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1B51" w:rsidRDefault="00B71B51" w:rsidP="00CC124F">
      <w:pPr>
        <w:spacing w:after="5" w:line="240" w:lineRule="auto"/>
        <w:jc w:val="center"/>
        <w:rPr>
          <w:rFonts w:eastAsia="Arial"/>
          <w:b/>
          <w:sz w:val="44"/>
        </w:rPr>
      </w:pPr>
    </w:p>
    <w:p w:rsidR="00B71B51" w:rsidRDefault="00B71B51" w:rsidP="00CC124F">
      <w:pPr>
        <w:spacing w:after="5" w:line="240" w:lineRule="auto"/>
        <w:jc w:val="center"/>
        <w:rPr>
          <w:rFonts w:eastAsia="Arial"/>
          <w:b/>
          <w:sz w:val="44"/>
        </w:rPr>
      </w:pPr>
      <w:bookmarkStart w:id="0" w:name="_GoBack"/>
      <w:bookmarkEnd w:id="0"/>
    </w:p>
    <w:p w:rsidR="00CC124F" w:rsidRDefault="00CC124F" w:rsidP="00CC124F">
      <w:pPr>
        <w:spacing w:after="5" w:line="240" w:lineRule="auto"/>
        <w:jc w:val="center"/>
      </w:pPr>
      <w:r>
        <w:rPr>
          <w:rFonts w:eastAsia="Arial"/>
          <w:b/>
          <w:sz w:val="44"/>
        </w:rPr>
        <w:t xml:space="preserve">SISTEMA ESTATAL PARA EL </w:t>
      </w:r>
    </w:p>
    <w:p w:rsidR="00CC124F" w:rsidRDefault="00CC124F" w:rsidP="00CC124F">
      <w:pPr>
        <w:spacing w:after="0" w:line="240" w:lineRule="auto"/>
        <w:ind w:left="279"/>
      </w:pPr>
      <w:r>
        <w:rPr>
          <w:rFonts w:eastAsia="Arial"/>
          <w:b/>
          <w:sz w:val="44"/>
        </w:rPr>
        <w:t xml:space="preserve">DESARROLLO INTEGRAL DE LA FAMILIA </w:t>
      </w:r>
    </w:p>
    <w:p w:rsidR="00CC124F" w:rsidRDefault="00CC124F" w:rsidP="00CC124F">
      <w:pPr>
        <w:spacing w:after="0" w:line="240" w:lineRule="auto"/>
        <w:jc w:val="center"/>
      </w:pPr>
      <w:r>
        <w:rPr>
          <w:rFonts w:eastAsia="Arial"/>
          <w:b/>
          <w:sz w:val="36"/>
        </w:rPr>
        <w:t xml:space="preserve"> </w:t>
      </w:r>
    </w:p>
    <w:p w:rsidR="00CC124F" w:rsidRDefault="00CC124F" w:rsidP="00CC124F">
      <w:pPr>
        <w:spacing w:after="2" w:line="240" w:lineRule="auto"/>
        <w:jc w:val="center"/>
      </w:pPr>
      <w:r>
        <w:rPr>
          <w:rFonts w:eastAsia="Arial"/>
          <w:b/>
          <w:sz w:val="36"/>
        </w:rPr>
        <w:t xml:space="preserve"> </w:t>
      </w:r>
    </w:p>
    <w:p w:rsidR="00CC124F" w:rsidRDefault="00CC124F" w:rsidP="00CC124F">
      <w:pPr>
        <w:spacing w:after="1" w:line="240" w:lineRule="auto"/>
        <w:ind w:left="10" w:right="-15"/>
        <w:jc w:val="center"/>
      </w:pPr>
      <w:r>
        <w:rPr>
          <w:sz w:val="36"/>
        </w:rPr>
        <w:t xml:space="preserve">DIRECCION DE INTEGRACION SOCIAL </w:t>
      </w:r>
    </w:p>
    <w:p w:rsidR="00CC124F" w:rsidRDefault="00CC124F" w:rsidP="00CC124F">
      <w:pPr>
        <w:spacing w:after="1" w:line="240" w:lineRule="auto"/>
        <w:ind w:left="10" w:right="-15"/>
        <w:jc w:val="center"/>
      </w:pPr>
      <w:r>
        <w:rPr>
          <w:sz w:val="36"/>
        </w:rPr>
        <w:t xml:space="preserve">DE PERSONAS CON DISCAPACIDAD </w:t>
      </w:r>
    </w:p>
    <w:p w:rsidR="00CC124F" w:rsidRDefault="00CC124F" w:rsidP="00CC124F">
      <w:pPr>
        <w:spacing w:after="2" w:line="240" w:lineRule="auto"/>
        <w:jc w:val="center"/>
      </w:pPr>
      <w:r>
        <w:rPr>
          <w:sz w:val="36"/>
        </w:rPr>
        <w:t xml:space="preserve"> </w:t>
      </w:r>
    </w:p>
    <w:p w:rsidR="00CC124F" w:rsidRDefault="00CC124F" w:rsidP="00CC124F">
      <w:pPr>
        <w:spacing w:after="0" w:line="233" w:lineRule="auto"/>
        <w:ind w:left="3800" w:hanging="3032"/>
      </w:pPr>
      <w:r>
        <w:rPr>
          <w:sz w:val="36"/>
        </w:rPr>
        <w:t xml:space="preserve">CENTRO DE REHABILITACIÓN Y EDUCACIÓN ESPECIAL </w:t>
      </w:r>
    </w:p>
    <w:p w:rsidR="00CC124F" w:rsidRDefault="00CC124F" w:rsidP="00CC124F">
      <w:pPr>
        <w:spacing w:after="0" w:line="240" w:lineRule="auto"/>
        <w:jc w:val="center"/>
      </w:pPr>
      <w:r>
        <w:rPr>
          <w:rFonts w:eastAsia="Arial"/>
          <w:b/>
          <w:sz w:val="36"/>
        </w:rPr>
        <w:t xml:space="preserve"> </w:t>
      </w:r>
    </w:p>
    <w:p w:rsidR="00CC124F" w:rsidRDefault="00CC124F" w:rsidP="00CC124F">
      <w:pPr>
        <w:spacing w:after="6" w:line="240" w:lineRule="auto"/>
        <w:jc w:val="center"/>
      </w:pPr>
      <w:r>
        <w:rPr>
          <w:rFonts w:eastAsia="Arial"/>
          <w:b/>
          <w:sz w:val="36"/>
        </w:rPr>
        <w:t xml:space="preserve"> </w:t>
      </w:r>
    </w:p>
    <w:p w:rsidR="00CC124F" w:rsidRDefault="00CC124F" w:rsidP="00CC124F">
      <w:pPr>
        <w:spacing w:after="2" w:line="240" w:lineRule="auto"/>
        <w:jc w:val="center"/>
      </w:pPr>
      <w:r>
        <w:rPr>
          <w:rFonts w:eastAsia="Arial"/>
          <w:b/>
          <w:sz w:val="40"/>
        </w:rPr>
        <w:t xml:space="preserve"> </w:t>
      </w:r>
    </w:p>
    <w:p w:rsidR="00CC124F" w:rsidRDefault="00CC124F" w:rsidP="00CC124F">
      <w:pPr>
        <w:spacing w:after="0" w:line="240" w:lineRule="auto"/>
        <w:jc w:val="center"/>
      </w:pPr>
      <w:r>
        <w:rPr>
          <w:rFonts w:eastAsia="Arial"/>
          <w:b/>
          <w:sz w:val="40"/>
        </w:rPr>
        <w:t xml:space="preserve"> </w:t>
      </w:r>
    </w:p>
    <w:p w:rsidR="00CC124F" w:rsidRDefault="00CC124F" w:rsidP="00CC124F">
      <w:pPr>
        <w:spacing w:after="2" w:line="240" w:lineRule="auto"/>
        <w:jc w:val="center"/>
      </w:pPr>
      <w:r>
        <w:rPr>
          <w:rFonts w:eastAsia="Arial"/>
          <w:b/>
          <w:sz w:val="40"/>
        </w:rPr>
        <w:t xml:space="preserve">MANUAL DE ORGANIZACIÓN DE LAS </w:t>
      </w:r>
    </w:p>
    <w:p w:rsidR="00CC124F" w:rsidRDefault="00CC124F" w:rsidP="00CC124F">
      <w:pPr>
        <w:spacing w:after="2" w:line="233" w:lineRule="auto"/>
        <w:ind w:left="1200" w:hanging="624"/>
      </w:pPr>
      <w:r>
        <w:rPr>
          <w:rFonts w:eastAsia="Arial"/>
          <w:b/>
          <w:sz w:val="40"/>
        </w:rPr>
        <w:t xml:space="preserve">UNIDADES BÁSICAS DE REHABILITACION DEL ESTADO DE SAN LUIS POTOSI. </w:t>
      </w:r>
    </w:p>
    <w:p w:rsidR="00CC124F" w:rsidRDefault="00CC124F" w:rsidP="00CC124F">
      <w:pPr>
        <w:spacing w:after="2" w:line="240" w:lineRule="auto"/>
        <w:jc w:val="center"/>
      </w:pPr>
      <w:r>
        <w:rPr>
          <w:rFonts w:eastAsia="Arial"/>
          <w:b/>
          <w:sz w:val="40"/>
        </w:rPr>
        <w:t xml:space="preserve"> </w:t>
      </w:r>
    </w:p>
    <w:p w:rsidR="00CC124F" w:rsidRDefault="00CC124F" w:rsidP="00CC124F">
      <w:pPr>
        <w:spacing w:after="0" w:line="240" w:lineRule="auto"/>
        <w:jc w:val="center"/>
      </w:pPr>
      <w:r>
        <w:rPr>
          <w:rFonts w:eastAsia="Arial"/>
          <w:b/>
          <w:sz w:val="40"/>
        </w:rPr>
        <w:t xml:space="preserve"> </w:t>
      </w:r>
    </w:p>
    <w:p w:rsidR="00CC124F" w:rsidRDefault="00CC124F" w:rsidP="00CC124F">
      <w:pPr>
        <w:spacing w:after="2" w:line="240" w:lineRule="auto"/>
        <w:jc w:val="center"/>
      </w:pPr>
      <w:r>
        <w:rPr>
          <w:rFonts w:eastAsia="Arial"/>
          <w:b/>
          <w:sz w:val="36"/>
        </w:rPr>
        <w:t xml:space="preserve"> </w:t>
      </w:r>
    </w:p>
    <w:p w:rsidR="00CC124F" w:rsidRDefault="00CC124F" w:rsidP="00CC124F">
      <w:pPr>
        <w:spacing w:after="0" w:line="240" w:lineRule="auto"/>
        <w:jc w:val="center"/>
      </w:pPr>
      <w:r>
        <w:rPr>
          <w:rFonts w:eastAsia="Arial"/>
          <w:b/>
          <w:sz w:val="36"/>
        </w:rPr>
        <w:t xml:space="preserve"> </w:t>
      </w:r>
    </w:p>
    <w:p w:rsidR="00CC124F" w:rsidRDefault="00CC124F" w:rsidP="00CC124F">
      <w:pPr>
        <w:spacing w:after="13" w:line="276" w:lineRule="auto"/>
        <w:jc w:val="center"/>
      </w:pPr>
      <w:r>
        <w:rPr>
          <w:rFonts w:eastAsia="Arial"/>
          <w:b/>
          <w:sz w:val="36"/>
        </w:rPr>
        <w:t xml:space="preserve"> </w:t>
      </w:r>
    </w:p>
    <w:tbl>
      <w:tblPr>
        <w:tblStyle w:val="TableGrid"/>
        <w:tblW w:w="10236" w:type="dxa"/>
        <w:tblInd w:w="-454" w:type="dxa"/>
        <w:tblCellMar>
          <w:left w:w="106" w:type="dxa"/>
          <w:right w:w="115" w:type="dxa"/>
        </w:tblCellMar>
        <w:tblLook w:val="04A0" w:firstRow="1" w:lastRow="0" w:firstColumn="1" w:lastColumn="0" w:noHBand="0" w:noVBand="1"/>
      </w:tblPr>
      <w:tblGrid>
        <w:gridCol w:w="2559"/>
        <w:gridCol w:w="1561"/>
        <w:gridCol w:w="3118"/>
        <w:gridCol w:w="2998"/>
      </w:tblGrid>
      <w:tr w:rsidR="00CC124F" w:rsidTr="00B71B51">
        <w:trPr>
          <w:trHeight w:val="632"/>
        </w:trPr>
        <w:tc>
          <w:tcPr>
            <w:tcW w:w="2559" w:type="dxa"/>
            <w:vMerge w:val="restart"/>
            <w:tcBorders>
              <w:top w:val="nil"/>
              <w:left w:val="single" w:sz="6" w:space="0" w:color="000000"/>
              <w:bottom w:val="nil"/>
              <w:right w:val="single" w:sz="4" w:space="0" w:color="000000"/>
            </w:tcBorders>
          </w:tcPr>
          <w:p w:rsidR="00CC124F" w:rsidRDefault="00CC124F" w:rsidP="00B71B51">
            <w:pPr>
              <w:spacing w:line="276" w:lineRule="auto"/>
            </w:pPr>
          </w:p>
        </w:tc>
        <w:tc>
          <w:tcPr>
            <w:tcW w:w="1561" w:type="dxa"/>
            <w:tcBorders>
              <w:top w:val="single" w:sz="4" w:space="0" w:color="000000"/>
              <w:left w:val="single" w:sz="4" w:space="0" w:color="000000"/>
              <w:bottom w:val="single" w:sz="4" w:space="0" w:color="000000"/>
              <w:right w:val="single" w:sz="4" w:space="0" w:color="000000"/>
            </w:tcBorders>
          </w:tcPr>
          <w:p w:rsidR="00CC124F" w:rsidRDefault="00CC124F" w:rsidP="00B71B51">
            <w:pPr>
              <w:jc w:val="center"/>
            </w:pPr>
            <w:r>
              <w:rPr>
                <w:rFonts w:eastAsia="Arial"/>
                <w:b/>
                <w:color w:val="F37E43"/>
                <w:sz w:val="18"/>
              </w:rPr>
              <w:t xml:space="preserve"> </w:t>
            </w:r>
          </w:p>
          <w:p w:rsidR="00CC124F" w:rsidRDefault="00CC124F" w:rsidP="00B71B51">
            <w:pPr>
              <w:jc w:val="center"/>
            </w:pPr>
            <w:r>
              <w:rPr>
                <w:rFonts w:eastAsia="Arial"/>
                <w:b/>
                <w:color w:val="F37E43"/>
                <w:sz w:val="18"/>
              </w:rPr>
              <w:t xml:space="preserve"> </w:t>
            </w:r>
          </w:p>
          <w:p w:rsidR="00CC124F" w:rsidRDefault="00CC124F" w:rsidP="00B71B51">
            <w:pPr>
              <w:spacing w:line="276" w:lineRule="auto"/>
              <w:ind w:left="2"/>
            </w:pPr>
            <w:r>
              <w:rPr>
                <w:rFonts w:eastAsia="Arial"/>
                <w:b/>
                <w:strike/>
                <w:color w:val="F37E43"/>
                <w:sz w:val="18"/>
              </w:rPr>
              <w:t>Aprobó</w:t>
            </w:r>
            <w:r>
              <w:rPr>
                <w:rFonts w:eastAsia="Arial"/>
                <w:b/>
                <w:color w:val="F37E43"/>
                <w:sz w:val="18"/>
              </w:rPr>
              <w:t xml:space="preserve">  </w:t>
            </w:r>
          </w:p>
        </w:tc>
        <w:tc>
          <w:tcPr>
            <w:tcW w:w="3118" w:type="dxa"/>
            <w:tcBorders>
              <w:top w:val="single" w:sz="4" w:space="0" w:color="000000"/>
              <w:left w:val="single" w:sz="4" w:space="0" w:color="000000"/>
              <w:bottom w:val="single" w:sz="4" w:space="0" w:color="000000"/>
              <w:right w:val="single" w:sz="4" w:space="0" w:color="000000"/>
            </w:tcBorders>
          </w:tcPr>
          <w:p w:rsidR="00CC124F" w:rsidRDefault="00CC124F" w:rsidP="00B71B51">
            <w:pPr>
              <w:spacing w:line="276" w:lineRule="auto"/>
            </w:pPr>
            <w:r>
              <w:rPr>
                <w:strike/>
                <w:color w:val="F37E43"/>
                <w:sz w:val="18"/>
              </w:rPr>
              <w:t>Guillermo Sánchez Berrones</w:t>
            </w:r>
            <w:r>
              <w:rPr>
                <w:color w:val="F37E43"/>
                <w:sz w:val="18"/>
              </w:rPr>
              <w:t xml:space="preserve"> </w:t>
            </w:r>
          </w:p>
        </w:tc>
        <w:tc>
          <w:tcPr>
            <w:tcW w:w="2998" w:type="dxa"/>
            <w:tcBorders>
              <w:top w:val="single" w:sz="4" w:space="0" w:color="000000"/>
              <w:left w:val="single" w:sz="4" w:space="0" w:color="000000"/>
              <w:bottom w:val="single" w:sz="4" w:space="0" w:color="000000"/>
              <w:right w:val="single" w:sz="4" w:space="0" w:color="000000"/>
            </w:tcBorders>
          </w:tcPr>
          <w:p w:rsidR="00CC124F" w:rsidRDefault="00CC124F" w:rsidP="00B71B51">
            <w:pPr>
              <w:ind w:left="2"/>
            </w:pPr>
            <w:r>
              <w:rPr>
                <w:color w:val="F37E43"/>
                <w:sz w:val="18"/>
              </w:rPr>
              <w:t xml:space="preserve"> </w:t>
            </w:r>
          </w:p>
          <w:p w:rsidR="00CC124F" w:rsidRDefault="00CC124F" w:rsidP="00B71B51">
            <w:pPr>
              <w:spacing w:line="276" w:lineRule="auto"/>
              <w:ind w:left="2"/>
            </w:pPr>
            <w:r>
              <w:rPr>
                <w:color w:val="F37E43"/>
                <w:sz w:val="18"/>
              </w:rPr>
              <w:t xml:space="preserve"> </w:t>
            </w:r>
          </w:p>
        </w:tc>
      </w:tr>
      <w:tr w:rsidR="00CC124F" w:rsidTr="00B71B51">
        <w:trPr>
          <w:trHeight w:val="422"/>
        </w:trPr>
        <w:tc>
          <w:tcPr>
            <w:tcW w:w="0" w:type="auto"/>
            <w:vMerge/>
            <w:tcBorders>
              <w:top w:val="nil"/>
              <w:left w:val="single" w:sz="6" w:space="0" w:color="000000"/>
              <w:bottom w:val="nil"/>
              <w:right w:val="single" w:sz="4" w:space="0" w:color="000000"/>
            </w:tcBorders>
          </w:tcPr>
          <w:p w:rsidR="00CC124F" w:rsidRDefault="00CC124F" w:rsidP="00B71B51">
            <w:pPr>
              <w:spacing w:line="276" w:lineRule="auto"/>
            </w:pPr>
          </w:p>
        </w:tc>
        <w:tc>
          <w:tcPr>
            <w:tcW w:w="1561" w:type="dxa"/>
            <w:tcBorders>
              <w:top w:val="single" w:sz="4" w:space="0" w:color="000000"/>
              <w:left w:val="single" w:sz="4" w:space="0" w:color="000000"/>
              <w:bottom w:val="single" w:sz="4" w:space="0" w:color="000000"/>
              <w:right w:val="single" w:sz="4" w:space="0" w:color="000000"/>
            </w:tcBorders>
          </w:tcPr>
          <w:p w:rsidR="00CC124F" w:rsidRDefault="00CC124F" w:rsidP="00B71B51">
            <w:pPr>
              <w:spacing w:line="276" w:lineRule="auto"/>
              <w:ind w:left="2"/>
            </w:pPr>
            <w:r>
              <w:rPr>
                <w:rFonts w:eastAsia="Arial"/>
                <w:b/>
                <w:strike/>
                <w:color w:val="F37E43"/>
                <w:sz w:val="18"/>
              </w:rPr>
              <w:t>Reviso</w:t>
            </w:r>
            <w:r>
              <w:rPr>
                <w:rFonts w:eastAsia="Arial"/>
                <w:b/>
                <w:color w:val="F37E43"/>
                <w:sz w:val="18"/>
              </w:rPr>
              <w:t xml:space="preserve"> </w:t>
            </w:r>
          </w:p>
        </w:tc>
        <w:tc>
          <w:tcPr>
            <w:tcW w:w="3118" w:type="dxa"/>
            <w:tcBorders>
              <w:top w:val="single" w:sz="4" w:space="0" w:color="000000"/>
              <w:left w:val="single" w:sz="4" w:space="0" w:color="000000"/>
              <w:bottom w:val="single" w:sz="4" w:space="0" w:color="000000"/>
              <w:right w:val="single" w:sz="4" w:space="0" w:color="000000"/>
            </w:tcBorders>
          </w:tcPr>
          <w:p w:rsidR="00CC124F" w:rsidRDefault="00CC124F" w:rsidP="00B71B51">
            <w:pPr>
              <w:spacing w:line="276" w:lineRule="auto"/>
            </w:pPr>
            <w:r>
              <w:rPr>
                <w:strike/>
                <w:color w:val="F37E43"/>
                <w:sz w:val="18"/>
              </w:rPr>
              <w:t>Dr. María de Lourdes Ávila Álvarez.</w:t>
            </w:r>
            <w:r>
              <w:rPr>
                <w:color w:val="F37E43"/>
                <w:sz w:val="18"/>
              </w:rPr>
              <w:t xml:space="preserve"> </w:t>
            </w:r>
          </w:p>
        </w:tc>
        <w:tc>
          <w:tcPr>
            <w:tcW w:w="2998" w:type="dxa"/>
            <w:tcBorders>
              <w:top w:val="single" w:sz="4" w:space="0" w:color="000000"/>
              <w:left w:val="single" w:sz="4" w:space="0" w:color="000000"/>
              <w:bottom w:val="single" w:sz="4" w:space="0" w:color="000000"/>
              <w:right w:val="single" w:sz="4" w:space="0" w:color="000000"/>
            </w:tcBorders>
          </w:tcPr>
          <w:p w:rsidR="00CC124F" w:rsidRDefault="00CC124F" w:rsidP="00B71B51">
            <w:pPr>
              <w:ind w:left="2"/>
            </w:pPr>
            <w:r>
              <w:rPr>
                <w:color w:val="F37E43"/>
                <w:sz w:val="18"/>
              </w:rPr>
              <w:t xml:space="preserve"> </w:t>
            </w:r>
          </w:p>
          <w:p w:rsidR="00CC124F" w:rsidRDefault="00CC124F" w:rsidP="00B71B51">
            <w:pPr>
              <w:spacing w:line="276" w:lineRule="auto"/>
              <w:ind w:left="2"/>
            </w:pPr>
            <w:r>
              <w:rPr>
                <w:color w:val="F37E43"/>
                <w:sz w:val="18"/>
              </w:rPr>
              <w:t xml:space="preserve"> </w:t>
            </w:r>
          </w:p>
        </w:tc>
      </w:tr>
      <w:tr w:rsidR="00CC124F" w:rsidTr="00B71B51">
        <w:trPr>
          <w:trHeight w:val="425"/>
        </w:trPr>
        <w:tc>
          <w:tcPr>
            <w:tcW w:w="0" w:type="auto"/>
            <w:vMerge/>
            <w:tcBorders>
              <w:top w:val="nil"/>
              <w:left w:val="single" w:sz="6" w:space="0" w:color="000000"/>
              <w:bottom w:val="nil"/>
              <w:right w:val="single" w:sz="4" w:space="0" w:color="000000"/>
            </w:tcBorders>
          </w:tcPr>
          <w:p w:rsidR="00CC124F" w:rsidRDefault="00CC124F" w:rsidP="00B71B51">
            <w:pPr>
              <w:spacing w:line="276" w:lineRule="auto"/>
            </w:pPr>
          </w:p>
        </w:tc>
        <w:tc>
          <w:tcPr>
            <w:tcW w:w="1561" w:type="dxa"/>
            <w:tcBorders>
              <w:top w:val="single" w:sz="4" w:space="0" w:color="000000"/>
              <w:left w:val="single" w:sz="4" w:space="0" w:color="000000"/>
              <w:bottom w:val="single" w:sz="4" w:space="0" w:color="000000"/>
              <w:right w:val="single" w:sz="4" w:space="0" w:color="000000"/>
            </w:tcBorders>
          </w:tcPr>
          <w:p w:rsidR="00CC124F" w:rsidRDefault="00CC124F" w:rsidP="00B71B51">
            <w:pPr>
              <w:spacing w:line="276" w:lineRule="auto"/>
              <w:ind w:left="2"/>
            </w:pPr>
            <w:r>
              <w:rPr>
                <w:rFonts w:eastAsia="Arial"/>
                <w:b/>
                <w:strike/>
                <w:color w:val="F37E43"/>
                <w:sz w:val="18"/>
              </w:rPr>
              <w:t>Elaboro</w:t>
            </w:r>
            <w:r>
              <w:rPr>
                <w:rFonts w:eastAsia="Arial"/>
                <w:b/>
                <w:color w:val="F37E43"/>
                <w:sz w:val="18"/>
              </w:rPr>
              <w:t xml:space="preserve"> </w:t>
            </w:r>
          </w:p>
        </w:tc>
        <w:tc>
          <w:tcPr>
            <w:tcW w:w="3118" w:type="dxa"/>
            <w:tcBorders>
              <w:top w:val="single" w:sz="4" w:space="0" w:color="000000"/>
              <w:left w:val="single" w:sz="4" w:space="0" w:color="000000"/>
              <w:bottom w:val="single" w:sz="4" w:space="0" w:color="000000"/>
              <w:right w:val="single" w:sz="4" w:space="0" w:color="000000"/>
            </w:tcBorders>
          </w:tcPr>
          <w:p w:rsidR="00CC124F" w:rsidRDefault="00CC124F" w:rsidP="00B71B51">
            <w:r>
              <w:rPr>
                <w:strike/>
                <w:color w:val="F37E43"/>
                <w:sz w:val="18"/>
              </w:rPr>
              <w:t>Raymundo Lara Silva</w:t>
            </w:r>
            <w:r>
              <w:rPr>
                <w:color w:val="F37E43"/>
                <w:sz w:val="18"/>
              </w:rPr>
              <w:t xml:space="preserve"> </w:t>
            </w:r>
          </w:p>
          <w:p w:rsidR="00CC124F" w:rsidRDefault="00CC124F" w:rsidP="00B71B51">
            <w:pPr>
              <w:spacing w:line="276" w:lineRule="auto"/>
            </w:pPr>
            <w:r>
              <w:rPr>
                <w:color w:val="F37E43"/>
                <w:sz w:val="18"/>
              </w:rPr>
              <w:t xml:space="preserve"> </w:t>
            </w:r>
          </w:p>
        </w:tc>
        <w:tc>
          <w:tcPr>
            <w:tcW w:w="2998" w:type="dxa"/>
            <w:tcBorders>
              <w:top w:val="single" w:sz="4" w:space="0" w:color="000000"/>
              <w:left w:val="single" w:sz="4" w:space="0" w:color="000000"/>
              <w:bottom w:val="single" w:sz="4" w:space="0" w:color="000000"/>
              <w:right w:val="single" w:sz="4" w:space="0" w:color="000000"/>
            </w:tcBorders>
          </w:tcPr>
          <w:p w:rsidR="00CC124F" w:rsidRDefault="00CC124F" w:rsidP="00B71B51">
            <w:pPr>
              <w:spacing w:line="276" w:lineRule="auto"/>
              <w:ind w:left="2"/>
            </w:pPr>
            <w:r>
              <w:rPr>
                <w:color w:val="F37E43"/>
                <w:sz w:val="18"/>
              </w:rPr>
              <w:t xml:space="preserve"> </w:t>
            </w:r>
          </w:p>
        </w:tc>
      </w:tr>
      <w:tr w:rsidR="00CC124F" w:rsidTr="00B71B51">
        <w:trPr>
          <w:trHeight w:val="425"/>
        </w:trPr>
        <w:tc>
          <w:tcPr>
            <w:tcW w:w="0" w:type="auto"/>
            <w:vMerge/>
            <w:tcBorders>
              <w:top w:val="nil"/>
              <w:left w:val="single" w:sz="6" w:space="0" w:color="000000"/>
              <w:bottom w:val="nil"/>
              <w:right w:val="single" w:sz="4" w:space="0" w:color="000000"/>
            </w:tcBorders>
          </w:tcPr>
          <w:p w:rsidR="00CC124F" w:rsidRDefault="00CC124F" w:rsidP="00B71B51">
            <w:pPr>
              <w:spacing w:line="276" w:lineRule="auto"/>
            </w:pPr>
          </w:p>
        </w:tc>
        <w:tc>
          <w:tcPr>
            <w:tcW w:w="1561" w:type="dxa"/>
            <w:tcBorders>
              <w:top w:val="single" w:sz="4" w:space="0" w:color="000000"/>
              <w:left w:val="single" w:sz="4" w:space="0" w:color="000000"/>
              <w:bottom w:val="single" w:sz="4" w:space="0" w:color="000000"/>
              <w:right w:val="single" w:sz="4" w:space="0" w:color="000000"/>
            </w:tcBorders>
          </w:tcPr>
          <w:p w:rsidR="00CC124F" w:rsidRDefault="00CC124F" w:rsidP="00B71B51">
            <w:pPr>
              <w:spacing w:line="276" w:lineRule="auto"/>
              <w:ind w:left="2"/>
            </w:pPr>
            <w:r>
              <w:rPr>
                <w:rFonts w:eastAsia="Arial"/>
                <w:b/>
                <w:strike/>
                <w:color w:val="F37E43"/>
                <w:sz w:val="18"/>
              </w:rPr>
              <w:t>Fecha de</w:t>
            </w:r>
            <w:r>
              <w:rPr>
                <w:rFonts w:eastAsia="Arial"/>
                <w:b/>
                <w:color w:val="F37E43"/>
                <w:sz w:val="18"/>
              </w:rPr>
              <w:t xml:space="preserve"> </w:t>
            </w:r>
            <w:r>
              <w:rPr>
                <w:rFonts w:eastAsia="Arial"/>
                <w:b/>
                <w:strike/>
                <w:color w:val="F37E43"/>
                <w:sz w:val="18"/>
              </w:rPr>
              <w:t>elaboración</w:t>
            </w:r>
            <w:r>
              <w:rPr>
                <w:rFonts w:eastAsia="Arial"/>
                <w:b/>
                <w:color w:val="F37E43"/>
                <w:sz w:val="18"/>
              </w:rPr>
              <w:t xml:space="preserve"> </w:t>
            </w:r>
          </w:p>
        </w:tc>
        <w:tc>
          <w:tcPr>
            <w:tcW w:w="3118" w:type="dxa"/>
            <w:tcBorders>
              <w:top w:val="single" w:sz="4" w:space="0" w:color="000000"/>
              <w:left w:val="single" w:sz="4" w:space="0" w:color="000000"/>
              <w:bottom w:val="single" w:sz="4" w:space="0" w:color="000000"/>
              <w:right w:val="single" w:sz="4" w:space="0" w:color="000000"/>
            </w:tcBorders>
          </w:tcPr>
          <w:p w:rsidR="00CC124F" w:rsidRDefault="00CC124F" w:rsidP="00B71B51">
            <w:pPr>
              <w:spacing w:line="276" w:lineRule="auto"/>
            </w:pPr>
            <w:r>
              <w:rPr>
                <w:strike/>
                <w:color w:val="F37E43"/>
                <w:sz w:val="18"/>
              </w:rPr>
              <w:t>Marzo del 2016</w:t>
            </w:r>
            <w:r>
              <w:rPr>
                <w:color w:val="F37E43"/>
                <w:sz w:val="18"/>
              </w:rPr>
              <w:t xml:space="preserve">  </w:t>
            </w:r>
          </w:p>
        </w:tc>
        <w:tc>
          <w:tcPr>
            <w:tcW w:w="2998" w:type="dxa"/>
            <w:tcBorders>
              <w:top w:val="single" w:sz="4" w:space="0" w:color="000000"/>
              <w:left w:val="single" w:sz="4" w:space="0" w:color="000000"/>
              <w:bottom w:val="single" w:sz="4" w:space="0" w:color="000000"/>
              <w:right w:val="single" w:sz="4" w:space="0" w:color="000000"/>
            </w:tcBorders>
          </w:tcPr>
          <w:p w:rsidR="00CC124F" w:rsidRDefault="00CC124F" w:rsidP="00B71B51">
            <w:pPr>
              <w:spacing w:line="276" w:lineRule="auto"/>
              <w:ind w:left="2"/>
            </w:pPr>
            <w:r>
              <w:rPr>
                <w:color w:val="F37E43"/>
                <w:sz w:val="18"/>
              </w:rPr>
              <w:t xml:space="preserve"> </w:t>
            </w:r>
          </w:p>
        </w:tc>
      </w:tr>
      <w:tr w:rsidR="00CC124F" w:rsidTr="00B71B51">
        <w:trPr>
          <w:trHeight w:val="422"/>
        </w:trPr>
        <w:tc>
          <w:tcPr>
            <w:tcW w:w="0" w:type="auto"/>
            <w:vMerge/>
            <w:tcBorders>
              <w:top w:val="nil"/>
              <w:left w:val="single" w:sz="6" w:space="0" w:color="000000"/>
              <w:bottom w:val="nil"/>
              <w:right w:val="single" w:sz="4" w:space="0" w:color="000000"/>
            </w:tcBorders>
          </w:tcPr>
          <w:p w:rsidR="00CC124F" w:rsidRDefault="00CC124F" w:rsidP="00B71B51">
            <w:pPr>
              <w:spacing w:line="276" w:lineRule="auto"/>
            </w:pPr>
          </w:p>
        </w:tc>
        <w:tc>
          <w:tcPr>
            <w:tcW w:w="1561" w:type="dxa"/>
            <w:tcBorders>
              <w:top w:val="single" w:sz="4" w:space="0" w:color="000000"/>
              <w:left w:val="single" w:sz="4" w:space="0" w:color="000000"/>
              <w:bottom w:val="single" w:sz="4" w:space="0" w:color="000000"/>
              <w:right w:val="single" w:sz="4" w:space="0" w:color="000000"/>
            </w:tcBorders>
          </w:tcPr>
          <w:p w:rsidR="00CC124F" w:rsidRDefault="00CC124F" w:rsidP="00B71B51">
            <w:pPr>
              <w:spacing w:line="276" w:lineRule="auto"/>
              <w:ind w:left="2"/>
            </w:pPr>
            <w:r>
              <w:rPr>
                <w:rFonts w:eastAsia="Arial"/>
                <w:b/>
                <w:strike/>
                <w:color w:val="F37E43"/>
                <w:sz w:val="18"/>
              </w:rPr>
              <w:t>Fecha de</w:t>
            </w:r>
            <w:r>
              <w:rPr>
                <w:rFonts w:eastAsia="Arial"/>
                <w:b/>
                <w:color w:val="F37E43"/>
                <w:sz w:val="18"/>
              </w:rPr>
              <w:t xml:space="preserve"> </w:t>
            </w:r>
            <w:r>
              <w:rPr>
                <w:rFonts w:eastAsia="Arial"/>
                <w:b/>
                <w:strike/>
                <w:color w:val="F37E43"/>
                <w:sz w:val="18"/>
              </w:rPr>
              <w:t>actualización</w:t>
            </w:r>
            <w:r>
              <w:rPr>
                <w:rFonts w:eastAsia="Arial"/>
                <w:b/>
                <w:color w:val="F37E43"/>
                <w:sz w:val="18"/>
              </w:rPr>
              <w:t xml:space="preserve">  </w:t>
            </w:r>
          </w:p>
        </w:tc>
        <w:tc>
          <w:tcPr>
            <w:tcW w:w="3118" w:type="dxa"/>
            <w:tcBorders>
              <w:top w:val="single" w:sz="4" w:space="0" w:color="000000"/>
              <w:left w:val="single" w:sz="4" w:space="0" w:color="000000"/>
              <w:bottom w:val="single" w:sz="4" w:space="0" w:color="000000"/>
              <w:right w:val="single" w:sz="4" w:space="0" w:color="000000"/>
            </w:tcBorders>
          </w:tcPr>
          <w:p w:rsidR="00CC124F" w:rsidRDefault="00CC124F" w:rsidP="00B71B51">
            <w:pPr>
              <w:spacing w:line="276" w:lineRule="auto"/>
            </w:pPr>
            <w:r>
              <w:rPr>
                <w:strike/>
                <w:color w:val="F37E43"/>
                <w:sz w:val="18"/>
              </w:rPr>
              <w:t>Enero del 2018</w:t>
            </w:r>
            <w:r>
              <w:rPr>
                <w:color w:val="F37E43"/>
                <w:sz w:val="18"/>
              </w:rPr>
              <w:t xml:space="preserve"> </w:t>
            </w:r>
          </w:p>
        </w:tc>
        <w:tc>
          <w:tcPr>
            <w:tcW w:w="2998" w:type="dxa"/>
            <w:tcBorders>
              <w:top w:val="single" w:sz="4" w:space="0" w:color="000000"/>
              <w:left w:val="single" w:sz="4" w:space="0" w:color="000000"/>
              <w:bottom w:val="single" w:sz="4" w:space="0" w:color="000000"/>
              <w:right w:val="single" w:sz="4" w:space="0" w:color="000000"/>
            </w:tcBorders>
          </w:tcPr>
          <w:p w:rsidR="00CC124F" w:rsidRDefault="00CC124F" w:rsidP="00B71B51">
            <w:pPr>
              <w:spacing w:line="276" w:lineRule="auto"/>
              <w:ind w:left="2"/>
            </w:pPr>
            <w:r>
              <w:rPr>
                <w:color w:val="F37E43"/>
                <w:sz w:val="18"/>
              </w:rPr>
              <w:t xml:space="preserve"> </w:t>
            </w:r>
          </w:p>
        </w:tc>
      </w:tr>
      <w:tr w:rsidR="00CC124F" w:rsidTr="00B71B51">
        <w:trPr>
          <w:trHeight w:val="218"/>
        </w:trPr>
        <w:tc>
          <w:tcPr>
            <w:tcW w:w="0" w:type="auto"/>
            <w:vMerge/>
            <w:tcBorders>
              <w:top w:val="nil"/>
              <w:left w:val="single" w:sz="6" w:space="0" w:color="000000"/>
              <w:bottom w:val="nil"/>
              <w:right w:val="single" w:sz="4" w:space="0" w:color="000000"/>
            </w:tcBorders>
          </w:tcPr>
          <w:p w:rsidR="00CC124F" w:rsidRDefault="00CC124F" w:rsidP="00B71B51">
            <w:pPr>
              <w:spacing w:line="276" w:lineRule="auto"/>
            </w:pPr>
          </w:p>
        </w:tc>
        <w:tc>
          <w:tcPr>
            <w:tcW w:w="1561" w:type="dxa"/>
            <w:tcBorders>
              <w:top w:val="single" w:sz="4" w:space="0" w:color="000000"/>
              <w:left w:val="single" w:sz="4" w:space="0" w:color="000000"/>
              <w:bottom w:val="single" w:sz="4" w:space="0" w:color="000000"/>
              <w:right w:val="single" w:sz="4" w:space="0" w:color="000000"/>
            </w:tcBorders>
          </w:tcPr>
          <w:p w:rsidR="00CC124F" w:rsidRDefault="00CC124F" w:rsidP="00B71B51">
            <w:pPr>
              <w:spacing w:line="276" w:lineRule="auto"/>
              <w:ind w:left="2"/>
            </w:pPr>
            <w:r>
              <w:rPr>
                <w:rFonts w:eastAsia="Arial"/>
                <w:b/>
                <w:strike/>
                <w:color w:val="F37E43"/>
                <w:sz w:val="18"/>
              </w:rPr>
              <w:t>Revisión</w:t>
            </w:r>
            <w:r>
              <w:rPr>
                <w:rFonts w:eastAsia="Arial"/>
                <w:b/>
                <w:color w:val="F37E43"/>
                <w:sz w:val="18"/>
              </w:rPr>
              <w:t xml:space="preserve">  </w:t>
            </w:r>
          </w:p>
        </w:tc>
        <w:tc>
          <w:tcPr>
            <w:tcW w:w="3118" w:type="dxa"/>
            <w:tcBorders>
              <w:top w:val="single" w:sz="4" w:space="0" w:color="000000"/>
              <w:left w:val="single" w:sz="4" w:space="0" w:color="000000"/>
              <w:bottom w:val="single" w:sz="4" w:space="0" w:color="000000"/>
              <w:right w:val="single" w:sz="4" w:space="0" w:color="000000"/>
            </w:tcBorders>
          </w:tcPr>
          <w:p w:rsidR="00CC124F" w:rsidRDefault="00CC124F" w:rsidP="00B71B51">
            <w:pPr>
              <w:spacing w:line="276" w:lineRule="auto"/>
            </w:pPr>
            <w:r>
              <w:rPr>
                <w:strike/>
                <w:color w:val="F37E43"/>
                <w:sz w:val="18"/>
              </w:rPr>
              <w:t>No.</w:t>
            </w:r>
            <w:r>
              <w:rPr>
                <w:color w:val="F37E43"/>
                <w:sz w:val="18"/>
              </w:rPr>
              <w:t xml:space="preserve"> </w:t>
            </w:r>
          </w:p>
        </w:tc>
        <w:tc>
          <w:tcPr>
            <w:tcW w:w="2998" w:type="dxa"/>
            <w:tcBorders>
              <w:top w:val="single" w:sz="4" w:space="0" w:color="000000"/>
              <w:left w:val="single" w:sz="4" w:space="0" w:color="000000"/>
              <w:bottom w:val="single" w:sz="4" w:space="0" w:color="000000"/>
              <w:right w:val="single" w:sz="4" w:space="0" w:color="000000"/>
            </w:tcBorders>
          </w:tcPr>
          <w:p w:rsidR="00CC124F" w:rsidRDefault="00CC124F" w:rsidP="00B71B51">
            <w:pPr>
              <w:spacing w:line="276" w:lineRule="auto"/>
              <w:ind w:left="2"/>
            </w:pPr>
            <w:r>
              <w:rPr>
                <w:color w:val="F37E43"/>
                <w:sz w:val="18"/>
              </w:rPr>
              <w:t xml:space="preserve"> </w:t>
            </w:r>
          </w:p>
        </w:tc>
      </w:tr>
    </w:tbl>
    <w:p w:rsidR="00CC124F" w:rsidRDefault="00CC124F" w:rsidP="00CC124F"/>
    <w:p w:rsidR="00B71B51" w:rsidRDefault="00B71B51" w:rsidP="00CC124F"/>
    <w:p w:rsidR="00CC124F" w:rsidRDefault="00CC124F" w:rsidP="00CC124F">
      <w:pPr>
        <w:spacing w:after="182" w:line="240" w:lineRule="auto"/>
        <w:ind w:left="262"/>
      </w:pPr>
      <w:r>
        <w:rPr>
          <w:rFonts w:ascii="Calibri" w:eastAsia="Calibri" w:hAnsi="Calibri" w:cs="Calibri"/>
          <w:noProof/>
          <w:lang w:eastAsia="es-MX"/>
        </w:rPr>
        <w:lastRenderedPageBreak/>
        <mc:AlternateContent>
          <mc:Choice Requires="wpg">
            <w:drawing>
              <wp:anchor distT="0" distB="0" distL="114300" distR="114300" simplePos="0" relativeHeight="251659264" behindDoc="0" locked="0" layoutInCell="1" allowOverlap="1" wp14:anchorId="5A62DE22" wp14:editId="1DF0B56B">
                <wp:simplePos x="0" y="0"/>
                <wp:positionH relativeFrom="column">
                  <wp:posOffset>-292607</wp:posOffset>
                </wp:positionH>
                <wp:positionV relativeFrom="paragraph">
                  <wp:posOffset>-2017600</wp:posOffset>
                </wp:positionV>
                <wp:extent cx="9144" cy="1313688"/>
                <wp:effectExtent l="0" t="0" r="0" b="0"/>
                <wp:wrapSquare wrapText="bothSides"/>
                <wp:docPr id="27940" name="Group 27940"/>
                <wp:cNvGraphicFramePr/>
                <a:graphic xmlns:a="http://schemas.openxmlformats.org/drawingml/2006/main">
                  <a:graphicData uri="http://schemas.microsoft.com/office/word/2010/wordprocessingGroup">
                    <wpg:wgp>
                      <wpg:cNvGrpSpPr/>
                      <wpg:grpSpPr>
                        <a:xfrm>
                          <a:off x="0" y="0"/>
                          <a:ext cx="9144" cy="1313688"/>
                          <a:chOff x="0" y="0"/>
                          <a:chExt cx="9144" cy="1313688"/>
                        </a:xfrm>
                      </wpg:grpSpPr>
                      <wps:wsp>
                        <wps:cNvPr id="36652" name="Shape 36652"/>
                        <wps:cNvSpPr/>
                        <wps:spPr>
                          <a:xfrm>
                            <a:off x="0" y="0"/>
                            <a:ext cx="9144" cy="1313688"/>
                          </a:xfrm>
                          <a:custGeom>
                            <a:avLst/>
                            <a:gdLst/>
                            <a:ahLst/>
                            <a:cxnLst/>
                            <a:rect l="0" t="0" r="0" b="0"/>
                            <a:pathLst>
                              <a:path w="9144" h="1313688">
                                <a:moveTo>
                                  <a:pt x="0" y="0"/>
                                </a:moveTo>
                                <a:lnTo>
                                  <a:pt x="9144" y="0"/>
                                </a:lnTo>
                                <a:lnTo>
                                  <a:pt x="9144" y="1313688"/>
                                </a:lnTo>
                                <a:lnTo>
                                  <a:pt x="0" y="1313688"/>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7FA75E09" id="Group 27940" o:spid="_x0000_s1026" style="position:absolute;margin-left:-23.05pt;margin-top:-158.85pt;width:.7pt;height:103.45pt;z-index:251659264" coordsize="91,131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">
                <v:shape id="Shape 36652" o:spid="_x0000_s1027" style="position:absolute;width:91;height:13136;visibility:visible;mso-wrap-style:square;v-text-anchor:top" coordsize="9144,13136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WMHMYA&#10;AADeAAAADwAAAGRycy9kb3ducmV2LnhtbESPT2vCQBTE7wW/w/KE3urGiLGkriItSq/+Q3p7ZJ/Z&#10;0OzbkF2TtJ/eFQo9DjPzG2a5HmwtOmp95VjBdJKAIC6crrhUcDpuX15B+ICssXZMCn7Iw3o1elpi&#10;rl3Pe+oOoRQRwj5HBSaEJpfSF4Ys+olriKN3da3FEGVbSt1iH+G2lmmSZNJixXHBYEPvhorvw80q&#10;+Dhp43bVV+eK/ny+LXaX62/KSj2Ph80biEBD+A//tT+1glmWzVN43IlXQK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DWMHMYAAADeAAAADwAAAAAAAAAAAAAAAACYAgAAZHJz&#10;L2Rvd25yZXYueG1sUEsFBgAAAAAEAAQA9QAAAIsDAAAAAA==&#10;" path="m,l9144,r,1313688l,1313688,,e" fillcolor="black" stroked="f" strokeweight="0">
                  <v:stroke miterlimit="83231f" joinstyle="miter"/>
                  <v:path arrowok="t" textboxrect="0,0,9144,1313688"/>
                </v:shape>
                <w10:wrap type="square"/>
              </v:group>
            </w:pict>
          </mc:Fallback>
        </mc:AlternateContent>
      </w:r>
      <w:r>
        <w:rPr>
          <w:rFonts w:ascii="Calibri" w:eastAsia="Calibri" w:hAnsi="Calibri" w:cs="Calibri"/>
          <w:noProof/>
          <w:lang w:eastAsia="es-MX"/>
        </w:rPr>
        <mc:AlternateContent>
          <mc:Choice Requires="wpg">
            <w:drawing>
              <wp:anchor distT="0" distB="0" distL="114300" distR="114300" simplePos="0" relativeHeight="251660288" behindDoc="0" locked="0" layoutInCell="1" allowOverlap="1" wp14:anchorId="366C7A80" wp14:editId="7AA455EA">
                <wp:simplePos x="0" y="0"/>
                <wp:positionH relativeFrom="column">
                  <wp:posOffset>-292607</wp:posOffset>
                </wp:positionH>
                <wp:positionV relativeFrom="paragraph">
                  <wp:posOffset>2626662</wp:posOffset>
                </wp:positionV>
                <wp:extent cx="9144" cy="909829"/>
                <wp:effectExtent l="0" t="0" r="0" b="0"/>
                <wp:wrapSquare wrapText="bothSides"/>
                <wp:docPr id="27941" name="Group 27941"/>
                <wp:cNvGraphicFramePr/>
                <a:graphic xmlns:a="http://schemas.openxmlformats.org/drawingml/2006/main">
                  <a:graphicData uri="http://schemas.microsoft.com/office/word/2010/wordprocessingGroup">
                    <wpg:wgp>
                      <wpg:cNvGrpSpPr/>
                      <wpg:grpSpPr>
                        <a:xfrm>
                          <a:off x="0" y="0"/>
                          <a:ext cx="9144" cy="909829"/>
                          <a:chOff x="0" y="0"/>
                          <a:chExt cx="9144" cy="909829"/>
                        </a:xfrm>
                      </wpg:grpSpPr>
                      <wps:wsp>
                        <wps:cNvPr id="36653" name="Shape 36653"/>
                        <wps:cNvSpPr/>
                        <wps:spPr>
                          <a:xfrm>
                            <a:off x="0" y="0"/>
                            <a:ext cx="9144" cy="295656"/>
                          </a:xfrm>
                          <a:custGeom>
                            <a:avLst/>
                            <a:gdLst/>
                            <a:ahLst/>
                            <a:cxnLst/>
                            <a:rect l="0" t="0" r="0" b="0"/>
                            <a:pathLst>
                              <a:path w="9144" h="295656">
                                <a:moveTo>
                                  <a:pt x="0" y="0"/>
                                </a:moveTo>
                                <a:lnTo>
                                  <a:pt x="9144" y="0"/>
                                </a:lnTo>
                                <a:lnTo>
                                  <a:pt x="9144" y="295656"/>
                                </a:lnTo>
                                <a:lnTo>
                                  <a:pt x="0" y="295656"/>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36654" name="Shape 36654"/>
                        <wps:cNvSpPr/>
                        <wps:spPr>
                          <a:xfrm>
                            <a:off x="0" y="614172"/>
                            <a:ext cx="9144" cy="295656"/>
                          </a:xfrm>
                          <a:custGeom>
                            <a:avLst/>
                            <a:gdLst/>
                            <a:ahLst/>
                            <a:cxnLst/>
                            <a:rect l="0" t="0" r="0" b="0"/>
                            <a:pathLst>
                              <a:path w="9144" h="295656">
                                <a:moveTo>
                                  <a:pt x="0" y="0"/>
                                </a:moveTo>
                                <a:lnTo>
                                  <a:pt x="9144" y="0"/>
                                </a:lnTo>
                                <a:lnTo>
                                  <a:pt x="9144" y="295656"/>
                                </a:lnTo>
                                <a:lnTo>
                                  <a:pt x="0" y="295656"/>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1DFD2BB9" id="Group 27941" o:spid="_x0000_s1026" style="position:absolute;margin-left:-23.05pt;margin-top:206.8pt;width:.7pt;height:71.65pt;z-index:251660288" coordsize="91,90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">
                <v:shape id="Shape 36653" o:spid="_x0000_s1027" style="position:absolute;width:91;height:2956;visibility:visible;mso-wrap-style:square;v-text-anchor:top" coordsize="9144,2956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lb1ccA&#10;AADeAAAADwAAAGRycy9kb3ducmV2LnhtbESPzWrDMBCE74W+g9hAb4mcP1OcKKExLQ2kl7o55LhY&#10;W8vUWrmWGjtvHwUCPQ4z8w2z3g62EWfqfO1YwXSSgCAuna65UnD8ehs/g/ABWWPjmBRcyMN28/iw&#10;xky7nj/pXIRKRAj7DBWYENpMSl8asugnriWO3rfrLIYou0rqDvsIt42cJUkqLdYcFwy2lBsqf4o/&#10;q2B3kv49aQ0Xx8Vrmee//tBfPpR6Gg0vKxCBhvAfvrf3WsE8TZdzuN2JV0B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pW9XHAAAA3gAAAA8AAAAAAAAAAAAAAAAAmAIAAGRy&#10;cy9kb3ducmV2LnhtbFBLBQYAAAAABAAEAPUAAACMAwAAAAA=&#10;" path="m,l9144,r,295656l,295656,,e" fillcolor="black" stroked="f" strokeweight="0">
                  <v:stroke miterlimit="83231f" joinstyle="miter"/>
                  <v:path arrowok="t" textboxrect="0,0,9144,295656"/>
                </v:shape>
                <v:shape id="Shape 36654" o:spid="_x0000_s1028" style="position:absolute;top:6141;width:91;height:2957;visibility:visible;mso-wrap-style:square;v-text-anchor:top" coordsize="9144,2956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DDoccA&#10;AADeAAAADwAAAGRycy9kb3ducmV2LnhtbESPQWvCQBSE7wX/w/KE3nSjtaFEV9FQqdBemnrw+Mi+&#10;ZkOzb9PsauK/7wpCj8PMfMOsNoNtxIU6XztWMJsmIIhLp2uuFBy/9pMXED4ga2wck4IredisRw8r&#10;zLTr+ZMuRahEhLDPUIEJoc2k9KUhi37qWuLofbvOYoiyq6TusI9w28h5kqTSYs1xwWBLuaHypzhb&#10;BbuT9G9Ja7g4Ll7LPP/17/31Q6nH8bBdggg0hP/wvX3QCp7S9HkBtzvxCsj1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Aw6HHAAAA3gAAAA8AAAAAAAAAAAAAAAAAmAIAAGRy&#10;cy9kb3ducmV2LnhtbFBLBQYAAAAABAAEAPUAAACMAwAAAAA=&#10;" path="m,l9144,r,295656l,295656,,e" fillcolor="black" stroked="f" strokeweight="0">
                  <v:stroke miterlimit="83231f" joinstyle="miter"/>
                  <v:path arrowok="t" textboxrect="0,0,9144,295656"/>
                </v:shape>
                <w10:wrap type="square"/>
              </v:group>
            </w:pict>
          </mc:Fallback>
        </mc:AlternateContent>
      </w:r>
      <w:r>
        <w:rPr>
          <w:sz w:val="32"/>
        </w:rPr>
        <w:t xml:space="preserve">ÍNDICE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ind w:left="257" w:right="-15"/>
      </w:pPr>
      <w:r>
        <w:rPr>
          <w:rFonts w:eastAsia="Arial"/>
          <w:b/>
          <w:sz w:val="28"/>
        </w:rPr>
        <w:t xml:space="preserve">Introducción  </w:t>
      </w:r>
      <w:r>
        <w:rPr>
          <w:rFonts w:eastAsia="Arial"/>
          <w:b/>
          <w:sz w:val="28"/>
        </w:rPr>
        <w:tab/>
        <w:t xml:space="preserve">                                                     3 </w:t>
      </w:r>
    </w:p>
    <w:p w:rsidR="00CC124F" w:rsidRDefault="00CC124F" w:rsidP="00CC124F">
      <w:pPr>
        <w:spacing w:after="0" w:line="240" w:lineRule="auto"/>
        <w:ind w:right="258"/>
        <w:jc w:val="right"/>
      </w:pPr>
      <w:r>
        <w:rPr>
          <w:rFonts w:eastAsia="Arial"/>
          <w:b/>
          <w:sz w:val="28"/>
        </w:rPr>
        <w:t xml:space="preserve"> </w:t>
      </w:r>
    </w:p>
    <w:p w:rsidR="00CC124F" w:rsidRDefault="00CC124F" w:rsidP="00CC124F">
      <w:pPr>
        <w:spacing w:after="0" w:line="240" w:lineRule="auto"/>
        <w:ind w:left="257" w:right="-15"/>
      </w:pPr>
      <w:r>
        <w:rPr>
          <w:rFonts w:eastAsia="Arial"/>
          <w:b/>
          <w:sz w:val="28"/>
        </w:rPr>
        <w:t xml:space="preserve">Objetivos del manual  </w:t>
      </w:r>
      <w:r>
        <w:rPr>
          <w:rFonts w:eastAsia="Arial"/>
          <w:b/>
          <w:sz w:val="28"/>
        </w:rPr>
        <w:tab/>
        <w:t xml:space="preserve">                                                5 </w:t>
      </w:r>
    </w:p>
    <w:p w:rsidR="00CC124F" w:rsidRDefault="00CC124F" w:rsidP="00CC124F">
      <w:pPr>
        <w:spacing w:after="0" w:line="240" w:lineRule="auto"/>
        <w:ind w:left="262"/>
      </w:pPr>
      <w:r>
        <w:rPr>
          <w:rFonts w:eastAsia="Arial"/>
          <w:b/>
          <w:sz w:val="28"/>
        </w:rPr>
        <w:t xml:space="preserve"> </w:t>
      </w:r>
    </w:p>
    <w:p w:rsidR="00CC124F" w:rsidRDefault="00CC124F" w:rsidP="00CC124F">
      <w:pPr>
        <w:spacing w:after="0" w:line="240" w:lineRule="auto"/>
        <w:ind w:left="257" w:right="-15"/>
      </w:pPr>
      <w:r>
        <w:rPr>
          <w:rFonts w:eastAsia="Arial"/>
          <w:b/>
          <w:sz w:val="28"/>
        </w:rPr>
        <w:t xml:space="preserve">Referente jurídico </w:t>
      </w:r>
      <w:r>
        <w:rPr>
          <w:rFonts w:eastAsia="Arial"/>
          <w:b/>
          <w:sz w:val="28"/>
        </w:rPr>
        <w:tab/>
        <w:t xml:space="preserve">                                                6 </w:t>
      </w:r>
    </w:p>
    <w:p w:rsidR="00CC124F" w:rsidRDefault="00CC124F" w:rsidP="00CC124F">
      <w:pPr>
        <w:spacing w:after="0" w:line="240" w:lineRule="auto"/>
        <w:ind w:right="258"/>
        <w:jc w:val="right"/>
      </w:pPr>
      <w:r>
        <w:rPr>
          <w:rFonts w:eastAsia="Arial"/>
          <w:b/>
          <w:sz w:val="28"/>
        </w:rPr>
        <w:t xml:space="preserve"> </w:t>
      </w:r>
    </w:p>
    <w:p w:rsidR="00CC124F" w:rsidRDefault="00CC124F" w:rsidP="00CC124F">
      <w:pPr>
        <w:spacing w:after="0" w:line="240" w:lineRule="auto"/>
        <w:ind w:left="257" w:right="-15"/>
      </w:pPr>
      <w:r>
        <w:rPr>
          <w:rFonts w:eastAsia="Arial"/>
          <w:b/>
          <w:sz w:val="28"/>
        </w:rPr>
        <w:t xml:space="preserve">Estructura orgánica de las </w:t>
      </w:r>
      <w:r>
        <w:rPr>
          <w:rFonts w:eastAsia="Arial"/>
          <w:b/>
          <w:sz w:val="28"/>
        </w:rPr>
        <w:tab/>
        <w:t xml:space="preserve">                                                9 </w:t>
      </w:r>
    </w:p>
    <w:p w:rsidR="00CC124F" w:rsidRDefault="00CC124F" w:rsidP="00CC124F">
      <w:pPr>
        <w:spacing w:after="0" w:line="240" w:lineRule="auto"/>
        <w:ind w:left="257" w:right="-15"/>
      </w:pPr>
      <w:r>
        <w:rPr>
          <w:rFonts w:eastAsia="Arial"/>
          <w:b/>
          <w:sz w:val="28"/>
        </w:rPr>
        <w:t xml:space="preserve">UBR </w:t>
      </w:r>
      <w:r>
        <w:rPr>
          <w:rFonts w:eastAsia="Arial"/>
          <w:b/>
          <w:sz w:val="28"/>
        </w:rPr>
        <w:tab/>
        <w:t xml:space="preserve"> </w:t>
      </w:r>
    </w:p>
    <w:p w:rsidR="00CC124F" w:rsidRDefault="00CC124F" w:rsidP="00CC124F">
      <w:pPr>
        <w:spacing w:after="0" w:line="240" w:lineRule="auto"/>
        <w:ind w:left="262"/>
      </w:pPr>
      <w:r>
        <w:rPr>
          <w:rFonts w:eastAsia="Arial"/>
          <w:b/>
          <w:color w:val="B5082E"/>
          <w:sz w:val="28"/>
        </w:rPr>
        <w:t xml:space="preserve"> </w:t>
      </w:r>
      <w:r>
        <w:rPr>
          <w:rFonts w:eastAsia="Arial"/>
          <w:b/>
          <w:color w:val="B5082E"/>
          <w:sz w:val="28"/>
        </w:rPr>
        <w:tab/>
        <w:t xml:space="preserve"> </w:t>
      </w:r>
    </w:p>
    <w:p w:rsidR="00CC124F" w:rsidRDefault="00CC124F" w:rsidP="00CC124F">
      <w:pPr>
        <w:spacing w:after="0" w:line="240" w:lineRule="auto"/>
        <w:ind w:left="257" w:right="-15"/>
      </w:pPr>
      <w:r>
        <w:rPr>
          <w:rFonts w:eastAsia="Arial"/>
          <w:b/>
          <w:sz w:val="28"/>
        </w:rPr>
        <w:t xml:space="preserve">Objetivos y funciones </w:t>
      </w:r>
      <w:r>
        <w:rPr>
          <w:rFonts w:eastAsia="Arial"/>
          <w:b/>
          <w:sz w:val="28"/>
        </w:rPr>
        <w:tab/>
        <w:t xml:space="preserve">                                              10 </w:t>
      </w:r>
    </w:p>
    <w:p w:rsidR="00CC124F" w:rsidRDefault="00CC124F" w:rsidP="00CC124F">
      <w:pPr>
        <w:spacing w:after="0" w:line="240" w:lineRule="auto"/>
        <w:ind w:right="258"/>
        <w:jc w:val="right"/>
      </w:pPr>
      <w:r>
        <w:rPr>
          <w:rFonts w:eastAsia="Arial"/>
          <w:b/>
          <w:sz w:val="28"/>
        </w:rPr>
        <w:t xml:space="preserve"> </w:t>
      </w:r>
    </w:p>
    <w:p w:rsidR="00CC124F" w:rsidRDefault="00CC124F" w:rsidP="00CC124F">
      <w:pPr>
        <w:spacing w:after="0" w:line="240" w:lineRule="auto"/>
        <w:ind w:left="262"/>
      </w:pPr>
      <w:r>
        <w:rPr>
          <w:rFonts w:eastAsia="Arial"/>
          <w:b/>
          <w:color w:val="B5082E"/>
          <w:sz w:val="28"/>
        </w:rPr>
        <w:t xml:space="preserve"> </w:t>
      </w:r>
      <w:r>
        <w:rPr>
          <w:rFonts w:eastAsia="Arial"/>
          <w:b/>
          <w:color w:val="B5082E"/>
          <w:sz w:val="28"/>
        </w:rPr>
        <w:tab/>
        <w:t xml:space="preserve"> </w:t>
      </w:r>
    </w:p>
    <w:p w:rsidR="00CC124F" w:rsidRDefault="00CC124F" w:rsidP="00CC124F">
      <w:pPr>
        <w:spacing w:after="0" w:line="240" w:lineRule="auto"/>
        <w:ind w:left="257" w:right="-15"/>
      </w:pPr>
      <w:r>
        <w:rPr>
          <w:rFonts w:eastAsia="Arial"/>
          <w:b/>
          <w:sz w:val="28"/>
        </w:rPr>
        <w:t xml:space="preserve">Perfiles de puestos  </w:t>
      </w:r>
      <w:r>
        <w:rPr>
          <w:rFonts w:eastAsia="Arial"/>
          <w:b/>
          <w:sz w:val="28"/>
        </w:rPr>
        <w:tab/>
        <w:t xml:space="preserve">                                              13 </w:t>
      </w:r>
    </w:p>
    <w:p w:rsidR="00CC124F" w:rsidRDefault="00CC124F" w:rsidP="00CC124F">
      <w:pPr>
        <w:spacing w:after="0" w:line="240" w:lineRule="auto"/>
        <w:ind w:right="182"/>
        <w:jc w:val="right"/>
      </w:pPr>
      <w:r>
        <w:rPr>
          <w:rFonts w:eastAsia="Arial"/>
          <w:b/>
          <w:sz w:val="28"/>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jc w:val="center"/>
      </w:pPr>
      <w:r>
        <w:rPr>
          <w:rFonts w:eastAsia="Arial"/>
          <w:b/>
        </w:rPr>
        <w:lastRenderedPageBreak/>
        <w:t xml:space="preserve"> </w:t>
      </w:r>
    </w:p>
    <w:p w:rsidR="00CC124F" w:rsidRDefault="00CC124F" w:rsidP="00CC124F">
      <w:pPr>
        <w:spacing w:after="0" w:line="240" w:lineRule="auto"/>
        <w:jc w:val="center"/>
      </w:pPr>
      <w:r>
        <w:rPr>
          <w:rFonts w:eastAsia="Arial"/>
          <w:b/>
        </w:rPr>
        <w:t xml:space="preserve"> </w:t>
      </w:r>
    </w:p>
    <w:p w:rsidR="00CC124F" w:rsidRDefault="00CC124F" w:rsidP="00CC124F">
      <w:pPr>
        <w:spacing w:after="0" w:line="240" w:lineRule="auto"/>
        <w:ind w:left="262"/>
      </w:pPr>
      <w:r>
        <w:t xml:space="preserve"> </w:t>
      </w:r>
    </w:p>
    <w:p w:rsidR="00CC124F" w:rsidRDefault="00CC124F" w:rsidP="00CC124F">
      <w:pPr>
        <w:shd w:val="clear" w:color="auto" w:fill="B2A1C7"/>
        <w:spacing w:after="0" w:line="240" w:lineRule="auto"/>
        <w:jc w:val="center"/>
      </w:pPr>
      <w:r>
        <w:rPr>
          <w:rFonts w:eastAsia="Arial"/>
          <w:b/>
        </w:rPr>
        <w:t xml:space="preserve">INTRODUCCIÓN </w:t>
      </w:r>
    </w:p>
    <w:p w:rsidR="00CC124F" w:rsidRDefault="00CC124F" w:rsidP="00CC124F">
      <w:pPr>
        <w:spacing w:after="0" w:line="240" w:lineRule="auto"/>
        <w:ind w:left="982"/>
      </w:pPr>
      <w:r>
        <w:t xml:space="preserve"> </w:t>
      </w:r>
    </w:p>
    <w:p w:rsidR="00CC124F" w:rsidRDefault="00CC124F" w:rsidP="00CC124F">
      <w:pPr>
        <w:ind w:left="272" w:right="199"/>
      </w:pPr>
      <w:r>
        <w:t xml:space="preserve">El Manual de Organización debe documentar la organización actual de cada área de trabajo de una Unidad Básica de Rehabilitación  de una forma general, la normatividad, su filosofía, atribuciones, estructura orgánica, funciones y objetivos que le permite cumplir con la agenda de trabajo establecida para su óptima operatividad.  </w:t>
      </w:r>
    </w:p>
    <w:p w:rsidR="00CC124F" w:rsidRDefault="00CC124F" w:rsidP="00CC124F">
      <w:pPr>
        <w:spacing w:after="123" w:line="240" w:lineRule="auto"/>
        <w:ind w:left="262"/>
      </w:pPr>
      <w:r>
        <w:t xml:space="preserve"> </w:t>
      </w:r>
    </w:p>
    <w:p w:rsidR="00CC124F" w:rsidRDefault="00CC124F" w:rsidP="00CC124F">
      <w:pPr>
        <w:ind w:left="272"/>
      </w:pPr>
      <w:r>
        <w:t xml:space="preserve">La Ley de Asistencia social para los </w:t>
      </w:r>
      <w:proofErr w:type="gramStart"/>
      <w:r>
        <w:t>municipios  del</w:t>
      </w:r>
      <w:proofErr w:type="gramEnd"/>
      <w:r>
        <w:t xml:space="preserve"> Estado de San Luis Potosí establece lo siguiente:  </w:t>
      </w:r>
    </w:p>
    <w:p w:rsidR="00CC124F" w:rsidRDefault="00CC124F" w:rsidP="00CC124F">
      <w:pPr>
        <w:spacing w:after="121" w:line="240" w:lineRule="auto"/>
        <w:ind w:left="262"/>
      </w:pPr>
      <w:r>
        <w:t xml:space="preserve"> </w:t>
      </w:r>
    </w:p>
    <w:p w:rsidR="00CC124F" w:rsidRDefault="00CC124F" w:rsidP="00CC124F">
      <w:pPr>
        <w:ind w:left="272" w:right="200"/>
      </w:pPr>
      <w:r>
        <w:t xml:space="preserve">La asistencia social además de afinar su enfoque a los diferentes problemas de la vulnerabilidad social, se orienta hacia un nuevo tipo de desarrollo institucional con instancias especializadas, cuyo objetivo es aumentar y coordinar los servicios asistenciales de acuerdo a las capacidades, responsabilidades, atribuciones y recursos en cada uno de los ámbitos de gobierno. </w:t>
      </w:r>
    </w:p>
    <w:p w:rsidR="00CC124F" w:rsidRDefault="00CC124F" w:rsidP="00CC124F">
      <w:pPr>
        <w:spacing w:after="123" w:line="240" w:lineRule="auto"/>
        <w:ind w:left="262"/>
      </w:pPr>
      <w:r>
        <w:t xml:space="preserve"> </w:t>
      </w:r>
    </w:p>
    <w:p w:rsidR="00CC124F" w:rsidRDefault="00CC124F" w:rsidP="00CC124F">
      <w:pPr>
        <w:ind w:left="272" w:right="198"/>
      </w:pPr>
      <w:r>
        <w:t>Esta conjugación de voluntades y esfuerzos requiere de marcos normativos institucionales</w:t>
      </w:r>
      <w:r>
        <w:rPr>
          <w:color w:val="B5082E"/>
        </w:rPr>
        <w:t xml:space="preserve"> </w:t>
      </w:r>
      <w:r>
        <w:t xml:space="preserve">adecuados, que preserven y potencien programas y acciones conforme el propio dinamismo social lo demande. </w:t>
      </w:r>
    </w:p>
    <w:p w:rsidR="00CC124F" w:rsidRDefault="00CC124F" w:rsidP="00CC124F">
      <w:pPr>
        <w:spacing w:after="109" w:line="240" w:lineRule="auto"/>
        <w:ind w:left="262"/>
      </w:pPr>
      <w:r>
        <w:rPr>
          <w:sz w:val="20"/>
        </w:rPr>
        <w:t xml:space="preserve"> </w:t>
      </w:r>
    </w:p>
    <w:p w:rsidR="00CC124F" w:rsidRDefault="00CC124F" w:rsidP="00CC124F">
      <w:pPr>
        <w:spacing w:line="240" w:lineRule="auto"/>
        <w:ind w:left="272"/>
      </w:pPr>
      <w:r>
        <w:rPr>
          <w:rFonts w:eastAsia="Arial"/>
          <w:b/>
        </w:rPr>
        <w:t xml:space="preserve">ARTICULO 16. </w:t>
      </w:r>
      <w:r>
        <w:t xml:space="preserve">El DIF Estatal tendrá las siguientes atribuciones: </w:t>
      </w:r>
    </w:p>
    <w:p w:rsidR="00CC124F" w:rsidRDefault="00CC124F" w:rsidP="00CC124F">
      <w:pPr>
        <w:spacing w:after="121" w:line="240" w:lineRule="auto"/>
        <w:ind w:left="262"/>
      </w:pPr>
      <w:r>
        <w:t xml:space="preserve"> </w:t>
      </w:r>
    </w:p>
    <w:p w:rsidR="00CC124F" w:rsidRDefault="00CC124F" w:rsidP="00CC124F">
      <w:pPr>
        <w:spacing w:after="120" w:line="240" w:lineRule="auto"/>
        <w:ind w:left="257" w:right="-15"/>
      </w:pPr>
      <w:r>
        <w:rPr>
          <w:rFonts w:ascii="Calibri" w:eastAsia="Calibri" w:hAnsi="Calibri" w:cs="Calibri"/>
          <w:noProof/>
          <w:lang w:eastAsia="es-MX"/>
        </w:rPr>
        <mc:AlternateContent>
          <mc:Choice Requires="wpg">
            <w:drawing>
              <wp:anchor distT="0" distB="0" distL="114300" distR="114300" simplePos="0" relativeHeight="251661312" behindDoc="0" locked="0" layoutInCell="1" allowOverlap="1" wp14:anchorId="0D80F4E9" wp14:editId="27404EB6">
                <wp:simplePos x="0" y="0"/>
                <wp:positionH relativeFrom="column">
                  <wp:posOffset>-292607</wp:posOffset>
                </wp:positionH>
                <wp:positionV relativeFrom="paragraph">
                  <wp:posOffset>-1426448</wp:posOffset>
                </wp:positionV>
                <wp:extent cx="9144" cy="240792"/>
                <wp:effectExtent l="0" t="0" r="0" b="0"/>
                <wp:wrapSquare wrapText="bothSides"/>
                <wp:docPr id="28091" name="Group 28091"/>
                <wp:cNvGraphicFramePr/>
                <a:graphic xmlns:a="http://schemas.openxmlformats.org/drawingml/2006/main">
                  <a:graphicData uri="http://schemas.microsoft.com/office/word/2010/wordprocessingGroup">
                    <wpg:wgp>
                      <wpg:cNvGrpSpPr/>
                      <wpg:grpSpPr>
                        <a:xfrm>
                          <a:off x="0" y="0"/>
                          <a:ext cx="9144" cy="240792"/>
                          <a:chOff x="0" y="0"/>
                          <a:chExt cx="9144" cy="240792"/>
                        </a:xfrm>
                      </wpg:grpSpPr>
                      <wps:wsp>
                        <wps:cNvPr id="36655" name="Shape 36655"/>
                        <wps:cNvSpPr/>
                        <wps:spPr>
                          <a:xfrm>
                            <a:off x="0" y="0"/>
                            <a:ext cx="9144" cy="240792"/>
                          </a:xfrm>
                          <a:custGeom>
                            <a:avLst/>
                            <a:gdLst/>
                            <a:ahLst/>
                            <a:cxnLst/>
                            <a:rect l="0" t="0" r="0" b="0"/>
                            <a:pathLst>
                              <a:path w="9144" h="240792">
                                <a:moveTo>
                                  <a:pt x="0" y="0"/>
                                </a:moveTo>
                                <a:lnTo>
                                  <a:pt x="9144" y="0"/>
                                </a:lnTo>
                                <a:lnTo>
                                  <a:pt x="9144" y="240792"/>
                                </a:lnTo>
                                <a:lnTo>
                                  <a:pt x="0" y="240792"/>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40EF3F14" id="Group 28091" o:spid="_x0000_s1026" style="position:absolute;margin-left:-23.05pt;margin-top:-112.3pt;width:.7pt;height:18.95pt;z-index:251661312" coordsize="9144,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">
                <v:shape id="Shape 36655" o:spid="_x0000_s1027" style="position:absolute;width:9144;height:240792;visibility:visible;mso-wrap-style:square;v-text-anchor:top" coordsize="9144,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ZQR8YA&#10;AADeAAAADwAAAGRycy9kb3ducmV2LnhtbESPQWvCQBSE70L/w/IKvemmFYOmrlJKrV5E1B48PrKv&#10;STD7NmSfGv+9Kwgeh5n5hpnOO1erM7Wh8mzgfZCAIs69rbgw8Ldf9MeggiBbrD2TgSsFmM9eelPM&#10;rL/wls47KVSEcMjQQCnSZFqHvCSHYeAb4uj9+9ahRNkW2rZ4iXBX648kSbXDiuNCiQ19l5Qfdydn&#10;YHnIV/7wO54kw81WqqOXTfqzNubttfv6BCXUyTP8aK+sgWGajkZwvxOvgJ7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4ZQR8YAAADeAAAADwAAAAAAAAAAAAAAAACYAgAAZHJz&#10;L2Rvd25yZXYueG1sUEsFBgAAAAAEAAQA9QAAAIsDAAAAAA==&#10;" path="m,l9144,r,240792l,240792,,e" fillcolor="black" stroked="f" strokeweight="0">
                  <v:stroke miterlimit="83231f" joinstyle="miter"/>
                  <v:path arrowok="t" textboxrect="0,0,9144,240792"/>
                </v:shape>
                <w10:wrap type="square"/>
              </v:group>
            </w:pict>
          </mc:Fallback>
        </mc:AlternateContent>
      </w:r>
      <w:r>
        <w:rPr>
          <w:rFonts w:eastAsia="Arial"/>
          <w:i/>
        </w:rPr>
        <w:t xml:space="preserve">(REFORMADO, P.O. 11 DE SEPTIEMBRE DE 2010) </w:t>
      </w:r>
      <w:r>
        <w:t xml:space="preserve"> </w:t>
      </w:r>
    </w:p>
    <w:p w:rsidR="00CC124F" w:rsidRDefault="00CC124F" w:rsidP="000A7846">
      <w:pPr>
        <w:numPr>
          <w:ilvl w:val="0"/>
          <w:numId w:val="1"/>
        </w:numPr>
        <w:spacing w:after="0" w:line="346" w:lineRule="auto"/>
        <w:ind w:right="13" w:hanging="10"/>
        <w:jc w:val="both"/>
      </w:pPr>
      <w:r>
        <w:t xml:space="preserve">Ejecutar acciones de prevención y rehabilitación de personas con discapacidad en centros no hospitalarios.  </w:t>
      </w:r>
    </w:p>
    <w:p w:rsidR="00CC124F" w:rsidRDefault="00CC124F" w:rsidP="00CC124F">
      <w:pPr>
        <w:spacing w:after="121" w:line="240" w:lineRule="auto"/>
        <w:ind w:left="262"/>
      </w:pPr>
      <w:r>
        <w:t xml:space="preserve"> </w:t>
      </w:r>
    </w:p>
    <w:p w:rsidR="00CC124F" w:rsidRDefault="00CC124F" w:rsidP="000A7846">
      <w:pPr>
        <w:numPr>
          <w:ilvl w:val="0"/>
          <w:numId w:val="1"/>
        </w:numPr>
        <w:spacing w:after="126" w:line="346" w:lineRule="auto"/>
        <w:ind w:right="13" w:hanging="10"/>
        <w:jc w:val="both"/>
      </w:pPr>
      <w:r>
        <w:t xml:space="preserve">Acreditar la discapacidad de las personas que así lo soliciten, para hacer uso de los beneficios especiales que se les otorgan.  </w:t>
      </w:r>
    </w:p>
    <w:p w:rsidR="00CC124F" w:rsidRDefault="00CC124F" w:rsidP="00CC124F">
      <w:pPr>
        <w:spacing w:after="121" w:line="240" w:lineRule="auto"/>
        <w:ind w:left="262"/>
      </w:pPr>
      <w:r>
        <w:rPr>
          <w:rFonts w:eastAsia="Arial"/>
          <w:i/>
        </w:rPr>
        <w:t xml:space="preserve"> </w:t>
      </w:r>
    </w:p>
    <w:p w:rsidR="00CC124F" w:rsidRDefault="00CC124F" w:rsidP="00CC124F">
      <w:pPr>
        <w:spacing w:after="120" w:line="240" w:lineRule="auto"/>
        <w:ind w:left="257" w:right="-15"/>
      </w:pPr>
      <w:r>
        <w:rPr>
          <w:rFonts w:eastAsia="Arial"/>
          <w:i/>
        </w:rPr>
        <w:t xml:space="preserve">(REFORMADO, P.O. 28 DE ABRIL DE 2009) </w:t>
      </w:r>
      <w:r>
        <w:t xml:space="preserve"> </w:t>
      </w:r>
    </w:p>
    <w:p w:rsidR="00B71B51" w:rsidRDefault="00CC124F" w:rsidP="00B71B51">
      <w:pPr>
        <w:ind w:left="272" w:right="169"/>
      </w:pPr>
      <w:r>
        <w:rPr>
          <w:rFonts w:eastAsia="Arial"/>
          <w:b/>
        </w:rPr>
        <w:lastRenderedPageBreak/>
        <w:t xml:space="preserve">ARTICULO 18. </w:t>
      </w:r>
      <w:r>
        <w:t>La atención y rehabilitaci</w:t>
      </w:r>
      <w:r w:rsidR="00B71B51" w:rsidRPr="00B71B51">
        <w:t xml:space="preserve"> </w:t>
      </w:r>
      <w:r w:rsidR="00B71B51">
        <w:t xml:space="preserve">rehabilitación de las personas con discapacidad, la brindará el DIF Estatal, a través de la Dirección de Integración Social de Personas con Discapacidad; la que tendrá por objetivo coordinar </w:t>
      </w:r>
      <w:proofErr w:type="gramStart"/>
      <w:r w:rsidR="00B71B51">
        <w:t>y  en</w:t>
      </w:r>
      <w:proofErr w:type="gramEnd"/>
      <w:r w:rsidR="00B71B51">
        <w:t xml:space="preserve"> su caso, ejecutar los programas a  </w:t>
      </w:r>
    </w:p>
    <w:p w:rsidR="00B71B51" w:rsidRDefault="00B71B51" w:rsidP="00B71B51">
      <w:pPr>
        <w:ind w:left="272"/>
      </w:pPr>
      <w:r>
        <w:t xml:space="preserve">Los que se refiere la Ley Estatal para las Personas con Discapacidad, esta Ley, su Reglamento, las Normas Oficiales Mexicanas y demás disposiciones legales aplicables.  </w:t>
      </w:r>
    </w:p>
    <w:p w:rsidR="00B71B51" w:rsidRDefault="00B71B51" w:rsidP="00B71B51">
      <w:pPr>
        <w:spacing w:after="0" w:line="240" w:lineRule="auto"/>
        <w:ind w:left="257" w:right="-15"/>
      </w:pPr>
      <w:r>
        <w:rPr>
          <w:rFonts w:eastAsia="Arial"/>
          <w:i/>
        </w:rPr>
        <w:t xml:space="preserve">(ADICIONADO, P.O. 28 DE ABRIL DE 2009) </w:t>
      </w:r>
      <w:r>
        <w:t xml:space="preserve"> </w:t>
      </w:r>
    </w:p>
    <w:p w:rsidR="00B71B51" w:rsidRDefault="00B71B51" w:rsidP="00B71B51">
      <w:pPr>
        <w:spacing w:after="123" w:line="240" w:lineRule="auto"/>
        <w:ind w:left="262"/>
      </w:pPr>
      <w:r>
        <w:rPr>
          <w:rFonts w:eastAsia="Arial"/>
          <w:b/>
        </w:rPr>
        <w:t xml:space="preserve"> </w:t>
      </w:r>
    </w:p>
    <w:p w:rsidR="00B71B51" w:rsidRDefault="00B71B51" w:rsidP="00B71B51">
      <w:pPr>
        <w:ind w:left="272" w:right="203"/>
      </w:pPr>
      <w:r>
        <w:rPr>
          <w:rFonts w:eastAsia="Arial"/>
          <w:b/>
        </w:rPr>
        <w:t xml:space="preserve">ARTICULO 18 BIS. </w:t>
      </w:r>
      <w:r>
        <w:t>El DIF Estatal establecerá una vinculación sistemática entre los servicios de rehabilitación y asistencia social que preste, y los que proporcionen los establecimientos del sector salud y las instituciones de asistencia privada.</w:t>
      </w:r>
      <w:r>
        <w:rPr>
          <w:vertAlign w:val="superscript"/>
        </w:rPr>
        <w:footnoteReference w:id="1"/>
      </w:r>
      <w:r>
        <w:t xml:space="preserve"> </w:t>
      </w:r>
    </w:p>
    <w:p w:rsidR="00B71B51" w:rsidRDefault="00B71B51" w:rsidP="00B71B51">
      <w:pPr>
        <w:spacing w:after="121" w:line="240" w:lineRule="auto"/>
        <w:ind w:left="262"/>
      </w:pPr>
      <w:r>
        <w:t xml:space="preserve"> </w:t>
      </w:r>
    </w:p>
    <w:p w:rsidR="00B71B51" w:rsidRDefault="00B71B51" w:rsidP="00B71B51">
      <w:pPr>
        <w:ind w:left="272" w:right="199"/>
      </w:pPr>
      <w:r>
        <w:t xml:space="preserve">En 1987 con la finalidad de extender la cobertura de los servicios de rehabilitación extrahospitalarios, el Sistema Nacional DIF crea a nivel nacional </w:t>
      </w:r>
      <w:r>
        <w:rPr>
          <w:rFonts w:eastAsia="Arial"/>
          <w:b/>
        </w:rPr>
        <w:t xml:space="preserve">el Programa de Rehabilitación con Participación de la Comunidad, </w:t>
      </w:r>
      <w:r>
        <w:t xml:space="preserve">mismo que se opera a través de la creación de las Unidades Básicas de Rehabilitación.  </w:t>
      </w:r>
    </w:p>
    <w:p w:rsidR="00B71B51" w:rsidRDefault="00B71B51" w:rsidP="00B71B51">
      <w:pPr>
        <w:spacing w:after="123" w:line="240" w:lineRule="auto"/>
        <w:ind w:left="262"/>
      </w:pPr>
      <w:r>
        <w:t xml:space="preserve"> </w:t>
      </w:r>
    </w:p>
    <w:p w:rsidR="00B71B51" w:rsidRDefault="00B71B51" w:rsidP="00B71B51">
      <w:pPr>
        <w:ind w:left="272" w:right="198"/>
      </w:pPr>
      <w:r>
        <w:t xml:space="preserve">El DIF Estatal, con el interés de cubrir la demanda de rehabilitación de nuestra Entidad, decide instalar las UBR formando a la par al personal auxiliar especializado en la atención de personas con discapacidad. </w:t>
      </w:r>
    </w:p>
    <w:p w:rsidR="00B71B51" w:rsidRDefault="00B71B51" w:rsidP="00B71B51">
      <w:pPr>
        <w:spacing w:after="121" w:line="240" w:lineRule="auto"/>
        <w:ind w:left="262"/>
      </w:pPr>
      <w:r>
        <w:t xml:space="preserve"> </w:t>
      </w:r>
    </w:p>
    <w:p w:rsidR="00B71B51" w:rsidRDefault="00B71B51" w:rsidP="00B71B51">
      <w:pPr>
        <w:ind w:left="272" w:right="198"/>
      </w:pPr>
      <w:r>
        <w:t xml:space="preserve">El citar los anteriores Artículos y párrafos de la Ley de Asistencia del estado potosino, es con la finalidad de que el lector del presente manual identifique el por </w:t>
      </w:r>
      <w:proofErr w:type="gramStart"/>
      <w:r>
        <w:t>qué  de</w:t>
      </w:r>
      <w:proofErr w:type="gramEnd"/>
      <w:r>
        <w:t xml:space="preserve"> este tipo de trabajo en las UBR. </w:t>
      </w:r>
    </w:p>
    <w:p w:rsidR="00B71B51" w:rsidRDefault="00B71B51" w:rsidP="00B71B51">
      <w:pPr>
        <w:spacing w:after="134" w:line="240" w:lineRule="auto"/>
        <w:ind w:left="262"/>
      </w:pPr>
      <w:r>
        <w:t xml:space="preserve"> </w:t>
      </w:r>
    </w:p>
    <w:p w:rsidR="00B71B51" w:rsidRDefault="00B71B51" w:rsidP="00B71B51">
      <w:pPr>
        <w:spacing w:after="121" w:line="240" w:lineRule="auto"/>
        <w:ind w:left="262"/>
      </w:pPr>
      <w:r>
        <w:t xml:space="preserve"> </w:t>
      </w:r>
    </w:p>
    <w:p w:rsidR="00B71B51" w:rsidRDefault="00B71B51" w:rsidP="00B71B51">
      <w:pPr>
        <w:spacing w:after="121" w:line="240" w:lineRule="auto"/>
        <w:ind w:left="262"/>
      </w:pPr>
      <w:r>
        <w:t xml:space="preserve"> </w:t>
      </w:r>
    </w:p>
    <w:p w:rsidR="00B71B51" w:rsidRDefault="00B71B51" w:rsidP="00B71B51">
      <w:pPr>
        <w:spacing w:after="0" w:line="240" w:lineRule="auto"/>
        <w:ind w:left="262"/>
      </w:pPr>
      <w:r>
        <w:t xml:space="preserve"> </w:t>
      </w:r>
    </w:p>
    <w:p w:rsidR="00B71B51" w:rsidRDefault="00B71B51" w:rsidP="00B71B51">
      <w:pPr>
        <w:spacing w:after="129" w:line="276" w:lineRule="auto"/>
        <w:ind w:left="262"/>
      </w:pPr>
      <w:r>
        <w:t xml:space="preserve"> </w:t>
      </w:r>
    </w:p>
    <w:tbl>
      <w:tblPr>
        <w:tblStyle w:val="TableGrid"/>
        <w:tblW w:w="8896" w:type="dxa"/>
        <w:tblInd w:w="233" w:type="dxa"/>
        <w:tblCellMar>
          <w:bottom w:w="66" w:type="dxa"/>
          <w:right w:w="115" w:type="dxa"/>
        </w:tblCellMar>
        <w:tblLook w:val="04A0" w:firstRow="1" w:lastRow="0" w:firstColumn="1" w:lastColumn="0" w:noHBand="0" w:noVBand="1"/>
      </w:tblPr>
      <w:tblGrid>
        <w:gridCol w:w="737"/>
        <w:gridCol w:w="8159"/>
      </w:tblGrid>
      <w:tr w:rsidR="00B71B51" w:rsidTr="00B71B51">
        <w:trPr>
          <w:trHeight w:val="415"/>
        </w:trPr>
        <w:tc>
          <w:tcPr>
            <w:tcW w:w="737" w:type="dxa"/>
            <w:tcBorders>
              <w:top w:val="nil"/>
              <w:left w:val="nil"/>
              <w:bottom w:val="nil"/>
              <w:right w:val="nil"/>
            </w:tcBorders>
            <w:shd w:val="clear" w:color="auto" w:fill="B2A1C7"/>
          </w:tcPr>
          <w:p w:rsidR="00B71B51" w:rsidRDefault="00B71B51" w:rsidP="00B71B51">
            <w:pPr>
              <w:spacing w:line="276" w:lineRule="auto"/>
            </w:pPr>
          </w:p>
        </w:tc>
        <w:tc>
          <w:tcPr>
            <w:tcW w:w="8159" w:type="dxa"/>
            <w:tcBorders>
              <w:top w:val="nil"/>
              <w:left w:val="nil"/>
              <w:bottom w:val="nil"/>
              <w:right w:val="nil"/>
            </w:tcBorders>
            <w:shd w:val="clear" w:color="auto" w:fill="B2A1C7"/>
          </w:tcPr>
          <w:p w:rsidR="00B71B51" w:rsidRDefault="00B71B51" w:rsidP="00B71B51">
            <w:pPr>
              <w:spacing w:line="276" w:lineRule="auto"/>
              <w:jc w:val="center"/>
            </w:pPr>
            <w:r>
              <w:rPr>
                <w:rFonts w:eastAsia="Arial"/>
                <w:b/>
              </w:rPr>
              <w:t xml:space="preserve">Objetivos del Manual  </w:t>
            </w:r>
          </w:p>
        </w:tc>
      </w:tr>
      <w:tr w:rsidR="00B71B51" w:rsidTr="00B71B51">
        <w:trPr>
          <w:trHeight w:val="1130"/>
        </w:trPr>
        <w:tc>
          <w:tcPr>
            <w:tcW w:w="737" w:type="dxa"/>
            <w:tcBorders>
              <w:top w:val="nil"/>
              <w:left w:val="nil"/>
              <w:bottom w:val="nil"/>
              <w:right w:val="nil"/>
            </w:tcBorders>
          </w:tcPr>
          <w:p w:rsidR="00B71B51" w:rsidRDefault="00B71B51" w:rsidP="00B71B51">
            <w:pPr>
              <w:spacing w:line="276" w:lineRule="auto"/>
              <w:ind w:left="389" w:right="71" w:hanging="360"/>
            </w:pPr>
            <w:r>
              <w:rPr>
                <w:rFonts w:eastAsia="Arial"/>
                <w:b/>
              </w:rPr>
              <w:lastRenderedPageBreak/>
              <w:t xml:space="preserve"> </w:t>
            </w:r>
            <w:r>
              <w:rPr>
                <w:rFonts w:ascii="Segoe UI Symbol" w:eastAsia="Segoe UI Symbol" w:hAnsi="Segoe UI Symbol" w:cs="Segoe UI Symbol"/>
              </w:rPr>
              <w:t xml:space="preserve"> </w:t>
            </w:r>
            <w:r>
              <w:t xml:space="preserve"> </w:t>
            </w:r>
          </w:p>
        </w:tc>
        <w:tc>
          <w:tcPr>
            <w:tcW w:w="8159" w:type="dxa"/>
            <w:tcBorders>
              <w:top w:val="nil"/>
              <w:left w:val="nil"/>
              <w:bottom w:val="nil"/>
              <w:right w:val="nil"/>
            </w:tcBorders>
            <w:vAlign w:val="bottom"/>
          </w:tcPr>
          <w:p w:rsidR="00B71B51" w:rsidRDefault="00B71B51" w:rsidP="00B71B51">
            <w:pPr>
              <w:spacing w:line="276" w:lineRule="auto"/>
              <w:ind w:left="12" w:hanging="12"/>
            </w:pPr>
            <w:r>
              <w:t xml:space="preserve">Ofrecer una visión general de la organización y los procesos de las Unidades Básicas de Rehabilitación.  </w:t>
            </w:r>
          </w:p>
        </w:tc>
      </w:tr>
      <w:tr w:rsidR="00B71B51" w:rsidTr="00B71B51">
        <w:trPr>
          <w:trHeight w:val="1534"/>
        </w:trPr>
        <w:tc>
          <w:tcPr>
            <w:tcW w:w="737" w:type="dxa"/>
            <w:tcBorders>
              <w:top w:val="nil"/>
              <w:left w:val="nil"/>
              <w:bottom w:val="nil"/>
              <w:right w:val="nil"/>
            </w:tcBorders>
          </w:tcPr>
          <w:p w:rsidR="00B71B51" w:rsidRDefault="00B71B51" w:rsidP="00B71B51">
            <w:pPr>
              <w:spacing w:line="276" w:lineRule="auto"/>
              <w:jc w:val="center"/>
            </w:pPr>
            <w:r>
              <w:rPr>
                <w:rFonts w:ascii="Segoe UI Symbol" w:eastAsia="Segoe UI Symbol" w:hAnsi="Segoe UI Symbol" w:cs="Segoe UI Symbol"/>
              </w:rPr>
              <w:t xml:space="preserve"> </w:t>
            </w:r>
            <w:r>
              <w:t xml:space="preserve"> </w:t>
            </w:r>
          </w:p>
        </w:tc>
        <w:tc>
          <w:tcPr>
            <w:tcW w:w="8159" w:type="dxa"/>
            <w:tcBorders>
              <w:top w:val="nil"/>
              <w:left w:val="nil"/>
              <w:bottom w:val="nil"/>
              <w:right w:val="nil"/>
            </w:tcBorders>
          </w:tcPr>
          <w:p w:rsidR="00B71B51" w:rsidRDefault="00B71B51" w:rsidP="00B71B51">
            <w:pPr>
              <w:spacing w:line="276" w:lineRule="auto"/>
              <w:ind w:left="12" w:hanging="12"/>
            </w:pPr>
            <w:r>
              <w:t xml:space="preserve">Precisar las áreas de responsabilidad del personal integrante de la plantilla de la Unidad Básica de Rehabilitación, evitando la duplicidad de funciones que repercutan en el uso indebido de recursos y pueda ir en detrimento de la calidad del servicio y productividad del establecimiento.  </w:t>
            </w:r>
          </w:p>
        </w:tc>
      </w:tr>
      <w:tr w:rsidR="00B71B51" w:rsidTr="00B71B51">
        <w:trPr>
          <w:trHeight w:val="387"/>
        </w:trPr>
        <w:tc>
          <w:tcPr>
            <w:tcW w:w="737" w:type="dxa"/>
            <w:tcBorders>
              <w:top w:val="nil"/>
              <w:left w:val="nil"/>
              <w:bottom w:val="nil"/>
              <w:right w:val="nil"/>
            </w:tcBorders>
          </w:tcPr>
          <w:p w:rsidR="00B71B51" w:rsidRDefault="00B71B51" w:rsidP="00B71B51">
            <w:pPr>
              <w:spacing w:line="276" w:lineRule="auto"/>
              <w:jc w:val="center"/>
            </w:pPr>
            <w:r>
              <w:rPr>
                <w:rFonts w:ascii="Segoe UI Symbol" w:eastAsia="Segoe UI Symbol" w:hAnsi="Segoe UI Symbol" w:cs="Segoe UI Symbol"/>
              </w:rPr>
              <w:t xml:space="preserve"> </w:t>
            </w:r>
            <w:r>
              <w:t xml:space="preserve"> </w:t>
            </w:r>
          </w:p>
        </w:tc>
        <w:tc>
          <w:tcPr>
            <w:tcW w:w="8159" w:type="dxa"/>
            <w:tcBorders>
              <w:top w:val="nil"/>
              <w:left w:val="nil"/>
              <w:bottom w:val="nil"/>
              <w:right w:val="nil"/>
            </w:tcBorders>
          </w:tcPr>
          <w:p w:rsidR="00B71B51" w:rsidRDefault="00B71B51" w:rsidP="00B71B51">
            <w:pPr>
              <w:spacing w:line="276" w:lineRule="auto"/>
            </w:pPr>
            <w:r>
              <w:t xml:space="preserve">Servir como marco de referencia para la evaluación del desempeño laboral de los </w:t>
            </w:r>
          </w:p>
        </w:tc>
      </w:tr>
      <w:tr w:rsidR="00B71B51" w:rsidTr="00B71B51">
        <w:trPr>
          <w:trHeight w:val="1115"/>
        </w:trPr>
        <w:tc>
          <w:tcPr>
            <w:tcW w:w="737" w:type="dxa"/>
            <w:tcBorders>
              <w:top w:val="nil"/>
              <w:left w:val="nil"/>
              <w:bottom w:val="nil"/>
              <w:right w:val="nil"/>
            </w:tcBorders>
            <w:vAlign w:val="bottom"/>
          </w:tcPr>
          <w:p w:rsidR="00B71B51" w:rsidRDefault="00B71B51" w:rsidP="00B71B51">
            <w:pPr>
              <w:ind w:left="29"/>
            </w:pPr>
            <w:r>
              <w:rPr>
                <w:rFonts w:ascii="Segoe UI Symbol" w:eastAsia="Segoe UI Symbol" w:hAnsi="Segoe UI Symbol" w:cs="Segoe UI Symbol"/>
              </w:rPr>
              <w:t></w:t>
            </w:r>
          </w:p>
          <w:p w:rsidR="00B71B51" w:rsidRDefault="00B71B51" w:rsidP="00B71B51">
            <w:pPr>
              <w:spacing w:line="276" w:lineRule="auto"/>
              <w:ind w:left="29"/>
            </w:pPr>
            <w:r>
              <w:t xml:space="preserve"> </w:t>
            </w:r>
          </w:p>
        </w:tc>
        <w:tc>
          <w:tcPr>
            <w:tcW w:w="8159" w:type="dxa"/>
            <w:tcBorders>
              <w:top w:val="nil"/>
              <w:left w:val="nil"/>
              <w:bottom w:val="nil"/>
              <w:right w:val="nil"/>
            </w:tcBorders>
          </w:tcPr>
          <w:p w:rsidR="00B71B51" w:rsidRDefault="00B71B51" w:rsidP="00B71B51">
            <w:pPr>
              <w:spacing w:line="276" w:lineRule="auto"/>
              <w:ind w:left="12"/>
            </w:pPr>
            <w:proofErr w:type="gramStart"/>
            <w:r>
              <w:t>integrantes</w:t>
            </w:r>
            <w:proofErr w:type="gramEnd"/>
            <w:r>
              <w:t xml:space="preserve"> de la UBR.  </w:t>
            </w:r>
          </w:p>
        </w:tc>
      </w:tr>
      <w:tr w:rsidR="00B71B51" w:rsidTr="00B71B51">
        <w:trPr>
          <w:trHeight w:val="415"/>
        </w:trPr>
        <w:tc>
          <w:tcPr>
            <w:tcW w:w="737" w:type="dxa"/>
            <w:tcBorders>
              <w:top w:val="nil"/>
              <w:left w:val="nil"/>
              <w:bottom w:val="nil"/>
              <w:right w:val="nil"/>
            </w:tcBorders>
            <w:shd w:val="clear" w:color="auto" w:fill="E5B8B7"/>
          </w:tcPr>
          <w:p w:rsidR="00B71B51" w:rsidRDefault="00B71B51" w:rsidP="00B71B51">
            <w:pPr>
              <w:spacing w:line="276" w:lineRule="auto"/>
            </w:pPr>
          </w:p>
        </w:tc>
        <w:tc>
          <w:tcPr>
            <w:tcW w:w="8159" w:type="dxa"/>
            <w:tcBorders>
              <w:top w:val="nil"/>
              <w:left w:val="nil"/>
              <w:bottom w:val="nil"/>
              <w:right w:val="nil"/>
            </w:tcBorders>
            <w:shd w:val="clear" w:color="auto" w:fill="E5B8B7"/>
          </w:tcPr>
          <w:p w:rsidR="00B71B51" w:rsidRDefault="00B71B51" w:rsidP="00B71B51">
            <w:pPr>
              <w:spacing w:line="276" w:lineRule="auto"/>
              <w:jc w:val="center"/>
            </w:pPr>
            <w:r>
              <w:rPr>
                <w:rFonts w:eastAsia="Arial"/>
                <w:b/>
              </w:rPr>
              <w:t xml:space="preserve">III.- REFERENTE JURIDICO  </w:t>
            </w:r>
          </w:p>
        </w:tc>
      </w:tr>
    </w:tbl>
    <w:p w:rsidR="00B71B51" w:rsidRDefault="00B71B51" w:rsidP="00B71B51">
      <w:pPr>
        <w:spacing w:after="0" w:line="240" w:lineRule="auto"/>
        <w:ind w:left="262"/>
      </w:pPr>
      <w:r>
        <w:t xml:space="preserve"> </w:t>
      </w:r>
    </w:p>
    <w:p w:rsidR="00B71B51" w:rsidRDefault="00B71B51" w:rsidP="00B71B51">
      <w:pPr>
        <w:ind w:left="272" w:right="757"/>
      </w:pPr>
      <w:r>
        <w:t xml:space="preserve">El presente referente jurídico recopila los fundamentos y alcances que sustentan las acciones institucionales descritas y que están planteados en la legislación mexicana y en los acuerdos, convenciones y convenios internacionales en materia de discapacidad. </w:t>
      </w:r>
    </w:p>
    <w:p w:rsidR="00B71B51" w:rsidRDefault="00B71B51" w:rsidP="00B71B51">
      <w:pPr>
        <w:spacing w:after="121" w:line="240" w:lineRule="auto"/>
        <w:ind w:left="262"/>
      </w:pPr>
      <w:r>
        <w:t xml:space="preserve"> </w:t>
      </w:r>
    </w:p>
    <w:p w:rsidR="00B71B51" w:rsidRDefault="00B71B51" w:rsidP="00B71B51">
      <w:pPr>
        <w:ind w:left="272" w:right="756"/>
      </w:pPr>
      <w:r>
        <w:t xml:space="preserve">Enfatiza los aspectos relevantes sobre asistencia social y el pleno ejercicio de los derechos de las personas con discapacidad, mediante la aplicación de políticas públicas en la materia y en consonancia con los compromisos internacionales establecidos por el Estado mexicano, difundiendo la definición de los principales conceptos en este campo, contando con la concurrencia institucional de los tres órdenes de gobierno y en la invaluable participación de la sociedad civil, para llevar a cabo el diseño, implementación y coordinación de acciones, así como la clara definición de sus atribuciones y funciones como instituciones interesadas en la atención de las personas con discapacidad. </w:t>
      </w:r>
    </w:p>
    <w:p w:rsidR="00B71B51" w:rsidRDefault="00B71B51" w:rsidP="00B71B51">
      <w:pPr>
        <w:spacing w:after="123" w:line="240" w:lineRule="auto"/>
        <w:ind w:left="262"/>
      </w:pPr>
      <w:r>
        <w:t xml:space="preserve"> </w:t>
      </w:r>
    </w:p>
    <w:p w:rsidR="00B71B51" w:rsidRDefault="00B71B51" w:rsidP="00B71B51">
      <w:pPr>
        <w:spacing w:after="0"/>
        <w:ind w:left="272" w:right="759"/>
      </w:pPr>
      <w:r>
        <w:rPr>
          <w:rFonts w:ascii="Calibri" w:eastAsia="Calibri" w:hAnsi="Calibri" w:cs="Calibri"/>
          <w:noProof/>
          <w:lang w:eastAsia="es-MX"/>
        </w:rPr>
        <mc:AlternateContent>
          <mc:Choice Requires="wpg">
            <w:drawing>
              <wp:anchor distT="0" distB="0" distL="114300" distR="114300" simplePos="0" relativeHeight="251663360" behindDoc="0" locked="0" layoutInCell="1" allowOverlap="1" wp14:anchorId="4CB074E7" wp14:editId="2881A80C">
                <wp:simplePos x="0" y="0"/>
                <wp:positionH relativeFrom="column">
                  <wp:posOffset>-292607</wp:posOffset>
                </wp:positionH>
                <wp:positionV relativeFrom="paragraph">
                  <wp:posOffset>478880</wp:posOffset>
                </wp:positionV>
                <wp:extent cx="9144" cy="240792"/>
                <wp:effectExtent l="0" t="0" r="0" b="0"/>
                <wp:wrapSquare wrapText="bothSides"/>
                <wp:docPr id="28426" name="Group 28426"/>
                <wp:cNvGraphicFramePr/>
                <a:graphic xmlns:a="http://schemas.openxmlformats.org/drawingml/2006/main">
                  <a:graphicData uri="http://schemas.microsoft.com/office/word/2010/wordprocessingGroup">
                    <wpg:wgp>
                      <wpg:cNvGrpSpPr/>
                      <wpg:grpSpPr>
                        <a:xfrm>
                          <a:off x="0" y="0"/>
                          <a:ext cx="9144" cy="240792"/>
                          <a:chOff x="0" y="0"/>
                          <a:chExt cx="9144" cy="240792"/>
                        </a:xfrm>
                      </wpg:grpSpPr>
                      <wps:wsp>
                        <wps:cNvPr id="36656" name="Shape 36656"/>
                        <wps:cNvSpPr/>
                        <wps:spPr>
                          <a:xfrm>
                            <a:off x="0" y="0"/>
                            <a:ext cx="9144" cy="240792"/>
                          </a:xfrm>
                          <a:custGeom>
                            <a:avLst/>
                            <a:gdLst/>
                            <a:ahLst/>
                            <a:cxnLst/>
                            <a:rect l="0" t="0" r="0" b="0"/>
                            <a:pathLst>
                              <a:path w="9144" h="240792">
                                <a:moveTo>
                                  <a:pt x="0" y="0"/>
                                </a:moveTo>
                                <a:lnTo>
                                  <a:pt x="9144" y="0"/>
                                </a:lnTo>
                                <a:lnTo>
                                  <a:pt x="9144" y="240792"/>
                                </a:lnTo>
                                <a:lnTo>
                                  <a:pt x="0" y="240792"/>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029480D1" id="Group 28426" o:spid="_x0000_s1026" style="position:absolute;margin-left:-23.05pt;margin-top:37.7pt;width:.7pt;height:18.95pt;z-index:251663360" coordsize="9144,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">
                <v:shape id="Shape 36656" o:spid="_x0000_s1027" style="position:absolute;width:9144;height:240792;visibility:visible;mso-wrap-style:square;v-text-anchor:top" coordsize="9144,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TOMMYA&#10;AADeAAAADwAAAGRycy9kb3ducmV2LnhtbESPT2vCQBTE70K/w/IKvemmlS42ukop/eNFRO3B4yP7&#10;TILZtyH7qum3dwXB4zAzv2Fmi9436kRdrANbeB5loIiL4GouLfzuvoYTUFGQHTaBycI/RVjMHwYz&#10;zF0484ZOWylVgnDM0UIl0uZax6Iij3EUWuLkHULnUZLsSu06PCe4b/RLlhntsea0UGFLHxUVx+2f&#10;t/CzL5Zh/z15y8brjdTHIGvzubL26bF/n4IS6uUevrWXzsLYmFcD1zvpCuj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1TOMMYAAADeAAAADwAAAAAAAAAAAAAAAACYAgAAZHJz&#10;L2Rvd25yZXYueG1sUEsFBgAAAAAEAAQA9QAAAIsDAAAAAA==&#10;" path="m,l9144,r,240792l,240792,,e" fillcolor="black" stroked="f" strokeweight="0">
                  <v:stroke miterlimit="83231f" joinstyle="miter"/>
                  <v:path arrowok="t" textboxrect="0,0,9144,240792"/>
                </v:shape>
                <w10:wrap type="square"/>
              </v:group>
            </w:pict>
          </mc:Fallback>
        </mc:AlternateContent>
      </w:r>
      <w:r>
        <w:t>Gran parte de las acciones que se realizan actualmente y otras que se están proyectando se asientan en el impulso de la coordinación entre los distintos actores involucrados en la materia de discapacidad.</w:t>
      </w:r>
      <w:r>
        <w:rPr>
          <w:color w:val="2E97D3"/>
        </w:rPr>
        <w:t xml:space="preserve"> </w:t>
      </w:r>
    </w:p>
    <w:p w:rsidR="00B71B51" w:rsidRDefault="00B71B51" w:rsidP="00B71B51">
      <w:pPr>
        <w:ind w:left="272" w:right="757"/>
      </w:pPr>
      <w:r>
        <w:t xml:space="preserve">Para efectos de ofrecer un rápido panorama de los referentes jurídicos, a continuación se presentan los principales ordenamientos jurídico-normativos, </w:t>
      </w:r>
      <w:r>
        <w:lastRenderedPageBreak/>
        <w:t xml:space="preserve">nacionales, internacionales, estatales y municipales que sustentan sus acciones. </w:t>
      </w:r>
    </w:p>
    <w:p w:rsidR="00B71B51" w:rsidRDefault="00B71B51" w:rsidP="00B71B51">
      <w:pPr>
        <w:spacing w:after="0" w:line="240" w:lineRule="auto"/>
        <w:ind w:left="262"/>
      </w:pPr>
      <w:r>
        <w:rPr>
          <w:color w:val="000080"/>
        </w:rPr>
        <w:t xml:space="preserve"> </w:t>
      </w:r>
    </w:p>
    <w:p w:rsidR="00B71B51" w:rsidRDefault="00B71B51" w:rsidP="00B71B51">
      <w:pPr>
        <w:spacing w:after="0" w:line="240" w:lineRule="auto"/>
        <w:ind w:left="262"/>
      </w:pPr>
      <w:r>
        <w:rPr>
          <w:color w:val="000080"/>
        </w:rPr>
        <w:t xml:space="preserve"> </w:t>
      </w:r>
    </w:p>
    <w:p w:rsidR="00B71B51" w:rsidRDefault="00B71B51" w:rsidP="00B71B51">
      <w:pPr>
        <w:spacing w:after="0" w:line="240" w:lineRule="auto"/>
        <w:ind w:left="262"/>
      </w:pPr>
      <w:r>
        <w:rPr>
          <w:color w:val="633277"/>
        </w:rPr>
        <w:t xml:space="preserve"> </w:t>
      </w:r>
    </w:p>
    <w:p w:rsidR="00B71B51" w:rsidRDefault="00B71B51" w:rsidP="00B71B51">
      <w:pPr>
        <w:spacing w:after="0" w:line="240" w:lineRule="auto"/>
        <w:ind w:left="262"/>
      </w:pPr>
      <w:r>
        <w:rPr>
          <w:color w:val="000080"/>
        </w:rPr>
        <w:t xml:space="preserve"> </w:t>
      </w:r>
    </w:p>
    <w:p w:rsidR="00B71B51" w:rsidRDefault="00B71B51" w:rsidP="00B71B51">
      <w:pPr>
        <w:spacing w:after="0" w:line="240" w:lineRule="auto"/>
        <w:ind w:left="262"/>
      </w:pPr>
      <w:r>
        <w:rPr>
          <w:color w:val="000080"/>
        </w:rPr>
        <w:t xml:space="preserve"> </w:t>
      </w:r>
    </w:p>
    <w:p w:rsidR="00B71B51" w:rsidRDefault="00B71B51" w:rsidP="00B71B51">
      <w:pPr>
        <w:shd w:val="clear" w:color="auto" w:fill="E5B8B7"/>
        <w:spacing w:after="0" w:line="240" w:lineRule="auto"/>
        <w:ind w:left="262"/>
      </w:pPr>
      <w:r>
        <w:rPr>
          <w:rFonts w:ascii="Calibri" w:eastAsia="Calibri" w:hAnsi="Calibri" w:cs="Calibri"/>
          <w:noProof/>
          <w:lang w:eastAsia="es-MX"/>
        </w:rPr>
        <mc:AlternateContent>
          <mc:Choice Requires="wpg">
            <w:drawing>
              <wp:anchor distT="0" distB="0" distL="114300" distR="114300" simplePos="0" relativeHeight="251664384" behindDoc="0" locked="0" layoutInCell="1" allowOverlap="1" wp14:anchorId="11189DF1" wp14:editId="786FE843">
                <wp:simplePos x="0" y="0"/>
                <wp:positionH relativeFrom="column">
                  <wp:posOffset>-292607</wp:posOffset>
                </wp:positionH>
                <wp:positionV relativeFrom="paragraph">
                  <wp:posOffset>-482710</wp:posOffset>
                </wp:positionV>
                <wp:extent cx="9144" cy="160020"/>
                <wp:effectExtent l="0" t="0" r="0" b="0"/>
                <wp:wrapSquare wrapText="bothSides"/>
                <wp:docPr id="28759" name="Group 28759"/>
                <wp:cNvGraphicFramePr/>
                <a:graphic xmlns:a="http://schemas.openxmlformats.org/drawingml/2006/main">
                  <a:graphicData uri="http://schemas.microsoft.com/office/word/2010/wordprocessingGroup">
                    <wpg:wgp>
                      <wpg:cNvGrpSpPr/>
                      <wpg:grpSpPr>
                        <a:xfrm>
                          <a:off x="0" y="0"/>
                          <a:ext cx="9144" cy="160020"/>
                          <a:chOff x="0" y="0"/>
                          <a:chExt cx="9144" cy="160020"/>
                        </a:xfrm>
                      </wpg:grpSpPr>
                      <wps:wsp>
                        <wps:cNvPr id="36657" name="Shape 36657"/>
                        <wps:cNvSpPr/>
                        <wps:spPr>
                          <a:xfrm>
                            <a:off x="0" y="0"/>
                            <a:ext cx="9144" cy="160020"/>
                          </a:xfrm>
                          <a:custGeom>
                            <a:avLst/>
                            <a:gdLst/>
                            <a:ahLst/>
                            <a:cxnLst/>
                            <a:rect l="0" t="0" r="0" b="0"/>
                            <a:pathLst>
                              <a:path w="9144" h="160020">
                                <a:moveTo>
                                  <a:pt x="0" y="0"/>
                                </a:moveTo>
                                <a:lnTo>
                                  <a:pt x="9144" y="0"/>
                                </a:lnTo>
                                <a:lnTo>
                                  <a:pt x="9144" y="160020"/>
                                </a:lnTo>
                                <a:lnTo>
                                  <a:pt x="0" y="160020"/>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276918EF" id="Group 28759" o:spid="_x0000_s1026" style="position:absolute;margin-left:-23.05pt;margin-top:-38pt;width:.7pt;height:12.6pt;z-index:251664384" coordsize="9144,160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">
                <v:shape id="Shape 36657" o:spid="_x0000_s1027" style="position:absolute;width:9144;height:16002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6cHsYA&#10;AADeAAAADwAAAGRycy9kb3ducmV2LnhtbESPQYvCMBSE78L+h/AW9iKa7oq1VKMsguBBlNW9eHs0&#10;z7bavJQmavXXG0HwOMzMN8xk1ppKXKhxpWUF3/0IBHFmdcm5gv/dopeAcB5ZY2WZFNzIwWz60Zlg&#10;qu2V/+iy9bkIEHYpKii8r1MpXVaQQde3NXHwDrYx6INscqkbvAa4qeRPFMXSYMlhocCa5gVlp+3Z&#10;KLgnep0cd7Q8rZyWNzfv7je+q9TXZ/s7BuGp9e/wq73UCgZxPBzB8064AnL6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F6cHsYAAADeAAAADwAAAAAAAAAAAAAAAACYAgAAZHJz&#10;L2Rvd25yZXYueG1sUEsFBgAAAAAEAAQA9QAAAIsDAAAAAA==&#10;" path="m,l9144,r,160020l,160020,,e" fillcolor="black" stroked="f" strokeweight="0">
                  <v:stroke miterlimit="83231f" joinstyle="miter"/>
                  <v:path arrowok="t" textboxrect="0,0,9144,160020"/>
                </v:shape>
                <w10:wrap type="square"/>
              </v:group>
            </w:pict>
          </mc:Fallback>
        </mc:AlternateContent>
      </w:r>
      <w:r>
        <w:rPr>
          <w:rFonts w:eastAsia="Arial"/>
          <w:b/>
        </w:rPr>
        <w:t xml:space="preserve">3.1. Tabla contenido de referentes jurídicos: </w:t>
      </w:r>
    </w:p>
    <w:p w:rsidR="00B71B51" w:rsidRDefault="00B71B51" w:rsidP="00B71B51">
      <w:pPr>
        <w:spacing w:after="8" w:line="276" w:lineRule="auto"/>
        <w:ind w:left="262"/>
      </w:pPr>
      <w:r>
        <w:rPr>
          <w:color w:val="000080"/>
        </w:rPr>
        <w:t xml:space="preserve"> </w:t>
      </w:r>
    </w:p>
    <w:tbl>
      <w:tblPr>
        <w:tblStyle w:val="TableGrid"/>
        <w:tblW w:w="8977" w:type="dxa"/>
        <w:tblInd w:w="155" w:type="dxa"/>
        <w:tblCellMar>
          <w:left w:w="107" w:type="dxa"/>
          <w:right w:w="53" w:type="dxa"/>
        </w:tblCellMar>
        <w:tblLook w:val="04A0" w:firstRow="1" w:lastRow="0" w:firstColumn="1" w:lastColumn="0" w:noHBand="0" w:noVBand="1"/>
      </w:tblPr>
      <w:tblGrid>
        <w:gridCol w:w="2238"/>
        <w:gridCol w:w="2262"/>
        <w:gridCol w:w="2239"/>
        <w:gridCol w:w="2238"/>
      </w:tblGrid>
      <w:tr w:rsidR="00B71B51" w:rsidTr="00B71B51">
        <w:trPr>
          <w:trHeight w:val="353"/>
        </w:trPr>
        <w:tc>
          <w:tcPr>
            <w:tcW w:w="2243" w:type="dxa"/>
            <w:tcBorders>
              <w:top w:val="single" w:sz="4" w:space="0" w:color="000000"/>
              <w:left w:val="single" w:sz="4" w:space="0" w:color="000000"/>
              <w:bottom w:val="single" w:sz="4" w:space="0" w:color="000000"/>
              <w:right w:val="single" w:sz="4" w:space="0" w:color="000000"/>
            </w:tcBorders>
            <w:shd w:val="clear" w:color="auto" w:fill="E5B8B7"/>
          </w:tcPr>
          <w:p w:rsidR="00B71B51" w:rsidRDefault="00B71B51" w:rsidP="00B71B51">
            <w:pPr>
              <w:spacing w:line="276" w:lineRule="auto"/>
              <w:jc w:val="center"/>
            </w:pPr>
            <w:r>
              <w:rPr>
                <w:rFonts w:eastAsia="Arial"/>
                <w:b/>
                <w:sz w:val="20"/>
              </w:rPr>
              <w:t xml:space="preserve">Internacional </w:t>
            </w:r>
          </w:p>
        </w:tc>
        <w:tc>
          <w:tcPr>
            <w:tcW w:w="2244" w:type="dxa"/>
            <w:tcBorders>
              <w:top w:val="single" w:sz="4" w:space="0" w:color="000000"/>
              <w:left w:val="single" w:sz="4" w:space="0" w:color="000000"/>
              <w:bottom w:val="single" w:sz="4" w:space="0" w:color="000000"/>
              <w:right w:val="single" w:sz="4" w:space="0" w:color="000000"/>
            </w:tcBorders>
            <w:shd w:val="clear" w:color="auto" w:fill="E5B8B7"/>
          </w:tcPr>
          <w:p w:rsidR="00B71B51" w:rsidRDefault="00B71B51" w:rsidP="00B71B51">
            <w:pPr>
              <w:spacing w:line="276" w:lineRule="auto"/>
              <w:jc w:val="center"/>
            </w:pPr>
            <w:r>
              <w:rPr>
                <w:rFonts w:eastAsia="Arial"/>
                <w:b/>
                <w:sz w:val="20"/>
              </w:rPr>
              <w:t xml:space="preserve">Nacional </w:t>
            </w:r>
          </w:p>
        </w:tc>
        <w:tc>
          <w:tcPr>
            <w:tcW w:w="2244" w:type="dxa"/>
            <w:tcBorders>
              <w:top w:val="single" w:sz="4" w:space="0" w:color="000000"/>
              <w:left w:val="single" w:sz="4" w:space="0" w:color="000000"/>
              <w:bottom w:val="single" w:sz="4" w:space="0" w:color="000000"/>
              <w:right w:val="single" w:sz="4" w:space="0" w:color="000000"/>
            </w:tcBorders>
            <w:shd w:val="clear" w:color="auto" w:fill="E5B8B7"/>
          </w:tcPr>
          <w:p w:rsidR="00B71B51" w:rsidRDefault="00B71B51" w:rsidP="00B71B51">
            <w:pPr>
              <w:spacing w:line="276" w:lineRule="auto"/>
              <w:jc w:val="center"/>
            </w:pPr>
            <w:r>
              <w:rPr>
                <w:rFonts w:eastAsia="Arial"/>
                <w:b/>
                <w:sz w:val="20"/>
              </w:rPr>
              <w:t xml:space="preserve">Estatal </w:t>
            </w:r>
          </w:p>
        </w:tc>
        <w:tc>
          <w:tcPr>
            <w:tcW w:w="2246" w:type="dxa"/>
            <w:tcBorders>
              <w:top w:val="single" w:sz="4" w:space="0" w:color="000000"/>
              <w:left w:val="single" w:sz="4" w:space="0" w:color="000000"/>
              <w:bottom w:val="single" w:sz="4" w:space="0" w:color="000000"/>
              <w:right w:val="single" w:sz="4" w:space="0" w:color="000000"/>
            </w:tcBorders>
            <w:shd w:val="clear" w:color="auto" w:fill="E5B8B7"/>
          </w:tcPr>
          <w:p w:rsidR="00B71B51" w:rsidRDefault="00B71B51" w:rsidP="00B71B51">
            <w:pPr>
              <w:spacing w:line="276" w:lineRule="auto"/>
              <w:jc w:val="center"/>
            </w:pPr>
            <w:r>
              <w:rPr>
                <w:rFonts w:eastAsia="Arial"/>
                <w:b/>
                <w:sz w:val="20"/>
              </w:rPr>
              <w:t xml:space="preserve">Municipal </w:t>
            </w:r>
          </w:p>
        </w:tc>
      </w:tr>
      <w:tr w:rsidR="00B71B51" w:rsidTr="00B71B51">
        <w:trPr>
          <w:trHeight w:val="2138"/>
        </w:trPr>
        <w:tc>
          <w:tcPr>
            <w:tcW w:w="2243" w:type="dxa"/>
            <w:tcBorders>
              <w:top w:val="single" w:sz="4" w:space="0" w:color="000000"/>
              <w:left w:val="single" w:sz="4" w:space="0" w:color="000000"/>
              <w:bottom w:val="dashed" w:sz="8" w:space="0" w:color="000000"/>
              <w:right w:val="single" w:sz="4" w:space="0" w:color="000000"/>
            </w:tcBorders>
          </w:tcPr>
          <w:p w:rsidR="00B71B51" w:rsidRDefault="00B71B51" w:rsidP="00B71B51">
            <w:pPr>
              <w:spacing w:line="234" w:lineRule="auto"/>
              <w:ind w:right="1"/>
            </w:pPr>
            <w:r>
              <w:rPr>
                <w:sz w:val="20"/>
              </w:rPr>
              <w:t xml:space="preserve">Programa de Acción Mundial para las Personas con </w:t>
            </w:r>
          </w:p>
          <w:p w:rsidR="00B71B51" w:rsidRDefault="00B71B51" w:rsidP="00B71B51">
            <w:r>
              <w:rPr>
                <w:sz w:val="20"/>
              </w:rPr>
              <w:t xml:space="preserve">Discapacidad </w:t>
            </w:r>
          </w:p>
          <w:p w:rsidR="00B71B51" w:rsidRDefault="00B71B51" w:rsidP="00B71B51">
            <w:pPr>
              <w:spacing w:line="234" w:lineRule="auto"/>
            </w:pPr>
            <w:r>
              <w:rPr>
                <w:sz w:val="20"/>
              </w:rPr>
              <w:t xml:space="preserve">Asamblea General de las Naciones Unida,  Resolución 37/52  3 de diciembre de </w:t>
            </w:r>
          </w:p>
          <w:p w:rsidR="00B71B51" w:rsidRDefault="00B71B51" w:rsidP="00B71B51">
            <w:pPr>
              <w:spacing w:line="276" w:lineRule="auto"/>
            </w:pPr>
            <w:r>
              <w:rPr>
                <w:sz w:val="20"/>
              </w:rPr>
              <w:t xml:space="preserve">1982. </w:t>
            </w:r>
          </w:p>
        </w:tc>
        <w:tc>
          <w:tcPr>
            <w:tcW w:w="2244" w:type="dxa"/>
            <w:vMerge w:val="restart"/>
            <w:tcBorders>
              <w:top w:val="single" w:sz="4" w:space="0" w:color="000000"/>
              <w:left w:val="single" w:sz="4" w:space="0" w:color="000000"/>
              <w:bottom w:val="single" w:sz="4" w:space="0" w:color="000000"/>
              <w:right w:val="single" w:sz="4" w:space="0" w:color="000000"/>
            </w:tcBorders>
          </w:tcPr>
          <w:p w:rsidR="00B71B51" w:rsidRDefault="00B71B51" w:rsidP="00B71B51">
            <w:pPr>
              <w:spacing w:line="235" w:lineRule="auto"/>
              <w:ind w:left="1"/>
            </w:pPr>
            <w:r>
              <w:rPr>
                <w:sz w:val="20"/>
              </w:rPr>
              <w:t xml:space="preserve">Constitución Política de los Estados Unidos </w:t>
            </w:r>
          </w:p>
          <w:p w:rsidR="00B71B51" w:rsidRDefault="00B71B51" w:rsidP="00B71B51">
            <w:pPr>
              <w:spacing w:line="276" w:lineRule="auto"/>
              <w:ind w:left="1"/>
            </w:pPr>
            <w:r>
              <w:rPr>
                <w:sz w:val="20"/>
              </w:rPr>
              <w:t xml:space="preserve">Mexicanos </w:t>
            </w:r>
          </w:p>
        </w:tc>
        <w:tc>
          <w:tcPr>
            <w:tcW w:w="2244" w:type="dxa"/>
            <w:vMerge w:val="restart"/>
            <w:tcBorders>
              <w:top w:val="single" w:sz="4" w:space="0" w:color="000000"/>
              <w:left w:val="single" w:sz="4" w:space="0" w:color="000000"/>
              <w:bottom w:val="single" w:sz="4" w:space="0" w:color="000000"/>
              <w:right w:val="single" w:sz="4" w:space="0" w:color="000000"/>
            </w:tcBorders>
          </w:tcPr>
          <w:p w:rsidR="00B71B51" w:rsidRDefault="00B71B51" w:rsidP="00B71B51">
            <w:pPr>
              <w:spacing w:line="235" w:lineRule="auto"/>
              <w:ind w:left="1"/>
            </w:pPr>
            <w:r>
              <w:rPr>
                <w:sz w:val="20"/>
              </w:rPr>
              <w:t xml:space="preserve">Constitución Política del Estado de San </w:t>
            </w:r>
          </w:p>
          <w:p w:rsidR="00B71B51" w:rsidRDefault="00B71B51" w:rsidP="00B71B51">
            <w:pPr>
              <w:spacing w:line="235" w:lineRule="auto"/>
              <w:ind w:left="1"/>
            </w:pPr>
            <w:r>
              <w:rPr>
                <w:sz w:val="20"/>
              </w:rPr>
              <w:t xml:space="preserve">Luis Potosí, Publicada en el DOF el </w:t>
            </w:r>
          </w:p>
          <w:p w:rsidR="00B71B51" w:rsidRDefault="00B71B51" w:rsidP="00B71B51">
            <w:pPr>
              <w:ind w:left="1"/>
            </w:pPr>
            <w:r>
              <w:rPr>
                <w:sz w:val="20"/>
              </w:rPr>
              <w:t xml:space="preserve">11/06/2003 </w:t>
            </w:r>
          </w:p>
          <w:p w:rsidR="00B71B51" w:rsidRDefault="00B71B51" w:rsidP="00B71B51">
            <w:pPr>
              <w:spacing w:line="276" w:lineRule="auto"/>
              <w:ind w:left="1"/>
            </w:pPr>
            <w:r>
              <w:rPr>
                <w:sz w:val="20"/>
              </w:rPr>
              <w:t xml:space="preserve"> </w:t>
            </w:r>
          </w:p>
        </w:tc>
        <w:tc>
          <w:tcPr>
            <w:tcW w:w="2246" w:type="dxa"/>
            <w:vMerge w:val="restart"/>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ind w:left="1" w:right="43"/>
            </w:pPr>
            <w:r>
              <w:rPr>
                <w:sz w:val="20"/>
              </w:rPr>
              <w:t xml:space="preserve">Bando de policía y buen gobierno de cada Municipio.  </w:t>
            </w:r>
          </w:p>
        </w:tc>
      </w:tr>
      <w:tr w:rsidR="00B71B51" w:rsidTr="00B71B51">
        <w:trPr>
          <w:trHeight w:val="1224"/>
        </w:trPr>
        <w:tc>
          <w:tcPr>
            <w:tcW w:w="2243" w:type="dxa"/>
            <w:tcBorders>
              <w:top w:val="dashed" w:sz="8" w:space="0" w:color="000000"/>
              <w:left w:val="single" w:sz="4" w:space="0" w:color="000000"/>
              <w:bottom w:val="dashed" w:sz="4" w:space="0" w:color="000000"/>
              <w:right w:val="single" w:sz="4" w:space="0" w:color="000000"/>
            </w:tcBorders>
          </w:tcPr>
          <w:p w:rsidR="00B71B51" w:rsidRDefault="00B71B51" w:rsidP="00B71B51">
            <w:pPr>
              <w:spacing w:line="234" w:lineRule="auto"/>
              <w:ind w:right="1"/>
            </w:pPr>
            <w:r>
              <w:rPr>
                <w:sz w:val="20"/>
              </w:rPr>
              <w:t xml:space="preserve">Convenio 159 Sobre la Readaptación Profesional y el Empleo de Personas </w:t>
            </w:r>
          </w:p>
          <w:p w:rsidR="00B71B51" w:rsidRDefault="00B71B51" w:rsidP="00B71B51">
            <w:pPr>
              <w:spacing w:line="276" w:lineRule="auto"/>
            </w:pPr>
            <w:r>
              <w:rPr>
                <w:sz w:val="20"/>
              </w:rPr>
              <w:t xml:space="preserve">Inválidas. OIT. </w:t>
            </w:r>
          </w:p>
        </w:tc>
        <w:tc>
          <w:tcPr>
            <w:tcW w:w="0" w:type="auto"/>
            <w:vMerge/>
            <w:tcBorders>
              <w:top w:val="nil"/>
              <w:left w:val="single" w:sz="4" w:space="0" w:color="000000"/>
              <w:bottom w:val="nil"/>
              <w:right w:val="single" w:sz="4" w:space="0" w:color="000000"/>
            </w:tcBorders>
          </w:tcPr>
          <w:p w:rsidR="00B71B51" w:rsidRDefault="00B71B51" w:rsidP="00B71B51">
            <w:pPr>
              <w:spacing w:line="276" w:lineRule="auto"/>
            </w:pPr>
          </w:p>
        </w:tc>
        <w:tc>
          <w:tcPr>
            <w:tcW w:w="0" w:type="auto"/>
            <w:vMerge/>
            <w:tcBorders>
              <w:top w:val="nil"/>
              <w:left w:val="single" w:sz="4" w:space="0" w:color="000000"/>
              <w:bottom w:val="nil"/>
              <w:right w:val="single" w:sz="4" w:space="0" w:color="000000"/>
            </w:tcBorders>
          </w:tcPr>
          <w:p w:rsidR="00B71B51" w:rsidRDefault="00B71B51" w:rsidP="00B71B51">
            <w:pPr>
              <w:spacing w:line="276" w:lineRule="auto"/>
            </w:pPr>
          </w:p>
        </w:tc>
        <w:tc>
          <w:tcPr>
            <w:tcW w:w="0" w:type="auto"/>
            <w:vMerge/>
            <w:tcBorders>
              <w:top w:val="nil"/>
              <w:left w:val="single" w:sz="4" w:space="0" w:color="000000"/>
              <w:bottom w:val="nil"/>
              <w:right w:val="single" w:sz="4" w:space="0" w:color="000000"/>
            </w:tcBorders>
          </w:tcPr>
          <w:p w:rsidR="00B71B51" w:rsidRDefault="00B71B51" w:rsidP="00B71B51">
            <w:pPr>
              <w:spacing w:line="276" w:lineRule="auto"/>
            </w:pPr>
          </w:p>
        </w:tc>
      </w:tr>
      <w:tr w:rsidR="00B71B51" w:rsidTr="00B71B51">
        <w:trPr>
          <w:trHeight w:val="701"/>
        </w:trPr>
        <w:tc>
          <w:tcPr>
            <w:tcW w:w="2243" w:type="dxa"/>
            <w:tcBorders>
              <w:top w:val="dashed"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t xml:space="preserve">Ginebra Suiza, 20 de junio de 1983 </w:t>
            </w:r>
          </w:p>
        </w:tc>
        <w:tc>
          <w:tcPr>
            <w:tcW w:w="0" w:type="auto"/>
            <w:vMerge/>
            <w:tcBorders>
              <w:top w:val="nil"/>
              <w:left w:val="single" w:sz="4" w:space="0" w:color="000000"/>
              <w:bottom w:val="single" w:sz="4" w:space="0" w:color="000000"/>
              <w:right w:val="single" w:sz="4" w:space="0" w:color="000000"/>
            </w:tcBorders>
          </w:tcPr>
          <w:p w:rsidR="00B71B51" w:rsidRDefault="00B71B51" w:rsidP="00B71B51">
            <w:pPr>
              <w:spacing w:line="276" w:lineRule="auto"/>
            </w:pPr>
          </w:p>
        </w:tc>
        <w:tc>
          <w:tcPr>
            <w:tcW w:w="0" w:type="auto"/>
            <w:vMerge/>
            <w:tcBorders>
              <w:top w:val="nil"/>
              <w:left w:val="single" w:sz="4" w:space="0" w:color="000000"/>
              <w:bottom w:val="single" w:sz="4" w:space="0" w:color="000000"/>
              <w:right w:val="single" w:sz="4" w:space="0" w:color="000000"/>
            </w:tcBorders>
          </w:tcPr>
          <w:p w:rsidR="00B71B51" w:rsidRDefault="00B71B51" w:rsidP="00B71B51">
            <w:pPr>
              <w:spacing w:line="276" w:lineRule="auto"/>
            </w:pPr>
          </w:p>
        </w:tc>
        <w:tc>
          <w:tcPr>
            <w:tcW w:w="0" w:type="auto"/>
            <w:vMerge/>
            <w:tcBorders>
              <w:top w:val="nil"/>
              <w:left w:val="single" w:sz="4" w:space="0" w:color="000000"/>
              <w:bottom w:val="single" w:sz="4" w:space="0" w:color="000000"/>
              <w:right w:val="single" w:sz="4" w:space="0" w:color="000000"/>
            </w:tcBorders>
          </w:tcPr>
          <w:p w:rsidR="00B71B51" w:rsidRDefault="00B71B51" w:rsidP="00B71B51">
            <w:pPr>
              <w:spacing w:line="276" w:lineRule="auto"/>
            </w:pPr>
          </w:p>
        </w:tc>
      </w:tr>
      <w:tr w:rsidR="00B71B51" w:rsidTr="00B71B51">
        <w:trPr>
          <w:trHeight w:val="5101"/>
        </w:trPr>
        <w:tc>
          <w:tcPr>
            <w:tcW w:w="2243" w:type="dxa"/>
            <w:tcBorders>
              <w:top w:val="single" w:sz="4" w:space="0" w:color="000000"/>
              <w:left w:val="single" w:sz="4" w:space="0" w:color="000000"/>
              <w:bottom w:val="single" w:sz="4" w:space="0" w:color="000000"/>
              <w:right w:val="single" w:sz="4" w:space="0" w:color="000000"/>
            </w:tcBorders>
          </w:tcPr>
          <w:p w:rsidR="00B71B51" w:rsidRDefault="00B71B51" w:rsidP="00B71B51">
            <w:r>
              <w:rPr>
                <w:sz w:val="20"/>
              </w:rPr>
              <w:t xml:space="preserve">Convención </w:t>
            </w:r>
          </w:p>
          <w:p w:rsidR="00B71B51" w:rsidRDefault="00B71B51" w:rsidP="00B71B51">
            <w:pPr>
              <w:spacing w:line="235" w:lineRule="auto"/>
              <w:ind w:right="1"/>
            </w:pPr>
            <w:r>
              <w:rPr>
                <w:sz w:val="20"/>
              </w:rPr>
              <w:t xml:space="preserve">Interamericana para la Eliminación de Todas las Formas de </w:t>
            </w:r>
          </w:p>
          <w:p w:rsidR="00B71B51" w:rsidRDefault="00B71B51" w:rsidP="00B71B51">
            <w:pPr>
              <w:spacing w:line="235" w:lineRule="auto"/>
            </w:pPr>
            <w:r>
              <w:rPr>
                <w:sz w:val="20"/>
              </w:rPr>
              <w:t xml:space="preserve">Discriminación Contra las Personas con </w:t>
            </w:r>
          </w:p>
          <w:p w:rsidR="00B71B51" w:rsidRDefault="00B71B51" w:rsidP="00B71B51">
            <w:r>
              <w:rPr>
                <w:sz w:val="20"/>
              </w:rPr>
              <w:t xml:space="preserve">Discapacidad </w:t>
            </w:r>
          </w:p>
          <w:p w:rsidR="00B71B51" w:rsidRDefault="00B71B51" w:rsidP="00B71B51">
            <w:r>
              <w:rPr>
                <w:sz w:val="20"/>
              </w:rPr>
              <w:t xml:space="preserve">OEA, República de </w:t>
            </w:r>
          </w:p>
          <w:p w:rsidR="00B71B51" w:rsidRDefault="00B71B51" w:rsidP="00B71B51">
            <w:r>
              <w:rPr>
                <w:sz w:val="20"/>
              </w:rPr>
              <w:t xml:space="preserve">Guatemala  </w:t>
            </w:r>
          </w:p>
          <w:p w:rsidR="00B71B51" w:rsidRDefault="00B71B51" w:rsidP="00B71B51">
            <w:r>
              <w:rPr>
                <w:sz w:val="20"/>
              </w:rPr>
              <w:t xml:space="preserve"> 7 de junio de 1999. </w:t>
            </w:r>
          </w:p>
          <w:p w:rsidR="00B71B51" w:rsidRDefault="00B71B51" w:rsidP="00B71B51">
            <w:pPr>
              <w:spacing w:line="235" w:lineRule="auto"/>
              <w:ind w:right="1"/>
            </w:pPr>
            <w:r>
              <w:rPr>
                <w:sz w:val="20"/>
              </w:rPr>
              <w:t xml:space="preserve">Normas Uniformes Sobre la Igualdad de Oportunidades para las Personas con </w:t>
            </w:r>
          </w:p>
          <w:p w:rsidR="00B71B51" w:rsidRDefault="00B71B51" w:rsidP="00B71B51">
            <w:r>
              <w:rPr>
                <w:sz w:val="20"/>
              </w:rPr>
              <w:t xml:space="preserve">Discapacidad </w:t>
            </w:r>
          </w:p>
          <w:p w:rsidR="00B71B51" w:rsidRDefault="00B71B51" w:rsidP="00B71B51">
            <w:pPr>
              <w:spacing w:line="276" w:lineRule="auto"/>
            </w:pPr>
            <w:r>
              <w:rPr>
                <w:sz w:val="20"/>
              </w:rPr>
              <w:t xml:space="preserve">Para garantizar que niñas, niños, mujeres y hombres con discapacidad tengan los mismos derechos y obligaciones que los demás miembros de la </w:t>
            </w:r>
          </w:p>
        </w:tc>
        <w:tc>
          <w:tcPr>
            <w:tcW w:w="2244"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35" w:lineRule="auto"/>
              <w:ind w:left="1"/>
            </w:pPr>
            <w:r>
              <w:rPr>
                <w:sz w:val="20"/>
              </w:rPr>
              <w:t xml:space="preserve">Ley General de Salud  Nueva Ley publicada en el Diario Oficial de la Federación el 7 de febrero de 1984  </w:t>
            </w:r>
          </w:p>
          <w:p w:rsidR="00B71B51" w:rsidRDefault="00B71B51" w:rsidP="00B71B51">
            <w:pPr>
              <w:ind w:left="1"/>
            </w:pPr>
            <w:r>
              <w:rPr>
                <w:sz w:val="20"/>
              </w:rPr>
              <w:t xml:space="preserve">TEXTO VIGENTE  </w:t>
            </w:r>
          </w:p>
          <w:p w:rsidR="00B71B51" w:rsidRDefault="00B71B51" w:rsidP="00B71B51">
            <w:pPr>
              <w:ind w:left="1"/>
            </w:pPr>
            <w:r>
              <w:rPr>
                <w:sz w:val="20"/>
              </w:rPr>
              <w:t xml:space="preserve">Última </w:t>
            </w:r>
            <w:r>
              <w:rPr>
                <w:sz w:val="20"/>
              </w:rPr>
              <w:tab/>
              <w:t xml:space="preserve">reforma </w:t>
            </w:r>
          </w:p>
          <w:p w:rsidR="00B71B51" w:rsidRDefault="00B71B51" w:rsidP="00B71B51">
            <w:pPr>
              <w:spacing w:line="235" w:lineRule="auto"/>
              <w:ind w:left="1"/>
            </w:pPr>
            <w:r>
              <w:rPr>
                <w:sz w:val="20"/>
              </w:rPr>
              <w:t xml:space="preserve">publicada DOF 15-012014  </w:t>
            </w:r>
          </w:p>
          <w:p w:rsidR="00B71B51" w:rsidRDefault="00B71B51" w:rsidP="00B71B51">
            <w:pPr>
              <w:spacing w:line="276" w:lineRule="auto"/>
              <w:ind w:left="1"/>
            </w:pPr>
            <w:r>
              <w:rPr>
                <w:sz w:val="20"/>
              </w:rPr>
              <w:t xml:space="preserve"> </w:t>
            </w:r>
          </w:p>
        </w:tc>
        <w:tc>
          <w:tcPr>
            <w:tcW w:w="2244"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34" w:lineRule="auto"/>
              <w:ind w:left="1"/>
            </w:pPr>
            <w:r>
              <w:rPr>
                <w:sz w:val="20"/>
              </w:rPr>
              <w:t xml:space="preserve">Ley de Asistencia Social para el Estado y Municipios de San Luís Potosí </w:t>
            </w:r>
          </w:p>
          <w:p w:rsidR="00B71B51" w:rsidRDefault="00B71B51" w:rsidP="00B71B51">
            <w:pPr>
              <w:ind w:left="1"/>
            </w:pPr>
            <w:r>
              <w:rPr>
                <w:sz w:val="20"/>
              </w:rPr>
              <w:t xml:space="preserve">Publicada en el DOF </w:t>
            </w:r>
          </w:p>
          <w:p w:rsidR="00B71B51" w:rsidRDefault="00B71B51" w:rsidP="00B71B51">
            <w:pPr>
              <w:ind w:left="1"/>
            </w:pPr>
            <w:r>
              <w:rPr>
                <w:sz w:val="20"/>
              </w:rPr>
              <w:t xml:space="preserve">el 18/12/2008 </w:t>
            </w:r>
          </w:p>
          <w:p w:rsidR="00B71B51" w:rsidRDefault="00B71B51" w:rsidP="00B71B51">
            <w:pPr>
              <w:spacing w:line="276" w:lineRule="auto"/>
              <w:ind w:left="1"/>
            </w:pPr>
            <w:r>
              <w:rPr>
                <w:sz w:val="20"/>
              </w:rPr>
              <w:t xml:space="preserve"> </w:t>
            </w:r>
          </w:p>
        </w:tc>
        <w:tc>
          <w:tcPr>
            <w:tcW w:w="2246"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ind w:left="1"/>
            </w:pPr>
            <w:r>
              <w:rPr>
                <w:sz w:val="20"/>
              </w:rPr>
              <w:t xml:space="preserve"> </w:t>
            </w:r>
          </w:p>
        </w:tc>
      </w:tr>
      <w:tr w:rsidR="00B71B51" w:rsidTr="00B71B51">
        <w:trPr>
          <w:trHeight w:val="281"/>
        </w:trPr>
        <w:tc>
          <w:tcPr>
            <w:tcW w:w="2243" w:type="dxa"/>
            <w:tcBorders>
              <w:top w:val="single" w:sz="4" w:space="0" w:color="000000"/>
              <w:left w:val="single" w:sz="4" w:space="0" w:color="000000"/>
              <w:bottom w:val="dashed" w:sz="4" w:space="0" w:color="000000"/>
              <w:right w:val="single" w:sz="4" w:space="0" w:color="000000"/>
            </w:tcBorders>
          </w:tcPr>
          <w:p w:rsidR="00B71B51" w:rsidRDefault="00B71B51" w:rsidP="00B71B51">
            <w:pPr>
              <w:spacing w:line="276" w:lineRule="auto"/>
            </w:pPr>
            <w:proofErr w:type="gramStart"/>
            <w:r>
              <w:rPr>
                <w:sz w:val="20"/>
              </w:rPr>
              <w:lastRenderedPageBreak/>
              <w:t>sociedad</w:t>
            </w:r>
            <w:proofErr w:type="gramEnd"/>
            <w:r>
              <w:rPr>
                <w:sz w:val="20"/>
              </w:rPr>
              <w:t xml:space="preserve">.  </w:t>
            </w:r>
          </w:p>
        </w:tc>
        <w:tc>
          <w:tcPr>
            <w:tcW w:w="2244" w:type="dxa"/>
            <w:tcBorders>
              <w:top w:val="single" w:sz="4" w:space="0" w:color="000000"/>
              <w:left w:val="single" w:sz="4" w:space="0" w:color="000000"/>
              <w:bottom w:val="dashed" w:sz="4" w:space="0" w:color="000000"/>
              <w:right w:val="single" w:sz="4" w:space="0" w:color="000000"/>
            </w:tcBorders>
          </w:tcPr>
          <w:p w:rsidR="00B71B51" w:rsidRDefault="00B71B51" w:rsidP="00B71B51">
            <w:pPr>
              <w:spacing w:line="276" w:lineRule="auto"/>
            </w:pPr>
          </w:p>
        </w:tc>
        <w:tc>
          <w:tcPr>
            <w:tcW w:w="2244" w:type="dxa"/>
            <w:tcBorders>
              <w:top w:val="single" w:sz="4" w:space="0" w:color="000000"/>
              <w:left w:val="single" w:sz="4" w:space="0" w:color="000000"/>
              <w:bottom w:val="dashed" w:sz="4" w:space="0" w:color="000000"/>
              <w:right w:val="single" w:sz="4" w:space="0" w:color="000000"/>
            </w:tcBorders>
          </w:tcPr>
          <w:p w:rsidR="00B71B51" w:rsidRDefault="00B71B51" w:rsidP="00B71B51">
            <w:pPr>
              <w:spacing w:line="276" w:lineRule="auto"/>
            </w:pPr>
          </w:p>
        </w:tc>
        <w:tc>
          <w:tcPr>
            <w:tcW w:w="2246" w:type="dxa"/>
            <w:tcBorders>
              <w:top w:val="single" w:sz="4" w:space="0" w:color="000000"/>
              <w:left w:val="single" w:sz="4" w:space="0" w:color="000000"/>
              <w:bottom w:val="dashed" w:sz="4" w:space="0" w:color="000000"/>
              <w:right w:val="single" w:sz="4" w:space="0" w:color="000000"/>
            </w:tcBorders>
          </w:tcPr>
          <w:p w:rsidR="00B71B51" w:rsidRDefault="00B71B51" w:rsidP="00B71B51">
            <w:pPr>
              <w:spacing w:line="276" w:lineRule="auto"/>
            </w:pPr>
          </w:p>
        </w:tc>
      </w:tr>
      <w:tr w:rsidR="00B71B51" w:rsidTr="00B71B51">
        <w:trPr>
          <w:trHeight w:val="2088"/>
        </w:trPr>
        <w:tc>
          <w:tcPr>
            <w:tcW w:w="2243" w:type="dxa"/>
            <w:tcBorders>
              <w:top w:val="dashed" w:sz="4" w:space="0" w:color="000000"/>
              <w:left w:val="single" w:sz="4" w:space="0" w:color="000000"/>
              <w:bottom w:val="single" w:sz="4" w:space="0" w:color="000000"/>
              <w:right w:val="single" w:sz="4" w:space="0" w:color="000000"/>
            </w:tcBorders>
          </w:tcPr>
          <w:p w:rsidR="00B71B51" w:rsidRDefault="00B71B51" w:rsidP="00B71B51">
            <w:r>
              <w:rPr>
                <w:sz w:val="20"/>
              </w:rPr>
              <w:t xml:space="preserve">Convención sobre los </w:t>
            </w:r>
          </w:p>
          <w:p w:rsidR="00B71B51" w:rsidRDefault="00B71B51" w:rsidP="00B71B51">
            <w:r>
              <w:rPr>
                <w:sz w:val="20"/>
              </w:rPr>
              <w:t xml:space="preserve">Derechos de las </w:t>
            </w:r>
          </w:p>
          <w:p w:rsidR="00B71B51" w:rsidRDefault="00B71B51" w:rsidP="00B71B51">
            <w:r>
              <w:rPr>
                <w:sz w:val="20"/>
              </w:rPr>
              <w:t xml:space="preserve">Personas con </w:t>
            </w:r>
          </w:p>
          <w:p w:rsidR="00B71B51" w:rsidRDefault="00B71B51" w:rsidP="00B71B51">
            <w:r>
              <w:rPr>
                <w:sz w:val="20"/>
              </w:rPr>
              <w:t xml:space="preserve">Discapacidad de las </w:t>
            </w:r>
          </w:p>
          <w:p w:rsidR="00B71B51" w:rsidRDefault="00B71B51" w:rsidP="00B71B51">
            <w:pPr>
              <w:spacing w:line="276" w:lineRule="auto"/>
            </w:pPr>
            <w:r>
              <w:rPr>
                <w:sz w:val="20"/>
              </w:rPr>
              <w:t xml:space="preserve">Naciones Unidas1 </w:t>
            </w:r>
          </w:p>
        </w:tc>
        <w:tc>
          <w:tcPr>
            <w:tcW w:w="2244" w:type="dxa"/>
            <w:tcBorders>
              <w:top w:val="dashed" w:sz="4" w:space="0" w:color="000000"/>
              <w:left w:val="single" w:sz="4" w:space="0" w:color="000000"/>
              <w:bottom w:val="single" w:sz="4" w:space="0" w:color="000000"/>
              <w:right w:val="single" w:sz="4" w:space="0" w:color="000000"/>
            </w:tcBorders>
          </w:tcPr>
          <w:p w:rsidR="00B71B51" w:rsidRDefault="00B71B51" w:rsidP="00B71B51">
            <w:r>
              <w:rPr>
                <w:sz w:val="20"/>
              </w:rPr>
              <w:t xml:space="preserve">Ley General de las </w:t>
            </w:r>
          </w:p>
          <w:p w:rsidR="00B71B51" w:rsidRDefault="00B71B51" w:rsidP="00B71B51">
            <w:r>
              <w:rPr>
                <w:sz w:val="20"/>
              </w:rPr>
              <w:t xml:space="preserve">Personas </w:t>
            </w:r>
            <w:r>
              <w:rPr>
                <w:sz w:val="20"/>
              </w:rPr>
              <w:tab/>
              <w:t xml:space="preserve">con </w:t>
            </w:r>
          </w:p>
          <w:p w:rsidR="00B71B51" w:rsidRDefault="00B71B51" w:rsidP="00B71B51">
            <w:r>
              <w:rPr>
                <w:sz w:val="20"/>
              </w:rPr>
              <w:t xml:space="preserve">Discapacidad </w:t>
            </w:r>
          </w:p>
          <w:p w:rsidR="00B71B51" w:rsidRDefault="00B71B51" w:rsidP="00B71B51">
            <w:pPr>
              <w:spacing w:line="235" w:lineRule="auto"/>
            </w:pPr>
            <w:r>
              <w:rPr>
                <w:sz w:val="20"/>
              </w:rPr>
              <w:t xml:space="preserve">Diario Oficial de la Federación. 10 de </w:t>
            </w:r>
          </w:p>
          <w:p w:rsidR="00B71B51" w:rsidRDefault="00B71B51" w:rsidP="00B71B51">
            <w:r>
              <w:rPr>
                <w:sz w:val="20"/>
              </w:rPr>
              <w:t xml:space="preserve">junio de 2005 </w:t>
            </w:r>
          </w:p>
          <w:p w:rsidR="00B71B51" w:rsidRDefault="00B71B51" w:rsidP="00B71B51">
            <w:pPr>
              <w:spacing w:line="276" w:lineRule="auto"/>
            </w:pPr>
            <w:r>
              <w:rPr>
                <w:sz w:val="20"/>
              </w:rPr>
              <w:t xml:space="preserve"> </w:t>
            </w:r>
          </w:p>
        </w:tc>
        <w:tc>
          <w:tcPr>
            <w:tcW w:w="2244" w:type="dxa"/>
            <w:tcBorders>
              <w:top w:val="dashed" w:sz="4" w:space="0" w:color="000000"/>
              <w:left w:val="single" w:sz="4" w:space="0" w:color="000000"/>
              <w:bottom w:val="single" w:sz="4" w:space="0" w:color="000000"/>
              <w:right w:val="single" w:sz="4" w:space="0" w:color="000000"/>
            </w:tcBorders>
          </w:tcPr>
          <w:p w:rsidR="00B71B51" w:rsidRDefault="00B71B51" w:rsidP="00B71B51">
            <w:pPr>
              <w:spacing w:line="235" w:lineRule="auto"/>
              <w:ind w:right="1"/>
            </w:pPr>
            <w:r>
              <w:rPr>
                <w:sz w:val="20"/>
              </w:rPr>
              <w:t xml:space="preserve">Ley de Integración Social de personas con discapacidad para el Estado de San Luís Potosí, Publicada en el DOF el 4/12/1995 Texto vigente, última reforma publicada </w:t>
            </w:r>
          </w:p>
          <w:p w:rsidR="00B71B51" w:rsidRDefault="00B71B51" w:rsidP="00B71B51">
            <w:pPr>
              <w:spacing w:line="276" w:lineRule="auto"/>
            </w:pPr>
            <w:r>
              <w:rPr>
                <w:sz w:val="20"/>
              </w:rPr>
              <w:t xml:space="preserve">DOF 07/04/1997 </w:t>
            </w:r>
          </w:p>
        </w:tc>
        <w:tc>
          <w:tcPr>
            <w:tcW w:w="2246" w:type="dxa"/>
            <w:tcBorders>
              <w:top w:val="dashed"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t xml:space="preserve"> </w:t>
            </w:r>
          </w:p>
        </w:tc>
      </w:tr>
      <w:tr w:rsidR="00B71B51" w:rsidTr="00B71B51">
        <w:trPr>
          <w:trHeight w:val="2081"/>
        </w:trPr>
        <w:tc>
          <w:tcPr>
            <w:tcW w:w="2243" w:type="dxa"/>
            <w:tcBorders>
              <w:top w:val="single" w:sz="4" w:space="0" w:color="000000"/>
              <w:left w:val="single" w:sz="4" w:space="0" w:color="000000"/>
              <w:bottom w:val="single" w:sz="4" w:space="0" w:color="000000"/>
              <w:right w:val="single" w:sz="4" w:space="0" w:color="000000"/>
            </w:tcBorders>
          </w:tcPr>
          <w:p w:rsidR="00B71B51" w:rsidRDefault="00B71B51" w:rsidP="00B71B51">
            <w:r>
              <w:rPr>
                <w:sz w:val="20"/>
              </w:rPr>
              <w:t xml:space="preserve">Convención </w:t>
            </w:r>
          </w:p>
          <w:p w:rsidR="00B71B51" w:rsidRDefault="00B71B51" w:rsidP="00B71B51">
            <w:pPr>
              <w:spacing w:line="235" w:lineRule="auto"/>
            </w:pPr>
            <w:r>
              <w:rPr>
                <w:sz w:val="20"/>
              </w:rPr>
              <w:t xml:space="preserve">Interamericana para la Eliminación de Todas las Formas de </w:t>
            </w:r>
          </w:p>
          <w:p w:rsidR="00B71B51" w:rsidRDefault="00B71B51" w:rsidP="00B71B51">
            <w:pPr>
              <w:spacing w:line="276" w:lineRule="auto"/>
            </w:pPr>
            <w:r>
              <w:rPr>
                <w:sz w:val="20"/>
              </w:rPr>
              <w:t xml:space="preserve">Discriminación Contra las Personas con Discapacidad </w:t>
            </w:r>
          </w:p>
        </w:tc>
        <w:tc>
          <w:tcPr>
            <w:tcW w:w="2244"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35" w:lineRule="auto"/>
            </w:pPr>
            <w:r>
              <w:rPr>
                <w:sz w:val="20"/>
              </w:rPr>
              <w:t xml:space="preserve">Acuerdo por el que se crea el Consejo </w:t>
            </w:r>
          </w:p>
          <w:p w:rsidR="00B71B51" w:rsidRDefault="00B71B51" w:rsidP="00B71B51">
            <w:pPr>
              <w:spacing w:line="236" w:lineRule="auto"/>
              <w:ind w:right="2"/>
            </w:pPr>
            <w:r>
              <w:rPr>
                <w:sz w:val="20"/>
              </w:rPr>
              <w:t xml:space="preserve">Nacional Consultivo para la Integración de las Personas con </w:t>
            </w:r>
          </w:p>
          <w:p w:rsidR="00B71B51" w:rsidRDefault="00B71B51" w:rsidP="00B71B51">
            <w:r>
              <w:rPr>
                <w:sz w:val="20"/>
              </w:rPr>
              <w:t xml:space="preserve">Discapacidad </w:t>
            </w:r>
          </w:p>
          <w:p w:rsidR="00B71B51" w:rsidRDefault="00B71B51" w:rsidP="00B71B51">
            <w:r>
              <w:rPr>
                <w:sz w:val="20"/>
              </w:rPr>
              <w:t xml:space="preserve">Diario Oficial de la </w:t>
            </w:r>
          </w:p>
          <w:p w:rsidR="00B71B51" w:rsidRDefault="00B71B51" w:rsidP="00B71B51">
            <w:r>
              <w:rPr>
                <w:sz w:val="20"/>
              </w:rPr>
              <w:t xml:space="preserve">Federación:13 </w:t>
            </w:r>
            <w:r>
              <w:rPr>
                <w:sz w:val="20"/>
              </w:rPr>
              <w:tab/>
              <w:t xml:space="preserve">de </w:t>
            </w:r>
          </w:p>
          <w:p w:rsidR="00B71B51" w:rsidRDefault="00B71B51" w:rsidP="00B71B51">
            <w:pPr>
              <w:spacing w:line="276" w:lineRule="auto"/>
            </w:pPr>
            <w:r>
              <w:rPr>
                <w:sz w:val="20"/>
              </w:rPr>
              <w:t xml:space="preserve">Febrero de 2001. </w:t>
            </w:r>
          </w:p>
        </w:tc>
        <w:tc>
          <w:tcPr>
            <w:tcW w:w="2244" w:type="dxa"/>
            <w:tcBorders>
              <w:top w:val="single" w:sz="4" w:space="0" w:color="000000"/>
              <w:left w:val="single" w:sz="4" w:space="0" w:color="000000"/>
              <w:bottom w:val="single" w:sz="4" w:space="0" w:color="000000"/>
              <w:right w:val="single" w:sz="4" w:space="0" w:color="000000"/>
            </w:tcBorders>
          </w:tcPr>
          <w:p w:rsidR="00B71B51" w:rsidRDefault="00B71B51" w:rsidP="00B71B51">
            <w:r>
              <w:rPr>
                <w:sz w:val="20"/>
              </w:rPr>
              <w:t xml:space="preserve">Aviso de </w:t>
            </w:r>
          </w:p>
          <w:p w:rsidR="00B71B51" w:rsidRDefault="00B71B51" w:rsidP="00B71B51">
            <w:r>
              <w:rPr>
                <w:sz w:val="20"/>
              </w:rPr>
              <w:t xml:space="preserve">Funcionamiento y Alta </w:t>
            </w:r>
          </w:p>
          <w:p w:rsidR="00B71B51" w:rsidRDefault="00B71B51" w:rsidP="00B71B51">
            <w:pPr>
              <w:spacing w:line="276" w:lineRule="auto"/>
            </w:pPr>
            <w:r>
              <w:rPr>
                <w:sz w:val="20"/>
              </w:rPr>
              <w:t xml:space="preserve">Sanitaria (COEPRISSSA) </w:t>
            </w:r>
          </w:p>
        </w:tc>
        <w:tc>
          <w:tcPr>
            <w:tcW w:w="2246"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t xml:space="preserve"> </w:t>
            </w:r>
          </w:p>
        </w:tc>
      </w:tr>
      <w:tr w:rsidR="00B71B51" w:rsidTr="00B71B51">
        <w:trPr>
          <w:trHeight w:val="1390"/>
        </w:trPr>
        <w:tc>
          <w:tcPr>
            <w:tcW w:w="2243"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35" w:lineRule="auto"/>
            </w:pPr>
            <w:r>
              <w:rPr>
                <w:sz w:val="20"/>
              </w:rPr>
              <w:t xml:space="preserve">C159 Convenio sobre la readaptación </w:t>
            </w:r>
          </w:p>
          <w:p w:rsidR="00B71B51" w:rsidRDefault="00B71B51" w:rsidP="00B71B51">
            <w:pPr>
              <w:spacing w:line="234" w:lineRule="auto"/>
              <w:ind w:right="29"/>
            </w:pPr>
            <w:r>
              <w:rPr>
                <w:sz w:val="20"/>
              </w:rPr>
              <w:t xml:space="preserve">profesional y el empleo de personas inválidas (Ratificado el </w:t>
            </w:r>
          </w:p>
          <w:p w:rsidR="00B71B51" w:rsidRDefault="00B71B51" w:rsidP="00B71B51">
            <w:pPr>
              <w:spacing w:line="276" w:lineRule="auto"/>
            </w:pPr>
            <w:r>
              <w:rPr>
                <w:sz w:val="20"/>
              </w:rPr>
              <w:t xml:space="preserve">5 de abril 2004) </w:t>
            </w:r>
          </w:p>
        </w:tc>
        <w:tc>
          <w:tcPr>
            <w:tcW w:w="2244" w:type="dxa"/>
            <w:tcBorders>
              <w:top w:val="single" w:sz="4" w:space="0" w:color="000000"/>
              <w:left w:val="single" w:sz="4" w:space="0" w:color="000000"/>
              <w:bottom w:val="single" w:sz="4" w:space="0" w:color="000000"/>
              <w:right w:val="single" w:sz="4" w:space="0" w:color="000000"/>
            </w:tcBorders>
          </w:tcPr>
          <w:p w:rsidR="00B71B51" w:rsidRDefault="00B71B51" w:rsidP="00B71B51">
            <w:r>
              <w:rPr>
                <w:sz w:val="20"/>
              </w:rPr>
              <w:t xml:space="preserve">Norma </w:t>
            </w:r>
            <w:r>
              <w:rPr>
                <w:sz w:val="20"/>
              </w:rPr>
              <w:tab/>
              <w:t xml:space="preserve">Oficial </w:t>
            </w:r>
          </w:p>
          <w:p w:rsidR="00B71B51" w:rsidRDefault="00B71B51" w:rsidP="00B71B51">
            <w:pPr>
              <w:spacing w:line="276" w:lineRule="auto"/>
              <w:ind w:right="1"/>
            </w:pPr>
            <w:r>
              <w:rPr>
                <w:sz w:val="20"/>
              </w:rPr>
              <w:t xml:space="preserve">Mexicana NOM-173SSA1-1998, Para la atención integral a personas con discapacidad. </w:t>
            </w:r>
          </w:p>
        </w:tc>
        <w:tc>
          <w:tcPr>
            <w:tcW w:w="2244"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35" w:lineRule="auto"/>
              <w:ind w:right="26"/>
            </w:pPr>
            <w:r>
              <w:rPr>
                <w:sz w:val="20"/>
              </w:rPr>
              <w:t xml:space="preserve">Elaboración y Firma de Convenios del </w:t>
            </w:r>
          </w:p>
          <w:p w:rsidR="00B71B51" w:rsidRDefault="00B71B51" w:rsidP="00B71B51">
            <w:pPr>
              <w:spacing w:line="276" w:lineRule="auto"/>
            </w:pPr>
            <w:r>
              <w:rPr>
                <w:sz w:val="20"/>
              </w:rPr>
              <w:t xml:space="preserve">Estado y Municipios. </w:t>
            </w:r>
          </w:p>
        </w:tc>
        <w:tc>
          <w:tcPr>
            <w:tcW w:w="2246"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t xml:space="preserve"> </w:t>
            </w:r>
          </w:p>
        </w:tc>
      </w:tr>
      <w:tr w:rsidR="00B71B51" w:rsidTr="00B71B51">
        <w:trPr>
          <w:trHeight w:val="1390"/>
        </w:trPr>
        <w:tc>
          <w:tcPr>
            <w:tcW w:w="2243"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t xml:space="preserve"> </w:t>
            </w:r>
          </w:p>
        </w:tc>
        <w:tc>
          <w:tcPr>
            <w:tcW w:w="2244" w:type="dxa"/>
            <w:tcBorders>
              <w:top w:val="single" w:sz="4" w:space="0" w:color="000000"/>
              <w:left w:val="single" w:sz="4" w:space="0" w:color="000000"/>
              <w:bottom w:val="single" w:sz="4" w:space="0" w:color="000000"/>
              <w:right w:val="single" w:sz="4" w:space="0" w:color="000000"/>
            </w:tcBorders>
          </w:tcPr>
          <w:p w:rsidR="00B71B51" w:rsidRDefault="00B71B51" w:rsidP="00B71B51">
            <w:r>
              <w:rPr>
                <w:sz w:val="20"/>
              </w:rPr>
              <w:t xml:space="preserve">Norma Oficial </w:t>
            </w:r>
          </w:p>
          <w:p w:rsidR="00B71B51" w:rsidRDefault="00B71B51" w:rsidP="00B71B51">
            <w:pPr>
              <w:spacing w:line="235" w:lineRule="auto"/>
            </w:pPr>
            <w:r>
              <w:rPr>
                <w:sz w:val="20"/>
              </w:rPr>
              <w:t xml:space="preserve">Mexicana NOM-004SSA3-2012, Del expediente clínico. </w:t>
            </w:r>
          </w:p>
          <w:p w:rsidR="00B71B51" w:rsidRDefault="00B71B51" w:rsidP="00B71B51">
            <w:r>
              <w:rPr>
                <w:sz w:val="20"/>
              </w:rPr>
              <w:t xml:space="preserve">Lunes 15 de Octubre </w:t>
            </w:r>
          </w:p>
          <w:p w:rsidR="00B71B51" w:rsidRDefault="00B71B51" w:rsidP="00B71B51">
            <w:pPr>
              <w:spacing w:line="276" w:lineRule="auto"/>
            </w:pPr>
            <w:r>
              <w:rPr>
                <w:sz w:val="20"/>
              </w:rPr>
              <w:t xml:space="preserve">2012 </w:t>
            </w:r>
          </w:p>
        </w:tc>
        <w:tc>
          <w:tcPr>
            <w:tcW w:w="2244"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t xml:space="preserve"> </w:t>
            </w:r>
          </w:p>
        </w:tc>
        <w:tc>
          <w:tcPr>
            <w:tcW w:w="2246"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t xml:space="preserve"> </w:t>
            </w:r>
          </w:p>
        </w:tc>
      </w:tr>
      <w:tr w:rsidR="00B71B51" w:rsidTr="00B71B51">
        <w:trPr>
          <w:trHeight w:val="2340"/>
        </w:trPr>
        <w:tc>
          <w:tcPr>
            <w:tcW w:w="2243"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t xml:space="preserve"> </w:t>
            </w:r>
          </w:p>
        </w:tc>
        <w:tc>
          <w:tcPr>
            <w:tcW w:w="2244"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35" w:lineRule="auto"/>
            </w:pPr>
            <w:r>
              <w:rPr>
                <w:sz w:val="20"/>
              </w:rPr>
              <w:t xml:space="preserve"> Ley de Asistencia Social Nueva Ley publicada en el Diario Oficial de la </w:t>
            </w:r>
          </w:p>
          <w:p w:rsidR="00B71B51" w:rsidRDefault="00B71B51" w:rsidP="00B71B51">
            <w:pPr>
              <w:spacing w:line="233" w:lineRule="auto"/>
            </w:pPr>
            <w:r>
              <w:rPr>
                <w:sz w:val="20"/>
              </w:rPr>
              <w:t xml:space="preserve">Federación el 2 de septiembre de 2004  </w:t>
            </w:r>
          </w:p>
          <w:p w:rsidR="00B71B51" w:rsidRDefault="00B71B51" w:rsidP="00B71B51">
            <w:r>
              <w:rPr>
                <w:sz w:val="20"/>
              </w:rPr>
              <w:t xml:space="preserve">TEXTO VIGENTE  </w:t>
            </w:r>
          </w:p>
          <w:p w:rsidR="00B71B51" w:rsidRDefault="00B71B51" w:rsidP="00B71B51">
            <w:pPr>
              <w:spacing w:line="235" w:lineRule="auto"/>
            </w:pPr>
            <w:r>
              <w:rPr>
                <w:sz w:val="20"/>
              </w:rPr>
              <w:t>Última reforma  publicada DOF 19-12-</w:t>
            </w:r>
          </w:p>
          <w:p w:rsidR="00B71B51" w:rsidRDefault="00B71B51" w:rsidP="00B71B51">
            <w:pPr>
              <w:spacing w:line="276" w:lineRule="auto"/>
            </w:pPr>
            <w:r>
              <w:rPr>
                <w:sz w:val="20"/>
              </w:rPr>
              <w:t xml:space="preserve">2014 </w:t>
            </w:r>
          </w:p>
        </w:tc>
        <w:tc>
          <w:tcPr>
            <w:tcW w:w="2244"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t xml:space="preserve"> </w:t>
            </w:r>
          </w:p>
        </w:tc>
        <w:tc>
          <w:tcPr>
            <w:tcW w:w="2246"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t xml:space="preserve"> </w:t>
            </w:r>
          </w:p>
        </w:tc>
      </w:tr>
      <w:tr w:rsidR="00B71B51" w:rsidTr="00B71B51">
        <w:trPr>
          <w:trHeight w:val="2540"/>
        </w:trPr>
        <w:tc>
          <w:tcPr>
            <w:tcW w:w="2243"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t xml:space="preserve"> </w:t>
            </w:r>
          </w:p>
        </w:tc>
        <w:tc>
          <w:tcPr>
            <w:tcW w:w="2244"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35" w:lineRule="auto"/>
            </w:pPr>
            <w:r>
              <w:rPr>
                <w:sz w:val="20"/>
              </w:rPr>
              <w:t xml:space="preserve"> Ley General para la inclusión de las personas con discapacidad Nueva Ley publicada en el </w:t>
            </w:r>
          </w:p>
          <w:p w:rsidR="00B71B51" w:rsidRDefault="00B71B51" w:rsidP="00B71B51">
            <w:pPr>
              <w:spacing w:line="276" w:lineRule="auto"/>
              <w:ind w:right="37"/>
            </w:pPr>
            <w:r>
              <w:rPr>
                <w:sz w:val="20"/>
              </w:rPr>
              <w:t xml:space="preserve">Diario Oficial de la Federación el 30 de mayo de 2011 Texto Vigente Última reforma </w:t>
            </w:r>
            <w:r>
              <w:rPr>
                <w:sz w:val="20"/>
              </w:rPr>
              <w:lastRenderedPageBreak/>
              <w:t xml:space="preserve">publicada DOF 17-12-2015 </w:t>
            </w:r>
          </w:p>
        </w:tc>
        <w:tc>
          <w:tcPr>
            <w:tcW w:w="2244"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lastRenderedPageBreak/>
              <w:t xml:space="preserve"> </w:t>
            </w:r>
          </w:p>
        </w:tc>
        <w:tc>
          <w:tcPr>
            <w:tcW w:w="2246"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t xml:space="preserve"> </w:t>
            </w:r>
          </w:p>
        </w:tc>
      </w:tr>
      <w:tr w:rsidR="00B71B51" w:rsidTr="00B71B51">
        <w:trPr>
          <w:trHeight w:val="470"/>
        </w:trPr>
        <w:tc>
          <w:tcPr>
            <w:tcW w:w="2243"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lastRenderedPageBreak/>
              <w:t xml:space="preserve"> </w:t>
            </w:r>
          </w:p>
        </w:tc>
        <w:tc>
          <w:tcPr>
            <w:tcW w:w="2244"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t xml:space="preserve">Ley Federal del Trabajo (LFT) </w:t>
            </w:r>
          </w:p>
        </w:tc>
        <w:tc>
          <w:tcPr>
            <w:tcW w:w="2244"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t xml:space="preserve"> </w:t>
            </w:r>
          </w:p>
        </w:tc>
        <w:tc>
          <w:tcPr>
            <w:tcW w:w="2246"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t xml:space="preserve"> </w:t>
            </w:r>
          </w:p>
        </w:tc>
      </w:tr>
      <w:tr w:rsidR="00B71B51" w:rsidTr="00B71B51">
        <w:trPr>
          <w:trHeight w:val="470"/>
        </w:trPr>
        <w:tc>
          <w:tcPr>
            <w:tcW w:w="2243"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p>
        </w:tc>
        <w:tc>
          <w:tcPr>
            <w:tcW w:w="2244"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t xml:space="preserve">Decreto por el que se reforman, adicionan </w:t>
            </w:r>
          </w:p>
        </w:tc>
        <w:tc>
          <w:tcPr>
            <w:tcW w:w="2244"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p>
        </w:tc>
        <w:tc>
          <w:tcPr>
            <w:tcW w:w="2246"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p>
        </w:tc>
      </w:tr>
      <w:tr w:rsidR="00B71B51" w:rsidTr="00B71B51">
        <w:trPr>
          <w:trHeight w:val="929"/>
        </w:trPr>
        <w:tc>
          <w:tcPr>
            <w:tcW w:w="2243"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t xml:space="preserve"> </w:t>
            </w:r>
          </w:p>
        </w:tc>
        <w:tc>
          <w:tcPr>
            <w:tcW w:w="2244" w:type="dxa"/>
            <w:tcBorders>
              <w:top w:val="single" w:sz="4" w:space="0" w:color="000000"/>
              <w:left w:val="single" w:sz="4" w:space="0" w:color="000000"/>
              <w:bottom w:val="single" w:sz="4" w:space="0" w:color="000000"/>
              <w:right w:val="single" w:sz="4" w:space="0" w:color="000000"/>
            </w:tcBorders>
          </w:tcPr>
          <w:p w:rsidR="00B71B51" w:rsidRDefault="00B71B51" w:rsidP="00B71B51">
            <w:r>
              <w:rPr>
                <w:sz w:val="20"/>
              </w:rPr>
              <w:t xml:space="preserve">Reglamento de la Ley </w:t>
            </w:r>
          </w:p>
          <w:p w:rsidR="00B71B51" w:rsidRDefault="00B71B51" w:rsidP="00B71B51">
            <w:r>
              <w:rPr>
                <w:sz w:val="20"/>
              </w:rPr>
              <w:t xml:space="preserve">General de las </w:t>
            </w:r>
          </w:p>
          <w:p w:rsidR="00B71B51" w:rsidRDefault="00B71B51" w:rsidP="00B71B51">
            <w:r>
              <w:rPr>
                <w:sz w:val="20"/>
              </w:rPr>
              <w:t xml:space="preserve">Personas con </w:t>
            </w:r>
          </w:p>
          <w:p w:rsidR="00B71B51" w:rsidRDefault="00B71B51" w:rsidP="00B71B51">
            <w:pPr>
              <w:spacing w:line="276" w:lineRule="auto"/>
            </w:pPr>
            <w:r>
              <w:rPr>
                <w:sz w:val="20"/>
              </w:rPr>
              <w:t xml:space="preserve">Discapacidad </w:t>
            </w:r>
          </w:p>
        </w:tc>
        <w:tc>
          <w:tcPr>
            <w:tcW w:w="2244"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t xml:space="preserve"> </w:t>
            </w:r>
          </w:p>
        </w:tc>
        <w:tc>
          <w:tcPr>
            <w:tcW w:w="2246"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t xml:space="preserve"> </w:t>
            </w:r>
          </w:p>
        </w:tc>
      </w:tr>
      <w:tr w:rsidR="00B71B51" w:rsidTr="00B71B51">
        <w:trPr>
          <w:trHeight w:val="2081"/>
        </w:trPr>
        <w:tc>
          <w:tcPr>
            <w:tcW w:w="2243"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t xml:space="preserve"> </w:t>
            </w:r>
          </w:p>
        </w:tc>
        <w:tc>
          <w:tcPr>
            <w:tcW w:w="2244" w:type="dxa"/>
            <w:tcBorders>
              <w:top w:val="single" w:sz="4" w:space="0" w:color="000000"/>
              <w:left w:val="single" w:sz="4" w:space="0" w:color="000000"/>
              <w:bottom w:val="single" w:sz="4" w:space="0" w:color="000000"/>
              <w:right w:val="single" w:sz="4" w:space="0" w:color="000000"/>
            </w:tcBorders>
          </w:tcPr>
          <w:p w:rsidR="00B71B51" w:rsidRDefault="00B71B51" w:rsidP="00B71B51">
            <w:r>
              <w:rPr>
                <w:sz w:val="20"/>
              </w:rPr>
              <w:t xml:space="preserve">Norma Mexicana </w:t>
            </w:r>
          </w:p>
          <w:p w:rsidR="00B71B51" w:rsidRDefault="00B71B51" w:rsidP="00B71B51">
            <w:r>
              <w:rPr>
                <w:sz w:val="20"/>
              </w:rPr>
              <w:t>NMX-R-050-SCFI-</w:t>
            </w:r>
          </w:p>
          <w:p w:rsidR="00B71B51" w:rsidRDefault="00B71B51" w:rsidP="00B71B51">
            <w:pPr>
              <w:spacing w:line="276" w:lineRule="auto"/>
            </w:pPr>
            <w:r>
              <w:rPr>
                <w:sz w:val="20"/>
              </w:rPr>
              <w:t xml:space="preserve">2006, accesibilidad de las personas con discapacidad a Espacios construidos de servicio al públicoespecificaciones de seguridad. </w:t>
            </w:r>
          </w:p>
        </w:tc>
        <w:tc>
          <w:tcPr>
            <w:tcW w:w="2244"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t xml:space="preserve"> </w:t>
            </w:r>
          </w:p>
        </w:tc>
        <w:tc>
          <w:tcPr>
            <w:tcW w:w="2246"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rPr>
                <w:sz w:val="20"/>
              </w:rPr>
              <w:t xml:space="preserve"> </w:t>
            </w:r>
          </w:p>
        </w:tc>
      </w:tr>
    </w:tbl>
    <w:p w:rsidR="00B71B51" w:rsidRDefault="00B71B51" w:rsidP="00B71B51">
      <w:pPr>
        <w:spacing w:after="0" w:line="282" w:lineRule="auto"/>
        <w:ind w:left="262" w:right="9031"/>
      </w:pPr>
      <w:r>
        <w:rPr>
          <w:sz w:val="20"/>
        </w:rPr>
        <w:t xml:space="preserve"> </w:t>
      </w:r>
      <w:r>
        <w:t xml:space="preserve">  </w:t>
      </w:r>
    </w:p>
    <w:p w:rsidR="00B71B51" w:rsidRDefault="00B71B51" w:rsidP="00B71B51">
      <w:pPr>
        <w:spacing w:after="0" w:line="240" w:lineRule="auto"/>
        <w:ind w:left="262"/>
      </w:pPr>
      <w:r>
        <w:t xml:space="preserve"> </w:t>
      </w:r>
    </w:p>
    <w:p w:rsidR="00B71B51" w:rsidRDefault="00B71B51" w:rsidP="00B71B51">
      <w:pPr>
        <w:spacing w:after="0" w:line="240" w:lineRule="auto"/>
        <w:ind w:left="262"/>
      </w:pPr>
      <w:r>
        <w:t xml:space="preserve"> </w:t>
      </w:r>
    </w:p>
    <w:p w:rsidR="00B71B51" w:rsidRDefault="00B71B51" w:rsidP="00B71B51">
      <w:pPr>
        <w:spacing w:after="0" w:line="240" w:lineRule="auto"/>
        <w:ind w:left="262"/>
      </w:pPr>
      <w:r>
        <w:t xml:space="preserve"> </w:t>
      </w:r>
    </w:p>
    <w:p w:rsidR="00B71B51" w:rsidRDefault="00B71B51" w:rsidP="00B71B51">
      <w:pPr>
        <w:spacing w:after="0" w:line="240" w:lineRule="auto"/>
        <w:ind w:left="262"/>
      </w:pPr>
      <w:r>
        <w:t xml:space="preserve"> </w:t>
      </w:r>
    </w:p>
    <w:p w:rsidR="00B71B51" w:rsidRDefault="00B71B51" w:rsidP="00B71B51">
      <w:pPr>
        <w:spacing w:after="0" w:line="240" w:lineRule="auto"/>
        <w:ind w:left="262"/>
      </w:pPr>
      <w:r>
        <w:t xml:space="preserve"> </w:t>
      </w:r>
    </w:p>
    <w:p w:rsidR="00B71B51" w:rsidRDefault="00B71B51" w:rsidP="00B71B51">
      <w:pPr>
        <w:spacing w:after="0" w:line="240" w:lineRule="auto"/>
        <w:ind w:left="262"/>
      </w:pPr>
      <w:r>
        <w:t xml:space="preserve"> </w:t>
      </w:r>
    </w:p>
    <w:p w:rsidR="00B71B51" w:rsidRDefault="00B71B51" w:rsidP="00B71B51">
      <w:pPr>
        <w:spacing w:after="0" w:line="240" w:lineRule="auto"/>
        <w:ind w:left="262"/>
      </w:pPr>
      <w:r>
        <w:t xml:space="preserve"> </w:t>
      </w:r>
    </w:p>
    <w:p w:rsidR="00B71B51" w:rsidRDefault="00B71B51" w:rsidP="00B71B51">
      <w:pPr>
        <w:spacing w:after="0" w:line="240" w:lineRule="auto"/>
        <w:ind w:left="262"/>
      </w:pPr>
      <w:r>
        <w:t xml:space="preserve"> </w:t>
      </w:r>
    </w:p>
    <w:p w:rsidR="00B71B51" w:rsidRDefault="00B71B51" w:rsidP="00B71B51">
      <w:pPr>
        <w:spacing w:after="0" w:line="240" w:lineRule="auto"/>
        <w:ind w:left="262"/>
      </w:pPr>
      <w:r>
        <w:t xml:space="preserve"> </w:t>
      </w:r>
    </w:p>
    <w:p w:rsidR="00B71B51" w:rsidRDefault="00B71B51" w:rsidP="00B71B51">
      <w:pPr>
        <w:spacing w:after="0" w:line="240" w:lineRule="auto"/>
        <w:ind w:left="262"/>
      </w:pPr>
      <w:r>
        <w:t xml:space="preserve"> </w:t>
      </w:r>
    </w:p>
    <w:p w:rsidR="00B71B51" w:rsidRDefault="00B71B51" w:rsidP="00B71B51">
      <w:pPr>
        <w:spacing w:after="0" w:line="240" w:lineRule="auto"/>
        <w:ind w:left="262"/>
      </w:pPr>
      <w:r>
        <w:t xml:space="preserve"> </w:t>
      </w:r>
    </w:p>
    <w:p w:rsidR="00B71B51" w:rsidRDefault="00B71B51" w:rsidP="00B71B51">
      <w:pPr>
        <w:spacing w:after="0" w:line="240" w:lineRule="auto"/>
        <w:ind w:left="262"/>
      </w:pPr>
      <w:r>
        <w:t xml:space="preserve"> </w:t>
      </w:r>
    </w:p>
    <w:p w:rsidR="00B71B51" w:rsidRDefault="00B71B51" w:rsidP="00B71B51">
      <w:pPr>
        <w:spacing w:after="0" w:line="240" w:lineRule="auto"/>
        <w:ind w:left="262"/>
      </w:pPr>
      <w:r>
        <w:t xml:space="preserve"> </w:t>
      </w:r>
    </w:p>
    <w:p w:rsidR="00B71B51" w:rsidRDefault="00B71B51" w:rsidP="00B71B51">
      <w:pPr>
        <w:spacing w:after="0" w:line="240" w:lineRule="auto"/>
        <w:ind w:left="262"/>
      </w:pPr>
      <w:r>
        <w:t xml:space="preserve"> </w:t>
      </w:r>
    </w:p>
    <w:p w:rsidR="00B71B51" w:rsidRDefault="00B71B51" w:rsidP="00B71B51">
      <w:pPr>
        <w:spacing w:after="0" w:line="240" w:lineRule="auto"/>
        <w:ind w:left="262"/>
      </w:pPr>
      <w:r>
        <w:t xml:space="preserve"> </w:t>
      </w:r>
    </w:p>
    <w:p w:rsidR="00B71B51" w:rsidRDefault="00B71B51" w:rsidP="00B71B51">
      <w:pPr>
        <w:spacing w:after="0" w:line="240" w:lineRule="auto"/>
      </w:pPr>
    </w:p>
    <w:p w:rsidR="00B71B51" w:rsidRDefault="00B71B51" w:rsidP="00B71B51">
      <w:pPr>
        <w:spacing w:after="0" w:line="240" w:lineRule="auto"/>
        <w:ind w:left="262"/>
      </w:pPr>
      <w:r>
        <w:t xml:space="preserve"> </w:t>
      </w:r>
    </w:p>
    <w:p w:rsidR="00B71B51" w:rsidRDefault="00B71B51" w:rsidP="00B71B51">
      <w:pPr>
        <w:spacing w:after="0" w:line="240" w:lineRule="auto"/>
        <w:ind w:left="262"/>
      </w:pPr>
      <w:r>
        <w:t xml:space="preserve"> </w:t>
      </w:r>
    </w:p>
    <w:p w:rsidR="00B71B51" w:rsidRDefault="00B71B51" w:rsidP="00B71B51">
      <w:pPr>
        <w:spacing w:after="0" w:line="240" w:lineRule="auto"/>
        <w:ind w:left="262"/>
      </w:pPr>
      <w:r>
        <w:t xml:space="preserve"> </w:t>
      </w:r>
    </w:p>
    <w:p w:rsidR="00B71B51" w:rsidRDefault="00B71B51" w:rsidP="00B71B51">
      <w:pPr>
        <w:spacing w:after="0" w:line="240" w:lineRule="auto"/>
        <w:ind w:left="262"/>
      </w:pPr>
      <w:r>
        <w:lastRenderedPageBreak/>
        <w:t xml:space="preserve"> </w:t>
      </w:r>
    </w:p>
    <w:p w:rsidR="00B71B51" w:rsidRDefault="00B71B51" w:rsidP="00B71B51">
      <w:pPr>
        <w:spacing w:after="0" w:line="240" w:lineRule="auto"/>
        <w:ind w:left="262"/>
      </w:pPr>
      <w:r>
        <w:t xml:space="preserve"> </w:t>
      </w:r>
    </w:p>
    <w:p w:rsidR="00B71B51" w:rsidRDefault="00B71B51" w:rsidP="00B71B51">
      <w:pPr>
        <w:spacing w:after="0" w:line="240" w:lineRule="auto"/>
        <w:ind w:left="262"/>
      </w:pPr>
      <w:r>
        <w:t xml:space="preserve"> </w:t>
      </w:r>
    </w:p>
    <w:p w:rsidR="00B71B51" w:rsidRDefault="00B71B51" w:rsidP="00B71B51">
      <w:pPr>
        <w:spacing w:after="0" w:line="240" w:lineRule="auto"/>
        <w:ind w:left="262"/>
      </w:pPr>
    </w:p>
    <w:p w:rsidR="00B71B51" w:rsidRDefault="00B71B51" w:rsidP="00B71B51">
      <w:pPr>
        <w:spacing w:after="0" w:line="240" w:lineRule="auto"/>
        <w:ind w:left="262"/>
      </w:pPr>
      <w:r>
        <w:t xml:space="preserve"> </w:t>
      </w:r>
    </w:p>
    <w:p w:rsidR="00B71B51" w:rsidRDefault="00B71B51" w:rsidP="00B71B51">
      <w:pPr>
        <w:spacing w:after="0" w:line="240" w:lineRule="auto"/>
        <w:ind w:left="262"/>
      </w:pPr>
      <w:r>
        <w:t xml:space="preserve"> </w:t>
      </w:r>
    </w:p>
    <w:p w:rsidR="00B71B51" w:rsidRDefault="00B71B51" w:rsidP="00B71B51">
      <w:pPr>
        <w:shd w:val="clear" w:color="auto" w:fill="B2A1C7"/>
        <w:spacing w:after="0" w:line="240" w:lineRule="auto"/>
        <w:ind w:right="3393"/>
        <w:jc w:val="right"/>
      </w:pPr>
      <w:r>
        <w:rPr>
          <w:rFonts w:eastAsia="Arial"/>
          <w:b/>
        </w:rPr>
        <w:t xml:space="preserve">Estructura Orgánica  </w:t>
      </w:r>
      <w:r>
        <w:br w:type="page"/>
      </w:r>
    </w:p>
    <w:p w:rsidR="00B71B51" w:rsidRDefault="00B71B51" w:rsidP="00B71B51">
      <w:pPr>
        <w:sectPr w:rsidR="00B71B51">
          <w:headerReference w:type="even" r:id="rId8"/>
          <w:headerReference w:type="default" r:id="rId9"/>
          <w:footerReference w:type="even" r:id="rId10"/>
          <w:footerReference w:type="default" r:id="rId11"/>
          <w:headerReference w:type="first" r:id="rId12"/>
          <w:footerReference w:type="first" r:id="rId13"/>
          <w:footnotePr>
            <w:numRestart w:val="eachPage"/>
          </w:footnotePr>
          <w:pgSz w:w="12240" w:h="15840"/>
          <w:pgMar w:top="1440" w:right="1440" w:bottom="1417" w:left="1440" w:header="708" w:footer="709" w:gutter="0"/>
          <w:cols w:space="720"/>
        </w:sectPr>
      </w:pPr>
    </w:p>
    <w:p w:rsidR="00B71B51" w:rsidRDefault="00B71B51" w:rsidP="00B71B51">
      <w:pPr>
        <w:spacing w:after="0" w:line="240" w:lineRule="auto"/>
        <w:jc w:val="center"/>
      </w:pPr>
      <w:r>
        <w:rPr>
          <w:noProof/>
          <w:lang w:eastAsia="es-MX"/>
        </w:rPr>
        <w:lastRenderedPageBreak/>
        <w:drawing>
          <wp:inline distT="0" distB="0" distL="0" distR="0" wp14:anchorId="782E37A4" wp14:editId="20197E99">
            <wp:extent cx="5286375" cy="6981825"/>
            <wp:effectExtent l="0" t="0" r="0" b="0"/>
            <wp:docPr id="29563" name="Picture 29563"/>
            <wp:cNvGraphicFramePr/>
            <a:graphic xmlns:a="http://schemas.openxmlformats.org/drawingml/2006/main">
              <a:graphicData uri="http://schemas.openxmlformats.org/drawingml/2006/picture">
                <pic:pic xmlns:pic="http://schemas.openxmlformats.org/drawingml/2006/picture">
                  <pic:nvPicPr>
                    <pic:cNvPr id="29563" name="Picture 29563"/>
                    <pic:cNvPicPr/>
                  </pic:nvPicPr>
                  <pic:blipFill>
                    <a:blip r:embed="rId14"/>
                    <a:stretch>
                      <a:fillRect/>
                    </a:stretch>
                  </pic:blipFill>
                  <pic:spPr>
                    <a:xfrm>
                      <a:off x="0" y="0"/>
                      <a:ext cx="5286375" cy="6981825"/>
                    </a:xfrm>
                    <a:prstGeom prst="rect">
                      <a:avLst/>
                    </a:prstGeom>
                  </pic:spPr>
                </pic:pic>
              </a:graphicData>
            </a:graphic>
          </wp:inline>
        </w:drawing>
      </w:r>
    </w:p>
    <w:p w:rsidR="00B71B51" w:rsidRDefault="00B71B51" w:rsidP="00B71B51">
      <w:pPr>
        <w:spacing w:after="0" w:line="240" w:lineRule="auto"/>
        <w:ind w:left="4681"/>
      </w:pPr>
      <w:r>
        <w:rPr>
          <w:rFonts w:ascii="Calibri" w:eastAsia="Calibri" w:hAnsi="Calibri" w:cs="Calibri"/>
          <w:noProof/>
          <w:lang w:eastAsia="es-MX"/>
        </w:rPr>
        <mc:AlternateContent>
          <mc:Choice Requires="wpg">
            <w:drawing>
              <wp:anchor distT="0" distB="0" distL="114300" distR="114300" simplePos="0" relativeHeight="251665408" behindDoc="0" locked="0" layoutInCell="1" allowOverlap="1" wp14:anchorId="0D1A7C57" wp14:editId="4C20D764">
                <wp:simplePos x="0" y="0"/>
                <wp:positionH relativeFrom="column">
                  <wp:posOffset>-292607</wp:posOffset>
                </wp:positionH>
                <wp:positionV relativeFrom="paragraph">
                  <wp:posOffset>-1130426</wp:posOffset>
                </wp:positionV>
                <wp:extent cx="9144" cy="117348"/>
                <wp:effectExtent l="0" t="0" r="0" b="0"/>
                <wp:wrapSquare wrapText="bothSides"/>
                <wp:docPr id="29550" name="Group 29550"/>
                <wp:cNvGraphicFramePr/>
                <a:graphic xmlns:a="http://schemas.openxmlformats.org/drawingml/2006/main">
                  <a:graphicData uri="http://schemas.microsoft.com/office/word/2010/wordprocessingGroup">
                    <wpg:wgp>
                      <wpg:cNvGrpSpPr/>
                      <wpg:grpSpPr>
                        <a:xfrm>
                          <a:off x="0" y="0"/>
                          <a:ext cx="9144" cy="117348"/>
                          <a:chOff x="0" y="0"/>
                          <a:chExt cx="9144" cy="117348"/>
                        </a:xfrm>
                      </wpg:grpSpPr>
                      <wps:wsp>
                        <wps:cNvPr id="36658" name="Shape 36658"/>
                        <wps:cNvSpPr/>
                        <wps:spPr>
                          <a:xfrm>
                            <a:off x="0" y="0"/>
                            <a:ext cx="9144" cy="117348"/>
                          </a:xfrm>
                          <a:custGeom>
                            <a:avLst/>
                            <a:gdLst/>
                            <a:ahLst/>
                            <a:cxnLst/>
                            <a:rect l="0" t="0" r="0" b="0"/>
                            <a:pathLst>
                              <a:path w="9144" h="117348">
                                <a:moveTo>
                                  <a:pt x="0" y="0"/>
                                </a:moveTo>
                                <a:lnTo>
                                  <a:pt x="9144" y="0"/>
                                </a:lnTo>
                                <a:lnTo>
                                  <a:pt x="9144" y="117348"/>
                                </a:lnTo>
                                <a:lnTo>
                                  <a:pt x="0" y="117348"/>
                                </a:lnTo>
                                <a:lnTo>
                                  <a:pt x="0" y="0"/>
                                </a:lnTo>
                              </a:path>
                            </a:pathLst>
                          </a:custGeom>
                          <a:ln w="0" cap="rnd">
                            <a:round/>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698FA733" id="Group 29550" o:spid="_x0000_s1026" style="position:absolute;margin-left:-23.05pt;margin-top:-89pt;width:.7pt;height:9.25pt;z-index:251665408" coordsize="9144,1173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">
                <v:shape id="Shape 36658" o:spid="_x0000_s1027" style="position:absolute;width:9144;height:117348;visibility:visible;mso-wrap-style:square;v-text-anchor:top" coordsize="9144,1173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Ziq8UA&#10;AADeAAAADwAAAGRycy9kb3ducmV2LnhtbERPz2vCMBS+C/4P4Qm7yExV7EpnFBHEMU92G7s+mmfb&#10;2byUJLPd/npzGOz48f1ebwfTihs531hWMJ8lIIhLqxuuFLy/HR4zED4ga2wtk4If8rDdjEdrzLXt&#10;+Uy3IlQihrDPUUEdQpdL6cuaDPqZ7Ygjd7HOYIjQVVI77GO4aeUiSVJpsOHYUGNH+5rKa/FtFHzJ&#10;7HO5yKa/R335OPans3t9mp+UepgMu2cQgYbwL/5zv2gFyzRdxb3xTrwCcn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FmKrxQAAAN4AAAAPAAAAAAAAAAAAAAAAAJgCAABkcnMv&#10;ZG93bnJldi54bWxQSwUGAAAAAAQABAD1AAAAigMAAAAA&#10;" path="m,l9144,r,117348l,117348,,e" fillcolor="black" stroked="f" strokeweight="0">
                  <v:stroke endcap="round"/>
                  <v:path arrowok="t" textboxrect="0,0,9144,117348"/>
                </v:shape>
                <w10:wrap type="square"/>
              </v:group>
            </w:pict>
          </mc:Fallback>
        </mc:AlternateContent>
      </w:r>
      <w:r>
        <w:rPr>
          <w:rFonts w:eastAsia="Arial"/>
          <w:b/>
        </w:rPr>
        <w:t xml:space="preserve"> </w:t>
      </w:r>
    </w:p>
    <w:p w:rsidR="00B71B51" w:rsidRDefault="00B71B51" w:rsidP="00B71B51">
      <w:pPr>
        <w:spacing w:after="0" w:line="240" w:lineRule="auto"/>
        <w:jc w:val="center"/>
      </w:pPr>
      <w:r>
        <w:rPr>
          <w:rFonts w:ascii="Calibri" w:eastAsia="Calibri" w:hAnsi="Calibri" w:cs="Calibri"/>
          <w:noProof/>
          <w:lang w:eastAsia="es-MX"/>
        </w:rPr>
        <mc:AlternateContent>
          <mc:Choice Requires="wpg">
            <w:drawing>
              <wp:inline distT="0" distB="0" distL="0" distR="0" wp14:anchorId="22F4039A" wp14:editId="063AF07C">
                <wp:extent cx="5648833" cy="175260"/>
                <wp:effectExtent l="0" t="0" r="0" b="0"/>
                <wp:docPr id="29548" name="Group 29548"/>
                <wp:cNvGraphicFramePr/>
                <a:graphic xmlns:a="http://schemas.openxmlformats.org/drawingml/2006/main">
                  <a:graphicData uri="http://schemas.microsoft.com/office/word/2010/wordprocessingGroup">
                    <wpg:wgp>
                      <wpg:cNvGrpSpPr/>
                      <wpg:grpSpPr>
                        <a:xfrm>
                          <a:off x="0" y="0"/>
                          <a:ext cx="5648833" cy="175260"/>
                          <a:chOff x="0" y="0"/>
                          <a:chExt cx="5648833" cy="175260"/>
                        </a:xfrm>
                      </wpg:grpSpPr>
                      <wps:wsp>
                        <wps:cNvPr id="36659" name="Shape 36659"/>
                        <wps:cNvSpPr/>
                        <wps:spPr>
                          <a:xfrm>
                            <a:off x="0" y="0"/>
                            <a:ext cx="5648833" cy="175260"/>
                          </a:xfrm>
                          <a:custGeom>
                            <a:avLst/>
                            <a:gdLst/>
                            <a:ahLst/>
                            <a:cxnLst/>
                            <a:rect l="0" t="0" r="0" b="0"/>
                            <a:pathLst>
                              <a:path w="5648833" h="175260">
                                <a:moveTo>
                                  <a:pt x="0" y="0"/>
                                </a:moveTo>
                                <a:lnTo>
                                  <a:pt x="5648833" y="0"/>
                                </a:lnTo>
                                <a:lnTo>
                                  <a:pt x="5648833" y="175260"/>
                                </a:lnTo>
                                <a:lnTo>
                                  <a:pt x="0" y="175260"/>
                                </a:lnTo>
                                <a:lnTo>
                                  <a:pt x="0" y="0"/>
                                </a:lnTo>
                              </a:path>
                            </a:pathLst>
                          </a:custGeom>
                          <a:ln w="0" cap="flat">
                            <a:miter lim="127000"/>
                          </a:ln>
                        </wps:spPr>
                        <wps:style>
                          <a:lnRef idx="0">
                            <a:srgbClr val="000000"/>
                          </a:lnRef>
                          <a:fillRef idx="1">
                            <a:srgbClr val="B2A1C7"/>
                          </a:fillRef>
                          <a:effectRef idx="0">
                            <a:scrgbClr r="0" g="0" b="0"/>
                          </a:effectRef>
                          <a:fontRef idx="none"/>
                        </wps:style>
                        <wps:bodyPr/>
                      </wps:wsp>
                    </wpg:wgp>
                  </a:graphicData>
                </a:graphic>
              </wp:inline>
            </w:drawing>
          </mc:Choice>
          <mc:Fallback>
            <w:pict>
              <v:group w14:anchorId="7B5465FC" id="Group 29548" o:spid="_x0000_s1026" style="width:444.8pt;height:13.8pt;mso-position-horizontal-relative:char;mso-position-vertical-relative:line" coordsize="56488,1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">
                <v:shape id="Shape 36659" o:spid="_x0000_s1027" style="position:absolute;width:56488;height:1752;visibility:visible;mso-wrap-style:square;v-text-anchor:top" coordsize="5648833,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RJ0cYA&#10;AADeAAAADwAAAGRycy9kb3ducmV2LnhtbESPQWvCQBSE7wX/w/IEb/rSFtM2dZViWxB6UdtLb4/s&#10;c5M2+zZkVxP/vVsQehxm5htmsRpco07chdqLhttZBoql9KYWq+Hr8336CCpEEkONF9Zw5gCr5ehm&#10;QYXxvez4tI9WJYiEgjRUMbYFYigrdhRmvmVJ3sF3jmKSnUXTUZ/grsG7LMvRUS1poaKW1xWXv/uj&#10;04A/Ft/Mui+337Wnj4dXzK0/aD0ZDy/PoCIP8T98bW+Mhvs8nz/B3510BXB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KRJ0cYAAADeAAAADwAAAAAAAAAAAAAAAACYAgAAZHJz&#10;L2Rvd25yZXYueG1sUEsFBgAAAAAEAAQA9QAAAIsDAAAAAA==&#10;" path="m,l5648833,r,175260l,175260,,e" fillcolor="#b2a1c7" stroked="f" strokeweight="0">
                  <v:stroke miterlimit="83231f" joinstyle="miter"/>
                  <v:path arrowok="t" textboxrect="0,0,5648833,175260"/>
                </v:shape>
                <w10:anchorlock/>
              </v:group>
            </w:pict>
          </mc:Fallback>
        </mc:AlternateContent>
      </w:r>
    </w:p>
    <w:p w:rsidR="00B71B51" w:rsidRDefault="00B71B51" w:rsidP="00B71B51">
      <w:pPr>
        <w:shd w:val="clear" w:color="auto" w:fill="B2A1C7"/>
        <w:spacing w:after="0" w:line="240" w:lineRule="auto"/>
        <w:ind w:left="10" w:right="-15"/>
        <w:jc w:val="center"/>
      </w:pPr>
      <w:r>
        <w:rPr>
          <w:rFonts w:eastAsia="Arial"/>
          <w:b/>
        </w:rPr>
        <w:t xml:space="preserve">Objetivos y Funciones  </w:t>
      </w:r>
    </w:p>
    <w:p w:rsidR="00B71B51" w:rsidRDefault="00B71B51" w:rsidP="00B71B51">
      <w:pPr>
        <w:spacing w:after="0" w:line="240" w:lineRule="auto"/>
        <w:jc w:val="center"/>
      </w:pPr>
      <w:r>
        <w:rPr>
          <w:rFonts w:eastAsia="Arial"/>
          <w:b/>
        </w:rPr>
        <w:t xml:space="preserve"> </w:t>
      </w:r>
    </w:p>
    <w:p w:rsidR="00B71B51" w:rsidRDefault="00B71B51" w:rsidP="00B71B51">
      <w:pPr>
        <w:spacing w:after="0" w:line="240" w:lineRule="auto"/>
        <w:jc w:val="center"/>
      </w:pPr>
      <w:r>
        <w:rPr>
          <w:rFonts w:eastAsia="Arial"/>
          <w:b/>
        </w:rPr>
        <w:t xml:space="preserve"> </w:t>
      </w:r>
    </w:p>
    <w:p w:rsidR="00B71B51" w:rsidRDefault="00B71B51" w:rsidP="00B71B51">
      <w:pPr>
        <w:pStyle w:val="Ttulo1"/>
        <w:spacing w:after="121"/>
      </w:pPr>
      <w:r>
        <w:t xml:space="preserve">Sistema Estatal DIF a través del Centro de Rehabilitación y Educación Especial </w:t>
      </w:r>
    </w:p>
    <w:p w:rsidR="00B71B51" w:rsidRDefault="00B71B51" w:rsidP="00B71B51">
      <w:pPr>
        <w:spacing w:after="138" w:line="240" w:lineRule="auto"/>
        <w:ind w:left="262"/>
      </w:pPr>
      <w:r>
        <w:rPr>
          <w:rFonts w:eastAsia="Arial"/>
          <w:b/>
        </w:rPr>
        <w:t xml:space="preserve"> </w:t>
      </w:r>
    </w:p>
    <w:p w:rsidR="00B71B51" w:rsidRDefault="00B71B51" w:rsidP="000A7846">
      <w:pPr>
        <w:numPr>
          <w:ilvl w:val="0"/>
          <w:numId w:val="2"/>
        </w:numPr>
        <w:spacing w:after="126" w:line="346" w:lineRule="auto"/>
        <w:ind w:right="13" w:hanging="348"/>
        <w:jc w:val="both"/>
      </w:pPr>
      <w:r>
        <w:lastRenderedPageBreak/>
        <w:t xml:space="preserve">Ampliar la cobertura de atención de personas con discapacidad al interior del estado con la implementación de Unidades Básicas de Rehabilitación. </w:t>
      </w:r>
    </w:p>
    <w:p w:rsidR="00B71B51" w:rsidRDefault="00B71B51" w:rsidP="00B71B51">
      <w:pPr>
        <w:spacing w:after="138" w:line="240" w:lineRule="auto"/>
        <w:ind w:left="262"/>
      </w:pPr>
      <w:r>
        <w:t xml:space="preserve"> </w:t>
      </w:r>
    </w:p>
    <w:p w:rsidR="00B71B51" w:rsidRDefault="00B71B51" w:rsidP="000A7846">
      <w:pPr>
        <w:numPr>
          <w:ilvl w:val="0"/>
          <w:numId w:val="2"/>
        </w:numPr>
        <w:spacing w:after="126" w:line="346" w:lineRule="auto"/>
        <w:ind w:right="13" w:hanging="348"/>
        <w:jc w:val="both"/>
      </w:pPr>
      <w:r>
        <w:t xml:space="preserve">Identificar a Personas con discapacidad, o en riesgo de presentarla, en las áreas rurales, con el apoyo de personal operativo de esas zonas, ya sea </w:t>
      </w:r>
      <w:proofErr w:type="gramStart"/>
      <w:r>
        <w:t>del  Sistema</w:t>
      </w:r>
      <w:proofErr w:type="gramEnd"/>
      <w:r>
        <w:t xml:space="preserve"> Municipal DIF o de otras dependencias. </w:t>
      </w:r>
    </w:p>
    <w:p w:rsidR="00B71B51" w:rsidRDefault="00B71B51" w:rsidP="00B71B51">
      <w:pPr>
        <w:spacing w:after="136" w:line="240" w:lineRule="auto"/>
        <w:ind w:left="262"/>
      </w:pPr>
      <w:r>
        <w:t xml:space="preserve"> </w:t>
      </w:r>
    </w:p>
    <w:p w:rsidR="00B71B51" w:rsidRDefault="00B71B51" w:rsidP="000A7846">
      <w:pPr>
        <w:numPr>
          <w:ilvl w:val="0"/>
          <w:numId w:val="2"/>
        </w:numPr>
        <w:spacing w:after="126" w:line="346" w:lineRule="auto"/>
        <w:ind w:right="13" w:hanging="348"/>
        <w:jc w:val="both"/>
      </w:pPr>
      <w:r>
        <w:t xml:space="preserve">Promocionar los servicios que se ofrecen en las Unidades Básicas de Rehabilitación para que los pacientes acudan oportunamente a recibir su tratamiento.  </w:t>
      </w:r>
    </w:p>
    <w:p w:rsidR="00B71B51" w:rsidRDefault="00B71B51" w:rsidP="00B71B51">
      <w:pPr>
        <w:spacing w:after="0" w:line="240" w:lineRule="auto"/>
        <w:ind w:left="262"/>
      </w:pPr>
      <w:r>
        <w:t xml:space="preserve"> </w:t>
      </w:r>
    </w:p>
    <w:p w:rsidR="00B71B51" w:rsidRDefault="00B71B51" w:rsidP="00B71B51">
      <w:pPr>
        <w:spacing w:after="0" w:line="240" w:lineRule="auto"/>
        <w:ind w:left="262"/>
      </w:pPr>
      <w:r>
        <w:t xml:space="preserve"> </w:t>
      </w:r>
    </w:p>
    <w:p w:rsidR="00B71B51" w:rsidRDefault="00B71B51" w:rsidP="00B71B51">
      <w:pPr>
        <w:spacing w:after="0" w:line="240" w:lineRule="auto"/>
        <w:ind w:left="257" w:right="-15"/>
      </w:pPr>
      <w:r>
        <w:rPr>
          <w:rFonts w:eastAsia="Arial"/>
          <w:b/>
        </w:rPr>
        <w:t xml:space="preserve">Dirección de Integración Social de Personas con Discapacidad  </w:t>
      </w:r>
    </w:p>
    <w:p w:rsidR="00B71B51" w:rsidRDefault="00B71B51" w:rsidP="00B71B51">
      <w:pPr>
        <w:spacing w:after="11" w:line="240" w:lineRule="auto"/>
        <w:ind w:left="262"/>
      </w:pPr>
      <w:r>
        <w:rPr>
          <w:rFonts w:eastAsia="Arial"/>
          <w:b/>
        </w:rPr>
        <w:t xml:space="preserve"> </w:t>
      </w:r>
    </w:p>
    <w:p w:rsidR="00B71B51" w:rsidRDefault="00B71B51" w:rsidP="000A7846">
      <w:pPr>
        <w:numPr>
          <w:ilvl w:val="0"/>
          <w:numId w:val="2"/>
        </w:numPr>
        <w:spacing w:after="0" w:line="240" w:lineRule="auto"/>
        <w:ind w:right="13" w:hanging="348"/>
        <w:jc w:val="both"/>
      </w:pPr>
      <w:r>
        <w:t xml:space="preserve">Coordinará y supervisará a través del CREE el funcionamiento de las UBR.  </w:t>
      </w:r>
    </w:p>
    <w:p w:rsidR="00B71B51" w:rsidRDefault="00B71B51" w:rsidP="00B71B51">
      <w:pPr>
        <w:spacing w:after="9" w:line="240" w:lineRule="auto"/>
        <w:ind w:left="262"/>
      </w:pPr>
      <w:r>
        <w:t xml:space="preserve"> </w:t>
      </w:r>
    </w:p>
    <w:p w:rsidR="00B71B51" w:rsidRDefault="00B71B51" w:rsidP="000A7846">
      <w:pPr>
        <w:numPr>
          <w:ilvl w:val="0"/>
          <w:numId w:val="2"/>
        </w:numPr>
        <w:spacing w:after="0" w:line="240" w:lineRule="auto"/>
        <w:ind w:right="13" w:hanging="348"/>
        <w:jc w:val="both"/>
      </w:pPr>
      <w:r>
        <w:t xml:space="preserve">Revisará y autorizará proyectos relacionados con la discapacidad.  </w:t>
      </w:r>
    </w:p>
    <w:p w:rsidR="00B71B51" w:rsidRDefault="00B71B51" w:rsidP="00B71B51">
      <w:pPr>
        <w:spacing w:after="0" w:line="240" w:lineRule="auto"/>
        <w:ind w:left="262"/>
      </w:pPr>
      <w:r>
        <w:t xml:space="preserve"> </w:t>
      </w:r>
    </w:p>
    <w:p w:rsidR="00B71B51" w:rsidRDefault="00B71B51" w:rsidP="00B71B51">
      <w:pPr>
        <w:spacing w:after="0" w:line="240" w:lineRule="auto"/>
        <w:ind w:left="262"/>
      </w:pPr>
      <w:r>
        <w:rPr>
          <w:rFonts w:eastAsia="Arial"/>
          <w:b/>
        </w:rPr>
        <w:t xml:space="preserve"> </w:t>
      </w:r>
    </w:p>
    <w:p w:rsidR="00B71B51" w:rsidRDefault="00B71B51" w:rsidP="00B71B51">
      <w:pPr>
        <w:spacing w:after="0" w:line="240" w:lineRule="auto"/>
        <w:ind w:left="257" w:right="-15"/>
      </w:pPr>
      <w:r>
        <w:rPr>
          <w:rFonts w:eastAsia="Arial"/>
          <w:b/>
        </w:rPr>
        <w:t xml:space="preserve">El Centro de Rehabilitación y Educación Especial (CREE) </w:t>
      </w:r>
    </w:p>
    <w:p w:rsidR="00B71B51" w:rsidRDefault="00B71B51" w:rsidP="00B71B51">
      <w:pPr>
        <w:spacing w:after="14" w:line="240" w:lineRule="auto"/>
        <w:ind w:left="262"/>
      </w:pPr>
      <w:r>
        <w:rPr>
          <w:rFonts w:eastAsia="Arial"/>
          <w:b/>
        </w:rPr>
        <w:t xml:space="preserve"> </w:t>
      </w:r>
    </w:p>
    <w:p w:rsidR="00B71B51" w:rsidRDefault="00B71B51" w:rsidP="000A7846">
      <w:pPr>
        <w:numPr>
          <w:ilvl w:val="0"/>
          <w:numId w:val="2"/>
        </w:numPr>
        <w:spacing w:after="126" w:line="240" w:lineRule="auto"/>
        <w:ind w:right="13" w:hanging="348"/>
        <w:jc w:val="both"/>
      </w:pPr>
      <w:r>
        <w:t xml:space="preserve">Determinará los criterios de selección de personal para las UBR. </w:t>
      </w:r>
    </w:p>
    <w:p w:rsidR="00B71B51" w:rsidRDefault="00B71B51" w:rsidP="000A7846">
      <w:pPr>
        <w:numPr>
          <w:ilvl w:val="0"/>
          <w:numId w:val="2"/>
        </w:numPr>
        <w:spacing w:after="126" w:line="346" w:lineRule="auto"/>
        <w:ind w:right="13" w:hanging="348"/>
        <w:jc w:val="both"/>
      </w:pPr>
      <w:r>
        <w:t xml:space="preserve">Realizará supervisiones en forma periódica con personal de acuerdo el calendario establecido. </w:t>
      </w:r>
    </w:p>
    <w:p w:rsidR="00B71B51" w:rsidRDefault="00B71B51" w:rsidP="000A7846">
      <w:pPr>
        <w:numPr>
          <w:ilvl w:val="0"/>
          <w:numId w:val="2"/>
        </w:numPr>
        <w:spacing w:after="126" w:line="240" w:lineRule="auto"/>
        <w:ind w:right="13" w:hanging="348"/>
        <w:jc w:val="both"/>
      </w:pPr>
      <w:r>
        <w:t xml:space="preserve">Revisará informes mensuales y programas anuales de trabajo de las UBR. </w:t>
      </w:r>
    </w:p>
    <w:p w:rsidR="00B71B51" w:rsidRDefault="00B71B51" w:rsidP="000A7846">
      <w:pPr>
        <w:numPr>
          <w:ilvl w:val="0"/>
          <w:numId w:val="2"/>
        </w:numPr>
        <w:spacing w:after="126" w:line="346" w:lineRule="auto"/>
        <w:ind w:right="13" w:hanging="348"/>
        <w:jc w:val="both"/>
      </w:pPr>
      <w:r>
        <w:t xml:space="preserve">El personal asignado para la atención de las UBRs proporcionará capacitación administrativa en el manejo de las UBR. </w:t>
      </w:r>
    </w:p>
    <w:p w:rsidR="00B71B51" w:rsidRDefault="00B71B51" w:rsidP="000A7846">
      <w:pPr>
        <w:numPr>
          <w:ilvl w:val="0"/>
          <w:numId w:val="2"/>
        </w:numPr>
        <w:spacing w:after="126" w:line="346" w:lineRule="auto"/>
        <w:ind w:right="13" w:hanging="348"/>
        <w:jc w:val="both"/>
      </w:pPr>
      <w:r>
        <w:t xml:space="preserve">Asesorará a los municipios en la determinación de las cuotas de recuperación el tabulador y las cantidades de cada clasificación de pago serán determinadas por el DIF Municipal.  </w:t>
      </w:r>
    </w:p>
    <w:p w:rsidR="00B71B51" w:rsidRDefault="00B71B51" w:rsidP="000A7846">
      <w:pPr>
        <w:numPr>
          <w:ilvl w:val="0"/>
          <w:numId w:val="2"/>
        </w:numPr>
        <w:spacing w:after="0" w:line="346" w:lineRule="auto"/>
        <w:ind w:right="13" w:hanging="348"/>
        <w:jc w:val="both"/>
      </w:pPr>
      <w:r>
        <w:t xml:space="preserve">Determinará el  equipo a asignarse en comodato de acuerdo a la cobertura, productividad y la operatividad </w:t>
      </w:r>
    </w:p>
    <w:p w:rsidR="00B71B51" w:rsidRDefault="00B71B51" w:rsidP="000A7846">
      <w:pPr>
        <w:numPr>
          <w:ilvl w:val="0"/>
          <w:numId w:val="2"/>
        </w:numPr>
        <w:spacing w:after="126" w:line="346" w:lineRule="auto"/>
        <w:ind w:right="13" w:hanging="348"/>
        <w:jc w:val="both"/>
      </w:pPr>
      <w:r>
        <w:t xml:space="preserve">Mantendrá  actualizado al personal que labora en las unidades básicas  de rehabilitación mediante la capacitación continua </w:t>
      </w:r>
    </w:p>
    <w:p w:rsidR="00B71B51" w:rsidRDefault="00B71B51" w:rsidP="00B71B51">
      <w:pPr>
        <w:spacing w:after="0" w:line="240" w:lineRule="auto"/>
        <w:ind w:left="262"/>
      </w:pPr>
      <w:r>
        <w:rPr>
          <w:rFonts w:eastAsia="Arial"/>
          <w:b/>
        </w:rPr>
        <w:t xml:space="preserve"> </w:t>
      </w:r>
    </w:p>
    <w:p w:rsidR="00B71B51" w:rsidRDefault="00B71B51" w:rsidP="00B71B51">
      <w:pPr>
        <w:spacing w:after="0" w:line="240" w:lineRule="auto"/>
        <w:ind w:left="257" w:right="-15"/>
      </w:pPr>
      <w:r>
        <w:rPr>
          <w:rFonts w:ascii="Calibri" w:eastAsia="Calibri" w:hAnsi="Calibri" w:cs="Calibri"/>
          <w:noProof/>
          <w:lang w:eastAsia="es-MX"/>
        </w:rPr>
        <mc:AlternateContent>
          <mc:Choice Requires="wpg">
            <w:drawing>
              <wp:anchor distT="0" distB="0" distL="114300" distR="114300" simplePos="0" relativeHeight="251666432" behindDoc="0" locked="0" layoutInCell="1" allowOverlap="1" wp14:anchorId="1E2867BE" wp14:editId="0F209B53">
                <wp:simplePos x="0" y="0"/>
                <wp:positionH relativeFrom="column">
                  <wp:posOffset>-292607</wp:posOffset>
                </wp:positionH>
                <wp:positionV relativeFrom="paragraph">
                  <wp:posOffset>570372</wp:posOffset>
                </wp:positionV>
                <wp:extent cx="9144" cy="240792"/>
                <wp:effectExtent l="0" t="0" r="0" b="0"/>
                <wp:wrapSquare wrapText="bothSides"/>
                <wp:docPr id="29709" name="Group 29709"/>
                <wp:cNvGraphicFramePr/>
                <a:graphic xmlns:a="http://schemas.openxmlformats.org/drawingml/2006/main">
                  <a:graphicData uri="http://schemas.microsoft.com/office/word/2010/wordprocessingGroup">
                    <wpg:wgp>
                      <wpg:cNvGrpSpPr/>
                      <wpg:grpSpPr>
                        <a:xfrm>
                          <a:off x="0" y="0"/>
                          <a:ext cx="9144" cy="240792"/>
                          <a:chOff x="0" y="0"/>
                          <a:chExt cx="9144" cy="240792"/>
                        </a:xfrm>
                      </wpg:grpSpPr>
                      <wps:wsp>
                        <wps:cNvPr id="36660" name="Shape 36660"/>
                        <wps:cNvSpPr/>
                        <wps:spPr>
                          <a:xfrm>
                            <a:off x="0" y="0"/>
                            <a:ext cx="9144" cy="240792"/>
                          </a:xfrm>
                          <a:custGeom>
                            <a:avLst/>
                            <a:gdLst/>
                            <a:ahLst/>
                            <a:cxnLst/>
                            <a:rect l="0" t="0" r="0" b="0"/>
                            <a:pathLst>
                              <a:path w="9144" h="240792">
                                <a:moveTo>
                                  <a:pt x="0" y="0"/>
                                </a:moveTo>
                                <a:lnTo>
                                  <a:pt x="9144" y="0"/>
                                </a:lnTo>
                                <a:lnTo>
                                  <a:pt x="9144" y="240792"/>
                                </a:lnTo>
                                <a:lnTo>
                                  <a:pt x="0" y="240792"/>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38EA3F5B" id="Group 29709" o:spid="_x0000_s1026" style="position:absolute;margin-left:-23.05pt;margin-top:44.9pt;width:.7pt;height:18.95pt;z-index:251666432" coordsize="9144,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">
                <v:shape id="Shape 36660" o:spid="_x0000_s1027" style="position:absolute;width:9144;height:240792;visibility:visible;mso-wrap-style:square;v-text-anchor:top" coordsize="9144,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05YsUA&#10;AADeAAAADwAAAGRycy9kb3ducmV2LnhtbESPTWvCQBCG74L/YRmhN92osNg0GyliWy9FtD14HLLT&#10;JJidDdmppv++eyj0+PJ+8RTb0XfqRkNsA1tYLjJQxFVwLdcWPj9e5htQUZAddoHJwg9F2JbTSYG5&#10;C3c+0e0stUojHHO00Ij0udaxashjXISeOHlfYfAoSQ61dgPe07jv9CrLjPbYcnposKddQ9X1/O0t&#10;vF2qQ7i8bh6z9fEk7TXI0ezfrX2Yjc9PoIRG+Q//tQ/OwtoYkwASTkIBXf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nTlixQAAAN4AAAAPAAAAAAAAAAAAAAAAAJgCAABkcnMv&#10;ZG93bnJldi54bWxQSwUGAAAAAAQABAD1AAAAigMAAAAA&#10;" path="m,l9144,r,240792l,240792,,e" fillcolor="black" stroked="f" strokeweight="0">
                  <v:stroke miterlimit="83231f" joinstyle="miter"/>
                  <v:path arrowok="t" textboxrect="0,0,9144,240792"/>
                </v:shape>
                <w10:wrap type="square"/>
              </v:group>
            </w:pict>
          </mc:Fallback>
        </mc:AlternateContent>
      </w:r>
      <w:r>
        <w:rPr>
          <w:rFonts w:eastAsia="Arial"/>
          <w:b/>
        </w:rPr>
        <w:t xml:space="preserve">Sistema Municipal DIF en colaboración con la comunidad </w:t>
      </w:r>
    </w:p>
    <w:p w:rsidR="00B71B51" w:rsidRDefault="00B71B51" w:rsidP="00B71B51">
      <w:pPr>
        <w:spacing w:after="11" w:line="240" w:lineRule="auto"/>
        <w:ind w:left="262"/>
      </w:pPr>
      <w:r>
        <w:t xml:space="preserve"> </w:t>
      </w:r>
    </w:p>
    <w:p w:rsidR="00B71B51" w:rsidRDefault="00B71B51" w:rsidP="000A7846">
      <w:pPr>
        <w:numPr>
          <w:ilvl w:val="0"/>
          <w:numId w:val="2"/>
        </w:numPr>
        <w:spacing w:after="126" w:line="346" w:lineRule="auto"/>
        <w:ind w:right="13" w:hanging="348"/>
        <w:jc w:val="both"/>
      </w:pPr>
      <w:r>
        <w:lastRenderedPageBreak/>
        <w:t>Será responsable de la adecuación del inmueble para que sea accesible para personas con discapacidad</w:t>
      </w:r>
      <w:r>
        <w:rPr>
          <w:color w:val="2E97D3"/>
          <w:u w:val="single" w:color="2E97D3"/>
        </w:rPr>
        <w:t xml:space="preserve"> </w:t>
      </w:r>
      <w:r>
        <w:t xml:space="preserve">además de </w:t>
      </w:r>
      <w:proofErr w:type="gramStart"/>
      <w:r>
        <w:t>ofrecer  solo</w:t>
      </w:r>
      <w:proofErr w:type="gramEnd"/>
      <w:r>
        <w:t xml:space="preserve"> los servicios de rehabilitación. </w:t>
      </w:r>
    </w:p>
    <w:p w:rsidR="00B71B51" w:rsidRDefault="00B71B51" w:rsidP="000A7846">
      <w:pPr>
        <w:numPr>
          <w:ilvl w:val="0"/>
          <w:numId w:val="2"/>
        </w:numPr>
        <w:spacing w:after="126" w:line="346" w:lineRule="auto"/>
        <w:ind w:right="13" w:hanging="348"/>
        <w:jc w:val="both"/>
      </w:pPr>
      <w:r>
        <w:t xml:space="preserve">Dar cumplimiento a la adecuada aplicación de los procedimientos, con el apoyo de las autoridades de los SMDIF y el personal que labora en las UBR. </w:t>
      </w:r>
    </w:p>
    <w:p w:rsidR="00B71B51" w:rsidRDefault="00B71B51" w:rsidP="000A7846">
      <w:pPr>
        <w:numPr>
          <w:ilvl w:val="0"/>
          <w:numId w:val="2"/>
        </w:numPr>
        <w:spacing w:after="126" w:line="346" w:lineRule="auto"/>
        <w:ind w:right="13" w:hanging="348"/>
        <w:jc w:val="both"/>
      </w:pPr>
      <w:r>
        <w:t xml:space="preserve">Será responsabilidad del SMDIF y del H. Ayuntamiento, la contratación del personal que cubra el perfil y preparación académica adecuada para las funciones que desempeñara en la UBR, que sea preferentemente originario del municipio y egresado de una institución que cuente con el REVOE y el dictamen técnico de la CIHFRS. Al no existir en el municipio el personal de terapia física con estos requerimientos se valorará por parte del personal del CREE antes de ser contratado. </w:t>
      </w:r>
    </w:p>
    <w:p w:rsidR="00B71B51" w:rsidRDefault="00B71B51" w:rsidP="000A7846">
      <w:pPr>
        <w:numPr>
          <w:ilvl w:val="0"/>
          <w:numId w:val="2"/>
        </w:numPr>
        <w:spacing w:after="126" w:line="346" w:lineRule="auto"/>
        <w:ind w:right="13" w:hanging="348"/>
        <w:jc w:val="both"/>
      </w:pPr>
      <w:r>
        <w:t xml:space="preserve">El SMDIF elaborará los contratos, convenios o reglamentos con su personal, estableciendo el tipo de contrato (temporal o definitivo), las fechas de inicio y terminación del mismo, honorarios, así como los derechos y obligaciones de cada empleado.  </w:t>
      </w:r>
    </w:p>
    <w:p w:rsidR="00B71B51" w:rsidRDefault="00B71B51" w:rsidP="000A7846">
      <w:pPr>
        <w:numPr>
          <w:ilvl w:val="0"/>
          <w:numId w:val="2"/>
        </w:numPr>
        <w:spacing w:after="126" w:line="346" w:lineRule="auto"/>
        <w:ind w:right="13" w:hanging="348"/>
        <w:jc w:val="both"/>
      </w:pPr>
      <w:r>
        <w:rPr>
          <w:rFonts w:ascii="Calibri" w:eastAsia="Calibri" w:hAnsi="Calibri" w:cs="Calibri"/>
          <w:noProof/>
          <w:lang w:eastAsia="es-MX"/>
        </w:rPr>
        <mc:AlternateContent>
          <mc:Choice Requires="wpg">
            <w:drawing>
              <wp:anchor distT="0" distB="0" distL="114300" distR="114300" simplePos="0" relativeHeight="251667456" behindDoc="0" locked="0" layoutInCell="1" allowOverlap="1" wp14:anchorId="70F37493" wp14:editId="46CC18CC">
                <wp:simplePos x="0" y="0"/>
                <wp:positionH relativeFrom="column">
                  <wp:posOffset>-292607</wp:posOffset>
                </wp:positionH>
                <wp:positionV relativeFrom="paragraph">
                  <wp:posOffset>237775</wp:posOffset>
                </wp:positionV>
                <wp:extent cx="9144" cy="481584"/>
                <wp:effectExtent l="0" t="0" r="0" b="0"/>
                <wp:wrapSquare wrapText="bothSides"/>
                <wp:docPr id="29710" name="Group 29710"/>
                <wp:cNvGraphicFramePr/>
                <a:graphic xmlns:a="http://schemas.openxmlformats.org/drawingml/2006/main">
                  <a:graphicData uri="http://schemas.microsoft.com/office/word/2010/wordprocessingGroup">
                    <wpg:wgp>
                      <wpg:cNvGrpSpPr/>
                      <wpg:grpSpPr>
                        <a:xfrm>
                          <a:off x="0" y="0"/>
                          <a:ext cx="9144" cy="481584"/>
                          <a:chOff x="0" y="0"/>
                          <a:chExt cx="9144" cy="481584"/>
                        </a:xfrm>
                      </wpg:grpSpPr>
                      <wps:wsp>
                        <wps:cNvPr id="36661" name="Shape 36661"/>
                        <wps:cNvSpPr/>
                        <wps:spPr>
                          <a:xfrm>
                            <a:off x="0" y="0"/>
                            <a:ext cx="9144" cy="481584"/>
                          </a:xfrm>
                          <a:custGeom>
                            <a:avLst/>
                            <a:gdLst/>
                            <a:ahLst/>
                            <a:cxnLst/>
                            <a:rect l="0" t="0" r="0" b="0"/>
                            <a:pathLst>
                              <a:path w="9144" h="481584">
                                <a:moveTo>
                                  <a:pt x="0" y="0"/>
                                </a:moveTo>
                                <a:lnTo>
                                  <a:pt x="9144" y="0"/>
                                </a:lnTo>
                                <a:lnTo>
                                  <a:pt x="9144" y="481584"/>
                                </a:lnTo>
                                <a:lnTo>
                                  <a:pt x="0" y="481584"/>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0A1D870E" id="Group 29710" o:spid="_x0000_s1026" style="position:absolute;margin-left:-23.05pt;margin-top:18.7pt;width:.7pt;height:37.9pt;z-index:251667456" coordsize="9144,481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">
                <v:shape id="Shape 36661" o:spid="_x0000_s1027" style="position:absolute;width:9144;height:481584;visibility:visible;mso-wrap-style:square;v-text-anchor:top" coordsize="9144,4815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ffocUA&#10;AADeAAAADwAAAGRycy9kb3ducmV2LnhtbESPQUvDQBSE74L/YXkFb3ZThcXGbktpFQRPtqV4fGRf&#10;syHZtyH7bOK/dwXB4zAz3zCrzRQ6daUhNZEtLOYFKOIquoZrC6fj6/0TqCTIDrvIZOGbEmzWtzcr&#10;LF0c+YOuB6lVhnAq0YIX6UutU+UpYJrHnjh7lzgElCyHWrsBxwwPnX4oCqMDNpwXPPa081S1h69g&#10;4XjZp+XZn/bShvc4Lncvn2Jaa+9m0/YZlNAk/+G/9puz8GiMWcDvnXwF9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t9+hxQAAAN4AAAAPAAAAAAAAAAAAAAAAAJgCAABkcnMv&#10;ZG93bnJldi54bWxQSwUGAAAAAAQABAD1AAAAigMAAAAA&#10;" path="m,l9144,r,481584l,481584,,e" fillcolor="black" stroked="f" strokeweight="0">
                  <v:stroke miterlimit="83231f" joinstyle="miter"/>
                  <v:path arrowok="t" textboxrect="0,0,9144,481584"/>
                </v:shape>
                <w10:wrap type="square"/>
              </v:group>
            </w:pict>
          </mc:Fallback>
        </mc:AlternateContent>
      </w:r>
      <w:r>
        <w:t>Informará en tiempo y forma las actividades realizadas con la población atendida en la UBR, en los formatos establecidos a</w:t>
      </w:r>
      <w:r>
        <w:rPr>
          <w:color w:val="B5082E"/>
          <w:u w:val="single" w:color="B5082E"/>
        </w:rPr>
        <w:t xml:space="preserve"> </w:t>
      </w:r>
      <w:r>
        <w:t>través del Centro de Rehabilitación y Educación Especial al SNDIF y SEDIF</w:t>
      </w:r>
      <w:r>
        <w:rPr>
          <w:color w:val="2E97D3"/>
          <w:u w:val="single" w:color="2E97D3"/>
        </w:rPr>
        <w:t>.</w:t>
      </w:r>
      <w:r>
        <w:t xml:space="preserve"> </w:t>
      </w:r>
    </w:p>
    <w:p w:rsidR="00B71B51" w:rsidRDefault="00B71B51" w:rsidP="000A7846">
      <w:pPr>
        <w:numPr>
          <w:ilvl w:val="0"/>
          <w:numId w:val="2"/>
        </w:numPr>
        <w:spacing w:after="126" w:line="346" w:lineRule="auto"/>
        <w:ind w:right="13" w:hanging="348"/>
        <w:jc w:val="both"/>
      </w:pPr>
      <w:r>
        <w:t xml:space="preserve">Será responsabilidad del SMDIF dar de alta a la UBR ante la Secretaría de Salud, o actualizar el Aviso de Funcionamiento y del Responsable Sanitario en la Jurisdicción Sanitaria que corresponde.  </w:t>
      </w:r>
    </w:p>
    <w:p w:rsidR="00B71B51" w:rsidRDefault="00B71B51" w:rsidP="000A7846">
      <w:pPr>
        <w:numPr>
          <w:ilvl w:val="0"/>
          <w:numId w:val="2"/>
        </w:numPr>
        <w:spacing w:after="126" w:line="346" w:lineRule="auto"/>
        <w:ind w:right="13" w:hanging="348"/>
        <w:jc w:val="both"/>
      </w:pPr>
      <w:r>
        <w:t xml:space="preserve">Será responsabilidad del SMDIF la contratación del médico especialista en Medicina Física y Rehabilitación que acudirá en forma regular o permanente o cuando así lo requiera la unidad o apoyar a los pacientes para que acudan a la unidad en donde exista el servicio de consulta de rehabilitación. </w:t>
      </w:r>
    </w:p>
    <w:p w:rsidR="00B71B51" w:rsidRDefault="00B71B51" w:rsidP="000A7846">
      <w:pPr>
        <w:numPr>
          <w:ilvl w:val="0"/>
          <w:numId w:val="2"/>
        </w:numPr>
        <w:spacing w:after="126" w:line="346" w:lineRule="auto"/>
        <w:ind w:right="13" w:hanging="348"/>
        <w:jc w:val="both"/>
      </w:pPr>
      <w:r>
        <w:t xml:space="preserve">Será </w:t>
      </w:r>
      <w:proofErr w:type="gramStart"/>
      <w:r>
        <w:t>el  responsable</w:t>
      </w:r>
      <w:proofErr w:type="gramEnd"/>
      <w:r>
        <w:t xml:space="preserve"> del manejo de las cuotas de recuperación, las depositará en una cuanta exclusiva, manejará un diario de ingreso y egresos, sustentará el ingreso con recibos foliados y los egresos con facturas o notas con registro fiscal. Las cuotas solo serán utilizadas en mantenimiento preventivo y correctivo del equipo de la UBR asi como de las instalaciones y la adquisición de consumibles, no se deberá utilizar en adquisición de combustible</w:t>
      </w:r>
      <w:r>
        <w:rPr>
          <w:strike/>
          <w:color w:val="B5082E"/>
        </w:rPr>
        <w:t>,</w:t>
      </w:r>
      <w:r>
        <w:t xml:space="preserve"> o pago de nomina.  </w:t>
      </w:r>
    </w:p>
    <w:p w:rsidR="00B71B51" w:rsidRDefault="00B71B51" w:rsidP="00B71B51">
      <w:pPr>
        <w:spacing w:after="0" w:line="240" w:lineRule="auto"/>
        <w:ind w:left="982"/>
      </w:pPr>
      <w:r>
        <w:t xml:space="preserve"> </w:t>
      </w:r>
    </w:p>
    <w:p w:rsidR="00B71B51" w:rsidRDefault="00B71B51" w:rsidP="00B71B51">
      <w:pPr>
        <w:spacing w:after="0" w:line="240" w:lineRule="auto"/>
        <w:ind w:left="982"/>
      </w:pPr>
      <w:r>
        <w:t xml:space="preserve"> </w:t>
      </w:r>
    </w:p>
    <w:p w:rsidR="00B71B51" w:rsidRDefault="00B71B51" w:rsidP="00B71B51">
      <w:pPr>
        <w:spacing w:after="123" w:line="240" w:lineRule="auto"/>
        <w:ind w:left="257" w:right="-15"/>
      </w:pPr>
      <w:r>
        <w:rPr>
          <w:rFonts w:ascii="Calibri" w:eastAsia="Calibri" w:hAnsi="Calibri" w:cs="Calibri"/>
          <w:noProof/>
          <w:lang w:eastAsia="es-MX"/>
        </w:rPr>
        <mc:AlternateContent>
          <mc:Choice Requires="wpg">
            <w:drawing>
              <wp:anchor distT="0" distB="0" distL="114300" distR="114300" simplePos="0" relativeHeight="251668480" behindDoc="0" locked="0" layoutInCell="1" allowOverlap="1" wp14:anchorId="1EE02B72" wp14:editId="18EF6605">
                <wp:simplePos x="0" y="0"/>
                <wp:positionH relativeFrom="column">
                  <wp:posOffset>-292607</wp:posOffset>
                </wp:positionH>
                <wp:positionV relativeFrom="paragraph">
                  <wp:posOffset>-563483</wp:posOffset>
                </wp:positionV>
                <wp:extent cx="9144" cy="240792"/>
                <wp:effectExtent l="0" t="0" r="0" b="0"/>
                <wp:wrapSquare wrapText="bothSides"/>
                <wp:docPr id="29804" name="Group 29804"/>
                <wp:cNvGraphicFramePr/>
                <a:graphic xmlns:a="http://schemas.openxmlformats.org/drawingml/2006/main">
                  <a:graphicData uri="http://schemas.microsoft.com/office/word/2010/wordprocessingGroup">
                    <wpg:wgp>
                      <wpg:cNvGrpSpPr/>
                      <wpg:grpSpPr>
                        <a:xfrm>
                          <a:off x="0" y="0"/>
                          <a:ext cx="9144" cy="240792"/>
                          <a:chOff x="0" y="0"/>
                          <a:chExt cx="9144" cy="240792"/>
                        </a:xfrm>
                      </wpg:grpSpPr>
                      <wps:wsp>
                        <wps:cNvPr id="36662" name="Shape 36662"/>
                        <wps:cNvSpPr/>
                        <wps:spPr>
                          <a:xfrm>
                            <a:off x="0" y="0"/>
                            <a:ext cx="9144" cy="240792"/>
                          </a:xfrm>
                          <a:custGeom>
                            <a:avLst/>
                            <a:gdLst/>
                            <a:ahLst/>
                            <a:cxnLst/>
                            <a:rect l="0" t="0" r="0" b="0"/>
                            <a:pathLst>
                              <a:path w="9144" h="240792">
                                <a:moveTo>
                                  <a:pt x="0" y="0"/>
                                </a:moveTo>
                                <a:lnTo>
                                  <a:pt x="9144" y="0"/>
                                </a:lnTo>
                                <a:lnTo>
                                  <a:pt x="9144" y="240792"/>
                                </a:lnTo>
                                <a:lnTo>
                                  <a:pt x="0" y="240792"/>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53C360AA" id="Group 29804" o:spid="_x0000_s1026" style="position:absolute;margin-left:-23.05pt;margin-top:-44.35pt;width:.7pt;height:18.95pt;z-index:251668480" coordsize="9144,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">
                <v:shape id="Shape 36662" o:spid="_x0000_s1027" style="position:absolute;width:9144;height:240792;visibility:visible;mso-wrap-style:square;v-text-anchor:top" coordsize="9144,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MCjsYA&#10;AADeAAAADwAAAGRycy9kb3ducmV2LnhtbESPQWvCQBSE70L/w/IKvemmCotNXUVKa72IaHvw+Mg+&#10;k2D2bcg+Nf33XUHwOMzMN8xs0ftGXaiLdWALr6MMFHERXM2lhd+fr+EUVBRkh01gsvBHERbzp8EM&#10;cxeuvKPLXkqVIBxztFCJtLnWsajIYxyFljh5x9B5lCS7UrsOrwnuGz3OMqM91pwWKmzpo6LitD97&#10;C9+HYh0Oq+lbNtnupD4F2ZrPjbUvz/3yHZRQL4/wvb12FibGmDHc7qQro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gMCjsYAAADeAAAADwAAAAAAAAAAAAAAAACYAgAAZHJz&#10;L2Rvd25yZXYueG1sUEsFBgAAAAAEAAQA9QAAAIsDAAAAAA==&#10;" path="m,l9144,r,240792l,240792,,e" fillcolor="black" stroked="f" strokeweight="0">
                  <v:stroke miterlimit="83231f" joinstyle="miter"/>
                  <v:path arrowok="t" textboxrect="0,0,9144,240792"/>
                </v:shape>
                <w10:wrap type="square"/>
              </v:group>
            </w:pict>
          </mc:Fallback>
        </mc:AlternateContent>
      </w:r>
      <w:r>
        <w:rPr>
          <w:rFonts w:eastAsia="Arial"/>
          <w:b/>
        </w:rPr>
        <w:t xml:space="preserve">Unidad Básica de Rehabilitación  </w:t>
      </w:r>
    </w:p>
    <w:p w:rsidR="00B71B51" w:rsidRDefault="00B71B51" w:rsidP="00B71B51">
      <w:pPr>
        <w:spacing w:after="136" w:line="240" w:lineRule="auto"/>
        <w:ind w:left="262"/>
      </w:pPr>
      <w:r>
        <w:lastRenderedPageBreak/>
        <w:t xml:space="preserve"> </w:t>
      </w:r>
    </w:p>
    <w:p w:rsidR="00B71B51" w:rsidRDefault="00B71B51" w:rsidP="000A7846">
      <w:pPr>
        <w:numPr>
          <w:ilvl w:val="0"/>
          <w:numId w:val="2"/>
        </w:numPr>
        <w:spacing w:after="126" w:line="346" w:lineRule="auto"/>
        <w:ind w:right="13" w:hanging="348"/>
        <w:jc w:val="both"/>
      </w:pPr>
      <w:r>
        <w:t xml:space="preserve">Aplicar mecanismos de operación para el eficaz funcionamiento de la Unidad Básica de Rehabilitación con apego a los lineamientos emitidos por el Sistema Nacional DIF y el DIF Estatal a través del CREE. </w:t>
      </w:r>
    </w:p>
    <w:p w:rsidR="00B71B51" w:rsidRDefault="00B71B51" w:rsidP="000A7846">
      <w:pPr>
        <w:numPr>
          <w:ilvl w:val="0"/>
          <w:numId w:val="2"/>
        </w:numPr>
        <w:spacing w:after="126" w:line="346" w:lineRule="auto"/>
        <w:ind w:right="13" w:hanging="348"/>
        <w:jc w:val="both"/>
      </w:pPr>
      <w:r>
        <w:t xml:space="preserve">Promover y difundir la cultura en materia de discapacidad, así como de la limitación del daño. </w:t>
      </w:r>
    </w:p>
    <w:p w:rsidR="00B71B51" w:rsidRDefault="00B71B51" w:rsidP="000A7846">
      <w:pPr>
        <w:numPr>
          <w:ilvl w:val="0"/>
          <w:numId w:val="2"/>
        </w:numPr>
        <w:spacing w:after="126" w:line="240" w:lineRule="auto"/>
        <w:ind w:right="13" w:hanging="348"/>
        <w:jc w:val="both"/>
      </w:pPr>
      <w:r>
        <w:t xml:space="preserve">Brindar atención a las personas que presenten algún tipo de discapacidad.  </w:t>
      </w:r>
    </w:p>
    <w:p w:rsidR="00B71B51" w:rsidRDefault="00B71B51" w:rsidP="000A7846">
      <w:pPr>
        <w:numPr>
          <w:ilvl w:val="0"/>
          <w:numId w:val="2"/>
        </w:numPr>
        <w:spacing w:after="126" w:line="346" w:lineRule="auto"/>
        <w:ind w:right="13" w:hanging="348"/>
        <w:jc w:val="both"/>
      </w:pPr>
      <w:r>
        <w:t xml:space="preserve">Abrir un expediente clínico para cada uno de los pacientes que sean atendidos en la unidad de acuerdo a la normatividad vigente. </w:t>
      </w:r>
    </w:p>
    <w:p w:rsidR="00B71B51" w:rsidRDefault="00B71B51" w:rsidP="000A7846">
      <w:pPr>
        <w:numPr>
          <w:ilvl w:val="0"/>
          <w:numId w:val="2"/>
        </w:numPr>
        <w:spacing w:after="126" w:line="240" w:lineRule="auto"/>
        <w:ind w:right="13" w:hanging="348"/>
        <w:jc w:val="both"/>
      </w:pPr>
      <w:r>
        <w:t>Canalizar a pacientes al CREE</w:t>
      </w:r>
      <w:r>
        <w:rPr>
          <w:strike/>
          <w:color w:val="B5082E"/>
        </w:rPr>
        <w:t>,</w:t>
      </w:r>
      <w:r>
        <w:t xml:space="preserve"> o a otras instituciones, cuando así lo requieran. </w:t>
      </w:r>
    </w:p>
    <w:p w:rsidR="00B71B51" w:rsidRDefault="00B71B51" w:rsidP="000A7846">
      <w:pPr>
        <w:numPr>
          <w:ilvl w:val="0"/>
          <w:numId w:val="2"/>
        </w:numPr>
        <w:spacing w:after="126" w:line="240" w:lineRule="auto"/>
        <w:ind w:right="13" w:hanging="348"/>
        <w:jc w:val="both"/>
      </w:pPr>
      <w:r>
        <w:rPr>
          <w:rFonts w:ascii="Calibri" w:eastAsia="Calibri" w:hAnsi="Calibri" w:cs="Calibri"/>
          <w:noProof/>
          <w:lang w:eastAsia="es-MX"/>
        </w:rPr>
        <mc:AlternateContent>
          <mc:Choice Requires="wpg">
            <w:drawing>
              <wp:anchor distT="0" distB="0" distL="114300" distR="114300" simplePos="0" relativeHeight="251669504" behindDoc="0" locked="0" layoutInCell="1" allowOverlap="1" wp14:anchorId="33298ABC" wp14:editId="5BBC1B9F">
                <wp:simplePos x="0" y="0"/>
                <wp:positionH relativeFrom="column">
                  <wp:posOffset>-292607</wp:posOffset>
                </wp:positionH>
                <wp:positionV relativeFrom="paragraph">
                  <wp:posOffset>-262181</wp:posOffset>
                </wp:positionV>
                <wp:extent cx="9144" cy="249936"/>
                <wp:effectExtent l="0" t="0" r="0" b="0"/>
                <wp:wrapSquare wrapText="bothSides"/>
                <wp:docPr id="29805" name="Group 29805"/>
                <wp:cNvGraphicFramePr/>
                <a:graphic xmlns:a="http://schemas.openxmlformats.org/drawingml/2006/main">
                  <a:graphicData uri="http://schemas.microsoft.com/office/word/2010/wordprocessingGroup">
                    <wpg:wgp>
                      <wpg:cNvGrpSpPr/>
                      <wpg:grpSpPr>
                        <a:xfrm>
                          <a:off x="0" y="0"/>
                          <a:ext cx="9144" cy="249936"/>
                          <a:chOff x="0" y="0"/>
                          <a:chExt cx="9144" cy="249936"/>
                        </a:xfrm>
                      </wpg:grpSpPr>
                      <wps:wsp>
                        <wps:cNvPr id="36663" name="Shape 36663"/>
                        <wps:cNvSpPr/>
                        <wps:spPr>
                          <a:xfrm>
                            <a:off x="0" y="0"/>
                            <a:ext cx="9144" cy="249936"/>
                          </a:xfrm>
                          <a:custGeom>
                            <a:avLst/>
                            <a:gdLst/>
                            <a:ahLst/>
                            <a:cxnLst/>
                            <a:rect l="0" t="0" r="0" b="0"/>
                            <a:pathLst>
                              <a:path w="9144" h="249936">
                                <a:moveTo>
                                  <a:pt x="0" y="0"/>
                                </a:moveTo>
                                <a:lnTo>
                                  <a:pt x="9144" y="0"/>
                                </a:lnTo>
                                <a:lnTo>
                                  <a:pt x="9144" y="249936"/>
                                </a:lnTo>
                                <a:lnTo>
                                  <a:pt x="0" y="249936"/>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01A1E7DC" id="Group 29805" o:spid="_x0000_s1026" style="position:absolute;margin-left:-23.05pt;margin-top:-20.65pt;width:.7pt;height:19.7pt;z-index:251669504" coordsize="9144,2499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">
                <v:shape id="Shape 36663" o:spid="_x0000_s1027" style="position:absolute;width:9144;height:249936;visibility:visible;mso-wrap-style:square;v-text-anchor:top" coordsize="9144,249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p+q8cA&#10;AADeAAAADwAAAGRycy9kb3ducmV2LnhtbESPQWvCQBSE74X+h+UVvDUbKy4SXUVaBcGC1hR7fWSf&#10;Sdrs25BdNf57t1DocZiZb5jZoreNuFDna8cahkkKgrhwpuZSw2e+fp6A8AHZYOOYNNzIw2L++DDD&#10;zLgrf9DlEEoRIewz1FCF0GZS+qIiiz5xLXH0Tq6zGKLsSmk6vEa4beRLmippsea4UGFLrxUVP4ez&#10;1aDGX8fTapvnUrZvzfv3ZL/r7V7rwVO/nIII1If/8F97YzSMlFIj+L0Tr4Cc3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iqfqvHAAAA3gAAAA8AAAAAAAAAAAAAAAAAmAIAAGRy&#10;cy9kb3ducmV2LnhtbFBLBQYAAAAABAAEAPUAAACMAwAAAAA=&#10;" path="m,l9144,r,249936l,249936,,e" fillcolor="black" stroked="f" strokeweight="0">
                  <v:stroke miterlimit="83231f" joinstyle="miter"/>
                  <v:path arrowok="t" textboxrect="0,0,9144,249936"/>
                </v:shape>
                <w10:wrap type="square"/>
              </v:group>
            </w:pict>
          </mc:Fallback>
        </mc:AlternateContent>
      </w:r>
      <w:r>
        <w:t xml:space="preserve">Apoyar a la rehabilitación integral de la persona con discapacidad. </w:t>
      </w:r>
    </w:p>
    <w:p w:rsidR="00B71B51" w:rsidRDefault="00B71B51" w:rsidP="000A7846">
      <w:pPr>
        <w:numPr>
          <w:ilvl w:val="0"/>
          <w:numId w:val="2"/>
        </w:numPr>
        <w:spacing w:after="126" w:line="346" w:lineRule="auto"/>
        <w:ind w:right="13" w:hanging="348"/>
        <w:jc w:val="both"/>
      </w:pPr>
      <w:r>
        <w:t xml:space="preserve">Enviar en forma mensual los reportes de pacientes atendidos en consulta externa y terapias al CREE; podrá apoyarse en el proceso de reporte mensual de productividad. </w:t>
      </w:r>
    </w:p>
    <w:p w:rsidR="00B71B51" w:rsidRDefault="00B71B51" w:rsidP="000A7846">
      <w:pPr>
        <w:numPr>
          <w:ilvl w:val="0"/>
          <w:numId w:val="2"/>
        </w:numPr>
        <w:spacing w:after="126" w:line="346" w:lineRule="auto"/>
        <w:ind w:right="13" w:hanging="348"/>
        <w:jc w:val="both"/>
      </w:pPr>
      <w:r>
        <w:t xml:space="preserve">Elaborar un estudio socioeconómico a cada paciente para determinar la clasificación de la cuota de recuperación. </w:t>
      </w:r>
      <w:r>
        <w:rPr>
          <w:color w:val="2E97D3"/>
        </w:rPr>
        <w:t xml:space="preserve"> </w:t>
      </w:r>
    </w:p>
    <w:p w:rsidR="00B71B51" w:rsidRDefault="00B71B51" w:rsidP="000A7846">
      <w:pPr>
        <w:numPr>
          <w:ilvl w:val="0"/>
          <w:numId w:val="2"/>
        </w:numPr>
        <w:spacing w:after="126" w:line="240" w:lineRule="auto"/>
        <w:ind w:right="13" w:hanging="348"/>
        <w:jc w:val="both"/>
      </w:pPr>
      <w:r>
        <w:rPr>
          <w:rFonts w:ascii="Calibri" w:eastAsia="Calibri" w:hAnsi="Calibri" w:cs="Calibri"/>
          <w:noProof/>
          <w:lang w:eastAsia="es-MX"/>
        </w:rPr>
        <mc:AlternateContent>
          <mc:Choice Requires="wpg">
            <w:drawing>
              <wp:anchor distT="0" distB="0" distL="114300" distR="114300" simplePos="0" relativeHeight="251670528" behindDoc="0" locked="0" layoutInCell="1" allowOverlap="1" wp14:anchorId="5A7C8DFC" wp14:editId="775FD39C">
                <wp:simplePos x="0" y="0"/>
                <wp:positionH relativeFrom="column">
                  <wp:posOffset>-292607</wp:posOffset>
                </wp:positionH>
                <wp:positionV relativeFrom="paragraph">
                  <wp:posOffset>-253127</wp:posOffset>
                </wp:positionV>
                <wp:extent cx="9144" cy="240792"/>
                <wp:effectExtent l="0" t="0" r="0" b="0"/>
                <wp:wrapSquare wrapText="bothSides"/>
                <wp:docPr id="29806" name="Group 29806"/>
                <wp:cNvGraphicFramePr/>
                <a:graphic xmlns:a="http://schemas.openxmlformats.org/drawingml/2006/main">
                  <a:graphicData uri="http://schemas.microsoft.com/office/word/2010/wordprocessingGroup">
                    <wpg:wgp>
                      <wpg:cNvGrpSpPr/>
                      <wpg:grpSpPr>
                        <a:xfrm>
                          <a:off x="0" y="0"/>
                          <a:ext cx="9144" cy="240792"/>
                          <a:chOff x="0" y="0"/>
                          <a:chExt cx="9144" cy="240792"/>
                        </a:xfrm>
                      </wpg:grpSpPr>
                      <wps:wsp>
                        <wps:cNvPr id="36664" name="Shape 36664"/>
                        <wps:cNvSpPr/>
                        <wps:spPr>
                          <a:xfrm>
                            <a:off x="0" y="0"/>
                            <a:ext cx="9144" cy="240792"/>
                          </a:xfrm>
                          <a:custGeom>
                            <a:avLst/>
                            <a:gdLst/>
                            <a:ahLst/>
                            <a:cxnLst/>
                            <a:rect l="0" t="0" r="0" b="0"/>
                            <a:pathLst>
                              <a:path w="9144" h="240792">
                                <a:moveTo>
                                  <a:pt x="0" y="0"/>
                                </a:moveTo>
                                <a:lnTo>
                                  <a:pt x="9144" y="0"/>
                                </a:lnTo>
                                <a:lnTo>
                                  <a:pt x="9144" y="240792"/>
                                </a:lnTo>
                                <a:lnTo>
                                  <a:pt x="0" y="240792"/>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50AB9B57" id="Group 29806" o:spid="_x0000_s1026" style="position:absolute;margin-left:-23.05pt;margin-top:-19.95pt;width:.7pt;height:18.95pt;z-index:251670528" coordsize="9144,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">
                <v:shape id="Shape 36664" o:spid="_x0000_s1027" style="position:absolute;width:9144;height:240792;visibility:visible;mso-wrap-style:square;v-text-anchor:top" coordsize="9144,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Y/YcYA&#10;AADeAAAADwAAAGRycy9kb3ducmV2LnhtbESPT2vCQBTE70K/w/IKvemmtSw2ukop/eNFRO3B4yP7&#10;TILZtyH7qum3dwXB4zAzv2Fmi9436kRdrANbeB5loIiL4GouLfzuvoYTUFGQHTaBycI/RVjMHwYz&#10;zF0484ZOWylVgnDM0UIl0uZax6Iij3EUWuLkHULnUZLsSu06PCe4b/RLlhntsea0UGFLHxUVx+2f&#10;t/CzL5Zh/z15y8brjdTHIGvzubL26bF/n4IS6uUevrWXzsLYGPMK1zvpCuj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qY/YcYAAADeAAAADwAAAAAAAAAAAAAAAACYAgAAZHJz&#10;L2Rvd25yZXYueG1sUEsFBgAAAAAEAAQA9QAAAIsDAAAAAA==&#10;" path="m,l9144,r,240792l,240792,,e" fillcolor="black" stroked="f" strokeweight="0">
                  <v:stroke miterlimit="83231f" joinstyle="miter"/>
                  <v:path arrowok="t" textboxrect="0,0,9144,240792"/>
                </v:shape>
                <w10:wrap type="square"/>
              </v:group>
            </w:pict>
          </mc:Fallback>
        </mc:AlternateContent>
      </w:r>
      <w:r>
        <w:t xml:space="preserve">Establecer coordinación con otras instituciones afines.  </w:t>
      </w:r>
    </w:p>
    <w:p w:rsidR="00B71B51" w:rsidRDefault="00B71B51" w:rsidP="000A7846">
      <w:pPr>
        <w:numPr>
          <w:ilvl w:val="0"/>
          <w:numId w:val="2"/>
        </w:numPr>
        <w:spacing w:after="126" w:line="346" w:lineRule="auto"/>
        <w:ind w:right="13" w:hanging="348"/>
        <w:jc w:val="both"/>
      </w:pPr>
      <w:r>
        <w:t xml:space="preserve">Promover el registro de personas con discapacidad y la creación de asociaciones y clubes. </w:t>
      </w:r>
    </w:p>
    <w:p w:rsidR="00B71B51" w:rsidRDefault="00B71B51" w:rsidP="000A7846">
      <w:pPr>
        <w:numPr>
          <w:ilvl w:val="0"/>
          <w:numId w:val="2"/>
        </w:numPr>
        <w:spacing w:after="126" w:line="346" w:lineRule="auto"/>
        <w:ind w:right="13" w:hanging="348"/>
        <w:jc w:val="both"/>
      </w:pPr>
      <w:r>
        <w:t xml:space="preserve">Proporcionar el mantenimiento preventivo y correctivo que el equipo de la unidad requiera, detectará e informará las necesidades de mantenimiento de las instalaciones de la unidad. </w:t>
      </w:r>
    </w:p>
    <w:p w:rsidR="00B71B51" w:rsidRDefault="00B71B51" w:rsidP="000A7846">
      <w:pPr>
        <w:numPr>
          <w:ilvl w:val="0"/>
          <w:numId w:val="2"/>
        </w:numPr>
        <w:spacing w:after="126" w:line="240" w:lineRule="auto"/>
        <w:ind w:right="13" w:hanging="348"/>
        <w:jc w:val="both"/>
      </w:pPr>
      <w:r>
        <w:t xml:space="preserve">Mantener en óptimas condiciones el equipo y mobiliario entregado en comodato.  </w:t>
      </w:r>
    </w:p>
    <w:p w:rsidR="00B71B51" w:rsidRDefault="00B71B51" w:rsidP="000A7846">
      <w:pPr>
        <w:numPr>
          <w:ilvl w:val="0"/>
          <w:numId w:val="2"/>
        </w:numPr>
        <w:spacing w:after="126" w:line="346" w:lineRule="auto"/>
        <w:ind w:right="13" w:hanging="348"/>
        <w:jc w:val="both"/>
      </w:pPr>
      <w:r>
        <w:t xml:space="preserve">Aplicar los programas sustantivos del “programa de atención a personas con discapacidad” (escuela para familias con hijos con discapacidad, detección temprana de procesos discapacitantes, entre otros). </w:t>
      </w:r>
    </w:p>
    <w:p w:rsidR="00B71B51" w:rsidRDefault="00B71B51" w:rsidP="00B71B51">
      <w:pPr>
        <w:spacing w:after="0" w:line="240" w:lineRule="auto"/>
        <w:ind w:left="262"/>
      </w:pPr>
      <w:r>
        <w:rPr>
          <w:rFonts w:eastAsia="Arial"/>
          <w:b/>
        </w:rPr>
        <w:t xml:space="preserve"> </w:t>
      </w:r>
    </w:p>
    <w:p w:rsidR="00B71B51" w:rsidRDefault="00B71B51" w:rsidP="00B71B51">
      <w:pPr>
        <w:spacing w:after="138" w:line="240" w:lineRule="auto"/>
        <w:ind w:left="257" w:right="-15"/>
      </w:pPr>
      <w:r>
        <w:rPr>
          <w:rFonts w:ascii="Calibri" w:eastAsia="Calibri" w:hAnsi="Calibri" w:cs="Calibri"/>
          <w:noProof/>
          <w:lang w:eastAsia="es-MX"/>
        </w:rPr>
        <mc:AlternateContent>
          <mc:Choice Requires="wpg">
            <w:drawing>
              <wp:anchor distT="0" distB="0" distL="114300" distR="114300" simplePos="0" relativeHeight="251671552" behindDoc="0" locked="0" layoutInCell="1" allowOverlap="1" wp14:anchorId="32460A6C" wp14:editId="440AA9BA">
                <wp:simplePos x="0" y="0"/>
                <wp:positionH relativeFrom="column">
                  <wp:posOffset>-292607</wp:posOffset>
                </wp:positionH>
                <wp:positionV relativeFrom="paragraph">
                  <wp:posOffset>489600</wp:posOffset>
                </wp:positionV>
                <wp:extent cx="9144" cy="240792"/>
                <wp:effectExtent l="0" t="0" r="0" b="0"/>
                <wp:wrapSquare wrapText="bothSides"/>
                <wp:docPr id="29921" name="Group 29921"/>
                <wp:cNvGraphicFramePr/>
                <a:graphic xmlns:a="http://schemas.openxmlformats.org/drawingml/2006/main">
                  <a:graphicData uri="http://schemas.microsoft.com/office/word/2010/wordprocessingGroup">
                    <wpg:wgp>
                      <wpg:cNvGrpSpPr/>
                      <wpg:grpSpPr>
                        <a:xfrm>
                          <a:off x="0" y="0"/>
                          <a:ext cx="9144" cy="240792"/>
                          <a:chOff x="0" y="0"/>
                          <a:chExt cx="9144" cy="240792"/>
                        </a:xfrm>
                      </wpg:grpSpPr>
                      <wps:wsp>
                        <wps:cNvPr id="36665" name="Shape 36665"/>
                        <wps:cNvSpPr/>
                        <wps:spPr>
                          <a:xfrm>
                            <a:off x="0" y="0"/>
                            <a:ext cx="9144" cy="240792"/>
                          </a:xfrm>
                          <a:custGeom>
                            <a:avLst/>
                            <a:gdLst/>
                            <a:ahLst/>
                            <a:cxnLst/>
                            <a:rect l="0" t="0" r="0" b="0"/>
                            <a:pathLst>
                              <a:path w="9144" h="240792">
                                <a:moveTo>
                                  <a:pt x="0" y="0"/>
                                </a:moveTo>
                                <a:lnTo>
                                  <a:pt x="9144" y="0"/>
                                </a:lnTo>
                                <a:lnTo>
                                  <a:pt x="9144" y="240792"/>
                                </a:lnTo>
                                <a:lnTo>
                                  <a:pt x="0" y="240792"/>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77A51D0B" id="Group 29921" o:spid="_x0000_s1026" style="position:absolute;margin-left:-23.05pt;margin-top:38.55pt;width:.7pt;height:18.95pt;z-index:251671552" coordsize="9144,2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">
                <v:shape id="Shape 36665" o:spid="_x0000_s1027" style="position:absolute;width:9144;height:240792;visibility:visible;mso-wrap-style:square;v-text-anchor:top" coordsize="9144,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qa+sYA&#10;AADeAAAADwAAAGRycy9kb3ducmV2LnhtbESPT2vCQBTE70K/w/IKvemmlS42ukop/eNFRO3B4yP7&#10;TILZtyH7qum3dwXB4zAzv2Fmi9436kRdrANbeB5loIiL4GouLfzuvoYTUFGQHTaBycI/RVjMHwYz&#10;zF0484ZOWylVgnDM0UIl0uZax6Iij3EUWuLkHULnUZLsSu06PCe4b/RLlhntsea0UGFLHxUVx+2f&#10;t/CzL5Zh/z15y8brjdTHIGvzubL26bF/n4IS6uUevrWXzsLYGPMK1zvpCuj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eqa+sYAAADeAAAADwAAAAAAAAAAAAAAAACYAgAAZHJz&#10;L2Rvd25yZXYueG1sUEsFBgAAAAAEAAQA9QAAAIsDAAAAAA==&#10;" path="m,l9144,r,240792l,240792,,e" fillcolor="black" stroked="f" strokeweight="0">
                  <v:stroke miterlimit="83231f" joinstyle="miter"/>
                  <v:path arrowok="t" textboxrect="0,0,9144,240792"/>
                </v:shape>
                <w10:wrap type="square"/>
              </v:group>
            </w:pict>
          </mc:Fallback>
        </mc:AlternateContent>
      </w:r>
      <w:r>
        <w:rPr>
          <w:rFonts w:eastAsia="Arial"/>
          <w:b/>
        </w:rPr>
        <w:t xml:space="preserve">Paciente de la UBR </w:t>
      </w:r>
    </w:p>
    <w:p w:rsidR="00B71B51" w:rsidRDefault="00B71B51" w:rsidP="000A7846">
      <w:pPr>
        <w:numPr>
          <w:ilvl w:val="0"/>
          <w:numId w:val="2"/>
        </w:numPr>
        <w:spacing w:after="126" w:line="346" w:lineRule="auto"/>
        <w:ind w:right="13" w:hanging="348"/>
        <w:jc w:val="both"/>
      </w:pPr>
      <w:r>
        <w:t>Realizar en forma amable y respetuosa cualquier solicitud de servicio y/o información.</w:t>
      </w:r>
      <w:r>
        <w:rPr>
          <w:color w:val="B5082E"/>
        </w:rPr>
        <w:t xml:space="preserve"> </w:t>
      </w:r>
      <w:r>
        <w:rPr>
          <w:color w:val="2E97D3"/>
        </w:rPr>
        <w:t xml:space="preserve"> </w:t>
      </w:r>
    </w:p>
    <w:p w:rsidR="00B71B51" w:rsidRDefault="00B71B51" w:rsidP="000A7846">
      <w:pPr>
        <w:numPr>
          <w:ilvl w:val="0"/>
          <w:numId w:val="2"/>
        </w:numPr>
        <w:spacing w:after="126" w:line="240" w:lineRule="auto"/>
        <w:ind w:right="13" w:hanging="348"/>
        <w:jc w:val="both"/>
      </w:pPr>
      <w:r>
        <w:t xml:space="preserve">Para realizar cualquier trámite deberá portar </w:t>
      </w:r>
      <w:proofErr w:type="gramStart"/>
      <w:r>
        <w:t>su  carnet</w:t>
      </w:r>
      <w:proofErr w:type="gramEnd"/>
      <w:r>
        <w:t xml:space="preserve"> de citas. </w:t>
      </w:r>
    </w:p>
    <w:p w:rsidR="00B71B51" w:rsidRDefault="00B71B51" w:rsidP="000A7846">
      <w:pPr>
        <w:numPr>
          <w:ilvl w:val="0"/>
          <w:numId w:val="2"/>
        </w:numPr>
        <w:spacing w:after="126" w:line="346" w:lineRule="auto"/>
        <w:ind w:right="13" w:hanging="348"/>
        <w:jc w:val="both"/>
      </w:pPr>
      <w:r>
        <w:t xml:space="preserve">Solicitar una prevaloración medica para determinar si es candidato al manejo rehabilitatorio e ingreso a tratamiento. </w:t>
      </w:r>
    </w:p>
    <w:p w:rsidR="00B71B51" w:rsidRDefault="00B71B51" w:rsidP="000A7846">
      <w:pPr>
        <w:numPr>
          <w:ilvl w:val="0"/>
          <w:numId w:val="2"/>
        </w:numPr>
        <w:spacing w:after="126" w:line="346" w:lineRule="auto"/>
        <w:ind w:right="13" w:hanging="348"/>
        <w:jc w:val="both"/>
      </w:pPr>
      <w:r>
        <w:t xml:space="preserve">Pagar las cuotas de recuperación predeterminadas antes de pasar a consulta, y/o terapias. </w:t>
      </w:r>
    </w:p>
    <w:p w:rsidR="00B71B51" w:rsidRDefault="00B71B51" w:rsidP="000A7846">
      <w:pPr>
        <w:numPr>
          <w:ilvl w:val="0"/>
          <w:numId w:val="2"/>
        </w:numPr>
        <w:spacing w:after="126" w:line="346" w:lineRule="auto"/>
        <w:ind w:right="13" w:hanging="348"/>
        <w:jc w:val="both"/>
      </w:pPr>
      <w:r>
        <w:t xml:space="preserve">Deberán ser acompañados por un familiar responsable durante su </w:t>
      </w:r>
      <w:proofErr w:type="gramStart"/>
      <w:r>
        <w:t>atención  en</w:t>
      </w:r>
      <w:proofErr w:type="gramEnd"/>
      <w:r>
        <w:t xml:space="preserve"> caso de que sea menor o una persona adulta mayor dependiente.</w:t>
      </w:r>
      <w:r>
        <w:rPr>
          <w:color w:val="B5082E"/>
        </w:rPr>
        <w:t xml:space="preserve"> </w:t>
      </w:r>
    </w:p>
    <w:p w:rsidR="00B71B51" w:rsidRDefault="00B71B51" w:rsidP="000A7846">
      <w:pPr>
        <w:numPr>
          <w:ilvl w:val="0"/>
          <w:numId w:val="2"/>
        </w:numPr>
        <w:spacing w:after="126" w:line="240" w:lineRule="auto"/>
        <w:ind w:right="13" w:hanging="348"/>
        <w:jc w:val="both"/>
      </w:pPr>
      <w:r>
        <w:rPr>
          <w:rFonts w:ascii="Calibri" w:eastAsia="Calibri" w:hAnsi="Calibri" w:cs="Calibri"/>
          <w:noProof/>
          <w:lang w:eastAsia="es-MX"/>
        </w:rPr>
        <w:lastRenderedPageBreak/>
        <mc:AlternateContent>
          <mc:Choice Requires="wpg">
            <w:drawing>
              <wp:anchor distT="0" distB="0" distL="114300" distR="114300" simplePos="0" relativeHeight="251672576" behindDoc="0" locked="0" layoutInCell="1" allowOverlap="1" wp14:anchorId="681E0BE6" wp14:editId="63BB73C2">
                <wp:simplePos x="0" y="0"/>
                <wp:positionH relativeFrom="column">
                  <wp:posOffset>-292607</wp:posOffset>
                </wp:positionH>
                <wp:positionV relativeFrom="paragraph">
                  <wp:posOffset>-253192</wp:posOffset>
                </wp:positionV>
                <wp:extent cx="9144" cy="740665"/>
                <wp:effectExtent l="0" t="0" r="0" b="0"/>
                <wp:wrapSquare wrapText="bothSides"/>
                <wp:docPr id="29922" name="Group 29922"/>
                <wp:cNvGraphicFramePr/>
                <a:graphic xmlns:a="http://schemas.openxmlformats.org/drawingml/2006/main">
                  <a:graphicData uri="http://schemas.microsoft.com/office/word/2010/wordprocessingGroup">
                    <wpg:wgp>
                      <wpg:cNvGrpSpPr/>
                      <wpg:grpSpPr>
                        <a:xfrm>
                          <a:off x="0" y="0"/>
                          <a:ext cx="9144" cy="740665"/>
                          <a:chOff x="0" y="0"/>
                          <a:chExt cx="9144" cy="740665"/>
                        </a:xfrm>
                      </wpg:grpSpPr>
                      <wps:wsp>
                        <wps:cNvPr id="36666" name="Shape 36666"/>
                        <wps:cNvSpPr/>
                        <wps:spPr>
                          <a:xfrm>
                            <a:off x="0" y="0"/>
                            <a:ext cx="9144" cy="240792"/>
                          </a:xfrm>
                          <a:custGeom>
                            <a:avLst/>
                            <a:gdLst/>
                            <a:ahLst/>
                            <a:cxnLst/>
                            <a:rect l="0" t="0" r="0" b="0"/>
                            <a:pathLst>
                              <a:path w="9144" h="240792">
                                <a:moveTo>
                                  <a:pt x="0" y="0"/>
                                </a:moveTo>
                                <a:lnTo>
                                  <a:pt x="9144" y="0"/>
                                </a:lnTo>
                                <a:lnTo>
                                  <a:pt x="9144" y="240792"/>
                                </a:lnTo>
                                <a:lnTo>
                                  <a:pt x="0" y="240792"/>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36667" name="Shape 36667"/>
                        <wps:cNvSpPr/>
                        <wps:spPr>
                          <a:xfrm>
                            <a:off x="0" y="490729"/>
                            <a:ext cx="9144" cy="249936"/>
                          </a:xfrm>
                          <a:custGeom>
                            <a:avLst/>
                            <a:gdLst/>
                            <a:ahLst/>
                            <a:cxnLst/>
                            <a:rect l="0" t="0" r="0" b="0"/>
                            <a:pathLst>
                              <a:path w="9144" h="249936">
                                <a:moveTo>
                                  <a:pt x="0" y="0"/>
                                </a:moveTo>
                                <a:lnTo>
                                  <a:pt x="9144" y="0"/>
                                </a:lnTo>
                                <a:lnTo>
                                  <a:pt x="9144" y="249936"/>
                                </a:lnTo>
                                <a:lnTo>
                                  <a:pt x="0" y="249936"/>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67B4B6F0" id="Group 29922" o:spid="_x0000_s1026" style="position:absolute;margin-left:-23.05pt;margin-top:-19.95pt;width:.7pt;height:58.3pt;z-index:251672576" coordsize="91,7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">
                <v:shape id="Shape 36666" o:spid="_x0000_s1027" style="position:absolute;width:91;height:2407;visibility:visible;mso-wrap-style:square;v-text-anchor:top" coordsize="9144,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gEjcMA&#10;AADeAAAADwAAAGRycy9kb3ducmV2LnhtbERPTWvCQBC9F/wPywje6sYKQaOriNjqpYgfB49DdkyC&#10;2dmQnWr8926h0Hd7vC/efNm5Wt2pDZVnA6NhAoo497biwsD59Pk+ARUE2WLtmQw8KcBy0XubY2b9&#10;gw90P0qhYgmHDA2UIk2mdchLchiGviGO2tW3DiXSttC2xUcsd7X+SJJUO6w4LpTY0Lqk/Hb8cQa2&#10;l3znL1+TaTLeH6S6edmnm29jBv1uNQMl1Mm/+S+9swbGaQT83olXQC9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TgEjcMAAADeAAAADwAAAAAAAAAAAAAAAACYAgAAZHJzL2Rv&#10;d25yZXYueG1sUEsFBgAAAAAEAAQA9QAAAIgDAAAAAA==&#10;" path="m,l9144,r,240792l,240792,,e" fillcolor="black" stroked="f" strokeweight="0">
                  <v:stroke miterlimit="83231f" joinstyle="miter"/>
                  <v:path arrowok="t" textboxrect="0,0,9144,240792"/>
                </v:shape>
                <v:shape id="Shape 36667" o:spid="_x0000_s1028" style="position:absolute;top:4907;width:91;height:2499;visibility:visible;mso-wrap-style:square;v-text-anchor:top" coordsize="9144,249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F4qMgA&#10;AADeAAAADwAAAGRycy9kb3ducmV2LnhtbESP3WrCQBSE7wt9h+UUelc3bXGV6CpSLQgV/Ino7SF7&#10;TFKzZ0N2q+nbdwuCl8PMfMOMp52txYVaXznW8NpLQBDnzlRcaNhnny9DED4gG6wdk4Zf8jCdPD6M&#10;MTXuylu67EIhIoR9ihrKEJpUSp+XZNH3XEMcvZNrLYYo20KaFq8Rbmv5liRKWqw4LpTY0EdJ+Xn3&#10;YzWo/vFwWnxlmZTNvF59Dzfrzm60fn7qZiMQgbpwD9/aS6PhXSk1gP878QrIy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kXioyAAAAN4AAAAPAAAAAAAAAAAAAAAAAJgCAABk&#10;cnMvZG93bnJldi54bWxQSwUGAAAAAAQABAD1AAAAjQMAAAAA&#10;" path="m,l9144,r,249936l,249936,,e" fillcolor="black" stroked="f" strokeweight="0">
                  <v:stroke miterlimit="83231f" joinstyle="miter"/>
                  <v:path arrowok="t" textboxrect="0,0,9144,249936"/>
                </v:shape>
                <w10:wrap type="square"/>
              </v:group>
            </w:pict>
          </mc:Fallback>
        </mc:AlternateContent>
      </w:r>
      <w:r>
        <w:t xml:space="preserve">Presentarse en óptimas condiciones de higiene.  </w:t>
      </w:r>
    </w:p>
    <w:p w:rsidR="00B71B51" w:rsidRDefault="00B71B51" w:rsidP="000A7846">
      <w:pPr>
        <w:numPr>
          <w:ilvl w:val="0"/>
          <w:numId w:val="2"/>
        </w:numPr>
        <w:spacing w:after="126" w:line="240" w:lineRule="auto"/>
        <w:ind w:right="13" w:hanging="348"/>
        <w:jc w:val="both"/>
      </w:pPr>
      <w:r>
        <w:t xml:space="preserve">No acompañarse  por niños no citados a consulta o tratamiento </w:t>
      </w:r>
      <w:r>
        <w:rPr>
          <w:color w:val="B5082E"/>
        </w:rPr>
        <w:t xml:space="preserve"> </w:t>
      </w:r>
    </w:p>
    <w:p w:rsidR="00B71B51" w:rsidRDefault="00B71B51" w:rsidP="00B71B51">
      <w:pPr>
        <w:spacing w:after="0" w:line="240" w:lineRule="auto"/>
        <w:jc w:val="center"/>
      </w:pPr>
      <w:r>
        <w:rPr>
          <w:rFonts w:eastAsia="Arial"/>
          <w:b/>
        </w:rPr>
        <w:t xml:space="preserve"> </w:t>
      </w:r>
    </w:p>
    <w:p w:rsidR="00B71B51" w:rsidRDefault="00B71B51" w:rsidP="00B71B51">
      <w:pPr>
        <w:spacing w:after="0" w:line="240" w:lineRule="auto"/>
        <w:jc w:val="center"/>
      </w:pPr>
      <w:r>
        <w:rPr>
          <w:rFonts w:eastAsia="Arial"/>
          <w:b/>
        </w:rPr>
        <w:t xml:space="preserve"> </w:t>
      </w:r>
    </w:p>
    <w:p w:rsidR="00B71B51" w:rsidRDefault="00B71B51" w:rsidP="00B71B51">
      <w:pPr>
        <w:shd w:val="clear" w:color="auto" w:fill="B2A1C7"/>
        <w:spacing w:after="0" w:line="240" w:lineRule="auto"/>
        <w:ind w:left="10" w:right="-15"/>
        <w:jc w:val="center"/>
      </w:pPr>
      <w:r>
        <w:rPr>
          <w:rFonts w:eastAsia="Arial"/>
          <w:b/>
        </w:rPr>
        <w:t xml:space="preserve">Perfiles de Puestos  </w:t>
      </w:r>
    </w:p>
    <w:p w:rsidR="00B71B51" w:rsidRDefault="00B71B51" w:rsidP="00B71B51">
      <w:pPr>
        <w:spacing w:after="0" w:line="240" w:lineRule="auto"/>
        <w:jc w:val="center"/>
      </w:pPr>
      <w:r>
        <w:rPr>
          <w:rFonts w:eastAsia="Arial"/>
          <w:b/>
        </w:rPr>
        <w:t xml:space="preserve"> </w:t>
      </w:r>
    </w:p>
    <w:p w:rsidR="00B71B51" w:rsidRDefault="00B71B51" w:rsidP="00B71B51">
      <w:pPr>
        <w:spacing w:after="0" w:line="234" w:lineRule="auto"/>
        <w:ind w:left="272"/>
      </w:pPr>
      <w:r>
        <w:t xml:space="preserve">Al instalar la Unidad Básica de Rehabilitación, esta deberá contar con el personal necesario para brindar la atención adecuada al paciente con discapacidad. </w:t>
      </w:r>
    </w:p>
    <w:p w:rsidR="00B71B51" w:rsidRDefault="00B71B51" w:rsidP="00B71B51">
      <w:pPr>
        <w:spacing w:after="0" w:line="240" w:lineRule="auto"/>
        <w:ind w:left="262"/>
      </w:pPr>
      <w:r>
        <w:t xml:space="preserve"> </w:t>
      </w:r>
    </w:p>
    <w:p w:rsidR="00B71B51" w:rsidRDefault="00B71B51" w:rsidP="00B71B51">
      <w:pPr>
        <w:spacing w:after="0" w:line="232" w:lineRule="auto"/>
        <w:ind w:left="272" w:right="198"/>
      </w:pPr>
      <w:r>
        <w:t xml:space="preserve">Se deberá de considerar en todas las UBR, que se deberá de contarse con personal exclusivo para efectuar la limpieza de la unidad y así asegurar las condiciones de higiene de la misma. </w:t>
      </w:r>
    </w:p>
    <w:p w:rsidR="00B71B51" w:rsidRDefault="00B71B51" w:rsidP="00B71B51">
      <w:pPr>
        <w:spacing w:after="0" w:line="240" w:lineRule="auto"/>
        <w:ind w:left="262"/>
      </w:pPr>
      <w:r>
        <w:t xml:space="preserve"> </w:t>
      </w:r>
    </w:p>
    <w:p w:rsidR="00B71B51" w:rsidRDefault="00B71B51" w:rsidP="00B71B51">
      <w:pPr>
        <w:spacing w:after="0" w:line="234" w:lineRule="auto"/>
        <w:ind w:left="272"/>
      </w:pPr>
      <w:r>
        <w:t xml:space="preserve">El Sistema Municipal DIF </w:t>
      </w:r>
      <w:proofErr w:type="gramStart"/>
      <w:r>
        <w:t>designara  a</w:t>
      </w:r>
      <w:proofErr w:type="gramEnd"/>
      <w:r>
        <w:t xml:space="preserve"> la persona  que  será el responsable  evitando duplique funciones como responsable de la unidad. </w:t>
      </w:r>
    </w:p>
    <w:p w:rsidR="00B71B51" w:rsidRDefault="00B71B51" w:rsidP="00B71B51">
      <w:pPr>
        <w:spacing w:after="0" w:line="240" w:lineRule="auto"/>
        <w:ind w:left="262"/>
      </w:pPr>
      <w:r>
        <w:t xml:space="preserve"> </w:t>
      </w:r>
    </w:p>
    <w:p w:rsidR="00B71B51" w:rsidRDefault="00B71B51" w:rsidP="00B71B51">
      <w:pPr>
        <w:spacing w:after="0" w:line="232" w:lineRule="auto"/>
        <w:ind w:left="272" w:right="198"/>
      </w:pPr>
      <w:r>
        <w:t xml:space="preserve">El personal de las UBR tiene la responsabilidad de fortalecer el programa de rehabilitación con participación de la comunidad realizando actividades de promoción de servicios, detecciones y terapias en el lugar donde está instalada la UBR y en sus comunidades.  </w:t>
      </w:r>
    </w:p>
    <w:p w:rsidR="00B71B51" w:rsidRDefault="00B71B51" w:rsidP="00B71B51">
      <w:pPr>
        <w:spacing w:after="0" w:line="240" w:lineRule="auto"/>
        <w:ind w:left="262"/>
      </w:pPr>
      <w:r>
        <w:t xml:space="preserve"> </w:t>
      </w:r>
    </w:p>
    <w:p w:rsidR="00B71B51" w:rsidRDefault="00B71B51" w:rsidP="00B71B51">
      <w:pPr>
        <w:spacing w:after="2" w:line="276" w:lineRule="auto"/>
        <w:ind w:left="262"/>
      </w:pPr>
      <w:r>
        <w:rPr>
          <w:rFonts w:ascii="Calibri" w:eastAsia="Calibri" w:hAnsi="Calibri" w:cs="Calibri"/>
          <w:noProof/>
          <w:lang w:eastAsia="es-MX"/>
        </w:rPr>
        <mc:AlternateContent>
          <mc:Choice Requires="wpg">
            <w:drawing>
              <wp:anchor distT="0" distB="0" distL="114300" distR="114300" simplePos="0" relativeHeight="251673600" behindDoc="0" locked="0" layoutInCell="1" allowOverlap="1" wp14:anchorId="2954C753" wp14:editId="346F7992">
                <wp:simplePos x="0" y="0"/>
                <wp:positionH relativeFrom="column">
                  <wp:posOffset>-292607</wp:posOffset>
                </wp:positionH>
                <wp:positionV relativeFrom="paragraph">
                  <wp:posOffset>157369</wp:posOffset>
                </wp:positionV>
                <wp:extent cx="9144" cy="175260"/>
                <wp:effectExtent l="0" t="0" r="0" b="0"/>
                <wp:wrapSquare wrapText="bothSides"/>
                <wp:docPr id="30321" name="Group 30321"/>
                <wp:cNvGraphicFramePr/>
                <a:graphic xmlns:a="http://schemas.openxmlformats.org/drawingml/2006/main">
                  <a:graphicData uri="http://schemas.microsoft.com/office/word/2010/wordprocessingGroup">
                    <wpg:wgp>
                      <wpg:cNvGrpSpPr/>
                      <wpg:grpSpPr>
                        <a:xfrm>
                          <a:off x="0" y="0"/>
                          <a:ext cx="9144" cy="175260"/>
                          <a:chOff x="0" y="0"/>
                          <a:chExt cx="9144" cy="175260"/>
                        </a:xfrm>
                      </wpg:grpSpPr>
                      <wps:wsp>
                        <wps:cNvPr id="36668" name="Shape 36668"/>
                        <wps:cNvSpPr/>
                        <wps:spPr>
                          <a:xfrm>
                            <a:off x="0" y="0"/>
                            <a:ext cx="9144" cy="175260"/>
                          </a:xfrm>
                          <a:custGeom>
                            <a:avLst/>
                            <a:gdLst/>
                            <a:ahLst/>
                            <a:cxnLst/>
                            <a:rect l="0" t="0" r="0" b="0"/>
                            <a:pathLst>
                              <a:path w="9144" h="175260">
                                <a:moveTo>
                                  <a:pt x="0" y="0"/>
                                </a:moveTo>
                                <a:lnTo>
                                  <a:pt x="9144" y="0"/>
                                </a:lnTo>
                                <a:lnTo>
                                  <a:pt x="9144" y="175260"/>
                                </a:lnTo>
                                <a:lnTo>
                                  <a:pt x="0" y="175260"/>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109BAE52" id="Group 30321" o:spid="_x0000_s1026" style="position:absolute;margin-left:-23.05pt;margin-top:12.4pt;width:.7pt;height:13.8pt;z-index:251673600" coordsize="9144,175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">
                <v:shape id="Shape 36668" o:spid="_x0000_s1027" style="position:absolute;width:9144;height:175260;visibility:visible;mso-wrap-style:square;v-text-anchor:top" coordsize="9144,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LB/MUA&#10;AADeAAAADwAAAGRycy9kb3ducmV2LnhtbERPW2vCMBR+F/YfwhH2Ipp2QpHOKLIxGIgDb7C9HZqz&#10;ttqclCSr1V+/PAg+fnz3+bI3jejI+dqygnSSgCAurK65VHDYf4xnIHxA1thYJgVX8rBcPA3mmGt7&#10;4S11u1CKGMI+RwVVCG0upS8qMugntiWO3K91BkOErpTa4SWGm0a+JEkmDdYcGyps6a2i4rz7Mwre&#10;m/Yw+j7+dK5bf20Kf7qlaXpT6nnYr15BBOrDQ3x3f2oF0yzL4t54J14Bu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ssH8xQAAAN4AAAAPAAAAAAAAAAAAAAAAAJgCAABkcnMv&#10;ZG93bnJldi54bWxQSwUGAAAAAAQABAD1AAAAigMAAAAA&#10;" path="m,l9144,r,175260l,175260,,e" fillcolor="black" stroked="f" strokeweight="0">
                  <v:stroke miterlimit="83231f" joinstyle="miter"/>
                  <v:path arrowok="t" textboxrect="0,0,9144,175260"/>
                </v:shape>
                <w10:wrap type="square"/>
              </v:group>
            </w:pict>
          </mc:Fallback>
        </mc:AlternateContent>
      </w:r>
      <w:r>
        <w:t xml:space="preserve"> </w:t>
      </w:r>
    </w:p>
    <w:tbl>
      <w:tblPr>
        <w:tblStyle w:val="TableGrid"/>
        <w:tblW w:w="8896" w:type="dxa"/>
        <w:tblInd w:w="233" w:type="dxa"/>
        <w:tblCellMar>
          <w:left w:w="115" w:type="dxa"/>
          <w:right w:w="115" w:type="dxa"/>
        </w:tblCellMar>
        <w:tblLook w:val="04A0" w:firstRow="1" w:lastRow="0" w:firstColumn="1" w:lastColumn="0" w:noHBand="0" w:noVBand="1"/>
      </w:tblPr>
      <w:tblGrid>
        <w:gridCol w:w="8896"/>
      </w:tblGrid>
      <w:tr w:rsidR="00B71B51" w:rsidTr="00B71B51">
        <w:tc>
          <w:tcPr>
            <w:tcW w:w="8896" w:type="dxa"/>
            <w:tcBorders>
              <w:top w:val="nil"/>
              <w:left w:val="nil"/>
              <w:bottom w:val="nil"/>
              <w:right w:val="nil"/>
            </w:tcBorders>
            <w:shd w:val="clear" w:color="auto" w:fill="D99594"/>
          </w:tcPr>
          <w:p w:rsidR="00B71B51" w:rsidRDefault="00B71B51" w:rsidP="00B71B51">
            <w:pPr>
              <w:spacing w:line="276" w:lineRule="auto"/>
              <w:jc w:val="center"/>
            </w:pPr>
            <w:r>
              <w:rPr>
                <w:rFonts w:eastAsia="Arial"/>
                <w:b/>
              </w:rPr>
              <w:t>Puestos</w:t>
            </w:r>
            <w:r>
              <w:rPr>
                <w:rFonts w:eastAsia="Arial"/>
                <w:b/>
                <w:color w:val="2E97D3"/>
              </w:rPr>
              <w:t xml:space="preserve"> </w:t>
            </w:r>
          </w:p>
        </w:tc>
      </w:tr>
    </w:tbl>
    <w:p w:rsidR="00B71B51" w:rsidRDefault="00B71B51" w:rsidP="00B71B51">
      <w:pPr>
        <w:spacing w:after="12" w:line="276" w:lineRule="auto"/>
        <w:ind w:left="262"/>
      </w:pPr>
      <w:r>
        <w:rPr>
          <w:rFonts w:eastAsia="Arial"/>
          <w:b/>
        </w:rPr>
        <w:t xml:space="preserve"> </w:t>
      </w:r>
    </w:p>
    <w:tbl>
      <w:tblPr>
        <w:tblStyle w:val="TableGrid"/>
        <w:tblW w:w="8977" w:type="dxa"/>
        <w:tblInd w:w="155" w:type="dxa"/>
        <w:tblCellMar>
          <w:right w:w="46" w:type="dxa"/>
        </w:tblCellMar>
        <w:tblLook w:val="04A0" w:firstRow="1" w:lastRow="0" w:firstColumn="1" w:lastColumn="0" w:noHBand="0" w:noVBand="1"/>
      </w:tblPr>
      <w:tblGrid>
        <w:gridCol w:w="2657"/>
        <w:gridCol w:w="817"/>
        <w:gridCol w:w="5503"/>
      </w:tblGrid>
      <w:tr w:rsidR="00B71B51" w:rsidTr="00B71B51">
        <w:trPr>
          <w:trHeight w:val="515"/>
        </w:trPr>
        <w:tc>
          <w:tcPr>
            <w:tcW w:w="2657" w:type="dxa"/>
            <w:tcBorders>
              <w:top w:val="single" w:sz="4" w:space="0" w:color="000000"/>
              <w:left w:val="single" w:sz="4" w:space="0" w:color="000000"/>
              <w:bottom w:val="single" w:sz="4" w:space="0" w:color="000000"/>
              <w:right w:val="nil"/>
            </w:tcBorders>
            <w:shd w:val="clear" w:color="auto" w:fill="B6DDE8"/>
          </w:tcPr>
          <w:p w:rsidR="00B71B51" w:rsidRDefault="00B71B51" w:rsidP="00B71B51">
            <w:pPr>
              <w:spacing w:line="276" w:lineRule="auto"/>
            </w:pPr>
          </w:p>
        </w:tc>
        <w:tc>
          <w:tcPr>
            <w:tcW w:w="6320" w:type="dxa"/>
            <w:gridSpan w:val="2"/>
            <w:tcBorders>
              <w:top w:val="single" w:sz="4" w:space="0" w:color="000000"/>
              <w:left w:val="nil"/>
              <w:bottom w:val="single" w:sz="4" w:space="0" w:color="000000"/>
              <w:right w:val="single" w:sz="4" w:space="0" w:color="000000"/>
            </w:tcBorders>
            <w:shd w:val="clear" w:color="auto" w:fill="B6DDE8"/>
          </w:tcPr>
          <w:p w:rsidR="00B71B51" w:rsidRDefault="00B71B51" w:rsidP="00B71B51">
            <w:pPr>
              <w:ind w:left="89"/>
            </w:pPr>
            <w:r>
              <w:rPr>
                <w:rFonts w:eastAsia="Arial"/>
                <w:b/>
              </w:rPr>
              <w:t xml:space="preserve">Responsable de Unidad Básica  </w:t>
            </w:r>
          </w:p>
          <w:p w:rsidR="00B71B51" w:rsidRDefault="00B71B51" w:rsidP="00B71B51">
            <w:pPr>
              <w:spacing w:line="276" w:lineRule="auto"/>
              <w:ind w:left="1721"/>
            </w:pPr>
            <w:r>
              <w:rPr>
                <w:rFonts w:eastAsia="Arial"/>
                <w:b/>
              </w:rPr>
              <w:t xml:space="preserve"> </w:t>
            </w:r>
          </w:p>
        </w:tc>
      </w:tr>
      <w:tr w:rsidR="00B71B51" w:rsidTr="00B71B51">
        <w:trPr>
          <w:trHeight w:val="1021"/>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Objetivo:  </w:t>
            </w:r>
          </w:p>
        </w:tc>
        <w:tc>
          <w:tcPr>
            <w:tcW w:w="6320" w:type="dxa"/>
            <w:gridSpan w:val="2"/>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t xml:space="preserve">Planear y organizar el optimo funcionamiento de los servicios que se otorguen en la UBR para que este logre sus objetivos eficacia, conforme los lineamientos emitidos por DIF Nacional y DIF Estatal a través del CREE. </w:t>
            </w:r>
          </w:p>
        </w:tc>
      </w:tr>
      <w:tr w:rsidR="00B71B51" w:rsidTr="00B71B51">
        <w:trPr>
          <w:trHeight w:val="516"/>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Escolaridad  </w:t>
            </w:r>
          </w:p>
        </w:tc>
        <w:tc>
          <w:tcPr>
            <w:tcW w:w="6320" w:type="dxa"/>
            <w:gridSpan w:val="2"/>
            <w:tcBorders>
              <w:top w:val="single" w:sz="4" w:space="0" w:color="000000"/>
              <w:left w:val="single" w:sz="4" w:space="0" w:color="000000"/>
              <w:bottom w:val="single" w:sz="4" w:space="0" w:color="000000"/>
              <w:right w:val="single" w:sz="4" w:space="0" w:color="000000"/>
            </w:tcBorders>
          </w:tcPr>
          <w:p w:rsidR="00B71B51" w:rsidRDefault="00B71B51" w:rsidP="00B71B51">
            <w:r>
              <w:t xml:space="preserve">Licenciatura o carrera técnica. </w:t>
            </w:r>
          </w:p>
          <w:p w:rsidR="00B71B51" w:rsidRDefault="00B71B51" w:rsidP="00B71B51">
            <w:pPr>
              <w:spacing w:line="276" w:lineRule="auto"/>
            </w:pPr>
            <w:r>
              <w:t xml:space="preserve"> </w:t>
            </w:r>
          </w:p>
        </w:tc>
      </w:tr>
      <w:tr w:rsidR="00B71B51" w:rsidTr="00B71B51">
        <w:trPr>
          <w:trHeight w:val="263"/>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Edad  </w:t>
            </w:r>
          </w:p>
        </w:tc>
        <w:tc>
          <w:tcPr>
            <w:tcW w:w="6320" w:type="dxa"/>
            <w:gridSpan w:val="2"/>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t xml:space="preserve">Mayor de 25 años </w:t>
            </w:r>
          </w:p>
        </w:tc>
      </w:tr>
      <w:tr w:rsidR="00B71B51" w:rsidTr="00B71B51">
        <w:trPr>
          <w:trHeight w:val="1067"/>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Conocimientos necesarios </w:t>
            </w:r>
          </w:p>
        </w:tc>
        <w:tc>
          <w:tcPr>
            <w:tcW w:w="6320" w:type="dxa"/>
            <w:gridSpan w:val="2"/>
            <w:tcBorders>
              <w:top w:val="single" w:sz="4" w:space="0" w:color="000000"/>
              <w:left w:val="single" w:sz="4" w:space="0" w:color="000000"/>
              <w:bottom w:val="single" w:sz="4" w:space="0" w:color="000000"/>
              <w:right w:val="single" w:sz="4" w:space="0" w:color="000000"/>
            </w:tcBorders>
          </w:tcPr>
          <w:p w:rsidR="00B71B51" w:rsidRDefault="00B71B51" w:rsidP="000A7846">
            <w:pPr>
              <w:numPr>
                <w:ilvl w:val="0"/>
                <w:numId w:val="4"/>
              </w:numPr>
              <w:spacing w:after="12"/>
              <w:ind w:hanging="348"/>
            </w:pPr>
            <w:r>
              <w:t xml:space="preserve">Administración. </w:t>
            </w:r>
          </w:p>
          <w:p w:rsidR="00B71B51" w:rsidRDefault="00B71B51" w:rsidP="000A7846">
            <w:pPr>
              <w:numPr>
                <w:ilvl w:val="0"/>
                <w:numId w:val="4"/>
              </w:numPr>
              <w:spacing w:after="9"/>
              <w:ind w:hanging="348"/>
            </w:pPr>
            <w:r>
              <w:t xml:space="preserve">Diseño y aplicación de programas diversos. </w:t>
            </w:r>
          </w:p>
          <w:p w:rsidR="00B71B51" w:rsidRDefault="00B71B51" w:rsidP="000A7846">
            <w:pPr>
              <w:numPr>
                <w:ilvl w:val="0"/>
                <w:numId w:val="4"/>
              </w:numPr>
              <w:ind w:hanging="348"/>
            </w:pPr>
            <w:r>
              <w:t xml:space="preserve">Conocimientos del Sistema de Calidad </w:t>
            </w:r>
          </w:p>
          <w:p w:rsidR="00B71B51" w:rsidRDefault="00B71B51" w:rsidP="00B71B51">
            <w:pPr>
              <w:spacing w:line="276" w:lineRule="auto"/>
            </w:pPr>
            <w:r>
              <w:t xml:space="preserve"> </w:t>
            </w:r>
          </w:p>
        </w:tc>
      </w:tr>
      <w:tr w:rsidR="00B71B51" w:rsidTr="00B71B51">
        <w:trPr>
          <w:trHeight w:val="2390"/>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Capacidades y habilidades </w:t>
            </w:r>
          </w:p>
        </w:tc>
        <w:tc>
          <w:tcPr>
            <w:tcW w:w="6320" w:type="dxa"/>
            <w:gridSpan w:val="2"/>
            <w:tcBorders>
              <w:top w:val="single" w:sz="4" w:space="0" w:color="000000"/>
              <w:left w:val="single" w:sz="4" w:space="0" w:color="000000"/>
              <w:bottom w:val="single" w:sz="4" w:space="0" w:color="000000"/>
              <w:right w:val="single" w:sz="4" w:space="0" w:color="000000"/>
            </w:tcBorders>
          </w:tcPr>
          <w:p w:rsidR="00B71B51" w:rsidRDefault="00B71B51" w:rsidP="000A7846">
            <w:pPr>
              <w:numPr>
                <w:ilvl w:val="0"/>
                <w:numId w:val="5"/>
              </w:numPr>
              <w:spacing w:after="11" w:line="233" w:lineRule="auto"/>
              <w:ind w:hanging="348"/>
            </w:pPr>
            <w:r>
              <w:t xml:space="preserve">Persona con capacidad de organización y liderazgo que trabaje en la UBR y sea designado por el SMDIF mediante oficio.  </w:t>
            </w:r>
          </w:p>
          <w:p w:rsidR="00B71B51" w:rsidRDefault="00B71B51" w:rsidP="000A7846">
            <w:pPr>
              <w:numPr>
                <w:ilvl w:val="0"/>
                <w:numId w:val="5"/>
              </w:numPr>
              <w:spacing w:after="15"/>
              <w:ind w:hanging="348"/>
            </w:pPr>
            <w:r>
              <w:t xml:space="preserve">Trabajo en equipo. </w:t>
            </w:r>
          </w:p>
          <w:p w:rsidR="00B71B51" w:rsidRDefault="00B71B51" w:rsidP="000A7846">
            <w:pPr>
              <w:numPr>
                <w:ilvl w:val="0"/>
                <w:numId w:val="5"/>
              </w:numPr>
              <w:spacing w:after="13"/>
              <w:ind w:hanging="348"/>
            </w:pPr>
            <w:r>
              <w:t xml:space="preserve">Gestión  </w:t>
            </w:r>
          </w:p>
          <w:p w:rsidR="00B71B51" w:rsidRDefault="00B71B51" w:rsidP="000A7846">
            <w:pPr>
              <w:numPr>
                <w:ilvl w:val="0"/>
                <w:numId w:val="5"/>
              </w:numPr>
              <w:spacing w:after="15"/>
              <w:ind w:hanging="348"/>
            </w:pPr>
            <w:r>
              <w:t xml:space="preserve">Control </w:t>
            </w:r>
          </w:p>
          <w:p w:rsidR="00B71B51" w:rsidRDefault="00B71B51" w:rsidP="000A7846">
            <w:pPr>
              <w:numPr>
                <w:ilvl w:val="0"/>
                <w:numId w:val="5"/>
              </w:numPr>
              <w:spacing w:after="12"/>
              <w:ind w:hanging="348"/>
            </w:pPr>
            <w:r>
              <w:t xml:space="preserve">Iniciativa </w:t>
            </w:r>
          </w:p>
          <w:p w:rsidR="00B71B51" w:rsidRDefault="00B71B51" w:rsidP="000A7846">
            <w:pPr>
              <w:numPr>
                <w:ilvl w:val="0"/>
                <w:numId w:val="5"/>
              </w:numPr>
              <w:spacing w:after="13"/>
              <w:ind w:hanging="348"/>
            </w:pPr>
            <w:r>
              <w:t xml:space="preserve">Liderazgo </w:t>
            </w:r>
          </w:p>
          <w:p w:rsidR="00B71B51" w:rsidRDefault="00B71B51" w:rsidP="000A7846">
            <w:pPr>
              <w:numPr>
                <w:ilvl w:val="0"/>
                <w:numId w:val="5"/>
              </w:numPr>
              <w:spacing w:line="276" w:lineRule="auto"/>
              <w:ind w:hanging="348"/>
            </w:pPr>
            <w:r>
              <w:t xml:space="preserve">comunicación </w:t>
            </w:r>
          </w:p>
        </w:tc>
      </w:tr>
      <w:tr w:rsidR="00B71B51" w:rsidTr="00B71B51">
        <w:trPr>
          <w:trHeight w:val="1853"/>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lastRenderedPageBreak/>
              <w:t xml:space="preserve">interrelación </w:t>
            </w:r>
          </w:p>
        </w:tc>
        <w:tc>
          <w:tcPr>
            <w:tcW w:w="6320" w:type="dxa"/>
            <w:gridSpan w:val="2"/>
            <w:tcBorders>
              <w:top w:val="single" w:sz="4" w:space="0" w:color="000000"/>
              <w:left w:val="single" w:sz="4" w:space="0" w:color="000000"/>
              <w:bottom w:val="single" w:sz="4" w:space="0" w:color="000000"/>
              <w:right w:val="single" w:sz="4" w:space="0" w:color="000000"/>
            </w:tcBorders>
          </w:tcPr>
          <w:p w:rsidR="00B71B51" w:rsidRDefault="00B71B51" w:rsidP="000A7846">
            <w:pPr>
              <w:numPr>
                <w:ilvl w:val="0"/>
                <w:numId w:val="6"/>
              </w:numPr>
              <w:spacing w:after="10"/>
              <w:ind w:hanging="348"/>
            </w:pPr>
            <w:r>
              <w:t xml:space="preserve">DIF Estatal </w:t>
            </w:r>
          </w:p>
          <w:p w:rsidR="00B71B51" w:rsidRDefault="00B71B51" w:rsidP="000A7846">
            <w:pPr>
              <w:numPr>
                <w:ilvl w:val="0"/>
                <w:numId w:val="6"/>
              </w:numPr>
              <w:spacing w:after="9" w:line="248" w:lineRule="auto"/>
              <w:ind w:hanging="348"/>
            </w:pPr>
            <w:r>
              <w:t xml:space="preserve">Sistema Municipal DIF </w:t>
            </w:r>
            <w:r>
              <w:rPr>
                <w:rFonts w:ascii="Segoe UI Symbol" w:eastAsia="Segoe UI Symbol" w:hAnsi="Segoe UI Symbol" w:cs="Segoe UI Symbol"/>
              </w:rPr>
              <w:t></w:t>
            </w:r>
            <w:r>
              <w:t xml:space="preserve"> </w:t>
            </w:r>
            <w:r>
              <w:tab/>
              <w:t xml:space="preserve">C.R.E.E. </w:t>
            </w:r>
          </w:p>
          <w:p w:rsidR="00B71B51" w:rsidRDefault="00B71B51" w:rsidP="000A7846">
            <w:pPr>
              <w:numPr>
                <w:ilvl w:val="0"/>
                <w:numId w:val="6"/>
              </w:numPr>
              <w:spacing w:after="12"/>
              <w:ind w:hanging="348"/>
            </w:pPr>
            <w:r>
              <w:t xml:space="preserve">Dependencias Públicas o Privadas del Municipio.  </w:t>
            </w:r>
          </w:p>
          <w:p w:rsidR="00B71B51" w:rsidRDefault="00B71B51" w:rsidP="000A7846">
            <w:pPr>
              <w:numPr>
                <w:ilvl w:val="0"/>
                <w:numId w:val="6"/>
              </w:numPr>
              <w:spacing w:line="234" w:lineRule="auto"/>
              <w:ind w:hanging="348"/>
            </w:pPr>
            <w:r>
              <w:t xml:space="preserve">Y todas aquellas que le permita llevar a cabo un trabajo adecuado y eficiente. </w:t>
            </w:r>
          </w:p>
          <w:p w:rsidR="00B71B51" w:rsidRDefault="00B71B51" w:rsidP="00B71B51">
            <w:pPr>
              <w:spacing w:line="276" w:lineRule="auto"/>
            </w:pPr>
            <w:r>
              <w:t xml:space="preserve"> </w:t>
            </w:r>
          </w:p>
        </w:tc>
      </w:tr>
      <w:tr w:rsidR="00B71B51" w:rsidTr="00B71B51">
        <w:trPr>
          <w:trHeight w:val="4180"/>
        </w:trPr>
        <w:tc>
          <w:tcPr>
            <w:tcW w:w="2657"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ind w:firstLine="34"/>
              <w:jc w:val="center"/>
            </w:pPr>
            <w:r>
              <w:rPr>
                <w:rFonts w:eastAsia="Arial"/>
                <w:b/>
              </w:rPr>
              <w:t xml:space="preserve">Autoridad y responsabilidad del responsable de la UBR </w:t>
            </w:r>
          </w:p>
        </w:tc>
        <w:tc>
          <w:tcPr>
            <w:tcW w:w="6320" w:type="dxa"/>
            <w:gridSpan w:val="2"/>
            <w:tcBorders>
              <w:top w:val="single" w:sz="4" w:space="0" w:color="000000"/>
              <w:left w:val="single" w:sz="4" w:space="0" w:color="000000"/>
              <w:bottom w:val="single" w:sz="4" w:space="0" w:color="000000"/>
              <w:right w:val="single" w:sz="4" w:space="0" w:color="000000"/>
            </w:tcBorders>
          </w:tcPr>
          <w:p w:rsidR="00B71B51" w:rsidRDefault="00B71B51" w:rsidP="000A7846">
            <w:pPr>
              <w:numPr>
                <w:ilvl w:val="0"/>
                <w:numId w:val="7"/>
              </w:numPr>
              <w:spacing w:after="12" w:line="232" w:lineRule="auto"/>
              <w:ind w:hanging="360"/>
              <w:jc w:val="both"/>
            </w:pPr>
            <w:r>
              <w:t xml:space="preserve">Programar, organizar y supervisar las áreas de Consulta y Terapia. </w:t>
            </w:r>
          </w:p>
          <w:p w:rsidR="00B71B51" w:rsidRDefault="00B71B51" w:rsidP="000A7846">
            <w:pPr>
              <w:numPr>
                <w:ilvl w:val="0"/>
                <w:numId w:val="7"/>
              </w:numPr>
              <w:spacing w:after="12" w:line="232" w:lineRule="auto"/>
              <w:ind w:hanging="360"/>
              <w:jc w:val="both"/>
            </w:pPr>
            <w:r>
              <w:t xml:space="preserve">Realizar supervisión de UBR regularmente para detectar necesidades. </w:t>
            </w:r>
          </w:p>
          <w:p w:rsidR="00B71B51" w:rsidRDefault="00B71B51" w:rsidP="000A7846">
            <w:pPr>
              <w:numPr>
                <w:ilvl w:val="0"/>
                <w:numId w:val="7"/>
              </w:numPr>
              <w:spacing w:after="10" w:line="232" w:lineRule="auto"/>
              <w:ind w:hanging="360"/>
              <w:jc w:val="both"/>
            </w:pPr>
            <w:r>
              <w:t xml:space="preserve">Mantener constante comunicación con el personal de UBR para brindar un óptimo servicio. </w:t>
            </w:r>
          </w:p>
          <w:p w:rsidR="00B71B51" w:rsidRDefault="00B71B51" w:rsidP="000A7846">
            <w:pPr>
              <w:numPr>
                <w:ilvl w:val="0"/>
                <w:numId w:val="7"/>
              </w:numPr>
              <w:spacing w:after="11"/>
              <w:ind w:hanging="360"/>
              <w:jc w:val="both"/>
            </w:pPr>
            <w:r>
              <w:t xml:space="preserve">Acudir al CREE cuando se le solicite. </w:t>
            </w:r>
          </w:p>
          <w:p w:rsidR="00B71B51" w:rsidRDefault="00B71B51" w:rsidP="000A7846">
            <w:pPr>
              <w:numPr>
                <w:ilvl w:val="0"/>
                <w:numId w:val="7"/>
              </w:numPr>
              <w:spacing w:after="9" w:line="234" w:lineRule="auto"/>
              <w:ind w:hanging="360"/>
              <w:jc w:val="both"/>
            </w:pPr>
            <w:r>
              <w:t xml:space="preserve">Mantener estrecha comunicación con la Presidenta o Directora del SMDIF. </w:t>
            </w:r>
          </w:p>
          <w:p w:rsidR="00B71B51" w:rsidRDefault="00B71B51" w:rsidP="000A7846">
            <w:pPr>
              <w:numPr>
                <w:ilvl w:val="0"/>
                <w:numId w:val="7"/>
              </w:numPr>
              <w:spacing w:after="12" w:line="233" w:lineRule="auto"/>
              <w:ind w:hanging="360"/>
              <w:jc w:val="both"/>
            </w:pPr>
            <w:proofErr w:type="gramStart"/>
            <w:r>
              <w:t>Concentrar  la</w:t>
            </w:r>
            <w:proofErr w:type="gramEnd"/>
            <w:r>
              <w:t xml:space="preserve"> información en el formato de reporte mensual de productividad y enviarla al C.R.E.E. en un lapso de tres días hábiles posteriores al día 14 de cada mes. </w:t>
            </w:r>
          </w:p>
          <w:p w:rsidR="00B71B51" w:rsidRDefault="00B71B51" w:rsidP="000A7846">
            <w:pPr>
              <w:numPr>
                <w:ilvl w:val="0"/>
                <w:numId w:val="7"/>
              </w:numPr>
              <w:spacing w:after="12" w:line="232" w:lineRule="auto"/>
              <w:ind w:hanging="360"/>
              <w:jc w:val="both"/>
            </w:pPr>
            <w:r>
              <w:t xml:space="preserve">Recabar y entregar la información requerida (formato SISP-21) </w:t>
            </w:r>
          </w:p>
          <w:p w:rsidR="00B71B51" w:rsidRDefault="00B71B51" w:rsidP="000A7846">
            <w:pPr>
              <w:numPr>
                <w:ilvl w:val="0"/>
                <w:numId w:val="7"/>
              </w:numPr>
              <w:spacing w:line="276" w:lineRule="auto"/>
              <w:ind w:hanging="360"/>
              <w:jc w:val="both"/>
            </w:pPr>
            <w:r>
              <w:t xml:space="preserve">Participar en el Programa de Escuela para Padres. </w:t>
            </w:r>
          </w:p>
        </w:tc>
      </w:tr>
      <w:tr w:rsidR="00B71B51" w:rsidTr="00B71B51">
        <w:trPr>
          <w:trHeight w:val="282"/>
        </w:trPr>
        <w:tc>
          <w:tcPr>
            <w:tcW w:w="2657" w:type="dxa"/>
            <w:tcBorders>
              <w:top w:val="single" w:sz="4" w:space="0" w:color="000000"/>
              <w:left w:val="single" w:sz="4" w:space="0" w:color="000000"/>
              <w:bottom w:val="nil"/>
              <w:right w:val="single" w:sz="4" w:space="0" w:color="000000"/>
            </w:tcBorders>
          </w:tcPr>
          <w:p w:rsidR="00B71B51" w:rsidRDefault="00B71B51" w:rsidP="00B71B51">
            <w:pPr>
              <w:spacing w:line="276" w:lineRule="auto"/>
            </w:pPr>
          </w:p>
        </w:tc>
        <w:tc>
          <w:tcPr>
            <w:tcW w:w="817" w:type="dxa"/>
            <w:tcBorders>
              <w:top w:val="single" w:sz="4" w:space="0" w:color="000000"/>
              <w:left w:val="single" w:sz="4" w:space="0" w:color="000000"/>
              <w:bottom w:val="nil"/>
              <w:right w:val="nil"/>
            </w:tcBorders>
          </w:tcPr>
          <w:p w:rsidR="00B71B51" w:rsidRDefault="00B71B51" w:rsidP="00B71B51">
            <w:pPr>
              <w:spacing w:line="276" w:lineRule="auto"/>
              <w:ind w:left="509"/>
            </w:pPr>
            <w:r>
              <w:rPr>
                <w:rFonts w:ascii="Segoe UI Symbol" w:eastAsia="Segoe UI Symbol" w:hAnsi="Segoe UI Symbol" w:cs="Segoe UI Symbol"/>
              </w:rPr>
              <w:t></w:t>
            </w:r>
            <w:r>
              <w:t xml:space="preserve"> </w:t>
            </w:r>
          </w:p>
        </w:tc>
        <w:tc>
          <w:tcPr>
            <w:tcW w:w="5503" w:type="dxa"/>
            <w:tcBorders>
              <w:top w:val="single" w:sz="4" w:space="0" w:color="000000"/>
              <w:left w:val="nil"/>
              <w:bottom w:val="nil"/>
              <w:right w:val="single" w:sz="4" w:space="0" w:color="000000"/>
            </w:tcBorders>
          </w:tcPr>
          <w:p w:rsidR="00B71B51" w:rsidRDefault="00B71B51" w:rsidP="00B71B51">
            <w:pPr>
              <w:spacing w:line="276" w:lineRule="auto"/>
              <w:ind w:left="53"/>
            </w:pPr>
            <w:r>
              <w:t xml:space="preserve">Elaborar el Programa Anual de trabajo de la UBR. </w:t>
            </w:r>
          </w:p>
        </w:tc>
      </w:tr>
      <w:tr w:rsidR="00B71B51" w:rsidTr="00B71B51">
        <w:trPr>
          <w:trHeight w:val="520"/>
        </w:trPr>
        <w:tc>
          <w:tcPr>
            <w:tcW w:w="2657" w:type="dxa"/>
            <w:tcBorders>
              <w:top w:val="nil"/>
              <w:left w:val="single" w:sz="4" w:space="0" w:color="000000"/>
              <w:bottom w:val="nil"/>
              <w:right w:val="single" w:sz="4" w:space="0" w:color="000000"/>
            </w:tcBorders>
          </w:tcPr>
          <w:p w:rsidR="00B71B51" w:rsidRDefault="00B71B51" w:rsidP="00B71B51">
            <w:pPr>
              <w:spacing w:line="276" w:lineRule="auto"/>
            </w:pPr>
          </w:p>
        </w:tc>
        <w:tc>
          <w:tcPr>
            <w:tcW w:w="817" w:type="dxa"/>
            <w:tcBorders>
              <w:top w:val="nil"/>
              <w:left w:val="single" w:sz="4" w:space="0" w:color="000000"/>
              <w:bottom w:val="nil"/>
              <w:right w:val="nil"/>
            </w:tcBorders>
          </w:tcPr>
          <w:p w:rsidR="00B71B51" w:rsidRDefault="00B71B51" w:rsidP="00B71B51">
            <w:pPr>
              <w:spacing w:line="276" w:lineRule="auto"/>
              <w:ind w:left="509"/>
            </w:pPr>
            <w:r>
              <w:rPr>
                <w:rFonts w:ascii="Segoe UI Symbol" w:eastAsia="Segoe UI Symbol" w:hAnsi="Segoe UI Symbol" w:cs="Segoe UI Symbol"/>
              </w:rPr>
              <w:t></w:t>
            </w:r>
            <w:r>
              <w:t xml:space="preserve"> </w:t>
            </w:r>
          </w:p>
        </w:tc>
        <w:tc>
          <w:tcPr>
            <w:tcW w:w="5503" w:type="dxa"/>
            <w:tcBorders>
              <w:top w:val="nil"/>
              <w:left w:val="nil"/>
              <w:bottom w:val="nil"/>
              <w:right w:val="single" w:sz="4" w:space="0" w:color="000000"/>
            </w:tcBorders>
          </w:tcPr>
          <w:p w:rsidR="00B71B51" w:rsidRDefault="00B71B51" w:rsidP="00B71B51">
            <w:pPr>
              <w:spacing w:line="276" w:lineRule="auto"/>
              <w:ind w:left="53"/>
            </w:pPr>
            <w:r>
              <w:t xml:space="preserve">Vigilar que se asigne adecuadamente la cuota de recuperación de acuerdo al estudio socioeconómico. </w:t>
            </w:r>
          </w:p>
        </w:tc>
      </w:tr>
      <w:tr w:rsidR="00B71B51" w:rsidTr="00B71B51">
        <w:trPr>
          <w:trHeight w:val="521"/>
        </w:trPr>
        <w:tc>
          <w:tcPr>
            <w:tcW w:w="2657" w:type="dxa"/>
            <w:tcBorders>
              <w:top w:val="nil"/>
              <w:left w:val="single" w:sz="4" w:space="0" w:color="000000"/>
              <w:bottom w:val="nil"/>
              <w:right w:val="single" w:sz="4" w:space="0" w:color="000000"/>
            </w:tcBorders>
          </w:tcPr>
          <w:p w:rsidR="00B71B51" w:rsidRDefault="00B71B51" w:rsidP="00B71B51">
            <w:pPr>
              <w:spacing w:line="276" w:lineRule="auto"/>
            </w:pPr>
          </w:p>
        </w:tc>
        <w:tc>
          <w:tcPr>
            <w:tcW w:w="817" w:type="dxa"/>
            <w:tcBorders>
              <w:top w:val="nil"/>
              <w:left w:val="single" w:sz="4" w:space="0" w:color="000000"/>
              <w:bottom w:val="nil"/>
              <w:right w:val="nil"/>
            </w:tcBorders>
          </w:tcPr>
          <w:p w:rsidR="00B71B51" w:rsidRDefault="00B71B51" w:rsidP="00B71B51">
            <w:pPr>
              <w:spacing w:line="276" w:lineRule="auto"/>
              <w:ind w:left="509"/>
            </w:pPr>
            <w:r>
              <w:rPr>
                <w:rFonts w:ascii="Segoe UI Symbol" w:eastAsia="Segoe UI Symbol" w:hAnsi="Segoe UI Symbol" w:cs="Segoe UI Symbol"/>
              </w:rPr>
              <w:t></w:t>
            </w:r>
            <w:r>
              <w:t xml:space="preserve"> </w:t>
            </w:r>
          </w:p>
        </w:tc>
        <w:tc>
          <w:tcPr>
            <w:tcW w:w="5503" w:type="dxa"/>
            <w:tcBorders>
              <w:top w:val="nil"/>
              <w:left w:val="nil"/>
              <w:bottom w:val="nil"/>
              <w:right w:val="single" w:sz="4" w:space="0" w:color="000000"/>
            </w:tcBorders>
          </w:tcPr>
          <w:p w:rsidR="00B71B51" w:rsidRDefault="00B71B51" w:rsidP="00B71B51">
            <w:pPr>
              <w:spacing w:line="276" w:lineRule="auto"/>
              <w:ind w:left="53"/>
            </w:pPr>
            <w:r>
              <w:t xml:space="preserve">Ofrecer un trato amable y </w:t>
            </w:r>
            <w:proofErr w:type="gramStart"/>
            <w:r>
              <w:t>con  respeto</w:t>
            </w:r>
            <w:proofErr w:type="gramEnd"/>
            <w:r>
              <w:t xml:space="preserve"> a los usuarios, compañeros y público en general. </w:t>
            </w:r>
          </w:p>
        </w:tc>
      </w:tr>
      <w:tr w:rsidR="00B71B51" w:rsidTr="00B71B51">
        <w:trPr>
          <w:trHeight w:val="774"/>
        </w:trPr>
        <w:tc>
          <w:tcPr>
            <w:tcW w:w="2657" w:type="dxa"/>
            <w:tcBorders>
              <w:top w:val="nil"/>
              <w:left w:val="single" w:sz="4" w:space="0" w:color="000000"/>
              <w:bottom w:val="nil"/>
              <w:right w:val="single" w:sz="4" w:space="0" w:color="000000"/>
            </w:tcBorders>
          </w:tcPr>
          <w:p w:rsidR="00B71B51" w:rsidRDefault="00B71B51" w:rsidP="00B71B51">
            <w:pPr>
              <w:spacing w:line="276" w:lineRule="auto"/>
            </w:pPr>
          </w:p>
        </w:tc>
        <w:tc>
          <w:tcPr>
            <w:tcW w:w="817" w:type="dxa"/>
            <w:tcBorders>
              <w:top w:val="nil"/>
              <w:left w:val="single" w:sz="4" w:space="0" w:color="000000"/>
              <w:bottom w:val="nil"/>
              <w:right w:val="nil"/>
            </w:tcBorders>
          </w:tcPr>
          <w:p w:rsidR="00B71B51" w:rsidRDefault="00B71B51" w:rsidP="00B71B51">
            <w:pPr>
              <w:spacing w:line="276" w:lineRule="auto"/>
              <w:ind w:left="509"/>
            </w:pPr>
            <w:r>
              <w:rPr>
                <w:rFonts w:ascii="Segoe UI Symbol" w:eastAsia="Segoe UI Symbol" w:hAnsi="Segoe UI Symbol" w:cs="Segoe UI Symbol"/>
              </w:rPr>
              <w:t></w:t>
            </w:r>
            <w:r>
              <w:t xml:space="preserve"> </w:t>
            </w:r>
          </w:p>
        </w:tc>
        <w:tc>
          <w:tcPr>
            <w:tcW w:w="5503" w:type="dxa"/>
            <w:tcBorders>
              <w:top w:val="nil"/>
              <w:left w:val="nil"/>
              <w:bottom w:val="nil"/>
              <w:right w:val="single" w:sz="4" w:space="0" w:color="000000"/>
            </w:tcBorders>
          </w:tcPr>
          <w:p w:rsidR="00B71B51" w:rsidRDefault="00B71B51" w:rsidP="00B71B51">
            <w:pPr>
              <w:spacing w:line="276" w:lineRule="auto"/>
              <w:ind w:left="53" w:right="1"/>
            </w:pPr>
            <w:r>
              <w:t xml:space="preserve">Informar al SMDIF y </w:t>
            </w:r>
            <w:proofErr w:type="gramStart"/>
            <w:r>
              <w:t>CREE  sobre</w:t>
            </w:r>
            <w:proofErr w:type="gramEnd"/>
            <w:r>
              <w:t xml:space="preserve"> actividades relevantes en pro de las personas con discapacidad de su Municipio. </w:t>
            </w:r>
          </w:p>
        </w:tc>
      </w:tr>
      <w:tr w:rsidR="00B71B51" w:rsidTr="00B71B51">
        <w:trPr>
          <w:trHeight w:val="773"/>
        </w:trPr>
        <w:tc>
          <w:tcPr>
            <w:tcW w:w="2657" w:type="dxa"/>
            <w:tcBorders>
              <w:top w:val="nil"/>
              <w:left w:val="single" w:sz="4" w:space="0" w:color="000000"/>
              <w:bottom w:val="nil"/>
              <w:right w:val="single" w:sz="4" w:space="0" w:color="000000"/>
            </w:tcBorders>
          </w:tcPr>
          <w:p w:rsidR="00B71B51" w:rsidRDefault="00B71B51" w:rsidP="00B71B51">
            <w:pPr>
              <w:spacing w:line="276" w:lineRule="auto"/>
            </w:pPr>
          </w:p>
        </w:tc>
        <w:tc>
          <w:tcPr>
            <w:tcW w:w="817" w:type="dxa"/>
            <w:tcBorders>
              <w:top w:val="nil"/>
              <w:left w:val="single" w:sz="4" w:space="0" w:color="000000"/>
              <w:bottom w:val="nil"/>
              <w:right w:val="nil"/>
            </w:tcBorders>
          </w:tcPr>
          <w:p w:rsidR="00B71B51" w:rsidRDefault="00B71B51" w:rsidP="00B71B51">
            <w:pPr>
              <w:spacing w:line="276" w:lineRule="auto"/>
              <w:ind w:left="509"/>
            </w:pPr>
            <w:r>
              <w:rPr>
                <w:rFonts w:ascii="Segoe UI Symbol" w:eastAsia="Segoe UI Symbol" w:hAnsi="Segoe UI Symbol" w:cs="Segoe UI Symbol"/>
              </w:rPr>
              <w:t></w:t>
            </w:r>
            <w:r>
              <w:t xml:space="preserve"> </w:t>
            </w:r>
          </w:p>
        </w:tc>
        <w:tc>
          <w:tcPr>
            <w:tcW w:w="5503" w:type="dxa"/>
            <w:tcBorders>
              <w:top w:val="nil"/>
              <w:left w:val="nil"/>
              <w:bottom w:val="nil"/>
              <w:right w:val="single" w:sz="4" w:space="0" w:color="000000"/>
            </w:tcBorders>
          </w:tcPr>
          <w:p w:rsidR="00B71B51" w:rsidRDefault="00B71B51" w:rsidP="00B71B51">
            <w:pPr>
              <w:spacing w:line="276" w:lineRule="auto"/>
              <w:ind w:left="53"/>
            </w:pPr>
            <w:proofErr w:type="gramStart"/>
            <w:r>
              <w:t>verificar</w:t>
            </w:r>
            <w:proofErr w:type="gramEnd"/>
            <w:r>
              <w:t xml:space="preserve">  que el personal a su cargo atienda  con calidad y calidez a los usuarios de la unidad básica de rehabilitación. </w:t>
            </w:r>
          </w:p>
        </w:tc>
      </w:tr>
      <w:tr w:rsidR="00B71B51" w:rsidTr="00B71B51">
        <w:trPr>
          <w:trHeight w:val="520"/>
        </w:trPr>
        <w:tc>
          <w:tcPr>
            <w:tcW w:w="2657" w:type="dxa"/>
            <w:tcBorders>
              <w:top w:val="nil"/>
              <w:left w:val="single" w:sz="4" w:space="0" w:color="000000"/>
              <w:bottom w:val="single" w:sz="4" w:space="0" w:color="000000"/>
              <w:right w:val="single" w:sz="4" w:space="0" w:color="000000"/>
            </w:tcBorders>
          </w:tcPr>
          <w:p w:rsidR="00B71B51" w:rsidRDefault="00B71B51" w:rsidP="00B71B51">
            <w:pPr>
              <w:spacing w:line="276" w:lineRule="auto"/>
            </w:pPr>
          </w:p>
        </w:tc>
        <w:tc>
          <w:tcPr>
            <w:tcW w:w="817" w:type="dxa"/>
            <w:tcBorders>
              <w:top w:val="nil"/>
              <w:left w:val="single" w:sz="4" w:space="0" w:color="000000"/>
              <w:bottom w:val="single" w:sz="4" w:space="0" w:color="000000"/>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5503" w:type="dxa"/>
            <w:tcBorders>
              <w:top w:val="nil"/>
              <w:left w:val="nil"/>
              <w:bottom w:val="single" w:sz="4" w:space="0" w:color="000000"/>
              <w:right w:val="single" w:sz="4" w:space="0" w:color="000000"/>
            </w:tcBorders>
          </w:tcPr>
          <w:p w:rsidR="00B71B51" w:rsidRDefault="00B71B51" w:rsidP="00B71B51">
            <w:pPr>
              <w:spacing w:line="276" w:lineRule="auto"/>
              <w:ind w:left="12" w:hanging="12"/>
            </w:pPr>
            <w:r>
              <w:t xml:space="preserve">Todas las actividades son enunciativas más no limitativas.  </w:t>
            </w:r>
          </w:p>
        </w:tc>
      </w:tr>
    </w:tbl>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lastRenderedPageBreak/>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tbl>
      <w:tblPr>
        <w:tblStyle w:val="TableGrid"/>
        <w:tblW w:w="8977" w:type="dxa"/>
        <w:tblInd w:w="155" w:type="dxa"/>
        <w:tblCellMar>
          <w:left w:w="109" w:type="dxa"/>
          <w:right w:w="45" w:type="dxa"/>
        </w:tblCellMar>
        <w:tblLook w:val="04A0" w:firstRow="1" w:lastRow="0" w:firstColumn="1" w:lastColumn="0" w:noHBand="0" w:noVBand="1"/>
      </w:tblPr>
      <w:tblGrid>
        <w:gridCol w:w="2657"/>
        <w:gridCol w:w="6320"/>
      </w:tblGrid>
      <w:tr w:rsidR="00B71B51" w:rsidTr="00B71B51">
        <w:trPr>
          <w:trHeight w:val="262"/>
        </w:trPr>
        <w:tc>
          <w:tcPr>
            <w:tcW w:w="8977" w:type="dxa"/>
            <w:gridSpan w:val="2"/>
            <w:tcBorders>
              <w:top w:val="single" w:sz="4" w:space="0" w:color="000000"/>
              <w:left w:val="single" w:sz="4" w:space="0" w:color="000000"/>
              <w:bottom w:val="single" w:sz="4" w:space="0" w:color="000000"/>
              <w:right w:val="single" w:sz="4" w:space="0" w:color="000000"/>
            </w:tcBorders>
            <w:shd w:val="clear" w:color="auto" w:fill="B6DDE8"/>
          </w:tcPr>
          <w:p w:rsidR="00B71B51" w:rsidRDefault="00B71B51" w:rsidP="00B71B51">
            <w:pPr>
              <w:spacing w:line="276" w:lineRule="auto"/>
              <w:jc w:val="center"/>
            </w:pPr>
            <w:r>
              <w:rPr>
                <w:rFonts w:eastAsia="Arial"/>
                <w:b/>
              </w:rPr>
              <w:t xml:space="preserve">Especialista en medicina de rehabilitación  </w:t>
            </w:r>
          </w:p>
        </w:tc>
      </w:tr>
      <w:tr w:rsidR="00B71B51" w:rsidTr="00B71B51">
        <w:trPr>
          <w:trHeight w:val="1276"/>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Objetivo: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33" w:lineRule="auto"/>
              <w:ind w:right="1"/>
            </w:pPr>
            <w:r>
              <w:t xml:space="preserve">Efectuar con base al interrogatorio y exploración física, apoyados en elementos de diagnóstico, las acciones de prevención, detección y tratamiento de procesos discapacitantes. </w:t>
            </w:r>
          </w:p>
          <w:p w:rsidR="00B71B51" w:rsidRDefault="00B71B51" w:rsidP="00B71B51">
            <w:pPr>
              <w:spacing w:line="276" w:lineRule="auto"/>
            </w:pPr>
            <w:r>
              <w:t xml:space="preserve"> </w:t>
            </w:r>
          </w:p>
        </w:tc>
      </w:tr>
      <w:tr w:rsidR="00B71B51" w:rsidTr="00B71B51">
        <w:trPr>
          <w:trHeight w:val="516"/>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Escolaridad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t xml:space="preserve">Médico Cirujano con Especialidad de Medicina Física y Rehabilitación </w:t>
            </w:r>
          </w:p>
        </w:tc>
      </w:tr>
      <w:tr w:rsidR="00B71B51" w:rsidTr="00B71B51">
        <w:trPr>
          <w:trHeight w:val="262"/>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Edad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t xml:space="preserve">Mayor de 25 años </w:t>
            </w:r>
          </w:p>
        </w:tc>
      </w:tr>
      <w:tr w:rsidR="00B71B51" w:rsidTr="00B71B51">
        <w:trPr>
          <w:trHeight w:val="516"/>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Conocimientos necesarios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t xml:space="preserve">Conocimientos médicos especializados del proceso de rehabilitación </w:t>
            </w:r>
          </w:p>
        </w:tc>
      </w:tr>
      <w:tr w:rsidR="00B71B51" w:rsidTr="00B71B51">
        <w:trPr>
          <w:trHeight w:val="1349"/>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Capacidades y habilidades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0A7846">
            <w:pPr>
              <w:numPr>
                <w:ilvl w:val="0"/>
                <w:numId w:val="8"/>
              </w:numPr>
              <w:spacing w:after="15"/>
              <w:ind w:hanging="360"/>
            </w:pPr>
            <w:r>
              <w:t xml:space="preserve">Trabajo en equipo </w:t>
            </w:r>
          </w:p>
          <w:p w:rsidR="00B71B51" w:rsidRDefault="00B71B51" w:rsidP="000A7846">
            <w:pPr>
              <w:numPr>
                <w:ilvl w:val="0"/>
                <w:numId w:val="8"/>
              </w:numPr>
              <w:spacing w:after="16"/>
              <w:ind w:hanging="360"/>
            </w:pPr>
            <w:r>
              <w:t xml:space="preserve">Manuales </w:t>
            </w:r>
          </w:p>
          <w:p w:rsidR="00B71B51" w:rsidRDefault="00B71B51" w:rsidP="000A7846">
            <w:pPr>
              <w:numPr>
                <w:ilvl w:val="0"/>
                <w:numId w:val="8"/>
              </w:numPr>
              <w:spacing w:after="10"/>
              <w:ind w:hanging="360"/>
            </w:pPr>
            <w:r>
              <w:t xml:space="preserve">Visual </w:t>
            </w:r>
          </w:p>
          <w:p w:rsidR="00B71B51" w:rsidRDefault="00B71B51" w:rsidP="000A7846">
            <w:pPr>
              <w:numPr>
                <w:ilvl w:val="0"/>
                <w:numId w:val="8"/>
              </w:numPr>
              <w:spacing w:after="13"/>
              <w:ind w:hanging="360"/>
            </w:pPr>
            <w:r>
              <w:t xml:space="preserve">Análisis y Síntesis </w:t>
            </w:r>
          </w:p>
          <w:p w:rsidR="00B71B51" w:rsidRDefault="00B71B51" w:rsidP="000A7846">
            <w:pPr>
              <w:numPr>
                <w:ilvl w:val="0"/>
                <w:numId w:val="8"/>
              </w:numPr>
              <w:spacing w:line="276" w:lineRule="auto"/>
              <w:ind w:hanging="360"/>
            </w:pPr>
            <w:r>
              <w:t xml:space="preserve">Comunicación </w:t>
            </w:r>
          </w:p>
        </w:tc>
      </w:tr>
      <w:tr w:rsidR="00B71B51" w:rsidTr="00B71B51">
        <w:trPr>
          <w:trHeight w:val="1081"/>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interrelación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0A7846">
            <w:pPr>
              <w:numPr>
                <w:ilvl w:val="0"/>
                <w:numId w:val="9"/>
              </w:numPr>
              <w:spacing w:after="13"/>
              <w:ind w:hanging="360"/>
            </w:pPr>
            <w:r>
              <w:t xml:space="preserve">Sistema Municipal DIF </w:t>
            </w:r>
          </w:p>
          <w:p w:rsidR="00B71B51" w:rsidRDefault="00B71B51" w:rsidP="000A7846">
            <w:pPr>
              <w:numPr>
                <w:ilvl w:val="0"/>
                <w:numId w:val="9"/>
              </w:numPr>
              <w:spacing w:after="13"/>
              <w:ind w:hanging="360"/>
            </w:pPr>
            <w:r>
              <w:t xml:space="preserve">Responsable de UBR </w:t>
            </w:r>
          </w:p>
          <w:p w:rsidR="00B71B51" w:rsidRDefault="00B71B51" w:rsidP="000A7846">
            <w:pPr>
              <w:numPr>
                <w:ilvl w:val="0"/>
                <w:numId w:val="9"/>
              </w:numPr>
              <w:spacing w:after="10"/>
              <w:ind w:hanging="360"/>
            </w:pPr>
            <w:r>
              <w:t xml:space="preserve">Personal de UBR </w:t>
            </w:r>
          </w:p>
          <w:p w:rsidR="00B71B51" w:rsidRDefault="00B71B51" w:rsidP="000A7846">
            <w:pPr>
              <w:numPr>
                <w:ilvl w:val="0"/>
                <w:numId w:val="9"/>
              </w:numPr>
              <w:spacing w:line="276" w:lineRule="auto"/>
              <w:ind w:hanging="360"/>
            </w:pPr>
            <w:r>
              <w:lastRenderedPageBreak/>
              <w:t xml:space="preserve">Usuarios del servicio </w:t>
            </w:r>
          </w:p>
        </w:tc>
      </w:tr>
      <w:tr w:rsidR="00B71B51" w:rsidTr="00B71B51">
        <w:trPr>
          <w:trHeight w:val="6545"/>
        </w:trPr>
        <w:tc>
          <w:tcPr>
            <w:tcW w:w="2657"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32" w:lineRule="auto"/>
              <w:jc w:val="center"/>
            </w:pPr>
            <w:r>
              <w:rPr>
                <w:rFonts w:eastAsia="Arial"/>
                <w:b/>
              </w:rPr>
              <w:lastRenderedPageBreak/>
              <w:t xml:space="preserve">Autoridad y responsabilidad del </w:t>
            </w:r>
          </w:p>
          <w:p w:rsidR="00B71B51" w:rsidRDefault="00B71B51" w:rsidP="00B71B51">
            <w:pPr>
              <w:spacing w:line="276" w:lineRule="auto"/>
              <w:jc w:val="center"/>
            </w:pPr>
            <w:r>
              <w:rPr>
                <w:rFonts w:eastAsia="Arial"/>
                <w:b/>
              </w:rPr>
              <w:t xml:space="preserve">Médico Especialista de la UBR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0A7846">
            <w:pPr>
              <w:numPr>
                <w:ilvl w:val="0"/>
                <w:numId w:val="10"/>
              </w:numPr>
              <w:spacing w:after="10" w:line="234" w:lineRule="auto"/>
              <w:ind w:hanging="360"/>
            </w:pPr>
            <w:r>
              <w:t xml:space="preserve">Atender la consulta médica y consignar en el expediente clínico el tratamiento prescrito. </w:t>
            </w:r>
          </w:p>
          <w:p w:rsidR="00B71B51" w:rsidRDefault="00B71B51" w:rsidP="000A7846">
            <w:pPr>
              <w:numPr>
                <w:ilvl w:val="0"/>
                <w:numId w:val="10"/>
              </w:numPr>
              <w:spacing w:after="11"/>
              <w:ind w:hanging="360"/>
            </w:pPr>
            <w:r>
              <w:t xml:space="preserve">Revisar los estudios clínicos y de gabinete. </w:t>
            </w:r>
          </w:p>
          <w:p w:rsidR="00B71B51" w:rsidRDefault="00B71B51" w:rsidP="000A7846">
            <w:pPr>
              <w:numPr>
                <w:ilvl w:val="0"/>
                <w:numId w:val="10"/>
              </w:numPr>
              <w:spacing w:after="12" w:line="232" w:lineRule="auto"/>
              <w:ind w:hanging="360"/>
            </w:pPr>
            <w:r>
              <w:t xml:space="preserve">Prevenir, detectar y tratar oportunamente los procesos discapacitantes.  </w:t>
            </w:r>
          </w:p>
          <w:p w:rsidR="00B71B51" w:rsidRDefault="00B71B51" w:rsidP="000A7846">
            <w:pPr>
              <w:numPr>
                <w:ilvl w:val="0"/>
                <w:numId w:val="10"/>
              </w:numPr>
              <w:spacing w:after="9"/>
              <w:ind w:hanging="360"/>
            </w:pPr>
            <w:r>
              <w:t xml:space="preserve">Participar </w:t>
            </w:r>
            <w:proofErr w:type="gramStart"/>
            <w:r>
              <w:t>en  actividades</w:t>
            </w:r>
            <w:proofErr w:type="gramEnd"/>
            <w:r>
              <w:t xml:space="preserve"> de educación continua. </w:t>
            </w:r>
          </w:p>
          <w:p w:rsidR="00B71B51" w:rsidRDefault="00B71B51" w:rsidP="000A7846">
            <w:pPr>
              <w:numPr>
                <w:ilvl w:val="0"/>
                <w:numId w:val="10"/>
              </w:numPr>
              <w:spacing w:after="11"/>
              <w:ind w:hanging="360"/>
            </w:pPr>
            <w:r>
              <w:t xml:space="preserve">Mantener comunicación con encargado de UBR.  </w:t>
            </w:r>
          </w:p>
          <w:p w:rsidR="00B71B51" w:rsidRDefault="00B71B51" w:rsidP="000A7846">
            <w:pPr>
              <w:numPr>
                <w:ilvl w:val="0"/>
                <w:numId w:val="10"/>
              </w:numPr>
              <w:spacing w:after="10" w:line="233" w:lineRule="auto"/>
              <w:ind w:hanging="360"/>
            </w:pPr>
            <w:r>
              <w:t xml:space="preserve">Elaborar historia clínica, notas subsecuentes, nota de referencia y contrarreferencia del paciente y consignarlo en el expediente clínico. </w:t>
            </w:r>
          </w:p>
          <w:p w:rsidR="00B71B51" w:rsidRDefault="00B71B51" w:rsidP="000A7846">
            <w:pPr>
              <w:numPr>
                <w:ilvl w:val="0"/>
                <w:numId w:val="10"/>
              </w:numPr>
              <w:spacing w:after="11"/>
              <w:ind w:hanging="360"/>
            </w:pPr>
            <w:r>
              <w:t xml:space="preserve">Anotar en hoja frontal la fecha y diagnóstico. </w:t>
            </w:r>
          </w:p>
          <w:p w:rsidR="00B71B51" w:rsidRDefault="00B71B51" w:rsidP="000A7846">
            <w:pPr>
              <w:numPr>
                <w:ilvl w:val="0"/>
                <w:numId w:val="10"/>
              </w:numPr>
              <w:spacing w:after="12" w:line="232" w:lineRule="auto"/>
              <w:ind w:hanging="360"/>
            </w:pPr>
            <w:r>
              <w:t xml:space="preserve">Consignar en el </w:t>
            </w:r>
            <w:proofErr w:type="gramStart"/>
            <w:r>
              <w:t>expediente  la</w:t>
            </w:r>
            <w:proofErr w:type="gramEnd"/>
            <w:r>
              <w:t xml:space="preserve"> prescripción de órtesis y prótesis cuando el paciente lo requiera. </w:t>
            </w:r>
          </w:p>
          <w:p w:rsidR="00B71B51" w:rsidRDefault="00B71B51" w:rsidP="000A7846">
            <w:pPr>
              <w:numPr>
                <w:ilvl w:val="0"/>
                <w:numId w:val="10"/>
              </w:numPr>
              <w:spacing w:after="12" w:line="232" w:lineRule="auto"/>
              <w:ind w:hanging="360"/>
            </w:pPr>
            <w:r>
              <w:t xml:space="preserve">Elaborar recetas médicas, en caso de que así se requiera. </w:t>
            </w:r>
          </w:p>
          <w:p w:rsidR="00B71B51" w:rsidRDefault="00B71B51" w:rsidP="000A7846">
            <w:pPr>
              <w:numPr>
                <w:ilvl w:val="0"/>
                <w:numId w:val="10"/>
              </w:numPr>
              <w:spacing w:after="10" w:line="233" w:lineRule="auto"/>
              <w:ind w:hanging="360"/>
            </w:pPr>
            <w:r>
              <w:t xml:space="preserve">Consignar en la Hoja diaria del médico (SISP) su productividad de consulta, y la entregará al termino de su jornada al responsable de la Unidad. </w:t>
            </w:r>
          </w:p>
          <w:p w:rsidR="00B71B51" w:rsidRDefault="00B71B51" w:rsidP="000A7846">
            <w:pPr>
              <w:numPr>
                <w:ilvl w:val="0"/>
                <w:numId w:val="10"/>
              </w:numPr>
              <w:spacing w:after="11"/>
              <w:ind w:hanging="360"/>
            </w:pPr>
            <w:r>
              <w:t xml:space="preserve">Portar bata durante su jornada laboral. </w:t>
            </w:r>
          </w:p>
          <w:p w:rsidR="00B71B51" w:rsidRDefault="00B71B51" w:rsidP="000A7846">
            <w:pPr>
              <w:numPr>
                <w:ilvl w:val="0"/>
                <w:numId w:val="10"/>
              </w:numPr>
              <w:spacing w:after="12" w:line="232" w:lineRule="auto"/>
              <w:ind w:hanging="360"/>
            </w:pPr>
            <w:r>
              <w:t xml:space="preserve">Ofrecer un trato amable y </w:t>
            </w:r>
            <w:proofErr w:type="gramStart"/>
            <w:r>
              <w:t>con  respeto</w:t>
            </w:r>
            <w:proofErr w:type="gramEnd"/>
            <w:r>
              <w:t xml:space="preserve"> a los usuarios, compañeros y Público en General. </w:t>
            </w:r>
          </w:p>
          <w:p w:rsidR="00B71B51" w:rsidRDefault="00B71B51" w:rsidP="000A7846">
            <w:pPr>
              <w:numPr>
                <w:ilvl w:val="0"/>
                <w:numId w:val="10"/>
              </w:numPr>
              <w:spacing w:after="12" w:line="232" w:lineRule="auto"/>
              <w:ind w:hanging="360"/>
            </w:pPr>
            <w:r>
              <w:t xml:space="preserve">Las  demás actividades que designe su jefe inmediato Superior </w:t>
            </w:r>
          </w:p>
          <w:p w:rsidR="00B71B51" w:rsidRDefault="00B71B51" w:rsidP="000A7846">
            <w:pPr>
              <w:numPr>
                <w:ilvl w:val="0"/>
                <w:numId w:val="10"/>
              </w:numPr>
              <w:spacing w:line="276" w:lineRule="auto"/>
              <w:ind w:hanging="360"/>
            </w:pPr>
            <w:r>
              <w:t xml:space="preserve">Todas las actividades son enunciativas más no limitativas.  </w:t>
            </w:r>
          </w:p>
        </w:tc>
      </w:tr>
    </w:tbl>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10" w:line="276" w:lineRule="auto"/>
        <w:ind w:left="4681"/>
      </w:pPr>
      <w:r>
        <w:rPr>
          <w:rFonts w:eastAsia="Arial"/>
          <w:b/>
        </w:rPr>
        <w:t xml:space="preserve"> </w:t>
      </w:r>
    </w:p>
    <w:tbl>
      <w:tblPr>
        <w:tblStyle w:val="TableGrid"/>
        <w:tblW w:w="8977" w:type="dxa"/>
        <w:tblInd w:w="155" w:type="dxa"/>
        <w:tblCellMar>
          <w:left w:w="109" w:type="dxa"/>
          <w:right w:w="49" w:type="dxa"/>
        </w:tblCellMar>
        <w:tblLook w:val="04A0" w:firstRow="1" w:lastRow="0" w:firstColumn="1" w:lastColumn="0" w:noHBand="0" w:noVBand="1"/>
      </w:tblPr>
      <w:tblGrid>
        <w:gridCol w:w="2657"/>
        <w:gridCol w:w="6320"/>
      </w:tblGrid>
      <w:tr w:rsidR="00B71B51" w:rsidTr="00B71B51">
        <w:trPr>
          <w:trHeight w:val="263"/>
        </w:trPr>
        <w:tc>
          <w:tcPr>
            <w:tcW w:w="2657" w:type="dxa"/>
            <w:tcBorders>
              <w:top w:val="single" w:sz="4" w:space="0" w:color="000000"/>
              <w:left w:val="single" w:sz="4" w:space="0" w:color="000000"/>
              <w:bottom w:val="single" w:sz="4" w:space="0" w:color="000000"/>
              <w:right w:val="nil"/>
            </w:tcBorders>
            <w:shd w:val="clear" w:color="auto" w:fill="B6DDE8"/>
          </w:tcPr>
          <w:p w:rsidR="00B71B51" w:rsidRDefault="00B71B51" w:rsidP="00B71B51">
            <w:pPr>
              <w:spacing w:line="276" w:lineRule="auto"/>
            </w:pPr>
          </w:p>
        </w:tc>
        <w:tc>
          <w:tcPr>
            <w:tcW w:w="6320" w:type="dxa"/>
            <w:tcBorders>
              <w:top w:val="single" w:sz="4" w:space="0" w:color="000000"/>
              <w:left w:val="nil"/>
              <w:bottom w:val="single" w:sz="4" w:space="0" w:color="000000"/>
              <w:right w:val="single" w:sz="4" w:space="0" w:color="000000"/>
            </w:tcBorders>
            <w:shd w:val="clear" w:color="auto" w:fill="B6DDE8"/>
          </w:tcPr>
          <w:p w:rsidR="00B71B51" w:rsidRDefault="00B71B51" w:rsidP="00B71B51">
            <w:pPr>
              <w:spacing w:line="276" w:lineRule="auto"/>
              <w:ind w:left="876"/>
            </w:pPr>
            <w:r>
              <w:rPr>
                <w:rFonts w:eastAsia="Arial"/>
                <w:b/>
              </w:rPr>
              <w:t xml:space="preserve">Terapeuta físico  </w:t>
            </w:r>
          </w:p>
        </w:tc>
      </w:tr>
      <w:tr w:rsidR="00B71B51" w:rsidTr="00B71B51">
        <w:trPr>
          <w:trHeight w:val="1022"/>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Objetivo: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33" w:lineRule="auto"/>
            </w:pPr>
            <w:r>
              <w:t xml:space="preserve">Brindar tratamiento de Terapia Física bajo un programa de rehabilitación de acuerdo a las indicaciones del Médico que canaliza al paciente. </w:t>
            </w:r>
          </w:p>
          <w:p w:rsidR="00B71B51" w:rsidRDefault="00B71B51" w:rsidP="00B71B51">
            <w:pPr>
              <w:spacing w:line="276" w:lineRule="auto"/>
            </w:pPr>
            <w:r>
              <w:t xml:space="preserve"> </w:t>
            </w:r>
          </w:p>
        </w:tc>
      </w:tr>
      <w:tr w:rsidR="00B71B51" w:rsidTr="00B71B51">
        <w:trPr>
          <w:trHeight w:val="1021"/>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Escolaridad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33" w:lineRule="auto"/>
            </w:pPr>
            <w:r>
              <w:t xml:space="preserve">Carrera profesional de Terapia Física ó Auxiliar de Terapia Física egresado de alguna institución que cuente con REVOE y el dictamen técnico de la CIFHRS </w:t>
            </w:r>
          </w:p>
          <w:p w:rsidR="00B71B51" w:rsidRDefault="00B71B51" w:rsidP="00B71B51">
            <w:pPr>
              <w:spacing w:line="276" w:lineRule="auto"/>
            </w:pPr>
            <w:r>
              <w:t xml:space="preserve"> </w:t>
            </w:r>
          </w:p>
        </w:tc>
      </w:tr>
      <w:tr w:rsidR="00B71B51" w:rsidTr="00B71B51">
        <w:trPr>
          <w:trHeight w:val="516"/>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Edad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B71B51">
            <w:r>
              <w:t xml:space="preserve">Mayor de 18 años </w:t>
            </w:r>
          </w:p>
          <w:p w:rsidR="00B71B51" w:rsidRDefault="00B71B51" w:rsidP="00B71B51">
            <w:pPr>
              <w:spacing w:line="276" w:lineRule="auto"/>
            </w:pPr>
            <w:r>
              <w:t xml:space="preserve"> </w:t>
            </w:r>
          </w:p>
        </w:tc>
      </w:tr>
      <w:tr w:rsidR="00B71B51" w:rsidTr="00B71B51">
        <w:trPr>
          <w:trHeight w:val="2035"/>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lastRenderedPageBreak/>
              <w:t xml:space="preserve">Conocimientos necesarios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B71B51">
            <w:r>
              <w:t xml:space="preserve">De diversas técnicas de Tratamiento  especializado como:  </w:t>
            </w:r>
          </w:p>
          <w:p w:rsidR="00B71B51" w:rsidRDefault="00B71B51" w:rsidP="00B71B51">
            <w:r>
              <w:t xml:space="preserve"> </w:t>
            </w:r>
          </w:p>
          <w:p w:rsidR="00B71B51" w:rsidRDefault="00B71B51" w:rsidP="000A7846">
            <w:pPr>
              <w:numPr>
                <w:ilvl w:val="0"/>
                <w:numId w:val="11"/>
              </w:numPr>
              <w:ind w:hanging="360"/>
            </w:pPr>
            <w:r>
              <w:t xml:space="preserve">Electroterapia </w:t>
            </w:r>
          </w:p>
          <w:p w:rsidR="00B71B51" w:rsidRDefault="00B71B51" w:rsidP="000A7846">
            <w:pPr>
              <w:numPr>
                <w:ilvl w:val="0"/>
                <w:numId w:val="11"/>
              </w:numPr>
              <w:ind w:hanging="360"/>
            </w:pPr>
            <w:r>
              <w:t xml:space="preserve">Mecanoterapia </w:t>
            </w:r>
          </w:p>
          <w:p w:rsidR="00B71B51" w:rsidRDefault="00B71B51" w:rsidP="000A7846">
            <w:pPr>
              <w:numPr>
                <w:ilvl w:val="0"/>
                <w:numId w:val="11"/>
              </w:numPr>
              <w:ind w:hanging="360"/>
            </w:pPr>
            <w:r>
              <w:t xml:space="preserve">Hidroterapia </w:t>
            </w:r>
          </w:p>
          <w:p w:rsidR="00B71B51" w:rsidRDefault="00B71B51" w:rsidP="000A7846">
            <w:pPr>
              <w:numPr>
                <w:ilvl w:val="0"/>
                <w:numId w:val="11"/>
              </w:numPr>
              <w:ind w:hanging="360"/>
            </w:pPr>
            <w:r>
              <w:t xml:space="preserve">Termoterapia </w:t>
            </w:r>
          </w:p>
          <w:p w:rsidR="00B71B51" w:rsidRDefault="00B71B51" w:rsidP="000A7846">
            <w:pPr>
              <w:numPr>
                <w:ilvl w:val="0"/>
                <w:numId w:val="11"/>
              </w:numPr>
              <w:ind w:hanging="360"/>
            </w:pPr>
            <w:r>
              <w:t xml:space="preserve">Estimulación Múltiple Temprana </w:t>
            </w:r>
          </w:p>
          <w:p w:rsidR="00B71B51" w:rsidRDefault="00B71B51" w:rsidP="00B71B51">
            <w:pPr>
              <w:spacing w:line="276" w:lineRule="auto"/>
            </w:pPr>
            <w:r>
              <w:t xml:space="preserve"> </w:t>
            </w:r>
          </w:p>
        </w:tc>
      </w:tr>
      <w:tr w:rsidR="00B71B51" w:rsidTr="00B71B51">
        <w:trPr>
          <w:trHeight w:val="1602"/>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Capacidades y habilidades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0A7846">
            <w:pPr>
              <w:numPr>
                <w:ilvl w:val="0"/>
                <w:numId w:val="12"/>
              </w:numPr>
              <w:spacing w:after="15"/>
              <w:ind w:hanging="307"/>
            </w:pPr>
            <w:r>
              <w:t xml:space="preserve">Trabajo en equipo </w:t>
            </w:r>
          </w:p>
          <w:p w:rsidR="00B71B51" w:rsidRDefault="00B71B51" w:rsidP="000A7846">
            <w:pPr>
              <w:numPr>
                <w:ilvl w:val="0"/>
                <w:numId w:val="12"/>
              </w:numPr>
              <w:spacing w:after="14"/>
              <w:ind w:hanging="307"/>
            </w:pPr>
            <w:r>
              <w:t xml:space="preserve">Manuales </w:t>
            </w:r>
          </w:p>
          <w:p w:rsidR="00B71B51" w:rsidRDefault="00B71B51" w:rsidP="000A7846">
            <w:pPr>
              <w:numPr>
                <w:ilvl w:val="0"/>
                <w:numId w:val="12"/>
              </w:numPr>
              <w:spacing w:after="13"/>
              <w:ind w:hanging="307"/>
            </w:pPr>
            <w:r>
              <w:t xml:space="preserve">Visual </w:t>
            </w:r>
          </w:p>
          <w:p w:rsidR="00B71B51" w:rsidRDefault="00B71B51" w:rsidP="000A7846">
            <w:pPr>
              <w:numPr>
                <w:ilvl w:val="0"/>
                <w:numId w:val="12"/>
              </w:numPr>
              <w:spacing w:after="11"/>
              <w:ind w:hanging="307"/>
            </w:pPr>
            <w:r>
              <w:t xml:space="preserve">Análisis y Síntesis </w:t>
            </w:r>
          </w:p>
          <w:p w:rsidR="00B71B51" w:rsidRDefault="00B71B51" w:rsidP="000A7846">
            <w:pPr>
              <w:numPr>
                <w:ilvl w:val="0"/>
                <w:numId w:val="12"/>
              </w:numPr>
              <w:ind w:hanging="307"/>
            </w:pPr>
            <w:r>
              <w:t xml:space="preserve">Comunicación </w:t>
            </w:r>
          </w:p>
          <w:p w:rsidR="00B71B51" w:rsidRDefault="00B71B51" w:rsidP="00B71B51">
            <w:pPr>
              <w:spacing w:line="276" w:lineRule="auto"/>
              <w:ind w:left="761"/>
            </w:pPr>
            <w:r>
              <w:t xml:space="preserve"> </w:t>
            </w:r>
          </w:p>
        </w:tc>
      </w:tr>
      <w:tr w:rsidR="00B71B51" w:rsidTr="00B71B51">
        <w:trPr>
          <w:trHeight w:val="1080"/>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interrelación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0A7846">
            <w:pPr>
              <w:numPr>
                <w:ilvl w:val="0"/>
                <w:numId w:val="13"/>
              </w:numPr>
              <w:spacing w:after="10"/>
              <w:ind w:hanging="307"/>
            </w:pPr>
            <w:r>
              <w:t xml:space="preserve">Sistema Municipal DIF </w:t>
            </w:r>
          </w:p>
          <w:p w:rsidR="00B71B51" w:rsidRDefault="00B71B51" w:rsidP="000A7846">
            <w:pPr>
              <w:numPr>
                <w:ilvl w:val="0"/>
                <w:numId w:val="13"/>
              </w:numPr>
              <w:spacing w:after="13"/>
              <w:ind w:hanging="307"/>
            </w:pPr>
            <w:r>
              <w:t xml:space="preserve">Responsable de UBRS </w:t>
            </w:r>
          </w:p>
          <w:p w:rsidR="00B71B51" w:rsidRDefault="00B71B51" w:rsidP="000A7846">
            <w:pPr>
              <w:numPr>
                <w:ilvl w:val="0"/>
                <w:numId w:val="13"/>
              </w:numPr>
              <w:spacing w:after="10"/>
              <w:ind w:hanging="307"/>
            </w:pPr>
            <w:r>
              <w:t xml:space="preserve">Personal de UBR </w:t>
            </w:r>
          </w:p>
          <w:p w:rsidR="00B71B51" w:rsidRDefault="00B71B51" w:rsidP="000A7846">
            <w:pPr>
              <w:numPr>
                <w:ilvl w:val="0"/>
                <w:numId w:val="13"/>
              </w:numPr>
              <w:spacing w:line="276" w:lineRule="auto"/>
              <w:ind w:hanging="307"/>
            </w:pPr>
            <w:r>
              <w:t xml:space="preserve">Usuarios del servicio </w:t>
            </w:r>
          </w:p>
        </w:tc>
      </w:tr>
      <w:tr w:rsidR="00B71B51" w:rsidTr="00B71B51">
        <w:trPr>
          <w:trHeight w:val="4670"/>
        </w:trPr>
        <w:tc>
          <w:tcPr>
            <w:tcW w:w="2657"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32" w:lineRule="auto"/>
              <w:jc w:val="center"/>
            </w:pPr>
            <w:r>
              <w:rPr>
                <w:rFonts w:eastAsia="Arial"/>
                <w:b/>
              </w:rPr>
              <w:t xml:space="preserve">Autoridad y responsabilidad del </w:t>
            </w:r>
          </w:p>
          <w:p w:rsidR="00B71B51" w:rsidRDefault="00B71B51" w:rsidP="00B71B51">
            <w:pPr>
              <w:spacing w:line="276" w:lineRule="auto"/>
              <w:jc w:val="center"/>
            </w:pPr>
            <w:r>
              <w:rPr>
                <w:rFonts w:eastAsia="Arial"/>
                <w:b/>
              </w:rPr>
              <w:t xml:space="preserve">Terapeuta Físico de la UBR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0A7846">
            <w:pPr>
              <w:numPr>
                <w:ilvl w:val="0"/>
                <w:numId w:val="14"/>
              </w:numPr>
              <w:spacing w:after="9" w:line="234" w:lineRule="auto"/>
              <w:ind w:hanging="360"/>
              <w:jc w:val="both"/>
            </w:pPr>
            <w:r>
              <w:t xml:space="preserve">Llevar a cabo el tratamiento indicado por prescripción médica. </w:t>
            </w:r>
          </w:p>
          <w:p w:rsidR="00B71B51" w:rsidRDefault="00B71B51" w:rsidP="000A7846">
            <w:pPr>
              <w:numPr>
                <w:ilvl w:val="0"/>
                <w:numId w:val="14"/>
              </w:numPr>
              <w:spacing w:after="9" w:line="234" w:lineRule="auto"/>
              <w:ind w:hanging="360"/>
              <w:jc w:val="both"/>
            </w:pPr>
            <w:r>
              <w:t xml:space="preserve">Aplicar técnicas generales y específicas de su área en el tratamiento rehabilitatorio.  </w:t>
            </w:r>
          </w:p>
          <w:p w:rsidR="00B71B51" w:rsidRDefault="00B71B51" w:rsidP="000A7846">
            <w:pPr>
              <w:numPr>
                <w:ilvl w:val="0"/>
                <w:numId w:val="14"/>
              </w:numPr>
              <w:spacing w:after="10" w:line="233" w:lineRule="auto"/>
              <w:ind w:hanging="360"/>
              <w:jc w:val="both"/>
            </w:pPr>
            <w:r>
              <w:t xml:space="preserve">Realizar nota inicial de Terapia física al recibir por primera vez al paciente, y subsecuentes informando los avances o retrocesos en Terapia Física. </w:t>
            </w:r>
          </w:p>
          <w:p w:rsidR="00B71B51" w:rsidRDefault="00B71B51" w:rsidP="000A7846">
            <w:pPr>
              <w:numPr>
                <w:ilvl w:val="0"/>
                <w:numId w:val="14"/>
              </w:numPr>
              <w:spacing w:after="10" w:line="234" w:lineRule="auto"/>
              <w:ind w:hanging="360"/>
              <w:jc w:val="both"/>
            </w:pPr>
            <w:r>
              <w:t xml:space="preserve">Elaborar por escrito </w:t>
            </w:r>
            <w:proofErr w:type="gramStart"/>
            <w:r>
              <w:t>el  programa</w:t>
            </w:r>
            <w:proofErr w:type="gramEnd"/>
            <w:r>
              <w:t xml:space="preserve"> de casa para pacientes cuando éste sea indicado. </w:t>
            </w:r>
          </w:p>
          <w:p w:rsidR="00B71B51" w:rsidRDefault="00B71B51" w:rsidP="000A7846">
            <w:pPr>
              <w:numPr>
                <w:ilvl w:val="0"/>
                <w:numId w:val="14"/>
              </w:numPr>
              <w:spacing w:after="9" w:line="234" w:lineRule="auto"/>
              <w:ind w:hanging="360"/>
              <w:jc w:val="both"/>
            </w:pPr>
            <w:r>
              <w:t xml:space="preserve">Llevar un control de asistencia de pacientes diario y mensual. </w:t>
            </w:r>
          </w:p>
          <w:p w:rsidR="00B71B51" w:rsidRDefault="00B71B51" w:rsidP="000A7846">
            <w:pPr>
              <w:numPr>
                <w:ilvl w:val="0"/>
                <w:numId w:val="14"/>
              </w:numPr>
              <w:spacing w:after="12" w:line="233" w:lineRule="auto"/>
              <w:ind w:hanging="360"/>
              <w:jc w:val="both"/>
            </w:pPr>
            <w:r>
              <w:t xml:space="preserve">Consignar su productividad diaria en el formato </w:t>
            </w:r>
            <w:proofErr w:type="gramStart"/>
            <w:r>
              <w:t>SISP  y</w:t>
            </w:r>
            <w:proofErr w:type="gramEnd"/>
            <w:r>
              <w:t xml:space="preserve"> en el diario de terapia física. (El diario deberá de incluir fecha, no. de expediente, nombre, sexo, edad, diagnóstico, 1era. vez o subsecuente, fecha de ingreso y tratamiento aplicado). </w:t>
            </w:r>
          </w:p>
          <w:p w:rsidR="00B71B51" w:rsidRDefault="00B71B51" w:rsidP="000A7846">
            <w:pPr>
              <w:numPr>
                <w:ilvl w:val="0"/>
                <w:numId w:val="14"/>
              </w:numPr>
              <w:spacing w:line="276" w:lineRule="auto"/>
              <w:ind w:hanging="360"/>
              <w:jc w:val="both"/>
            </w:pPr>
            <w:r>
              <w:t xml:space="preserve">Elaborar férulas cuando éstas hayan sido prescritas por el médico especialista. </w:t>
            </w:r>
          </w:p>
        </w:tc>
      </w:tr>
    </w:tbl>
    <w:tbl>
      <w:tblPr>
        <w:tblStyle w:val="TableGrid"/>
        <w:tblpPr w:vertAnchor="text" w:tblpX="154" w:tblpY="-7025"/>
        <w:tblOverlap w:val="never"/>
        <w:tblW w:w="8980" w:type="dxa"/>
        <w:tblInd w:w="0" w:type="dxa"/>
        <w:tblCellMar>
          <w:right w:w="46" w:type="dxa"/>
        </w:tblCellMar>
        <w:tblLook w:val="04A0" w:firstRow="1" w:lastRow="0" w:firstColumn="1" w:lastColumn="0" w:noHBand="0" w:noVBand="1"/>
      </w:tblPr>
      <w:tblGrid>
        <w:gridCol w:w="2660"/>
        <w:gridCol w:w="828"/>
        <w:gridCol w:w="5492"/>
      </w:tblGrid>
      <w:tr w:rsidR="00B71B51" w:rsidTr="00B71B51">
        <w:trPr>
          <w:trHeight w:val="534"/>
        </w:trPr>
        <w:tc>
          <w:tcPr>
            <w:tcW w:w="2660" w:type="dxa"/>
            <w:tcBorders>
              <w:top w:val="single" w:sz="4" w:space="0" w:color="000000"/>
              <w:left w:val="single" w:sz="4" w:space="0" w:color="000000"/>
              <w:bottom w:val="nil"/>
              <w:right w:val="single" w:sz="4" w:space="0" w:color="000000"/>
            </w:tcBorders>
          </w:tcPr>
          <w:p w:rsidR="00B71B51" w:rsidRDefault="00B71B51" w:rsidP="00B71B51">
            <w:pPr>
              <w:spacing w:line="276" w:lineRule="auto"/>
            </w:pPr>
          </w:p>
        </w:tc>
        <w:tc>
          <w:tcPr>
            <w:tcW w:w="828" w:type="dxa"/>
            <w:tcBorders>
              <w:top w:val="single" w:sz="4" w:space="0" w:color="000000"/>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5492" w:type="dxa"/>
            <w:tcBorders>
              <w:top w:val="single" w:sz="4" w:space="0" w:color="000000"/>
              <w:left w:val="nil"/>
              <w:bottom w:val="nil"/>
              <w:right w:val="single" w:sz="4" w:space="0" w:color="000000"/>
            </w:tcBorders>
          </w:tcPr>
          <w:p w:rsidR="00B71B51" w:rsidRDefault="00B71B51" w:rsidP="00B71B51">
            <w:pPr>
              <w:spacing w:line="276" w:lineRule="auto"/>
            </w:pPr>
            <w:r>
              <w:t xml:space="preserve">Participar en la difusión de los servicios de rehabilitación con pláticas y visitas a las comunidades. </w:t>
            </w:r>
          </w:p>
        </w:tc>
      </w:tr>
      <w:tr w:rsidR="00B71B51" w:rsidTr="00B71B51">
        <w:trPr>
          <w:trHeight w:val="1532"/>
        </w:trPr>
        <w:tc>
          <w:tcPr>
            <w:tcW w:w="2660" w:type="dxa"/>
            <w:tcBorders>
              <w:top w:val="nil"/>
              <w:left w:val="single" w:sz="4" w:space="0" w:color="000000"/>
              <w:bottom w:val="nil"/>
              <w:right w:val="single" w:sz="4" w:space="0" w:color="000000"/>
            </w:tcBorders>
          </w:tcPr>
          <w:p w:rsidR="00B71B51" w:rsidRDefault="00B71B51" w:rsidP="00B71B51">
            <w:pPr>
              <w:spacing w:line="276" w:lineRule="auto"/>
            </w:pPr>
          </w:p>
        </w:tc>
        <w:tc>
          <w:tcPr>
            <w:tcW w:w="828"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5492" w:type="dxa"/>
            <w:tcBorders>
              <w:top w:val="nil"/>
              <w:left w:val="nil"/>
              <w:bottom w:val="nil"/>
              <w:right w:val="single" w:sz="4" w:space="0" w:color="000000"/>
            </w:tcBorders>
          </w:tcPr>
          <w:p w:rsidR="00B71B51" w:rsidRDefault="00B71B51" w:rsidP="00B71B51">
            <w:pPr>
              <w:spacing w:line="276" w:lineRule="auto"/>
            </w:pPr>
            <w:r>
              <w:t xml:space="preserve">Participar en pláticas sobre prevención de </w:t>
            </w:r>
            <w:proofErr w:type="gramStart"/>
            <w:r>
              <w:t>discapacidad  de</w:t>
            </w:r>
            <w:proofErr w:type="gramEnd"/>
            <w:r>
              <w:t xml:space="preserve"> los procesos discapacitantes proporcionadas a pacientes y familiares que acuden a la UBR, en escuelas, y  en el Programa de Escuela para Familias con Hijos con Discapacidad del Municipio y las</w:t>
            </w:r>
            <w:r>
              <w:rPr>
                <w:color w:val="B5082E"/>
                <w:u w:val="single" w:color="B5082E"/>
              </w:rPr>
              <w:t xml:space="preserve"> </w:t>
            </w:r>
            <w:r>
              <w:t xml:space="preserve">comunidades. </w:t>
            </w:r>
          </w:p>
        </w:tc>
      </w:tr>
      <w:tr w:rsidR="00B71B51" w:rsidTr="00B71B51">
        <w:trPr>
          <w:trHeight w:val="1026"/>
        </w:trPr>
        <w:tc>
          <w:tcPr>
            <w:tcW w:w="2660" w:type="dxa"/>
            <w:tcBorders>
              <w:top w:val="nil"/>
              <w:left w:val="single" w:sz="4" w:space="0" w:color="000000"/>
              <w:bottom w:val="nil"/>
              <w:right w:val="single" w:sz="4" w:space="0" w:color="000000"/>
            </w:tcBorders>
          </w:tcPr>
          <w:p w:rsidR="00B71B51" w:rsidRDefault="00B71B51" w:rsidP="00B71B51">
            <w:pPr>
              <w:spacing w:line="276" w:lineRule="auto"/>
            </w:pPr>
          </w:p>
        </w:tc>
        <w:tc>
          <w:tcPr>
            <w:tcW w:w="828"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5492" w:type="dxa"/>
            <w:tcBorders>
              <w:top w:val="nil"/>
              <w:left w:val="nil"/>
              <w:bottom w:val="nil"/>
              <w:right w:val="single" w:sz="4" w:space="0" w:color="000000"/>
            </w:tcBorders>
          </w:tcPr>
          <w:p w:rsidR="00B71B51" w:rsidRDefault="00B71B51" w:rsidP="00B71B51">
            <w:pPr>
              <w:spacing w:line="276" w:lineRule="auto"/>
              <w:ind w:right="1"/>
            </w:pPr>
            <w:r>
              <w:t xml:space="preserve">Participar en la detección de procesos discapacitantes, detectar en forma oportuna a individuos en riesgo de presentar secuelas discapacitantes e informar al Responsable de la Unidad. </w:t>
            </w:r>
          </w:p>
        </w:tc>
      </w:tr>
      <w:tr w:rsidR="00B71B51" w:rsidTr="00B71B51">
        <w:trPr>
          <w:trHeight w:val="521"/>
        </w:trPr>
        <w:tc>
          <w:tcPr>
            <w:tcW w:w="2660" w:type="dxa"/>
            <w:tcBorders>
              <w:top w:val="nil"/>
              <w:left w:val="single" w:sz="4" w:space="0" w:color="000000"/>
              <w:bottom w:val="nil"/>
              <w:right w:val="single" w:sz="4" w:space="0" w:color="000000"/>
            </w:tcBorders>
          </w:tcPr>
          <w:p w:rsidR="00B71B51" w:rsidRDefault="00B71B51" w:rsidP="00B71B51">
            <w:pPr>
              <w:spacing w:line="276" w:lineRule="auto"/>
            </w:pPr>
          </w:p>
        </w:tc>
        <w:tc>
          <w:tcPr>
            <w:tcW w:w="828"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5492" w:type="dxa"/>
            <w:tcBorders>
              <w:top w:val="nil"/>
              <w:left w:val="nil"/>
              <w:bottom w:val="nil"/>
              <w:right w:val="single" w:sz="4" w:space="0" w:color="000000"/>
            </w:tcBorders>
          </w:tcPr>
          <w:p w:rsidR="00B71B51" w:rsidRDefault="00B71B51" w:rsidP="00B71B51">
            <w:pPr>
              <w:spacing w:line="276" w:lineRule="auto"/>
            </w:pPr>
            <w:r>
              <w:t xml:space="preserve">Utilizar en forma adecuada el equipo médico de la Unidad.  </w:t>
            </w:r>
          </w:p>
        </w:tc>
      </w:tr>
      <w:tr w:rsidR="00B71B51" w:rsidTr="00B71B51">
        <w:trPr>
          <w:trHeight w:val="269"/>
        </w:trPr>
        <w:tc>
          <w:tcPr>
            <w:tcW w:w="2660" w:type="dxa"/>
            <w:tcBorders>
              <w:top w:val="nil"/>
              <w:left w:val="single" w:sz="4" w:space="0" w:color="000000"/>
              <w:bottom w:val="nil"/>
              <w:right w:val="single" w:sz="4" w:space="0" w:color="000000"/>
            </w:tcBorders>
          </w:tcPr>
          <w:p w:rsidR="00B71B51" w:rsidRDefault="00B71B51" w:rsidP="00B71B51">
            <w:pPr>
              <w:spacing w:line="276" w:lineRule="auto"/>
            </w:pPr>
          </w:p>
        </w:tc>
        <w:tc>
          <w:tcPr>
            <w:tcW w:w="828"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5492" w:type="dxa"/>
            <w:tcBorders>
              <w:top w:val="nil"/>
              <w:left w:val="nil"/>
              <w:bottom w:val="nil"/>
              <w:right w:val="single" w:sz="4" w:space="0" w:color="000000"/>
            </w:tcBorders>
          </w:tcPr>
          <w:p w:rsidR="00B71B51" w:rsidRDefault="00B71B51" w:rsidP="00B71B51">
            <w:pPr>
              <w:spacing w:line="276" w:lineRule="auto"/>
            </w:pPr>
            <w:r>
              <w:t xml:space="preserve">Detectar y reportar las necesidades de la Unidad. </w:t>
            </w:r>
          </w:p>
        </w:tc>
      </w:tr>
      <w:tr w:rsidR="00B71B51" w:rsidTr="00B71B51">
        <w:trPr>
          <w:trHeight w:val="521"/>
        </w:trPr>
        <w:tc>
          <w:tcPr>
            <w:tcW w:w="2660" w:type="dxa"/>
            <w:tcBorders>
              <w:top w:val="nil"/>
              <w:left w:val="single" w:sz="4" w:space="0" w:color="000000"/>
              <w:bottom w:val="nil"/>
              <w:right w:val="single" w:sz="4" w:space="0" w:color="000000"/>
            </w:tcBorders>
          </w:tcPr>
          <w:p w:rsidR="00B71B51" w:rsidRDefault="00B71B51" w:rsidP="00B71B51">
            <w:pPr>
              <w:spacing w:line="276" w:lineRule="auto"/>
            </w:pPr>
          </w:p>
        </w:tc>
        <w:tc>
          <w:tcPr>
            <w:tcW w:w="828"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5492" w:type="dxa"/>
            <w:tcBorders>
              <w:top w:val="nil"/>
              <w:left w:val="nil"/>
              <w:bottom w:val="nil"/>
              <w:right w:val="single" w:sz="4" w:space="0" w:color="000000"/>
            </w:tcBorders>
          </w:tcPr>
          <w:p w:rsidR="00B71B51" w:rsidRDefault="00B71B51" w:rsidP="00B71B51">
            <w:pPr>
              <w:spacing w:line="276" w:lineRule="auto"/>
            </w:pPr>
            <w:r>
              <w:t xml:space="preserve">Ofrecer un trato amable y </w:t>
            </w:r>
            <w:proofErr w:type="gramStart"/>
            <w:r>
              <w:t>con  respeto</w:t>
            </w:r>
            <w:proofErr w:type="gramEnd"/>
            <w:r>
              <w:t xml:space="preserve"> a los usuarios, compañeros y Público en General. </w:t>
            </w:r>
          </w:p>
        </w:tc>
      </w:tr>
      <w:tr w:rsidR="00B71B51" w:rsidTr="00B71B51">
        <w:trPr>
          <w:trHeight w:val="521"/>
        </w:trPr>
        <w:tc>
          <w:tcPr>
            <w:tcW w:w="2660" w:type="dxa"/>
            <w:tcBorders>
              <w:top w:val="nil"/>
              <w:left w:val="single" w:sz="4" w:space="0" w:color="000000"/>
              <w:bottom w:val="nil"/>
              <w:right w:val="single" w:sz="4" w:space="0" w:color="000000"/>
            </w:tcBorders>
          </w:tcPr>
          <w:p w:rsidR="00B71B51" w:rsidRDefault="00B71B51" w:rsidP="00B71B51">
            <w:pPr>
              <w:spacing w:line="276" w:lineRule="auto"/>
            </w:pPr>
          </w:p>
        </w:tc>
        <w:tc>
          <w:tcPr>
            <w:tcW w:w="828"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5492" w:type="dxa"/>
            <w:tcBorders>
              <w:top w:val="nil"/>
              <w:left w:val="nil"/>
              <w:bottom w:val="nil"/>
              <w:right w:val="single" w:sz="4" w:space="0" w:color="000000"/>
            </w:tcBorders>
          </w:tcPr>
          <w:p w:rsidR="00B71B51" w:rsidRDefault="00B71B51" w:rsidP="00B71B51">
            <w:pPr>
              <w:spacing w:line="276" w:lineRule="auto"/>
            </w:pPr>
            <w:r>
              <w:t xml:space="preserve">Portar filipina o uniforme tipo quirúrgico durante la jornada laboral. </w:t>
            </w:r>
          </w:p>
        </w:tc>
      </w:tr>
      <w:tr w:rsidR="00B71B51" w:rsidTr="00B71B51">
        <w:trPr>
          <w:trHeight w:val="521"/>
        </w:trPr>
        <w:tc>
          <w:tcPr>
            <w:tcW w:w="2660" w:type="dxa"/>
            <w:tcBorders>
              <w:top w:val="nil"/>
              <w:left w:val="single" w:sz="4" w:space="0" w:color="000000"/>
              <w:bottom w:val="nil"/>
              <w:right w:val="single" w:sz="4" w:space="0" w:color="000000"/>
            </w:tcBorders>
          </w:tcPr>
          <w:p w:rsidR="00B71B51" w:rsidRDefault="00B71B51" w:rsidP="00B71B51">
            <w:pPr>
              <w:spacing w:line="276" w:lineRule="auto"/>
            </w:pPr>
          </w:p>
        </w:tc>
        <w:tc>
          <w:tcPr>
            <w:tcW w:w="828"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5492" w:type="dxa"/>
            <w:tcBorders>
              <w:top w:val="nil"/>
              <w:left w:val="nil"/>
              <w:bottom w:val="nil"/>
              <w:right w:val="single" w:sz="4" w:space="0" w:color="000000"/>
            </w:tcBorders>
          </w:tcPr>
          <w:p w:rsidR="00B71B51" w:rsidRDefault="00B71B51" w:rsidP="00B71B51">
            <w:pPr>
              <w:spacing w:line="276" w:lineRule="auto"/>
            </w:pPr>
            <w:r>
              <w:t xml:space="preserve">Mantener en buenas condiciones y orden su área de trabajo. </w:t>
            </w:r>
          </w:p>
        </w:tc>
      </w:tr>
      <w:tr w:rsidR="00B71B51" w:rsidTr="00B71B51">
        <w:trPr>
          <w:trHeight w:val="269"/>
        </w:trPr>
        <w:tc>
          <w:tcPr>
            <w:tcW w:w="2660" w:type="dxa"/>
            <w:tcBorders>
              <w:top w:val="nil"/>
              <w:left w:val="single" w:sz="4" w:space="0" w:color="000000"/>
              <w:bottom w:val="nil"/>
              <w:right w:val="single" w:sz="4" w:space="0" w:color="000000"/>
            </w:tcBorders>
          </w:tcPr>
          <w:p w:rsidR="00B71B51" w:rsidRDefault="00B71B51" w:rsidP="00B71B51">
            <w:pPr>
              <w:spacing w:line="276" w:lineRule="auto"/>
            </w:pPr>
          </w:p>
        </w:tc>
        <w:tc>
          <w:tcPr>
            <w:tcW w:w="828"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5492" w:type="dxa"/>
            <w:tcBorders>
              <w:top w:val="nil"/>
              <w:left w:val="nil"/>
              <w:bottom w:val="nil"/>
              <w:right w:val="single" w:sz="4" w:space="0" w:color="000000"/>
            </w:tcBorders>
          </w:tcPr>
          <w:p w:rsidR="00B71B51" w:rsidRDefault="00B71B51" w:rsidP="00B71B51">
            <w:pPr>
              <w:spacing w:line="276" w:lineRule="auto"/>
            </w:pPr>
            <w:r>
              <w:t xml:space="preserve">Sujetarse al horario que el SMDIF le marque. </w:t>
            </w:r>
          </w:p>
        </w:tc>
      </w:tr>
      <w:tr w:rsidR="00B71B51" w:rsidTr="00B71B51">
        <w:trPr>
          <w:trHeight w:val="520"/>
        </w:trPr>
        <w:tc>
          <w:tcPr>
            <w:tcW w:w="2660" w:type="dxa"/>
            <w:tcBorders>
              <w:top w:val="nil"/>
              <w:left w:val="single" w:sz="4" w:space="0" w:color="000000"/>
              <w:bottom w:val="nil"/>
              <w:right w:val="single" w:sz="4" w:space="0" w:color="000000"/>
            </w:tcBorders>
          </w:tcPr>
          <w:p w:rsidR="00B71B51" w:rsidRDefault="00B71B51" w:rsidP="00B71B51">
            <w:pPr>
              <w:spacing w:line="276" w:lineRule="auto"/>
            </w:pPr>
          </w:p>
        </w:tc>
        <w:tc>
          <w:tcPr>
            <w:tcW w:w="828"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5492" w:type="dxa"/>
            <w:tcBorders>
              <w:top w:val="nil"/>
              <w:left w:val="nil"/>
              <w:bottom w:val="nil"/>
              <w:right w:val="single" w:sz="4" w:space="0" w:color="000000"/>
            </w:tcBorders>
          </w:tcPr>
          <w:p w:rsidR="00B71B51" w:rsidRDefault="00B71B51" w:rsidP="00B71B51">
            <w:pPr>
              <w:spacing w:line="276" w:lineRule="auto"/>
            </w:pPr>
            <w:r>
              <w:t xml:space="preserve">Acudir a las capacitaciones que se convoquen en el CREE y/o SEDIF. </w:t>
            </w:r>
          </w:p>
        </w:tc>
      </w:tr>
      <w:tr w:rsidR="00B71B51" w:rsidTr="00B71B51">
        <w:trPr>
          <w:trHeight w:val="269"/>
        </w:trPr>
        <w:tc>
          <w:tcPr>
            <w:tcW w:w="2660" w:type="dxa"/>
            <w:tcBorders>
              <w:top w:val="nil"/>
              <w:left w:val="single" w:sz="4" w:space="0" w:color="000000"/>
              <w:bottom w:val="nil"/>
              <w:right w:val="single" w:sz="4" w:space="0" w:color="000000"/>
            </w:tcBorders>
          </w:tcPr>
          <w:p w:rsidR="00B71B51" w:rsidRDefault="00B71B51" w:rsidP="00B71B51">
            <w:pPr>
              <w:spacing w:line="276" w:lineRule="auto"/>
            </w:pPr>
          </w:p>
        </w:tc>
        <w:tc>
          <w:tcPr>
            <w:tcW w:w="828"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5492" w:type="dxa"/>
            <w:tcBorders>
              <w:top w:val="nil"/>
              <w:left w:val="nil"/>
              <w:bottom w:val="nil"/>
              <w:right w:val="single" w:sz="4" w:space="0" w:color="000000"/>
            </w:tcBorders>
          </w:tcPr>
          <w:p w:rsidR="00B71B51" w:rsidRDefault="00B71B51" w:rsidP="00B71B51">
            <w:pPr>
              <w:spacing w:line="276" w:lineRule="auto"/>
            </w:pPr>
            <w:r>
              <w:t xml:space="preserve">Actividades que designe el jefe inmediato. </w:t>
            </w:r>
          </w:p>
        </w:tc>
      </w:tr>
      <w:tr w:rsidR="00B71B51" w:rsidTr="00B71B51">
        <w:trPr>
          <w:trHeight w:val="516"/>
        </w:trPr>
        <w:tc>
          <w:tcPr>
            <w:tcW w:w="2660" w:type="dxa"/>
            <w:tcBorders>
              <w:top w:val="nil"/>
              <w:left w:val="single" w:sz="4" w:space="0" w:color="000000"/>
              <w:bottom w:val="single" w:sz="4" w:space="0" w:color="000000"/>
              <w:right w:val="single" w:sz="4" w:space="0" w:color="000000"/>
            </w:tcBorders>
          </w:tcPr>
          <w:p w:rsidR="00B71B51" w:rsidRDefault="00B71B51" w:rsidP="00B71B51">
            <w:pPr>
              <w:spacing w:line="276" w:lineRule="auto"/>
            </w:pPr>
          </w:p>
        </w:tc>
        <w:tc>
          <w:tcPr>
            <w:tcW w:w="828" w:type="dxa"/>
            <w:tcBorders>
              <w:top w:val="nil"/>
              <w:left w:val="single" w:sz="4" w:space="0" w:color="000000"/>
              <w:bottom w:val="single" w:sz="4" w:space="0" w:color="000000"/>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5492" w:type="dxa"/>
            <w:tcBorders>
              <w:top w:val="nil"/>
              <w:left w:val="nil"/>
              <w:bottom w:val="single" w:sz="4" w:space="0" w:color="000000"/>
              <w:right w:val="single" w:sz="4" w:space="0" w:color="000000"/>
            </w:tcBorders>
          </w:tcPr>
          <w:p w:rsidR="00B71B51" w:rsidRDefault="00B71B51" w:rsidP="00B71B51">
            <w:pPr>
              <w:spacing w:line="276" w:lineRule="auto"/>
            </w:pPr>
            <w:r>
              <w:t xml:space="preserve">Todas las actividades son enunciativas más no limitativas.  </w:t>
            </w:r>
          </w:p>
        </w:tc>
      </w:tr>
    </w:tbl>
    <w:p w:rsidR="00B71B51" w:rsidRDefault="00B71B51" w:rsidP="00B71B51">
      <w:pPr>
        <w:spacing w:after="0" w:line="240" w:lineRule="auto"/>
        <w:ind w:left="4681"/>
      </w:pPr>
      <w:r>
        <w:rPr>
          <w:rFonts w:ascii="Calibri" w:eastAsia="Calibri" w:hAnsi="Calibri" w:cs="Calibri"/>
          <w:noProof/>
          <w:lang w:eastAsia="es-MX"/>
        </w:rPr>
        <mc:AlternateContent>
          <mc:Choice Requires="wpg">
            <w:drawing>
              <wp:anchor distT="0" distB="0" distL="114300" distR="114300" simplePos="0" relativeHeight="251674624" behindDoc="0" locked="0" layoutInCell="1" allowOverlap="1" wp14:anchorId="33979548" wp14:editId="5946AA52">
                <wp:simplePos x="0" y="0"/>
                <wp:positionH relativeFrom="column">
                  <wp:posOffset>-292607</wp:posOffset>
                </wp:positionH>
                <wp:positionV relativeFrom="paragraph">
                  <wp:posOffset>-3314938</wp:posOffset>
                </wp:positionV>
                <wp:extent cx="9144" cy="161544"/>
                <wp:effectExtent l="0" t="0" r="0" b="0"/>
                <wp:wrapSquare wrapText="bothSides"/>
                <wp:docPr id="31364" name="Group 31364"/>
                <wp:cNvGraphicFramePr/>
                <a:graphic xmlns:a="http://schemas.openxmlformats.org/drawingml/2006/main">
                  <a:graphicData uri="http://schemas.microsoft.com/office/word/2010/wordprocessingGroup">
                    <wpg:wgp>
                      <wpg:cNvGrpSpPr/>
                      <wpg:grpSpPr>
                        <a:xfrm>
                          <a:off x="0" y="0"/>
                          <a:ext cx="9144" cy="161544"/>
                          <a:chOff x="0" y="0"/>
                          <a:chExt cx="9144" cy="161544"/>
                        </a:xfrm>
                      </wpg:grpSpPr>
                      <wps:wsp>
                        <wps:cNvPr id="36669" name="Shape 36669"/>
                        <wps:cNvSpPr/>
                        <wps:spPr>
                          <a:xfrm>
                            <a:off x="0" y="0"/>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5884266D" id="Group 31364" o:spid="_x0000_s1026" style="position:absolute;margin-left:-23.05pt;margin-top:-261pt;width:.7pt;height:12.7pt;z-index:251674624" coordsize="9144,1615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">
                <v:shape id="Shape 36669" o:spid="_x0000_s1027" style="position:absolute;width:9144;height:161544;visibility:visible;mso-wrap-style:square;v-text-anchor:top" coordsize="9144,16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hkhMUA&#10;AADeAAAADwAAAGRycy9kb3ducmV2LnhtbESPQWsCMRSE74X+h/AK3mrWKlvdGqUVBCm91Nb7Y/O6&#10;Sd28LJu4xn/fCEKPw8x8wyzXybVioD5Yzwom4wIEce215UbB99f2cQ4iRGSNrWdScKEA69X93RIr&#10;7c/8ScM+NiJDOFSowMTYVVKG2pDDMPYdcfZ+fO8wZtk3Uvd4znDXyqeiKKVDy3nBYEcbQ/Vxf3IK&#10;0vNlZobF75FsSNa/HT4mm/eg1Oghvb6AiJTif/jW3mkF07IsF3C9k6+AX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aGSExQAAAN4AAAAPAAAAAAAAAAAAAAAAAJgCAABkcnMv&#10;ZG93bnJldi54bWxQSwUGAAAAAAQABAD1AAAAigMAAAAA&#10;" path="m,l9144,r,161544l,161544,,e" fillcolor="black" stroked="f" strokeweight="0">
                  <v:stroke miterlimit="83231f" joinstyle="miter"/>
                  <v:path arrowok="t" textboxrect="0,0,9144,161544"/>
                </v:shape>
                <w10:wrap type="square"/>
              </v:group>
            </w:pict>
          </mc:Fallback>
        </mc:AlternateContent>
      </w:r>
      <w:r>
        <w:rPr>
          <w:rFonts w:eastAsia="Arial"/>
          <w:b/>
        </w:rPr>
        <w:t xml:space="preserve"> </w:t>
      </w:r>
    </w:p>
    <w:p w:rsidR="00B71B51" w:rsidRDefault="00B71B51" w:rsidP="00B71B51">
      <w:pPr>
        <w:spacing w:after="10" w:line="276" w:lineRule="auto"/>
        <w:ind w:left="4681"/>
      </w:pPr>
      <w:r>
        <w:rPr>
          <w:rFonts w:eastAsia="Arial"/>
          <w:b/>
        </w:rPr>
        <w:t xml:space="preserve"> </w:t>
      </w:r>
    </w:p>
    <w:tbl>
      <w:tblPr>
        <w:tblStyle w:val="TableGrid"/>
        <w:tblW w:w="8977" w:type="dxa"/>
        <w:tblInd w:w="155" w:type="dxa"/>
        <w:tblCellMar>
          <w:left w:w="109" w:type="dxa"/>
          <w:right w:w="46" w:type="dxa"/>
        </w:tblCellMar>
        <w:tblLook w:val="04A0" w:firstRow="1" w:lastRow="0" w:firstColumn="1" w:lastColumn="0" w:noHBand="0" w:noVBand="1"/>
      </w:tblPr>
      <w:tblGrid>
        <w:gridCol w:w="2657"/>
        <w:gridCol w:w="6320"/>
      </w:tblGrid>
      <w:tr w:rsidR="00B71B51" w:rsidTr="00B71B51">
        <w:trPr>
          <w:trHeight w:val="263"/>
        </w:trPr>
        <w:tc>
          <w:tcPr>
            <w:tcW w:w="2657" w:type="dxa"/>
            <w:tcBorders>
              <w:top w:val="single" w:sz="4" w:space="0" w:color="000000"/>
              <w:left w:val="single" w:sz="4" w:space="0" w:color="000000"/>
              <w:bottom w:val="single" w:sz="4" w:space="0" w:color="000000"/>
              <w:right w:val="nil"/>
            </w:tcBorders>
            <w:shd w:val="clear" w:color="auto" w:fill="B6DDE8"/>
          </w:tcPr>
          <w:p w:rsidR="00B71B51" w:rsidRDefault="00B71B51" w:rsidP="00B71B51">
            <w:pPr>
              <w:spacing w:line="276" w:lineRule="auto"/>
            </w:pPr>
          </w:p>
        </w:tc>
        <w:tc>
          <w:tcPr>
            <w:tcW w:w="6320" w:type="dxa"/>
            <w:tcBorders>
              <w:top w:val="single" w:sz="4" w:space="0" w:color="000000"/>
              <w:left w:val="nil"/>
              <w:bottom w:val="single" w:sz="4" w:space="0" w:color="000000"/>
              <w:right w:val="single" w:sz="4" w:space="0" w:color="000000"/>
            </w:tcBorders>
            <w:shd w:val="clear" w:color="auto" w:fill="B6DDE8"/>
          </w:tcPr>
          <w:p w:rsidR="00B71B51" w:rsidRDefault="00B71B51" w:rsidP="00B71B51">
            <w:pPr>
              <w:spacing w:line="276" w:lineRule="auto"/>
              <w:ind w:left="559"/>
            </w:pPr>
            <w:r>
              <w:rPr>
                <w:rFonts w:eastAsia="Arial"/>
                <w:b/>
              </w:rPr>
              <w:t xml:space="preserve">Terapeuta de lenguaje  </w:t>
            </w:r>
          </w:p>
        </w:tc>
      </w:tr>
      <w:tr w:rsidR="00B71B51" w:rsidTr="00B71B51">
        <w:trPr>
          <w:trHeight w:val="768"/>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Objetivo: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32" w:lineRule="auto"/>
            </w:pPr>
            <w:r>
              <w:t xml:space="preserve">Brindar tratamiento de rehabilitación a pacientes con alteraciones en el lenguaje y en el habla. </w:t>
            </w:r>
          </w:p>
          <w:p w:rsidR="00B71B51" w:rsidRDefault="00B71B51" w:rsidP="00B71B51">
            <w:pPr>
              <w:spacing w:line="276" w:lineRule="auto"/>
            </w:pPr>
            <w:r>
              <w:t xml:space="preserve"> </w:t>
            </w:r>
          </w:p>
        </w:tc>
      </w:tr>
      <w:tr w:rsidR="00B71B51" w:rsidTr="00B71B51">
        <w:trPr>
          <w:trHeight w:val="770"/>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lastRenderedPageBreak/>
              <w:t xml:space="preserve">Escolaridad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t xml:space="preserve">Lic. en Terapia de Lenguaje Lic. En Educación Especial ó Aux. de Terapia de Lenguaje egresado de alguna institución que cuente con el REVOE </w:t>
            </w:r>
          </w:p>
        </w:tc>
      </w:tr>
      <w:tr w:rsidR="00B71B51" w:rsidTr="00B71B51">
        <w:trPr>
          <w:trHeight w:val="262"/>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Edad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t xml:space="preserve">Mayor de 21 Años </w:t>
            </w:r>
          </w:p>
        </w:tc>
      </w:tr>
      <w:tr w:rsidR="00B71B51" w:rsidTr="00B71B51">
        <w:trPr>
          <w:trHeight w:val="770"/>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Conocimientos necesarios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34" w:lineRule="auto"/>
            </w:pPr>
            <w:r>
              <w:t xml:space="preserve">Conocer las técnicas de diagnóstico y tratamiento de los problemas de comunicación que presenten los pacientes. </w:t>
            </w:r>
          </w:p>
          <w:p w:rsidR="00B71B51" w:rsidRDefault="00B71B51" w:rsidP="00B71B51">
            <w:pPr>
              <w:spacing w:line="276" w:lineRule="auto"/>
            </w:pPr>
            <w:r>
              <w:t xml:space="preserve"> </w:t>
            </w:r>
          </w:p>
        </w:tc>
      </w:tr>
      <w:tr w:rsidR="00B71B51" w:rsidTr="00B71B51">
        <w:trPr>
          <w:trHeight w:val="2540"/>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Capacidades y habilidades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B71B51">
            <w:r>
              <w:t xml:space="preserve">Trabajo en equipo </w:t>
            </w:r>
          </w:p>
          <w:p w:rsidR="00B71B51" w:rsidRDefault="00B71B51" w:rsidP="00B71B51">
            <w:r>
              <w:t xml:space="preserve">Manual </w:t>
            </w:r>
          </w:p>
          <w:p w:rsidR="00B71B51" w:rsidRDefault="00B71B51" w:rsidP="00B71B51">
            <w:r>
              <w:t xml:space="preserve">Control </w:t>
            </w:r>
          </w:p>
          <w:p w:rsidR="00B71B51" w:rsidRDefault="00B71B51" w:rsidP="00B71B51">
            <w:r>
              <w:t xml:space="preserve">Iniciativa </w:t>
            </w:r>
          </w:p>
          <w:p w:rsidR="00B71B51" w:rsidRDefault="00B71B51" w:rsidP="00B71B51">
            <w:r>
              <w:t xml:space="preserve">Visual </w:t>
            </w:r>
          </w:p>
          <w:p w:rsidR="00B71B51" w:rsidRDefault="00B71B51" w:rsidP="00B71B51">
            <w:r>
              <w:t xml:space="preserve">Verbal </w:t>
            </w:r>
          </w:p>
          <w:p w:rsidR="00B71B51" w:rsidRDefault="00B71B51" w:rsidP="00B71B51">
            <w:r>
              <w:t xml:space="preserve">Visomotriz </w:t>
            </w:r>
          </w:p>
          <w:p w:rsidR="00B71B51" w:rsidRDefault="00B71B51" w:rsidP="00B71B51">
            <w:r>
              <w:t xml:space="preserve">Auditiva </w:t>
            </w:r>
          </w:p>
          <w:p w:rsidR="00B71B51" w:rsidRDefault="00B71B51" w:rsidP="00B71B51">
            <w:r>
              <w:t xml:space="preserve">Análisis y Síntesis </w:t>
            </w:r>
          </w:p>
          <w:p w:rsidR="00B71B51" w:rsidRDefault="00B71B51" w:rsidP="00B71B51">
            <w:pPr>
              <w:spacing w:line="276" w:lineRule="auto"/>
            </w:pPr>
            <w:r>
              <w:t xml:space="preserve">Comunicación </w:t>
            </w:r>
          </w:p>
        </w:tc>
      </w:tr>
      <w:tr w:rsidR="00B71B51" w:rsidTr="00B71B51">
        <w:trPr>
          <w:trHeight w:val="1021"/>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lastRenderedPageBreak/>
              <w:t xml:space="preserve">interrelación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B71B51">
            <w:r>
              <w:t xml:space="preserve">Sistema Municipal DIF  </w:t>
            </w:r>
          </w:p>
          <w:p w:rsidR="00B71B51" w:rsidRDefault="00B71B51" w:rsidP="00B71B51">
            <w:r>
              <w:t xml:space="preserve">Responsable de UBR </w:t>
            </w:r>
          </w:p>
          <w:p w:rsidR="00B71B51" w:rsidRDefault="00B71B51" w:rsidP="00B71B51">
            <w:r>
              <w:t xml:space="preserve">Personal de UBR </w:t>
            </w:r>
          </w:p>
          <w:p w:rsidR="00B71B51" w:rsidRDefault="00B71B51" w:rsidP="00B71B51">
            <w:pPr>
              <w:spacing w:line="276" w:lineRule="auto"/>
            </w:pPr>
            <w:r>
              <w:t xml:space="preserve">Usuarios del servicio </w:t>
            </w:r>
          </w:p>
        </w:tc>
      </w:tr>
      <w:tr w:rsidR="00B71B51" w:rsidTr="00B71B51">
        <w:trPr>
          <w:trHeight w:val="5503"/>
        </w:trPr>
        <w:tc>
          <w:tcPr>
            <w:tcW w:w="2657"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32" w:lineRule="auto"/>
              <w:jc w:val="center"/>
            </w:pPr>
            <w:r>
              <w:rPr>
                <w:rFonts w:eastAsia="Arial"/>
                <w:b/>
              </w:rPr>
              <w:t xml:space="preserve">Autoridad y responsabilidad del </w:t>
            </w:r>
          </w:p>
          <w:p w:rsidR="00B71B51" w:rsidRDefault="00B71B51" w:rsidP="00B71B51">
            <w:pPr>
              <w:spacing w:line="276" w:lineRule="auto"/>
              <w:jc w:val="center"/>
            </w:pPr>
            <w:r>
              <w:rPr>
                <w:rFonts w:eastAsia="Arial"/>
                <w:b/>
              </w:rPr>
              <w:t xml:space="preserve">Terapeuta de Lenguaje de la UBR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0A7846">
            <w:pPr>
              <w:numPr>
                <w:ilvl w:val="0"/>
                <w:numId w:val="15"/>
              </w:numPr>
              <w:spacing w:after="12" w:line="232" w:lineRule="auto"/>
              <w:ind w:hanging="360"/>
            </w:pPr>
            <w:r>
              <w:t xml:space="preserve">Llevar a cabo el tratamiento de Terapia de Lenguaje indicado por prescripción médica. </w:t>
            </w:r>
          </w:p>
          <w:p w:rsidR="00B71B51" w:rsidRDefault="00B71B51" w:rsidP="000A7846">
            <w:pPr>
              <w:numPr>
                <w:ilvl w:val="0"/>
                <w:numId w:val="15"/>
              </w:numPr>
              <w:spacing w:after="9"/>
              <w:ind w:hanging="360"/>
            </w:pPr>
            <w:r>
              <w:t xml:space="preserve">Elaborar programas de casa para pacientes. </w:t>
            </w:r>
          </w:p>
          <w:p w:rsidR="00B71B51" w:rsidRDefault="00B71B51" w:rsidP="000A7846">
            <w:pPr>
              <w:numPr>
                <w:ilvl w:val="0"/>
                <w:numId w:val="15"/>
              </w:numPr>
              <w:spacing w:after="11"/>
              <w:ind w:hanging="360"/>
            </w:pPr>
            <w:r>
              <w:t xml:space="preserve">Llevar control de asistencia de pacientes. </w:t>
            </w:r>
          </w:p>
          <w:p w:rsidR="00B71B51" w:rsidRDefault="00B71B51" w:rsidP="000A7846">
            <w:pPr>
              <w:numPr>
                <w:ilvl w:val="0"/>
                <w:numId w:val="15"/>
              </w:numPr>
              <w:spacing w:after="9" w:line="234" w:lineRule="auto"/>
              <w:ind w:hanging="360"/>
            </w:pPr>
            <w:r>
              <w:t xml:space="preserve">Explicar a los pacientes y familiares el procedimiento a seguir en la Terapia de Lenguaje. </w:t>
            </w:r>
          </w:p>
          <w:p w:rsidR="00B71B51" w:rsidRDefault="00B71B51" w:rsidP="000A7846">
            <w:pPr>
              <w:numPr>
                <w:ilvl w:val="0"/>
                <w:numId w:val="15"/>
              </w:numPr>
              <w:spacing w:after="9" w:line="233" w:lineRule="auto"/>
              <w:ind w:hanging="360"/>
            </w:pPr>
            <w:r>
              <w:t xml:space="preserve">Realizar las anotaciones pertinentes de avances o retrocesos en los expedientes de los pacientes atendidos. </w:t>
            </w:r>
          </w:p>
          <w:p w:rsidR="00B71B51" w:rsidRDefault="00B71B51" w:rsidP="000A7846">
            <w:pPr>
              <w:numPr>
                <w:ilvl w:val="0"/>
                <w:numId w:val="15"/>
              </w:numPr>
              <w:spacing w:after="9" w:line="234" w:lineRule="auto"/>
              <w:ind w:hanging="360"/>
            </w:pPr>
            <w:r>
              <w:t xml:space="preserve">Mantener informado al encargado de la UBR sobre los hechos relevantes durante la jornada laboral. </w:t>
            </w:r>
          </w:p>
          <w:p w:rsidR="00B71B51" w:rsidRDefault="00B71B51" w:rsidP="000A7846">
            <w:pPr>
              <w:numPr>
                <w:ilvl w:val="0"/>
                <w:numId w:val="15"/>
              </w:numPr>
              <w:spacing w:after="12"/>
              <w:ind w:hanging="360"/>
            </w:pPr>
            <w:r>
              <w:t xml:space="preserve">Registrar la productividad diaria en el formato SISP. </w:t>
            </w:r>
          </w:p>
          <w:p w:rsidR="00B71B51" w:rsidRDefault="00B71B51" w:rsidP="000A7846">
            <w:pPr>
              <w:numPr>
                <w:ilvl w:val="0"/>
                <w:numId w:val="15"/>
              </w:numPr>
              <w:spacing w:after="12"/>
              <w:ind w:hanging="360"/>
            </w:pPr>
            <w:r>
              <w:t xml:space="preserve">Portar filipina durante la jornada laboral. </w:t>
            </w:r>
          </w:p>
          <w:p w:rsidR="00B71B51" w:rsidRDefault="00B71B51" w:rsidP="000A7846">
            <w:pPr>
              <w:numPr>
                <w:ilvl w:val="0"/>
                <w:numId w:val="15"/>
              </w:numPr>
              <w:spacing w:after="12" w:line="232" w:lineRule="auto"/>
              <w:ind w:hanging="360"/>
            </w:pPr>
            <w:r>
              <w:t xml:space="preserve">Cuidar el material de Trabajo y ordenarlo al término de la jornada. </w:t>
            </w:r>
          </w:p>
          <w:p w:rsidR="00B71B51" w:rsidRDefault="00B71B51" w:rsidP="000A7846">
            <w:pPr>
              <w:numPr>
                <w:ilvl w:val="0"/>
                <w:numId w:val="15"/>
              </w:numPr>
              <w:spacing w:after="12" w:line="232" w:lineRule="auto"/>
              <w:ind w:hanging="360"/>
            </w:pPr>
            <w:r>
              <w:t xml:space="preserve">Ofrecer un trato amable y </w:t>
            </w:r>
            <w:proofErr w:type="gramStart"/>
            <w:r>
              <w:t>con  respeto</w:t>
            </w:r>
            <w:proofErr w:type="gramEnd"/>
            <w:r>
              <w:t xml:space="preserve"> a los usuarios, compañeros y Público en General. </w:t>
            </w:r>
          </w:p>
          <w:p w:rsidR="00B71B51" w:rsidRDefault="00B71B51" w:rsidP="000A7846">
            <w:pPr>
              <w:numPr>
                <w:ilvl w:val="0"/>
                <w:numId w:val="15"/>
              </w:numPr>
              <w:spacing w:after="12" w:line="232" w:lineRule="auto"/>
              <w:ind w:hanging="360"/>
            </w:pPr>
            <w:r>
              <w:t xml:space="preserve">Las demás actividades que designe su jefe inmediato superior. </w:t>
            </w:r>
          </w:p>
          <w:p w:rsidR="00B71B51" w:rsidRDefault="00B71B51" w:rsidP="000A7846">
            <w:pPr>
              <w:numPr>
                <w:ilvl w:val="0"/>
                <w:numId w:val="15"/>
              </w:numPr>
              <w:spacing w:line="276" w:lineRule="auto"/>
              <w:ind w:hanging="360"/>
            </w:pPr>
            <w:r>
              <w:t xml:space="preserve">Todas las actividades son enunciativas más no limitativas.  </w:t>
            </w:r>
          </w:p>
        </w:tc>
      </w:tr>
    </w:tbl>
    <w:p w:rsidR="00B71B51" w:rsidRDefault="00B71B51" w:rsidP="00B71B51">
      <w:pPr>
        <w:spacing w:after="0" w:line="240" w:lineRule="auto"/>
        <w:ind w:left="4681"/>
      </w:pPr>
      <w:r>
        <w:rPr>
          <w:rFonts w:eastAsia="Arial"/>
          <w:b/>
        </w:rPr>
        <w:t xml:space="preserve"> </w:t>
      </w:r>
    </w:p>
    <w:p w:rsidR="00B71B51" w:rsidRDefault="00B71B51" w:rsidP="00B71B51">
      <w:pPr>
        <w:spacing w:after="10" w:line="276" w:lineRule="auto"/>
        <w:ind w:left="4681"/>
      </w:pPr>
      <w:r>
        <w:rPr>
          <w:rFonts w:eastAsia="Arial"/>
          <w:b/>
        </w:rPr>
        <w:t xml:space="preserve"> </w:t>
      </w:r>
    </w:p>
    <w:tbl>
      <w:tblPr>
        <w:tblStyle w:val="TableGrid"/>
        <w:tblW w:w="8977" w:type="dxa"/>
        <w:tblInd w:w="155" w:type="dxa"/>
        <w:tblCellMar>
          <w:right w:w="46" w:type="dxa"/>
        </w:tblCellMar>
        <w:tblLook w:val="04A0" w:firstRow="1" w:lastRow="0" w:firstColumn="1" w:lastColumn="0" w:noHBand="0" w:noVBand="1"/>
      </w:tblPr>
      <w:tblGrid>
        <w:gridCol w:w="2657"/>
        <w:gridCol w:w="829"/>
        <w:gridCol w:w="5491"/>
      </w:tblGrid>
      <w:tr w:rsidR="00B71B51" w:rsidTr="00B71B51">
        <w:trPr>
          <w:trHeight w:val="263"/>
        </w:trPr>
        <w:tc>
          <w:tcPr>
            <w:tcW w:w="2657" w:type="dxa"/>
            <w:tcBorders>
              <w:top w:val="single" w:sz="4" w:space="0" w:color="000000"/>
              <w:left w:val="single" w:sz="4" w:space="0" w:color="000000"/>
              <w:bottom w:val="single" w:sz="4" w:space="0" w:color="000000"/>
              <w:right w:val="nil"/>
            </w:tcBorders>
            <w:shd w:val="clear" w:color="auto" w:fill="B6DDE8"/>
          </w:tcPr>
          <w:p w:rsidR="00B71B51" w:rsidRDefault="00B71B51" w:rsidP="00B71B51">
            <w:pPr>
              <w:spacing w:line="276" w:lineRule="auto"/>
            </w:pPr>
          </w:p>
        </w:tc>
        <w:tc>
          <w:tcPr>
            <w:tcW w:w="6320" w:type="dxa"/>
            <w:gridSpan w:val="2"/>
            <w:tcBorders>
              <w:top w:val="single" w:sz="4" w:space="0" w:color="000000"/>
              <w:left w:val="nil"/>
              <w:bottom w:val="single" w:sz="4" w:space="0" w:color="000000"/>
              <w:right w:val="single" w:sz="4" w:space="0" w:color="000000"/>
            </w:tcBorders>
            <w:shd w:val="clear" w:color="auto" w:fill="B6DDE8"/>
          </w:tcPr>
          <w:p w:rsidR="00B71B51" w:rsidRDefault="00B71B51" w:rsidP="00B71B51">
            <w:pPr>
              <w:spacing w:line="276" w:lineRule="auto"/>
              <w:ind w:left="1195"/>
            </w:pPr>
            <w:r>
              <w:rPr>
                <w:rFonts w:eastAsia="Arial"/>
                <w:b/>
              </w:rPr>
              <w:t xml:space="preserve">Psicólogo  </w:t>
            </w:r>
          </w:p>
        </w:tc>
      </w:tr>
      <w:tr w:rsidR="00B71B51" w:rsidTr="00B71B51">
        <w:trPr>
          <w:trHeight w:val="768"/>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Objetivo:  </w:t>
            </w:r>
          </w:p>
        </w:tc>
        <w:tc>
          <w:tcPr>
            <w:tcW w:w="6320" w:type="dxa"/>
            <w:gridSpan w:val="2"/>
            <w:tcBorders>
              <w:top w:val="single" w:sz="4" w:space="0" w:color="000000"/>
              <w:left w:val="single" w:sz="4" w:space="0" w:color="000000"/>
              <w:bottom w:val="single" w:sz="4" w:space="0" w:color="000000"/>
              <w:right w:val="single" w:sz="4" w:space="0" w:color="000000"/>
            </w:tcBorders>
          </w:tcPr>
          <w:p w:rsidR="00B71B51" w:rsidRDefault="00B71B51" w:rsidP="00B71B51">
            <w:pPr>
              <w:spacing w:line="232" w:lineRule="auto"/>
            </w:pPr>
            <w:r>
              <w:t xml:space="preserve">Valorar y proporcionar atención psicológica como parte del manejo integral a pacientes con algún tipo de discapacidad. </w:t>
            </w:r>
          </w:p>
          <w:p w:rsidR="00B71B51" w:rsidRDefault="00B71B51" w:rsidP="00B71B51">
            <w:pPr>
              <w:spacing w:line="276" w:lineRule="auto"/>
            </w:pPr>
            <w:r>
              <w:t xml:space="preserve"> </w:t>
            </w:r>
          </w:p>
        </w:tc>
      </w:tr>
      <w:tr w:rsidR="00B71B51" w:rsidTr="00B71B51">
        <w:trPr>
          <w:trHeight w:val="516"/>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Escolaridad  </w:t>
            </w:r>
          </w:p>
        </w:tc>
        <w:tc>
          <w:tcPr>
            <w:tcW w:w="6320" w:type="dxa"/>
            <w:gridSpan w:val="2"/>
            <w:tcBorders>
              <w:top w:val="single" w:sz="4" w:space="0" w:color="000000"/>
              <w:left w:val="single" w:sz="4" w:space="0" w:color="000000"/>
              <w:bottom w:val="single" w:sz="4" w:space="0" w:color="000000"/>
              <w:right w:val="single" w:sz="4" w:space="0" w:color="000000"/>
            </w:tcBorders>
          </w:tcPr>
          <w:p w:rsidR="00B71B51" w:rsidRDefault="00B71B51" w:rsidP="00B71B51">
            <w:r>
              <w:t xml:space="preserve">Licenciatura en Psicología. </w:t>
            </w:r>
          </w:p>
          <w:p w:rsidR="00B71B51" w:rsidRDefault="00B71B51" w:rsidP="00B71B51">
            <w:pPr>
              <w:spacing w:line="276" w:lineRule="auto"/>
            </w:pPr>
            <w:r>
              <w:t xml:space="preserve"> </w:t>
            </w:r>
          </w:p>
        </w:tc>
      </w:tr>
      <w:tr w:rsidR="00B71B51" w:rsidTr="00B71B51">
        <w:trPr>
          <w:trHeight w:val="516"/>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Edad  </w:t>
            </w:r>
          </w:p>
        </w:tc>
        <w:tc>
          <w:tcPr>
            <w:tcW w:w="6320" w:type="dxa"/>
            <w:gridSpan w:val="2"/>
            <w:tcBorders>
              <w:top w:val="single" w:sz="4" w:space="0" w:color="000000"/>
              <w:left w:val="single" w:sz="4" w:space="0" w:color="000000"/>
              <w:bottom w:val="single" w:sz="4" w:space="0" w:color="000000"/>
              <w:right w:val="single" w:sz="4" w:space="0" w:color="000000"/>
            </w:tcBorders>
          </w:tcPr>
          <w:p w:rsidR="00B71B51" w:rsidRDefault="00B71B51" w:rsidP="00B71B51">
            <w:r>
              <w:t xml:space="preserve">Mayor de 21 años </w:t>
            </w:r>
          </w:p>
          <w:p w:rsidR="00B71B51" w:rsidRDefault="00B71B51" w:rsidP="00B71B51">
            <w:pPr>
              <w:spacing w:line="276" w:lineRule="auto"/>
            </w:pPr>
            <w:r>
              <w:t xml:space="preserve"> </w:t>
            </w:r>
          </w:p>
        </w:tc>
      </w:tr>
      <w:tr w:rsidR="00B71B51" w:rsidTr="00B71B51">
        <w:trPr>
          <w:trHeight w:val="2541"/>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lastRenderedPageBreak/>
              <w:t xml:space="preserve">Conocimientos necesarios </w:t>
            </w:r>
          </w:p>
        </w:tc>
        <w:tc>
          <w:tcPr>
            <w:tcW w:w="6320" w:type="dxa"/>
            <w:gridSpan w:val="2"/>
            <w:tcBorders>
              <w:top w:val="single" w:sz="4" w:space="0" w:color="000000"/>
              <w:left w:val="single" w:sz="4" w:space="0" w:color="000000"/>
              <w:bottom w:val="single" w:sz="4" w:space="0" w:color="000000"/>
              <w:right w:val="single" w:sz="4" w:space="0" w:color="000000"/>
            </w:tcBorders>
          </w:tcPr>
          <w:p w:rsidR="00B71B51" w:rsidRDefault="00B71B51" w:rsidP="00B71B51">
            <w:pPr>
              <w:spacing w:line="234" w:lineRule="auto"/>
              <w:ind w:right="197"/>
            </w:pPr>
            <w:r>
              <w:t xml:space="preserve">Aplicación de técnicas de tratamiento psicológicas Aplicación e interpretación de baterías. </w:t>
            </w:r>
          </w:p>
          <w:p w:rsidR="00B71B51" w:rsidRDefault="00B71B51" w:rsidP="00B71B51">
            <w:pPr>
              <w:spacing w:line="233" w:lineRule="auto"/>
              <w:ind w:right="3"/>
            </w:pPr>
            <w:r>
              <w:t xml:space="preserve">Establecimiento de diagnósticos de acuerdo a los resultados de baterías y determinación del diagnostico clínico apegados al DSM V  Terapia de Apoyo </w:t>
            </w:r>
          </w:p>
          <w:p w:rsidR="00B71B51" w:rsidRDefault="00B71B51" w:rsidP="00B71B51">
            <w:r>
              <w:t xml:space="preserve">Terapia de Grupo </w:t>
            </w:r>
          </w:p>
          <w:p w:rsidR="00B71B51" w:rsidRDefault="00B71B51" w:rsidP="00B71B51">
            <w:pPr>
              <w:spacing w:line="234" w:lineRule="auto"/>
            </w:pPr>
            <w:r>
              <w:t xml:space="preserve">Aplicación de pruebas psicológicas pruebas proyectivas, de inteligencia, etc… </w:t>
            </w:r>
          </w:p>
          <w:p w:rsidR="00B71B51" w:rsidRDefault="00B71B51" w:rsidP="00B71B51">
            <w:pPr>
              <w:spacing w:line="276" w:lineRule="auto"/>
            </w:pPr>
            <w:r>
              <w:t xml:space="preserve">Manejo y dinámica de grupos </w:t>
            </w:r>
          </w:p>
        </w:tc>
      </w:tr>
      <w:tr w:rsidR="00B71B51" w:rsidTr="00B71B51">
        <w:trPr>
          <w:trHeight w:val="2688"/>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Capacidades y habilidades </w:t>
            </w:r>
          </w:p>
        </w:tc>
        <w:tc>
          <w:tcPr>
            <w:tcW w:w="6320" w:type="dxa"/>
            <w:gridSpan w:val="2"/>
            <w:tcBorders>
              <w:top w:val="single" w:sz="4" w:space="0" w:color="000000"/>
              <w:left w:val="single" w:sz="4" w:space="0" w:color="000000"/>
              <w:bottom w:val="single" w:sz="4" w:space="0" w:color="000000"/>
              <w:right w:val="single" w:sz="4" w:space="0" w:color="000000"/>
            </w:tcBorders>
          </w:tcPr>
          <w:p w:rsidR="00B71B51" w:rsidRDefault="00B71B51" w:rsidP="000A7846">
            <w:pPr>
              <w:numPr>
                <w:ilvl w:val="0"/>
                <w:numId w:val="16"/>
              </w:numPr>
              <w:spacing w:after="13"/>
              <w:ind w:hanging="360"/>
            </w:pPr>
            <w:r>
              <w:t xml:space="preserve">Trabajo en equipo </w:t>
            </w:r>
          </w:p>
          <w:p w:rsidR="00B71B51" w:rsidRDefault="00B71B51" w:rsidP="000A7846">
            <w:pPr>
              <w:numPr>
                <w:ilvl w:val="0"/>
                <w:numId w:val="16"/>
              </w:numPr>
              <w:spacing w:after="15"/>
              <w:ind w:hanging="360"/>
            </w:pPr>
            <w:r>
              <w:t xml:space="preserve">Control </w:t>
            </w:r>
          </w:p>
          <w:p w:rsidR="00B71B51" w:rsidRDefault="00B71B51" w:rsidP="000A7846">
            <w:pPr>
              <w:numPr>
                <w:ilvl w:val="0"/>
                <w:numId w:val="16"/>
              </w:numPr>
              <w:spacing w:after="12"/>
              <w:ind w:hanging="360"/>
            </w:pPr>
            <w:r>
              <w:t xml:space="preserve">Manual  </w:t>
            </w:r>
          </w:p>
          <w:p w:rsidR="00B71B51" w:rsidRDefault="00B71B51" w:rsidP="000A7846">
            <w:pPr>
              <w:numPr>
                <w:ilvl w:val="0"/>
                <w:numId w:val="16"/>
              </w:numPr>
              <w:spacing w:after="14"/>
              <w:ind w:hanging="360"/>
            </w:pPr>
            <w:r>
              <w:t xml:space="preserve">Iniciativa </w:t>
            </w:r>
          </w:p>
          <w:p w:rsidR="00B71B51" w:rsidRDefault="00B71B51" w:rsidP="000A7846">
            <w:pPr>
              <w:numPr>
                <w:ilvl w:val="0"/>
                <w:numId w:val="16"/>
              </w:numPr>
              <w:spacing w:after="16"/>
              <w:ind w:hanging="360"/>
            </w:pPr>
            <w:r>
              <w:t xml:space="preserve">Viso motriz </w:t>
            </w:r>
          </w:p>
          <w:p w:rsidR="00B71B51" w:rsidRDefault="00B71B51" w:rsidP="000A7846">
            <w:pPr>
              <w:numPr>
                <w:ilvl w:val="0"/>
                <w:numId w:val="16"/>
              </w:numPr>
              <w:spacing w:after="11"/>
              <w:ind w:hanging="360"/>
            </w:pPr>
            <w:r>
              <w:t xml:space="preserve">Verbal </w:t>
            </w:r>
          </w:p>
          <w:p w:rsidR="00B71B51" w:rsidRDefault="00B71B51" w:rsidP="000A7846">
            <w:pPr>
              <w:numPr>
                <w:ilvl w:val="0"/>
                <w:numId w:val="16"/>
              </w:numPr>
              <w:spacing w:after="13"/>
              <w:ind w:hanging="360"/>
            </w:pPr>
            <w:r>
              <w:t xml:space="preserve">Comunicación </w:t>
            </w:r>
          </w:p>
          <w:p w:rsidR="00B71B51" w:rsidRDefault="00B71B51" w:rsidP="000A7846">
            <w:pPr>
              <w:numPr>
                <w:ilvl w:val="0"/>
                <w:numId w:val="16"/>
              </w:numPr>
              <w:spacing w:after="10"/>
              <w:ind w:hanging="360"/>
            </w:pPr>
            <w:r>
              <w:t xml:space="preserve">Análisis y Síntesis </w:t>
            </w:r>
          </w:p>
          <w:p w:rsidR="00B71B51" w:rsidRDefault="00B71B51" w:rsidP="000A7846">
            <w:pPr>
              <w:numPr>
                <w:ilvl w:val="0"/>
                <w:numId w:val="16"/>
              </w:numPr>
              <w:spacing w:after="12"/>
              <w:ind w:hanging="360"/>
            </w:pPr>
            <w:r>
              <w:t xml:space="preserve">Manejo de la entrevista </w:t>
            </w:r>
          </w:p>
          <w:p w:rsidR="00B71B51" w:rsidRDefault="00B71B51" w:rsidP="000A7846">
            <w:pPr>
              <w:numPr>
                <w:ilvl w:val="0"/>
                <w:numId w:val="16"/>
              </w:numPr>
              <w:spacing w:line="276" w:lineRule="auto"/>
              <w:ind w:hanging="360"/>
            </w:pPr>
            <w:r>
              <w:t xml:space="preserve">Observación e interpretación diagnostica </w:t>
            </w:r>
          </w:p>
        </w:tc>
      </w:tr>
      <w:tr w:rsidR="00B71B51" w:rsidTr="00B71B51">
        <w:trPr>
          <w:trHeight w:val="1332"/>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interrelación </w:t>
            </w:r>
          </w:p>
        </w:tc>
        <w:tc>
          <w:tcPr>
            <w:tcW w:w="6320" w:type="dxa"/>
            <w:gridSpan w:val="2"/>
            <w:tcBorders>
              <w:top w:val="single" w:sz="4" w:space="0" w:color="000000"/>
              <w:left w:val="single" w:sz="4" w:space="0" w:color="000000"/>
              <w:bottom w:val="single" w:sz="4" w:space="0" w:color="000000"/>
              <w:right w:val="single" w:sz="4" w:space="0" w:color="000000"/>
            </w:tcBorders>
          </w:tcPr>
          <w:p w:rsidR="00B71B51" w:rsidRDefault="00B71B51" w:rsidP="000A7846">
            <w:pPr>
              <w:numPr>
                <w:ilvl w:val="0"/>
                <w:numId w:val="17"/>
              </w:numPr>
              <w:spacing w:after="10"/>
              <w:ind w:hanging="360"/>
            </w:pPr>
            <w:r>
              <w:t xml:space="preserve">Sistema Municipal de DIF </w:t>
            </w:r>
          </w:p>
          <w:p w:rsidR="00B71B51" w:rsidRDefault="00B71B51" w:rsidP="000A7846">
            <w:pPr>
              <w:numPr>
                <w:ilvl w:val="0"/>
                <w:numId w:val="17"/>
              </w:numPr>
              <w:spacing w:after="11"/>
              <w:ind w:hanging="360"/>
            </w:pPr>
            <w:r>
              <w:t xml:space="preserve">Responsable de UBR       </w:t>
            </w:r>
          </w:p>
          <w:p w:rsidR="00B71B51" w:rsidRDefault="00B71B51" w:rsidP="000A7846">
            <w:pPr>
              <w:numPr>
                <w:ilvl w:val="0"/>
                <w:numId w:val="17"/>
              </w:numPr>
              <w:spacing w:after="9"/>
              <w:ind w:hanging="360"/>
            </w:pPr>
            <w:r>
              <w:t xml:space="preserve">Personal de UBR que colabora en la atención del caso </w:t>
            </w:r>
          </w:p>
          <w:p w:rsidR="00B71B51" w:rsidRDefault="00B71B51" w:rsidP="000A7846">
            <w:pPr>
              <w:numPr>
                <w:ilvl w:val="0"/>
                <w:numId w:val="17"/>
              </w:numPr>
              <w:spacing w:line="276" w:lineRule="auto"/>
              <w:ind w:hanging="360"/>
            </w:pPr>
            <w:r>
              <w:t xml:space="preserve">Pacientes y sus familiares que acuden a las Unidades Básicas de Rehabilitación </w:t>
            </w:r>
          </w:p>
        </w:tc>
      </w:tr>
      <w:tr w:rsidR="00B71B51" w:rsidTr="00B71B51">
        <w:trPr>
          <w:trHeight w:val="3688"/>
        </w:trPr>
        <w:tc>
          <w:tcPr>
            <w:tcW w:w="2657"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32" w:lineRule="auto"/>
              <w:jc w:val="center"/>
            </w:pPr>
            <w:r>
              <w:rPr>
                <w:rFonts w:eastAsia="Arial"/>
                <w:b/>
              </w:rPr>
              <w:t xml:space="preserve">Autoridad y responsabilidad del </w:t>
            </w:r>
          </w:p>
          <w:p w:rsidR="00B71B51" w:rsidRDefault="00B71B51" w:rsidP="00B71B51">
            <w:pPr>
              <w:spacing w:line="276" w:lineRule="auto"/>
              <w:jc w:val="center"/>
            </w:pPr>
            <w:r>
              <w:rPr>
                <w:rFonts w:eastAsia="Arial"/>
                <w:b/>
              </w:rPr>
              <w:t xml:space="preserve">Psicólogo de la UBR </w:t>
            </w:r>
          </w:p>
        </w:tc>
        <w:tc>
          <w:tcPr>
            <w:tcW w:w="6320" w:type="dxa"/>
            <w:gridSpan w:val="2"/>
            <w:tcBorders>
              <w:top w:val="single" w:sz="4" w:space="0" w:color="000000"/>
              <w:left w:val="single" w:sz="4" w:space="0" w:color="000000"/>
              <w:bottom w:val="single" w:sz="4" w:space="0" w:color="000000"/>
              <w:right w:val="single" w:sz="4" w:space="0" w:color="000000"/>
            </w:tcBorders>
          </w:tcPr>
          <w:p w:rsidR="00B71B51" w:rsidRDefault="00B71B51" w:rsidP="000A7846">
            <w:pPr>
              <w:numPr>
                <w:ilvl w:val="0"/>
                <w:numId w:val="18"/>
              </w:numPr>
              <w:spacing w:after="9"/>
              <w:ind w:hanging="360"/>
            </w:pPr>
            <w:r>
              <w:t xml:space="preserve">Emitir  diagnóstico psicológico  </w:t>
            </w:r>
          </w:p>
          <w:p w:rsidR="00B71B51" w:rsidRDefault="00B71B51" w:rsidP="000A7846">
            <w:pPr>
              <w:numPr>
                <w:ilvl w:val="0"/>
                <w:numId w:val="18"/>
              </w:numPr>
              <w:spacing w:after="11"/>
              <w:ind w:hanging="360"/>
            </w:pPr>
            <w:r>
              <w:t xml:space="preserve">Aplicar  pruebas psicológicas (desarrollo evolutivo) </w:t>
            </w:r>
          </w:p>
          <w:p w:rsidR="00B71B51" w:rsidRDefault="00B71B51" w:rsidP="000A7846">
            <w:pPr>
              <w:numPr>
                <w:ilvl w:val="0"/>
                <w:numId w:val="18"/>
              </w:numPr>
              <w:spacing w:after="12" w:line="232" w:lineRule="auto"/>
              <w:ind w:hanging="360"/>
            </w:pPr>
            <w:r>
              <w:t xml:space="preserve">Realizar pruebas de inteligencia y proyectivas cuando se le solicite. </w:t>
            </w:r>
          </w:p>
          <w:p w:rsidR="00B71B51" w:rsidRDefault="00B71B51" w:rsidP="000A7846">
            <w:pPr>
              <w:numPr>
                <w:ilvl w:val="0"/>
                <w:numId w:val="18"/>
              </w:numPr>
              <w:spacing w:after="10"/>
              <w:ind w:hanging="360"/>
            </w:pPr>
            <w:r>
              <w:t xml:space="preserve">Dar tratamiento de acuerdo al diagnostico emitido. </w:t>
            </w:r>
          </w:p>
          <w:p w:rsidR="00B71B51" w:rsidRDefault="00B71B51" w:rsidP="000A7846">
            <w:pPr>
              <w:numPr>
                <w:ilvl w:val="0"/>
                <w:numId w:val="18"/>
              </w:numPr>
              <w:spacing w:after="9" w:line="234" w:lineRule="auto"/>
              <w:ind w:hanging="360"/>
            </w:pPr>
            <w:r>
              <w:t xml:space="preserve">Canalizar a tratamiento médico a 2do y 3er nivel cuando se considera necesario. </w:t>
            </w:r>
          </w:p>
          <w:p w:rsidR="00B71B51" w:rsidRDefault="00B71B51" w:rsidP="000A7846">
            <w:pPr>
              <w:numPr>
                <w:ilvl w:val="0"/>
                <w:numId w:val="18"/>
              </w:numPr>
              <w:spacing w:after="9" w:line="234" w:lineRule="auto"/>
              <w:ind w:hanging="360"/>
            </w:pPr>
            <w:r>
              <w:t xml:space="preserve">Reconocimiento general de las áreas, familiar, personal, sexual, recreativo y educativo. </w:t>
            </w:r>
          </w:p>
          <w:p w:rsidR="00B71B51" w:rsidRDefault="00B71B51" w:rsidP="000A7846">
            <w:pPr>
              <w:numPr>
                <w:ilvl w:val="0"/>
                <w:numId w:val="18"/>
              </w:numPr>
              <w:spacing w:after="9" w:line="234" w:lineRule="auto"/>
              <w:ind w:hanging="360"/>
            </w:pPr>
            <w:r>
              <w:t xml:space="preserve">Informar a su jefe inmediato sobre las necesidades detectadas. </w:t>
            </w:r>
          </w:p>
          <w:p w:rsidR="00B71B51" w:rsidRDefault="00B71B51" w:rsidP="000A7846">
            <w:pPr>
              <w:numPr>
                <w:ilvl w:val="0"/>
                <w:numId w:val="18"/>
              </w:numPr>
              <w:spacing w:after="11"/>
              <w:ind w:hanging="360"/>
            </w:pPr>
            <w:r>
              <w:t xml:space="preserve">Registrar la productividad diaria en el formato SISP </w:t>
            </w:r>
          </w:p>
          <w:p w:rsidR="00B71B51" w:rsidRDefault="00B71B51" w:rsidP="000A7846">
            <w:pPr>
              <w:numPr>
                <w:ilvl w:val="0"/>
                <w:numId w:val="18"/>
              </w:numPr>
              <w:spacing w:line="276" w:lineRule="auto"/>
              <w:ind w:hanging="360"/>
            </w:pPr>
            <w:r>
              <w:t xml:space="preserve">Participar en los programas sustantivos de la unidad como escuela para familias con hijos con </w:t>
            </w:r>
          </w:p>
        </w:tc>
      </w:tr>
      <w:tr w:rsidR="00B71B51" w:rsidTr="00B71B51">
        <w:trPr>
          <w:trHeight w:val="518"/>
        </w:trPr>
        <w:tc>
          <w:tcPr>
            <w:tcW w:w="2657" w:type="dxa"/>
            <w:tcBorders>
              <w:top w:val="single" w:sz="4" w:space="0" w:color="000000"/>
              <w:left w:val="single" w:sz="4" w:space="0" w:color="000000"/>
              <w:bottom w:val="nil"/>
              <w:right w:val="single" w:sz="4" w:space="0" w:color="000000"/>
            </w:tcBorders>
          </w:tcPr>
          <w:p w:rsidR="00B71B51" w:rsidRDefault="00B71B51" w:rsidP="00B71B51">
            <w:pPr>
              <w:spacing w:line="276" w:lineRule="auto"/>
            </w:pPr>
          </w:p>
        </w:tc>
        <w:tc>
          <w:tcPr>
            <w:tcW w:w="829" w:type="dxa"/>
            <w:tcBorders>
              <w:top w:val="single" w:sz="4" w:space="0" w:color="000000"/>
              <w:left w:val="single" w:sz="4" w:space="0" w:color="000000"/>
              <w:bottom w:val="nil"/>
              <w:right w:val="nil"/>
            </w:tcBorders>
          </w:tcPr>
          <w:p w:rsidR="00B71B51" w:rsidRDefault="00B71B51" w:rsidP="00B71B51">
            <w:pPr>
              <w:spacing w:line="276" w:lineRule="auto"/>
            </w:pPr>
          </w:p>
        </w:tc>
        <w:tc>
          <w:tcPr>
            <w:tcW w:w="5491" w:type="dxa"/>
            <w:tcBorders>
              <w:top w:val="single" w:sz="4" w:space="0" w:color="000000"/>
              <w:left w:val="nil"/>
              <w:bottom w:val="nil"/>
              <w:right w:val="single" w:sz="4" w:space="0" w:color="000000"/>
            </w:tcBorders>
          </w:tcPr>
          <w:p w:rsidR="00B71B51" w:rsidRDefault="00B71B51" w:rsidP="00B71B51">
            <w:pPr>
              <w:spacing w:line="276" w:lineRule="auto"/>
            </w:pPr>
            <w:proofErr w:type="gramStart"/>
            <w:r>
              <w:t>discapacidad</w:t>
            </w:r>
            <w:proofErr w:type="gramEnd"/>
            <w:r>
              <w:t xml:space="preserve">, la detección oportuna de procesos generadores de discapacidad. </w:t>
            </w:r>
          </w:p>
        </w:tc>
      </w:tr>
      <w:tr w:rsidR="00B71B51" w:rsidTr="00B71B51">
        <w:trPr>
          <w:trHeight w:val="521"/>
        </w:trPr>
        <w:tc>
          <w:tcPr>
            <w:tcW w:w="2657" w:type="dxa"/>
            <w:tcBorders>
              <w:top w:val="nil"/>
              <w:left w:val="single" w:sz="4" w:space="0" w:color="000000"/>
              <w:bottom w:val="nil"/>
              <w:right w:val="single" w:sz="4" w:space="0" w:color="000000"/>
            </w:tcBorders>
          </w:tcPr>
          <w:p w:rsidR="00B71B51" w:rsidRDefault="00B71B51" w:rsidP="00B71B51">
            <w:pPr>
              <w:spacing w:line="276" w:lineRule="auto"/>
            </w:pPr>
          </w:p>
        </w:tc>
        <w:tc>
          <w:tcPr>
            <w:tcW w:w="829"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5491" w:type="dxa"/>
            <w:tcBorders>
              <w:top w:val="nil"/>
              <w:left w:val="nil"/>
              <w:bottom w:val="nil"/>
              <w:right w:val="single" w:sz="4" w:space="0" w:color="000000"/>
            </w:tcBorders>
          </w:tcPr>
          <w:p w:rsidR="00B71B51" w:rsidRDefault="00B71B51" w:rsidP="00B71B51">
            <w:pPr>
              <w:spacing w:line="276" w:lineRule="auto"/>
            </w:pPr>
            <w:r>
              <w:t xml:space="preserve">Participar en la difusión de los servicios de rehabilitación en su municipio. </w:t>
            </w:r>
          </w:p>
        </w:tc>
      </w:tr>
      <w:tr w:rsidR="00B71B51" w:rsidTr="00B71B51">
        <w:trPr>
          <w:trHeight w:val="773"/>
        </w:trPr>
        <w:tc>
          <w:tcPr>
            <w:tcW w:w="2657" w:type="dxa"/>
            <w:tcBorders>
              <w:top w:val="nil"/>
              <w:left w:val="single" w:sz="4" w:space="0" w:color="000000"/>
              <w:bottom w:val="nil"/>
              <w:right w:val="single" w:sz="4" w:space="0" w:color="000000"/>
            </w:tcBorders>
          </w:tcPr>
          <w:p w:rsidR="00B71B51" w:rsidRDefault="00B71B51" w:rsidP="00B71B51">
            <w:pPr>
              <w:spacing w:line="276" w:lineRule="auto"/>
            </w:pPr>
          </w:p>
        </w:tc>
        <w:tc>
          <w:tcPr>
            <w:tcW w:w="829"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5491" w:type="dxa"/>
            <w:tcBorders>
              <w:top w:val="nil"/>
              <w:left w:val="nil"/>
              <w:bottom w:val="nil"/>
              <w:right w:val="single" w:sz="4" w:space="0" w:color="000000"/>
            </w:tcBorders>
          </w:tcPr>
          <w:p w:rsidR="00B71B51" w:rsidRDefault="00B71B51" w:rsidP="00B71B51">
            <w:pPr>
              <w:spacing w:line="276" w:lineRule="auto"/>
              <w:ind w:right="1"/>
            </w:pPr>
            <w:r>
              <w:t>Acudir a capacitación cuando así lo requiera el CREE, SEDIF y/o el personal asignado para la atención de las Unidad Básica de Rehabilitación</w:t>
            </w:r>
            <w:r>
              <w:rPr>
                <w:rFonts w:eastAsia="Arial"/>
                <w:b/>
              </w:rPr>
              <w:t>.</w:t>
            </w:r>
            <w:r>
              <w:t xml:space="preserve"> </w:t>
            </w:r>
          </w:p>
        </w:tc>
      </w:tr>
      <w:tr w:rsidR="00B71B51" w:rsidTr="00B71B51">
        <w:trPr>
          <w:trHeight w:val="270"/>
        </w:trPr>
        <w:tc>
          <w:tcPr>
            <w:tcW w:w="2657" w:type="dxa"/>
            <w:tcBorders>
              <w:top w:val="nil"/>
              <w:left w:val="single" w:sz="4" w:space="0" w:color="000000"/>
              <w:bottom w:val="nil"/>
              <w:right w:val="single" w:sz="4" w:space="0" w:color="000000"/>
            </w:tcBorders>
          </w:tcPr>
          <w:p w:rsidR="00B71B51" w:rsidRDefault="00B71B51" w:rsidP="00B71B51">
            <w:pPr>
              <w:spacing w:line="276" w:lineRule="auto"/>
            </w:pPr>
          </w:p>
        </w:tc>
        <w:tc>
          <w:tcPr>
            <w:tcW w:w="829"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5491" w:type="dxa"/>
            <w:tcBorders>
              <w:top w:val="nil"/>
              <w:left w:val="nil"/>
              <w:bottom w:val="nil"/>
              <w:right w:val="single" w:sz="4" w:space="0" w:color="000000"/>
            </w:tcBorders>
          </w:tcPr>
          <w:p w:rsidR="00B71B51" w:rsidRDefault="00B71B51" w:rsidP="00B71B51">
            <w:pPr>
              <w:spacing w:line="276" w:lineRule="auto"/>
            </w:pPr>
            <w:r>
              <w:t xml:space="preserve">Asesorar al paciente y su familia </w:t>
            </w:r>
          </w:p>
        </w:tc>
      </w:tr>
      <w:tr w:rsidR="00B71B51" w:rsidTr="00B71B51">
        <w:trPr>
          <w:trHeight w:val="520"/>
        </w:trPr>
        <w:tc>
          <w:tcPr>
            <w:tcW w:w="2657" w:type="dxa"/>
            <w:tcBorders>
              <w:top w:val="nil"/>
              <w:left w:val="single" w:sz="4" w:space="0" w:color="000000"/>
              <w:bottom w:val="nil"/>
              <w:right w:val="single" w:sz="4" w:space="0" w:color="000000"/>
            </w:tcBorders>
          </w:tcPr>
          <w:p w:rsidR="00B71B51" w:rsidRDefault="00B71B51" w:rsidP="00B71B51">
            <w:pPr>
              <w:spacing w:line="276" w:lineRule="auto"/>
            </w:pPr>
          </w:p>
        </w:tc>
        <w:tc>
          <w:tcPr>
            <w:tcW w:w="829"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5491" w:type="dxa"/>
            <w:tcBorders>
              <w:top w:val="nil"/>
              <w:left w:val="nil"/>
              <w:bottom w:val="nil"/>
              <w:right w:val="single" w:sz="4" w:space="0" w:color="000000"/>
            </w:tcBorders>
          </w:tcPr>
          <w:p w:rsidR="00B71B51" w:rsidRDefault="00B71B51" w:rsidP="00B71B51">
            <w:pPr>
              <w:spacing w:line="276" w:lineRule="auto"/>
            </w:pPr>
            <w:r>
              <w:t xml:space="preserve">Ofrecer un trato amable y </w:t>
            </w:r>
            <w:proofErr w:type="gramStart"/>
            <w:r>
              <w:t>con  respeto</w:t>
            </w:r>
            <w:proofErr w:type="gramEnd"/>
            <w:r>
              <w:t xml:space="preserve"> a los usuarios, compañeros y Público en General. </w:t>
            </w:r>
          </w:p>
        </w:tc>
      </w:tr>
      <w:tr w:rsidR="00B71B51" w:rsidTr="00B71B51">
        <w:trPr>
          <w:trHeight w:val="521"/>
        </w:trPr>
        <w:tc>
          <w:tcPr>
            <w:tcW w:w="2657" w:type="dxa"/>
            <w:tcBorders>
              <w:top w:val="nil"/>
              <w:left w:val="single" w:sz="4" w:space="0" w:color="000000"/>
              <w:bottom w:val="nil"/>
              <w:right w:val="single" w:sz="4" w:space="0" w:color="000000"/>
            </w:tcBorders>
          </w:tcPr>
          <w:p w:rsidR="00B71B51" w:rsidRDefault="00B71B51" w:rsidP="00B71B51">
            <w:pPr>
              <w:spacing w:line="276" w:lineRule="auto"/>
            </w:pPr>
          </w:p>
        </w:tc>
        <w:tc>
          <w:tcPr>
            <w:tcW w:w="829"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5491" w:type="dxa"/>
            <w:tcBorders>
              <w:top w:val="nil"/>
              <w:left w:val="nil"/>
              <w:bottom w:val="nil"/>
              <w:right w:val="single" w:sz="4" w:space="0" w:color="000000"/>
            </w:tcBorders>
          </w:tcPr>
          <w:p w:rsidR="00B71B51" w:rsidRDefault="00B71B51" w:rsidP="00B71B51">
            <w:pPr>
              <w:spacing w:line="276" w:lineRule="auto"/>
            </w:pPr>
            <w:proofErr w:type="gramStart"/>
            <w:r>
              <w:t>Las  demás</w:t>
            </w:r>
            <w:proofErr w:type="gramEnd"/>
            <w:r>
              <w:t xml:space="preserve"> actividades que designe su jefe inmediato Superior. </w:t>
            </w:r>
          </w:p>
        </w:tc>
      </w:tr>
      <w:tr w:rsidR="00B71B51" w:rsidTr="00B71B51">
        <w:trPr>
          <w:trHeight w:val="519"/>
        </w:trPr>
        <w:tc>
          <w:tcPr>
            <w:tcW w:w="2657" w:type="dxa"/>
            <w:tcBorders>
              <w:top w:val="nil"/>
              <w:left w:val="single" w:sz="4" w:space="0" w:color="000000"/>
              <w:bottom w:val="single" w:sz="4" w:space="0" w:color="000000"/>
              <w:right w:val="single" w:sz="4" w:space="0" w:color="000000"/>
            </w:tcBorders>
          </w:tcPr>
          <w:p w:rsidR="00B71B51" w:rsidRDefault="00B71B51" w:rsidP="00B71B51">
            <w:pPr>
              <w:spacing w:line="276" w:lineRule="auto"/>
            </w:pPr>
          </w:p>
        </w:tc>
        <w:tc>
          <w:tcPr>
            <w:tcW w:w="829" w:type="dxa"/>
            <w:tcBorders>
              <w:top w:val="nil"/>
              <w:left w:val="single" w:sz="4" w:space="0" w:color="000000"/>
              <w:bottom w:val="single" w:sz="4" w:space="0" w:color="000000"/>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5491" w:type="dxa"/>
            <w:tcBorders>
              <w:top w:val="nil"/>
              <w:left w:val="nil"/>
              <w:bottom w:val="single" w:sz="4" w:space="0" w:color="000000"/>
              <w:right w:val="single" w:sz="4" w:space="0" w:color="000000"/>
            </w:tcBorders>
          </w:tcPr>
          <w:p w:rsidR="00B71B51" w:rsidRDefault="00B71B51" w:rsidP="00B71B51">
            <w:pPr>
              <w:spacing w:line="276" w:lineRule="auto"/>
            </w:pPr>
            <w:r>
              <w:t xml:space="preserve">Todas las actividades son enunciativas más no limitativas.  </w:t>
            </w:r>
          </w:p>
        </w:tc>
      </w:tr>
    </w:tbl>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r>
        <w:br w:type="page"/>
      </w:r>
    </w:p>
    <w:p w:rsidR="00B71B51" w:rsidRDefault="00B71B51" w:rsidP="00B71B51">
      <w:pPr>
        <w:spacing w:after="10" w:line="276" w:lineRule="auto"/>
        <w:ind w:left="4681"/>
      </w:pPr>
      <w:r>
        <w:rPr>
          <w:rFonts w:eastAsia="Arial"/>
          <w:b/>
        </w:rPr>
        <w:lastRenderedPageBreak/>
        <w:t xml:space="preserve"> </w:t>
      </w:r>
    </w:p>
    <w:tbl>
      <w:tblPr>
        <w:tblStyle w:val="TableGrid"/>
        <w:tblW w:w="9053" w:type="dxa"/>
        <w:tblInd w:w="155" w:type="dxa"/>
        <w:tblCellMar>
          <w:right w:w="44" w:type="dxa"/>
        </w:tblCellMar>
        <w:tblLook w:val="04A0" w:firstRow="1" w:lastRow="0" w:firstColumn="1" w:lastColumn="0" w:noHBand="0" w:noVBand="1"/>
      </w:tblPr>
      <w:tblGrid>
        <w:gridCol w:w="1925"/>
        <w:gridCol w:w="830"/>
        <w:gridCol w:w="4646"/>
        <w:gridCol w:w="1189"/>
        <w:gridCol w:w="463"/>
      </w:tblGrid>
      <w:tr w:rsidR="00B71B51" w:rsidTr="00B71B51">
        <w:trPr>
          <w:trHeight w:val="263"/>
        </w:trPr>
        <w:tc>
          <w:tcPr>
            <w:tcW w:w="1925" w:type="dxa"/>
            <w:tcBorders>
              <w:top w:val="single" w:sz="4" w:space="0" w:color="000000"/>
              <w:left w:val="single" w:sz="4" w:space="0" w:color="000000"/>
              <w:bottom w:val="single" w:sz="4" w:space="0" w:color="000000"/>
              <w:right w:val="nil"/>
            </w:tcBorders>
            <w:shd w:val="clear" w:color="auto" w:fill="B6DDE8"/>
          </w:tcPr>
          <w:p w:rsidR="00B71B51" w:rsidRDefault="00B71B51" w:rsidP="00B71B51">
            <w:pPr>
              <w:spacing w:line="276" w:lineRule="auto"/>
            </w:pPr>
          </w:p>
        </w:tc>
        <w:tc>
          <w:tcPr>
            <w:tcW w:w="7128" w:type="dxa"/>
            <w:gridSpan w:val="4"/>
            <w:tcBorders>
              <w:top w:val="single" w:sz="4" w:space="0" w:color="000000"/>
              <w:left w:val="nil"/>
              <w:bottom w:val="single" w:sz="4" w:space="0" w:color="000000"/>
              <w:right w:val="single" w:sz="4" w:space="0" w:color="000000"/>
            </w:tcBorders>
            <w:shd w:val="clear" w:color="auto" w:fill="B6DDE8"/>
          </w:tcPr>
          <w:p w:rsidR="00B71B51" w:rsidRDefault="00B71B51" w:rsidP="00B71B51">
            <w:pPr>
              <w:spacing w:line="276" w:lineRule="auto"/>
              <w:ind w:left="1627"/>
            </w:pPr>
            <w:r>
              <w:rPr>
                <w:rFonts w:eastAsia="Arial"/>
                <w:b/>
              </w:rPr>
              <w:t xml:space="preserve">Trabajadora social  </w:t>
            </w:r>
          </w:p>
        </w:tc>
      </w:tr>
      <w:tr w:rsidR="00B71B51" w:rsidTr="00B71B51">
        <w:trPr>
          <w:trHeight w:val="768"/>
        </w:trPr>
        <w:tc>
          <w:tcPr>
            <w:tcW w:w="1925"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Objetivo:  </w:t>
            </w:r>
          </w:p>
        </w:tc>
        <w:tc>
          <w:tcPr>
            <w:tcW w:w="7128" w:type="dxa"/>
            <w:gridSpan w:val="4"/>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ind w:left="109" w:right="1"/>
            </w:pPr>
            <w:r>
              <w:t xml:space="preserve">Brindar orientación y atención a los usuarios del centro, investigando y analizando la problemática social que presenten para que sean canalizados adecuadamente a los diversos servicios </w:t>
            </w:r>
          </w:p>
        </w:tc>
      </w:tr>
      <w:tr w:rsidR="00B71B51" w:rsidTr="00B71B51">
        <w:trPr>
          <w:trHeight w:val="516"/>
        </w:trPr>
        <w:tc>
          <w:tcPr>
            <w:tcW w:w="1925"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Escolaridad  </w:t>
            </w:r>
          </w:p>
        </w:tc>
        <w:tc>
          <w:tcPr>
            <w:tcW w:w="7128" w:type="dxa"/>
            <w:gridSpan w:val="4"/>
            <w:tcBorders>
              <w:top w:val="single" w:sz="4" w:space="0" w:color="000000"/>
              <w:left w:val="single" w:sz="4" w:space="0" w:color="000000"/>
              <w:bottom w:val="single" w:sz="4" w:space="0" w:color="000000"/>
              <w:right w:val="single" w:sz="4" w:space="0" w:color="000000"/>
            </w:tcBorders>
          </w:tcPr>
          <w:p w:rsidR="00B71B51" w:rsidRDefault="00B71B51" w:rsidP="00B71B51">
            <w:pPr>
              <w:ind w:left="109"/>
            </w:pPr>
            <w:r>
              <w:t xml:space="preserve">Profesional ó Técnica en Trabajo Social </w:t>
            </w:r>
          </w:p>
          <w:p w:rsidR="00B71B51" w:rsidRDefault="00B71B51" w:rsidP="00B71B51">
            <w:pPr>
              <w:spacing w:line="276" w:lineRule="auto"/>
              <w:ind w:left="109"/>
            </w:pPr>
            <w:r>
              <w:t xml:space="preserve"> </w:t>
            </w:r>
          </w:p>
        </w:tc>
      </w:tr>
      <w:tr w:rsidR="00B71B51" w:rsidTr="00B71B51">
        <w:trPr>
          <w:trHeight w:val="264"/>
        </w:trPr>
        <w:tc>
          <w:tcPr>
            <w:tcW w:w="1925"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Edad  </w:t>
            </w:r>
          </w:p>
        </w:tc>
        <w:tc>
          <w:tcPr>
            <w:tcW w:w="7128" w:type="dxa"/>
            <w:gridSpan w:val="4"/>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ind w:left="109"/>
            </w:pPr>
            <w:r>
              <w:t xml:space="preserve">Mayores de 20 años. </w:t>
            </w:r>
          </w:p>
        </w:tc>
      </w:tr>
      <w:tr w:rsidR="00B71B51" w:rsidTr="00B71B51">
        <w:trPr>
          <w:trHeight w:val="534"/>
        </w:trPr>
        <w:tc>
          <w:tcPr>
            <w:tcW w:w="1925" w:type="dxa"/>
            <w:tcBorders>
              <w:top w:val="single" w:sz="4" w:space="0" w:color="000000"/>
              <w:left w:val="single" w:sz="4" w:space="0" w:color="000000"/>
              <w:bottom w:val="nil"/>
              <w:right w:val="single" w:sz="4" w:space="0" w:color="000000"/>
            </w:tcBorders>
            <w:shd w:val="clear" w:color="auto" w:fill="EAF1DD"/>
          </w:tcPr>
          <w:p w:rsidR="00B71B51" w:rsidRDefault="00B71B51" w:rsidP="00B71B51">
            <w:pPr>
              <w:spacing w:line="276" w:lineRule="auto"/>
              <w:jc w:val="center"/>
            </w:pPr>
            <w:r>
              <w:rPr>
                <w:rFonts w:eastAsia="Arial"/>
                <w:b/>
              </w:rPr>
              <w:t xml:space="preserve">Conocimientos necesarios </w:t>
            </w:r>
          </w:p>
        </w:tc>
        <w:tc>
          <w:tcPr>
            <w:tcW w:w="830" w:type="dxa"/>
            <w:tcBorders>
              <w:top w:val="single" w:sz="4" w:space="0" w:color="000000"/>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6299" w:type="dxa"/>
            <w:gridSpan w:val="3"/>
            <w:tcBorders>
              <w:top w:val="single" w:sz="4" w:space="0" w:color="000000"/>
              <w:left w:val="nil"/>
              <w:bottom w:val="nil"/>
              <w:right w:val="single" w:sz="4" w:space="0" w:color="000000"/>
            </w:tcBorders>
          </w:tcPr>
          <w:p w:rsidR="00B71B51" w:rsidRDefault="00B71B51" w:rsidP="00B71B51">
            <w:pPr>
              <w:spacing w:line="276" w:lineRule="auto"/>
            </w:pPr>
            <w:r>
              <w:t xml:space="preserve">Conocer los aspectos sociales de la persona con discapacidad, su familia y comunidad. </w:t>
            </w:r>
          </w:p>
        </w:tc>
      </w:tr>
      <w:tr w:rsidR="00B71B51" w:rsidTr="00B71B51">
        <w:trPr>
          <w:trHeight w:val="521"/>
        </w:trPr>
        <w:tc>
          <w:tcPr>
            <w:tcW w:w="1925" w:type="dxa"/>
            <w:tcBorders>
              <w:top w:val="nil"/>
              <w:left w:val="single" w:sz="4" w:space="0" w:color="000000"/>
              <w:bottom w:val="nil"/>
              <w:right w:val="single" w:sz="4" w:space="0" w:color="000000"/>
            </w:tcBorders>
            <w:shd w:val="clear" w:color="auto" w:fill="EAF1DD"/>
          </w:tcPr>
          <w:p w:rsidR="00B71B51" w:rsidRDefault="00B71B51" w:rsidP="00B71B51">
            <w:pPr>
              <w:spacing w:line="276" w:lineRule="auto"/>
            </w:pPr>
          </w:p>
        </w:tc>
        <w:tc>
          <w:tcPr>
            <w:tcW w:w="830"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6299" w:type="dxa"/>
            <w:gridSpan w:val="3"/>
            <w:tcBorders>
              <w:top w:val="nil"/>
              <w:left w:val="nil"/>
              <w:bottom w:val="nil"/>
              <w:right w:val="single" w:sz="4" w:space="0" w:color="000000"/>
            </w:tcBorders>
          </w:tcPr>
          <w:p w:rsidR="00B71B51" w:rsidRDefault="00B71B51" w:rsidP="00B71B51">
            <w:pPr>
              <w:spacing w:line="276" w:lineRule="auto"/>
            </w:pPr>
            <w:r>
              <w:t xml:space="preserve">El manejo adecuado de la entrevista el uso de cuestionario la observación como </w:t>
            </w:r>
            <w:proofErr w:type="gramStart"/>
            <w:r>
              <w:t>técnicas  y</w:t>
            </w:r>
            <w:proofErr w:type="gramEnd"/>
            <w:r>
              <w:t xml:space="preserve"> herramientas del trabajo social. </w:t>
            </w:r>
          </w:p>
        </w:tc>
      </w:tr>
      <w:tr w:rsidR="00B71B51" w:rsidTr="00B71B51">
        <w:trPr>
          <w:trHeight w:val="521"/>
        </w:trPr>
        <w:tc>
          <w:tcPr>
            <w:tcW w:w="1925" w:type="dxa"/>
            <w:tcBorders>
              <w:top w:val="nil"/>
              <w:left w:val="single" w:sz="4" w:space="0" w:color="000000"/>
              <w:bottom w:val="nil"/>
              <w:right w:val="single" w:sz="4" w:space="0" w:color="000000"/>
            </w:tcBorders>
            <w:shd w:val="clear" w:color="auto" w:fill="EAF1DD"/>
          </w:tcPr>
          <w:p w:rsidR="00B71B51" w:rsidRDefault="00B71B51" w:rsidP="00B71B51">
            <w:pPr>
              <w:spacing w:line="276" w:lineRule="auto"/>
            </w:pPr>
          </w:p>
        </w:tc>
        <w:tc>
          <w:tcPr>
            <w:tcW w:w="830"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6299" w:type="dxa"/>
            <w:gridSpan w:val="3"/>
            <w:tcBorders>
              <w:top w:val="nil"/>
              <w:left w:val="nil"/>
              <w:bottom w:val="nil"/>
              <w:right w:val="single" w:sz="4" w:space="0" w:color="000000"/>
            </w:tcBorders>
          </w:tcPr>
          <w:p w:rsidR="00B71B51" w:rsidRDefault="00B71B51" w:rsidP="00B71B51">
            <w:pPr>
              <w:spacing w:line="276" w:lineRule="auto"/>
            </w:pPr>
            <w:r>
              <w:t xml:space="preserve">El trabajo del desarrollo comunitario </w:t>
            </w:r>
            <w:proofErr w:type="gramStart"/>
            <w:r>
              <w:t>a  favor</w:t>
            </w:r>
            <w:proofErr w:type="gramEnd"/>
            <w:r>
              <w:t xml:space="preserve"> de las personas con discapacidad. </w:t>
            </w:r>
          </w:p>
        </w:tc>
      </w:tr>
      <w:tr w:rsidR="00B71B51" w:rsidTr="00B71B51">
        <w:trPr>
          <w:trHeight w:val="521"/>
        </w:trPr>
        <w:tc>
          <w:tcPr>
            <w:tcW w:w="1925" w:type="dxa"/>
            <w:tcBorders>
              <w:top w:val="nil"/>
              <w:left w:val="single" w:sz="4" w:space="0" w:color="000000"/>
              <w:bottom w:val="nil"/>
              <w:right w:val="single" w:sz="4" w:space="0" w:color="000000"/>
            </w:tcBorders>
            <w:shd w:val="clear" w:color="auto" w:fill="EAF1DD"/>
          </w:tcPr>
          <w:p w:rsidR="00B71B51" w:rsidRDefault="00B71B51" w:rsidP="00B71B51">
            <w:pPr>
              <w:spacing w:line="276" w:lineRule="auto"/>
            </w:pPr>
          </w:p>
        </w:tc>
        <w:tc>
          <w:tcPr>
            <w:tcW w:w="830"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6299" w:type="dxa"/>
            <w:gridSpan w:val="3"/>
            <w:tcBorders>
              <w:top w:val="nil"/>
              <w:left w:val="nil"/>
              <w:bottom w:val="nil"/>
              <w:right w:val="single" w:sz="4" w:space="0" w:color="000000"/>
            </w:tcBorders>
          </w:tcPr>
          <w:p w:rsidR="00B71B51" w:rsidRDefault="00B71B51" w:rsidP="00B71B51">
            <w:pPr>
              <w:spacing w:line="276" w:lineRule="auto"/>
            </w:pPr>
            <w:r>
              <w:t xml:space="preserve">Conocimiento de integración adecuada de los expedientes clínicos. </w:t>
            </w:r>
          </w:p>
        </w:tc>
      </w:tr>
      <w:tr w:rsidR="00B71B51" w:rsidTr="00B71B51">
        <w:trPr>
          <w:trHeight w:val="521"/>
        </w:trPr>
        <w:tc>
          <w:tcPr>
            <w:tcW w:w="1925" w:type="dxa"/>
            <w:tcBorders>
              <w:top w:val="nil"/>
              <w:left w:val="single" w:sz="4" w:space="0" w:color="000000"/>
              <w:bottom w:val="nil"/>
              <w:right w:val="single" w:sz="4" w:space="0" w:color="000000"/>
            </w:tcBorders>
            <w:shd w:val="clear" w:color="auto" w:fill="EAF1DD"/>
          </w:tcPr>
          <w:p w:rsidR="00B71B51" w:rsidRDefault="00B71B51" w:rsidP="00B71B51">
            <w:pPr>
              <w:spacing w:line="276" w:lineRule="auto"/>
            </w:pPr>
          </w:p>
        </w:tc>
        <w:tc>
          <w:tcPr>
            <w:tcW w:w="830"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6299" w:type="dxa"/>
            <w:gridSpan w:val="3"/>
            <w:tcBorders>
              <w:top w:val="nil"/>
              <w:left w:val="nil"/>
              <w:bottom w:val="nil"/>
              <w:right w:val="single" w:sz="4" w:space="0" w:color="000000"/>
            </w:tcBorders>
          </w:tcPr>
          <w:p w:rsidR="00B71B51" w:rsidRDefault="00B71B51" w:rsidP="00B71B51">
            <w:pPr>
              <w:spacing w:line="276" w:lineRule="auto"/>
            </w:pPr>
            <w:r>
              <w:t xml:space="preserve">Interpretación de normas y leyes a favor de personas con discapacidad. </w:t>
            </w:r>
          </w:p>
        </w:tc>
      </w:tr>
      <w:tr w:rsidR="00B71B51" w:rsidTr="00B71B51">
        <w:trPr>
          <w:trHeight w:val="265"/>
        </w:trPr>
        <w:tc>
          <w:tcPr>
            <w:tcW w:w="1925" w:type="dxa"/>
            <w:tcBorders>
              <w:top w:val="nil"/>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pPr>
          </w:p>
        </w:tc>
        <w:tc>
          <w:tcPr>
            <w:tcW w:w="830" w:type="dxa"/>
            <w:tcBorders>
              <w:top w:val="nil"/>
              <w:left w:val="single" w:sz="4" w:space="0" w:color="000000"/>
              <w:bottom w:val="single" w:sz="4" w:space="0" w:color="000000"/>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5836" w:type="dxa"/>
            <w:gridSpan w:val="2"/>
            <w:tcBorders>
              <w:top w:val="nil"/>
              <w:left w:val="nil"/>
              <w:bottom w:val="single" w:sz="4" w:space="0" w:color="000000"/>
              <w:right w:val="nil"/>
            </w:tcBorders>
          </w:tcPr>
          <w:p w:rsidR="00B71B51" w:rsidRDefault="00B71B51" w:rsidP="00B71B51">
            <w:pPr>
              <w:spacing w:line="276" w:lineRule="auto"/>
            </w:pPr>
            <w:r>
              <w:t xml:space="preserve">Manejo adecuado del estudio socioeconómico. </w:t>
            </w:r>
          </w:p>
        </w:tc>
        <w:tc>
          <w:tcPr>
            <w:tcW w:w="463" w:type="dxa"/>
            <w:tcBorders>
              <w:top w:val="nil"/>
              <w:left w:val="nil"/>
              <w:bottom w:val="single" w:sz="4" w:space="0" w:color="000000"/>
              <w:right w:val="single" w:sz="4" w:space="0" w:color="000000"/>
            </w:tcBorders>
          </w:tcPr>
          <w:p w:rsidR="00B71B51" w:rsidRDefault="00B71B51" w:rsidP="00B71B51">
            <w:pPr>
              <w:spacing w:line="276" w:lineRule="auto"/>
            </w:pPr>
          </w:p>
        </w:tc>
      </w:tr>
      <w:tr w:rsidR="00B71B51" w:rsidTr="00B71B51">
        <w:trPr>
          <w:trHeight w:val="548"/>
        </w:trPr>
        <w:tc>
          <w:tcPr>
            <w:tcW w:w="1925" w:type="dxa"/>
            <w:tcBorders>
              <w:top w:val="single" w:sz="4" w:space="0" w:color="000000"/>
              <w:left w:val="single" w:sz="4" w:space="0" w:color="000000"/>
              <w:bottom w:val="nil"/>
              <w:right w:val="single" w:sz="4" w:space="0" w:color="000000"/>
            </w:tcBorders>
            <w:shd w:val="clear" w:color="auto" w:fill="EAF1DD"/>
          </w:tcPr>
          <w:p w:rsidR="00B71B51" w:rsidRDefault="00B71B51" w:rsidP="00B71B51">
            <w:pPr>
              <w:spacing w:line="276" w:lineRule="auto"/>
              <w:jc w:val="center"/>
            </w:pPr>
            <w:r>
              <w:rPr>
                <w:rFonts w:eastAsia="Arial"/>
                <w:b/>
              </w:rPr>
              <w:t xml:space="preserve">Capacidades y habilidades </w:t>
            </w:r>
          </w:p>
        </w:tc>
        <w:tc>
          <w:tcPr>
            <w:tcW w:w="830" w:type="dxa"/>
            <w:tcBorders>
              <w:top w:val="single" w:sz="4" w:space="0" w:color="000000"/>
              <w:left w:val="single" w:sz="4" w:space="0" w:color="000000"/>
              <w:bottom w:val="nil"/>
              <w:right w:val="nil"/>
            </w:tcBorders>
          </w:tcPr>
          <w:p w:rsidR="00B71B51" w:rsidRDefault="00B71B51" w:rsidP="000A7846">
            <w:pPr>
              <w:numPr>
                <w:ilvl w:val="0"/>
                <w:numId w:val="19"/>
              </w:numPr>
              <w:spacing w:after="36"/>
              <w:jc w:val="center"/>
            </w:pPr>
          </w:p>
          <w:p w:rsidR="00B71B51" w:rsidRDefault="00B71B51" w:rsidP="000A7846">
            <w:pPr>
              <w:numPr>
                <w:ilvl w:val="0"/>
                <w:numId w:val="19"/>
              </w:numPr>
              <w:spacing w:line="276" w:lineRule="auto"/>
              <w:jc w:val="center"/>
            </w:pPr>
          </w:p>
        </w:tc>
        <w:tc>
          <w:tcPr>
            <w:tcW w:w="4647" w:type="dxa"/>
            <w:tcBorders>
              <w:top w:val="single" w:sz="4" w:space="0" w:color="000000"/>
              <w:left w:val="nil"/>
              <w:bottom w:val="nil"/>
              <w:right w:val="nil"/>
            </w:tcBorders>
          </w:tcPr>
          <w:p w:rsidR="00B71B51" w:rsidRDefault="00B71B51" w:rsidP="00B71B51">
            <w:pPr>
              <w:spacing w:line="276" w:lineRule="auto"/>
              <w:ind w:right="2081"/>
            </w:pPr>
            <w:r>
              <w:t xml:space="preserve">Trabajo en equipo Equipo de oficina </w:t>
            </w:r>
          </w:p>
        </w:tc>
        <w:tc>
          <w:tcPr>
            <w:tcW w:w="1189" w:type="dxa"/>
            <w:tcBorders>
              <w:top w:val="single" w:sz="4" w:space="0" w:color="000000"/>
              <w:left w:val="nil"/>
              <w:bottom w:val="nil"/>
              <w:right w:val="nil"/>
            </w:tcBorders>
          </w:tcPr>
          <w:p w:rsidR="00B71B51" w:rsidRDefault="00B71B51" w:rsidP="00B71B51">
            <w:pPr>
              <w:spacing w:line="276" w:lineRule="auto"/>
            </w:pPr>
          </w:p>
        </w:tc>
        <w:tc>
          <w:tcPr>
            <w:tcW w:w="463" w:type="dxa"/>
            <w:tcBorders>
              <w:top w:val="single" w:sz="4" w:space="0" w:color="000000"/>
              <w:left w:val="nil"/>
              <w:bottom w:val="nil"/>
              <w:right w:val="single" w:sz="4" w:space="0" w:color="000000"/>
            </w:tcBorders>
          </w:tcPr>
          <w:p w:rsidR="00B71B51" w:rsidRDefault="00B71B51" w:rsidP="00B71B51">
            <w:pPr>
              <w:spacing w:line="276" w:lineRule="auto"/>
            </w:pPr>
          </w:p>
        </w:tc>
      </w:tr>
      <w:tr w:rsidR="00B71B51" w:rsidTr="00B71B51">
        <w:trPr>
          <w:trHeight w:val="268"/>
        </w:trPr>
        <w:tc>
          <w:tcPr>
            <w:tcW w:w="1925" w:type="dxa"/>
            <w:tcBorders>
              <w:top w:val="nil"/>
              <w:left w:val="single" w:sz="4" w:space="0" w:color="000000"/>
              <w:bottom w:val="nil"/>
              <w:right w:val="single" w:sz="4" w:space="0" w:color="000000"/>
            </w:tcBorders>
            <w:shd w:val="clear" w:color="auto" w:fill="EAF1DD"/>
          </w:tcPr>
          <w:p w:rsidR="00B71B51" w:rsidRDefault="00B71B51" w:rsidP="00B71B51">
            <w:pPr>
              <w:spacing w:line="276" w:lineRule="auto"/>
            </w:pPr>
          </w:p>
        </w:tc>
        <w:tc>
          <w:tcPr>
            <w:tcW w:w="830"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4647" w:type="dxa"/>
            <w:tcBorders>
              <w:top w:val="nil"/>
              <w:left w:val="nil"/>
              <w:bottom w:val="nil"/>
              <w:right w:val="nil"/>
            </w:tcBorders>
          </w:tcPr>
          <w:p w:rsidR="00B71B51" w:rsidRDefault="00B71B51" w:rsidP="00B71B51">
            <w:pPr>
              <w:spacing w:line="276" w:lineRule="auto"/>
            </w:pPr>
            <w:r>
              <w:t xml:space="preserve">Control de agendas </w:t>
            </w:r>
          </w:p>
        </w:tc>
        <w:tc>
          <w:tcPr>
            <w:tcW w:w="1189" w:type="dxa"/>
            <w:tcBorders>
              <w:top w:val="nil"/>
              <w:left w:val="nil"/>
              <w:bottom w:val="nil"/>
              <w:right w:val="nil"/>
            </w:tcBorders>
          </w:tcPr>
          <w:p w:rsidR="00B71B51" w:rsidRDefault="00B71B51" w:rsidP="00B71B51">
            <w:pPr>
              <w:spacing w:line="276" w:lineRule="auto"/>
            </w:pPr>
          </w:p>
        </w:tc>
        <w:tc>
          <w:tcPr>
            <w:tcW w:w="463" w:type="dxa"/>
            <w:tcBorders>
              <w:top w:val="nil"/>
              <w:left w:val="nil"/>
              <w:bottom w:val="nil"/>
              <w:right w:val="single" w:sz="4" w:space="0" w:color="000000"/>
            </w:tcBorders>
          </w:tcPr>
          <w:p w:rsidR="00B71B51" w:rsidRDefault="00B71B51" w:rsidP="00B71B51">
            <w:pPr>
              <w:spacing w:line="276" w:lineRule="auto"/>
            </w:pPr>
          </w:p>
        </w:tc>
      </w:tr>
      <w:tr w:rsidR="00B71B51" w:rsidTr="00B71B51">
        <w:trPr>
          <w:trHeight w:val="268"/>
        </w:trPr>
        <w:tc>
          <w:tcPr>
            <w:tcW w:w="1925" w:type="dxa"/>
            <w:tcBorders>
              <w:top w:val="nil"/>
              <w:left w:val="single" w:sz="4" w:space="0" w:color="000000"/>
              <w:bottom w:val="nil"/>
              <w:right w:val="single" w:sz="4" w:space="0" w:color="000000"/>
            </w:tcBorders>
            <w:shd w:val="clear" w:color="auto" w:fill="EAF1DD"/>
          </w:tcPr>
          <w:p w:rsidR="00B71B51" w:rsidRDefault="00B71B51" w:rsidP="00B71B51">
            <w:pPr>
              <w:spacing w:line="276" w:lineRule="auto"/>
            </w:pPr>
          </w:p>
        </w:tc>
        <w:tc>
          <w:tcPr>
            <w:tcW w:w="830"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4647" w:type="dxa"/>
            <w:tcBorders>
              <w:top w:val="nil"/>
              <w:left w:val="nil"/>
              <w:bottom w:val="nil"/>
              <w:right w:val="nil"/>
            </w:tcBorders>
          </w:tcPr>
          <w:p w:rsidR="00B71B51" w:rsidRDefault="00B71B51" w:rsidP="00B71B51">
            <w:pPr>
              <w:spacing w:line="276" w:lineRule="auto"/>
            </w:pPr>
            <w:r>
              <w:t xml:space="preserve">Iniciativa </w:t>
            </w:r>
          </w:p>
        </w:tc>
        <w:tc>
          <w:tcPr>
            <w:tcW w:w="1189" w:type="dxa"/>
            <w:tcBorders>
              <w:top w:val="nil"/>
              <w:left w:val="nil"/>
              <w:bottom w:val="nil"/>
              <w:right w:val="nil"/>
            </w:tcBorders>
          </w:tcPr>
          <w:p w:rsidR="00B71B51" w:rsidRDefault="00B71B51" w:rsidP="00B71B51">
            <w:pPr>
              <w:spacing w:line="276" w:lineRule="auto"/>
            </w:pPr>
          </w:p>
        </w:tc>
        <w:tc>
          <w:tcPr>
            <w:tcW w:w="463" w:type="dxa"/>
            <w:tcBorders>
              <w:top w:val="nil"/>
              <w:left w:val="nil"/>
              <w:bottom w:val="nil"/>
              <w:right w:val="single" w:sz="4" w:space="0" w:color="000000"/>
            </w:tcBorders>
          </w:tcPr>
          <w:p w:rsidR="00B71B51" w:rsidRDefault="00B71B51" w:rsidP="00B71B51">
            <w:pPr>
              <w:spacing w:line="276" w:lineRule="auto"/>
            </w:pPr>
          </w:p>
        </w:tc>
      </w:tr>
      <w:tr w:rsidR="00B71B51" w:rsidTr="00B71B51">
        <w:trPr>
          <w:trHeight w:val="269"/>
        </w:trPr>
        <w:tc>
          <w:tcPr>
            <w:tcW w:w="1925" w:type="dxa"/>
            <w:tcBorders>
              <w:top w:val="nil"/>
              <w:left w:val="single" w:sz="4" w:space="0" w:color="000000"/>
              <w:bottom w:val="nil"/>
              <w:right w:val="single" w:sz="4" w:space="0" w:color="000000"/>
            </w:tcBorders>
            <w:shd w:val="clear" w:color="auto" w:fill="EAF1DD"/>
          </w:tcPr>
          <w:p w:rsidR="00B71B51" w:rsidRDefault="00B71B51" w:rsidP="00B71B51">
            <w:pPr>
              <w:spacing w:line="276" w:lineRule="auto"/>
            </w:pPr>
          </w:p>
        </w:tc>
        <w:tc>
          <w:tcPr>
            <w:tcW w:w="830"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4647" w:type="dxa"/>
            <w:tcBorders>
              <w:top w:val="nil"/>
              <w:left w:val="nil"/>
              <w:bottom w:val="nil"/>
              <w:right w:val="nil"/>
            </w:tcBorders>
          </w:tcPr>
          <w:p w:rsidR="00B71B51" w:rsidRDefault="00B71B51" w:rsidP="00B71B51">
            <w:pPr>
              <w:spacing w:line="276" w:lineRule="auto"/>
            </w:pPr>
            <w:r>
              <w:t xml:space="preserve">Facilidad de palabra  </w:t>
            </w:r>
          </w:p>
        </w:tc>
        <w:tc>
          <w:tcPr>
            <w:tcW w:w="1189" w:type="dxa"/>
            <w:tcBorders>
              <w:top w:val="nil"/>
              <w:left w:val="nil"/>
              <w:bottom w:val="nil"/>
              <w:right w:val="nil"/>
            </w:tcBorders>
          </w:tcPr>
          <w:p w:rsidR="00B71B51" w:rsidRDefault="00B71B51" w:rsidP="00B71B51">
            <w:pPr>
              <w:spacing w:line="276" w:lineRule="auto"/>
            </w:pPr>
          </w:p>
        </w:tc>
        <w:tc>
          <w:tcPr>
            <w:tcW w:w="463" w:type="dxa"/>
            <w:tcBorders>
              <w:top w:val="nil"/>
              <w:left w:val="nil"/>
              <w:bottom w:val="nil"/>
              <w:right w:val="single" w:sz="4" w:space="0" w:color="000000"/>
            </w:tcBorders>
          </w:tcPr>
          <w:p w:rsidR="00B71B51" w:rsidRDefault="00B71B51" w:rsidP="00B71B51">
            <w:pPr>
              <w:spacing w:line="276" w:lineRule="auto"/>
            </w:pPr>
          </w:p>
        </w:tc>
      </w:tr>
      <w:tr w:rsidR="00B71B51" w:rsidTr="00B71B51">
        <w:trPr>
          <w:trHeight w:val="268"/>
        </w:trPr>
        <w:tc>
          <w:tcPr>
            <w:tcW w:w="1925" w:type="dxa"/>
            <w:tcBorders>
              <w:top w:val="nil"/>
              <w:left w:val="single" w:sz="4" w:space="0" w:color="000000"/>
              <w:bottom w:val="nil"/>
              <w:right w:val="single" w:sz="4" w:space="0" w:color="000000"/>
            </w:tcBorders>
            <w:shd w:val="clear" w:color="auto" w:fill="EAF1DD"/>
          </w:tcPr>
          <w:p w:rsidR="00B71B51" w:rsidRDefault="00B71B51" w:rsidP="00B71B51">
            <w:pPr>
              <w:spacing w:line="276" w:lineRule="auto"/>
            </w:pPr>
          </w:p>
        </w:tc>
        <w:tc>
          <w:tcPr>
            <w:tcW w:w="830"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4647" w:type="dxa"/>
            <w:tcBorders>
              <w:top w:val="nil"/>
              <w:left w:val="nil"/>
              <w:bottom w:val="nil"/>
              <w:right w:val="nil"/>
            </w:tcBorders>
          </w:tcPr>
          <w:p w:rsidR="00B71B51" w:rsidRDefault="00B71B51" w:rsidP="00B71B51">
            <w:pPr>
              <w:spacing w:line="276" w:lineRule="auto"/>
            </w:pPr>
            <w:r>
              <w:t xml:space="preserve">Escucha activa </w:t>
            </w:r>
          </w:p>
        </w:tc>
        <w:tc>
          <w:tcPr>
            <w:tcW w:w="1189" w:type="dxa"/>
            <w:tcBorders>
              <w:top w:val="nil"/>
              <w:left w:val="nil"/>
              <w:bottom w:val="nil"/>
              <w:right w:val="nil"/>
            </w:tcBorders>
          </w:tcPr>
          <w:p w:rsidR="00B71B51" w:rsidRDefault="00B71B51" w:rsidP="00B71B51">
            <w:pPr>
              <w:spacing w:line="276" w:lineRule="auto"/>
            </w:pPr>
          </w:p>
        </w:tc>
        <w:tc>
          <w:tcPr>
            <w:tcW w:w="463" w:type="dxa"/>
            <w:tcBorders>
              <w:top w:val="nil"/>
              <w:left w:val="nil"/>
              <w:bottom w:val="nil"/>
              <w:right w:val="single" w:sz="4" w:space="0" w:color="000000"/>
            </w:tcBorders>
          </w:tcPr>
          <w:p w:rsidR="00B71B51" w:rsidRDefault="00B71B51" w:rsidP="00B71B51">
            <w:pPr>
              <w:spacing w:line="276" w:lineRule="auto"/>
            </w:pPr>
          </w:p>
        </w:tc>
      </w:tr>
      <w:tr w:rsidR="00B71B51" w:rsidTr="00B71B51">
        <w:trPr>
          <w:trHeight w:val="268"/>
        </w:trPr>
        <w:tc>
          <w:tcPr>
            <w:tcW w:w="1925" w:type="dxa"/>
            <w:tcBorders>
              <w:top w:val="nil"/>
              <w:left w:val="single" w:sz="4" w:space="0" w:color="000000"/>
              <w:bottom w:val="nil"/>
              <w:right w:val="single" w:sz="4" w:space="0" w:color="000000"/>
            </w:tcBorders>
            <w:shd w:val="clear" w:color="auto" w:fill="EAF1DD"/>
          </w:tcPr>
          <w:p w:rsidR="00B71B51" w:rsidRDefault="00B71B51" w:rsidP="00B71B51">
            <w:pPr>
              <w:spacing w:line="276" w:lineRule="auto"/>
            </w:pPr>
          </w:p>
        </w:tc>
        <w:tc>
          <w:tcPr>
            <w:tcW w:w="830"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4647" w:type="dxa"/>
            <w:tcBorders>
              <w:top w:val="nil"/>
              <w:left w:val="nil"/>
              <w:bottom w:val="nil"/>
              <w:right w:val="nil"/>
            </w:tcBorders>
          </w:tcPr>
          <w:p w:rsidR="00B71B51" w:rsidRDefault="00B71B51" w:rsidP="00B71B51">
            <w:pPr>
              <w:spacing w:line="276" w:lineRule="auto"/>
            </w:pPr>
            <w:r>
              <w:t xml:space="preserve">Comunicación </w:t>
            </w:r>
          </w:p>
        </w:tc>
        <w:tc>
          <w:tcPr>
            <w:tcW w:w="1189" w:type="dxa"/>
            <w:tcBorders>
              <w:top w:val="nil"/>
              <w:left w:val="nil"/>
              <w:bottom w:val="nil"/>
              <w:right w:val="nil"/>
            </w:tcBorders>
          </w:tcPr>
          <w:p w:rsidR="00B71B51" w:rsidRDefault="00B71B51" w:rsidP="00B71B51">
            <w:pPr>
              <w:spacing w:line="276" w:lineRule="auto"/>
            </w:pPr>
          </w:p>
        </w:tc>
        <w:tc>
          <w:tcPr>
            <w:tcW w:w="463" w:type="dxa"/>
            <w:tcBorders>
              <w:top w:val="nil"/>
              <w:left w:val="nil"/>
              <w:bottom w:val="nil"/>
              <w:right w:val="single" w:sz="4" w:space="0" w:color="000000"/>
            </w:tcBorders>
          </w:tcPr>
          <w:p w:rsidR="00B71B51" w:rsidRDefault="00B71B51" w:rsidP="00B71B51">
            <w:pPr>
              <w:spacing w:line="276" w:lineRule="auto"/>
            </w:pPr>
          </w:p>
        </w:tc>
      </w:tr>
      <w:tr w:rsidR="00B71B51" w:rsidTr="00B71B51">
        <w:trPr>
          <w:trHeight w:val="268"/>
        </w:trPr>
        <w:tc>
          <w:tcPr>
            <w:tcW w:w="1925" w:type="dxa"/>
            <w:tcBorders>
              <w:top w:val="nil"/>
              <w:left w:val="single" w:sz="4" w:space="0" w:color="000000"/>
              <w:bottom w:val="nil"/>
              <w:right w:val="single" w:sz="4" w:space="0" w:color="000000"/>
            </w:tcBorders>
            <w:shd w:val="clear" w:color="auto" w:fill="EAF1DD"/>
          </w:tcPr>
          <w:p w:rsidR="00B71B51" w:rsidRDefault="00B71B51" w:rsidP="00B71B51">
            <w:pPr>
              <w:spacing w:line="276" w:lineRule="auto"/>
            </w:pPr>
          </w:p>
        </w:tc>
        <w:tc>
          <w:tcPr>
            <w:tcW w:w="830"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4647" w:type="dxa"/>
            <w:tcBorders>
              <w:top w:val="nil"/>
              <w:left w:val="nil"/>
              <w:bottom w:val="nil"/>
              <w:right w:val="nil"/>
            </w:tcBorders>
          </w:tcPr>
          <w:p w:rsidR="00B71B51" w:rsidRDefault="00B71B51" w:rsidP="00B71B51">
            <w:pPr>
              <w:spacing w:line="276" w:lineRule="auto"/>
            </w:pPr>
            <w:r>
              <w:t xml:space="preserve">Acompañamiento  </w:t>
            </w:r>
          </w:p>
        </w:tc>
        <w:tc>
          <w:tcPr>
            <w:tcW w:w="1189" w:type="dxa"/>
            <w:tcBorders>
              <w:top w:val="nil"/>
              <w:left w:val="nil"/>
              <w:bottom w:val="nil"/>
              <w:right w:val="nil"/>
            </w:tcBorders>
          </w:tcPr>
          <w:p w:rsidR="00B71B51" w:rsidRDefault="00B71B51" w:rsidP="00B71B51">
            <w:pPr>
              <w:spacing w:line="276" w:lineRule="auto"/>
            </w:pPr>
          </w:p>
        </w:tc>
        <w:tc>
          <w:tcPr>
            <w:tcW w:w="463" w:type="dxa"/>
            <w:tcBorders>
              <w:top w:val="nil"/>
              <w:left w:val="nil"/>
              <w:bottom w:val="nil"/>
              <w:right w:val="single" w:sz="4" w:space="0" w:color="000000"/>
            </w:tcBorders>
          </w:tcPr>
          <w:p w:rsidR="00B71B51" w:rsidRDefault="00B71B51" w:rsidP="00B71B51">
            <w:pPr>
              <w:spacing w:line="276" w:lineRule="auto"/>
            </w:pPr>
          </w:p>
        </w:tc>
      </w:tr>
      <w:tr w:rsidR="00B71B51" w:rsidTr="00B71B51">
        <w:trPr>
          <w:trHeight w:val="268"/>
        </w:trPr>
        <w:tc>
          <w:tcPr>
            <w:tcW w:w="1925" w:type="dxa"/>
            <w:tcBorders>
              <w:top w:val="nil"/>
              <w:left w:val="single" w:sz="4" w:space="0" w:color="000000"/>
              <w:bottom w:val="nil"/>
              <w:right w:val="single" w:sz="4" w:space="0" w:color="000000"/>
            </w:tcBorders>
            <w:shd w:val="clear" w:color="auto" w:fill="EAF1DD"/>
          </w:tcPr>
          <w:p w:rsidR="00B71B51" w:rsidRDefault="00B71B51" w:rsidP="00B71B51">
            <w:pPr>
              <w:spacing w:line="276" w:lineRule="auto"/>
            </w:pPr>
          </w:p>
        </w:tc>
        <w:tc>
          <w:tcPr>
            <w:tcW w:w="830"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4647" w:type="dxa"/>
            <w:tcBorders>
              <w:top w:val="nil"/>
              <w:left w:val="nil"/>
              <w:bottom w:val="nil"/>
              <w:right w:val="nil"/>
            </w:tcBorders>
          </w:tcPr>
          <w:p w:rsidR="00B71B51" w:rsidRDefault="00B71B51" w:rsidP="00B71B51">
            <w:pPr>
              <w:spacing w:line="276" w:lineRule="auto"/>
            </w:pPr>
            <w:r>
              <w:t xml:space="preserve">Gestoría </w:t>
            </w:r>
          </w:p>
        </w:tc>
        <w:tc>
          <w:tcPr>
            <w:tcW w:w="1189" w:type="dxa"/>
            <w:tcBorders>
              <w:top w:val="nil"/>
              <w:left w:val="nil"/>
              <w:bottom w:val="nil"/>
              <w:right w:val="nil"/>
            </w:tcBorders>
          </w:tcPr>
          <w:p w:rsidR="00B71B51" w:rsidRDefault="00B71B51" w:rsidP="00B71B51">
            <w:pPr>
              <w:spacing w:line="276" w:lineRule="auto"/>
            </w:pPr>
          </w:p>
        </w:tc>
        <w:tc>
          <w:tcPr>
            <w:tcW w:w="463" w:type="dxa"/>
            <w:tcBorders>
              <w:top w:val="nil"/>
              <w:left w:val="nil"/>
              <w:bottom w:val="nil"/>
              <w:right w:val="single" w:sz="4" w:space="0" w:color="000000"/>
            </w:tcBorders>
          </w:tcPr>
          <w:p w:rsidR="00B71B51" w:rsidRDefault="00B71B51" w:rsidP="00B71B51">
            <w:pPr>
              <w:spacing w:line="276" w:lineRule="auto"/>
            </w:pPr>
          </w:p>
        </w:tc>
      </w:tr>
      <w:tr w:rsidR="00B71B51" w:rsidTr="00B71B51">
        <w:trPr>
          <w:trHeight w:val="265"/>
        </w:trPr>
        <w:tc>
          <w:tcPr>
            <w:tcW w:w="1925" w:type="dxa"/>
            <w:tcBorders>
              <w:top w:val="nil"/>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pPr>
          </w:p>
        </w:tc>
        <w:tc>
          <w:tcPr>
            <w:tcW w:w="830" w:type="dxa"/>
            <w:tcBorders>
              <w:top w:val="nil"/>
              <w:left w:val="single" w:sz="4" w:space="0" w:color="000000"/>
              <w:bottom w:val="single" w:sz="4" w:space="0" w:color="000000"/>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4647" w:type="dxa"/>
            <w:tcBorders>
              <w:top w:val="nil"/>
              <w:left w:val="nil"/>
              <w:bottom w:val="single" w:sz="4" w:space="0" w:color="000000"/>
              <w:right w:val="nil"/>
            </w:tcBorders>
          </w:tcPr>
          <w:p w:rsidR="00B71B51" w:rsidRDefault="00B71B51" w:rsidP="00B71B51">
            <w:pPr>
              <w:spacing w:line="276" w:lineRule="auto"/>
            </w:pPr>
            <w:r>
              <w:t xml:space="preserve">Vinculación </w:t>
            </w:r>
          </w:p>
        </w:tc>
        <w:tc>
          <w:tcPr>
            <w:tcW w:w="1189" w:type="dxa"/>
            <w:tcBorders>
              <w:top w:val="nil"/>
              <w:left w:val="nil"/>
              <w:bottom w:val="single" w:sz="4" w:space="0" w:color="000000"/>
              <w:right w:val="nil"/>
            </w:tcBorders>
          </w:tcPr>
          <w:p w:rsidR="00B71B51" w:rsidRDefault="00B71B51" w:rsidP="00B71B51">
            <w:pPr>
              <w:spacing w:line="276" w:lineRule="auto"/>
            </w:pPr>
          </w:p>
        </w:tc>
        <w:tc>
          <w:tcPr>
            <w:tcW w:w="463" w:type="dxa"/>
            <w:tcBorders>
              <w:top w:val="nil"/>
              <w:left w:val="nil"/>
              <w:bottom w:val="single" w:sz="4" w:space="0" w:color="000000"/>
              <w:right w:val="single" w:sz="4" w:space="0" w:color="000000"/>
            </w:tcBorders>
          </w:tcPr>
          <w:p w:rsidR="00B71B51" w:rsidRDefault="00B71B51" w:rsidP="00B71B51">
            <w:pPr>
              <w:spacing w:line="276" w:lineRule="auto"/>
            </w:pPr>
          </w:p>
        </w:tc>
      </w:tr>
      <w:tr w:rsidR="00B71B51" w:rsidTr="00B71B51">
        <w:trPr>
          <w:trHeight w:val="281"/>
        </w:trPr>
        <w:tc>
          <w:tcPr>
            <w:tcW w:w="1925" w:type="dxa"/>
            <w:tcBorders>
              <w:top w:val="single" w:sz="4" w:space="0" w:color="000000"/>
              <w:left w:val="single" w:sz="4" w:space="0" w:color="000000"/>
              <w:bottom w:val="nil"/>
              <w:right w:val="single" w:sz="4" w:space="0" w:color="000000"/>
            </w:tcBorders>
            <w:shd w:val="clear" w:color="auto" w:fill="EAF1DD"/>
          </w:tcPr>
          <w:p w:rsidR="00B71B51" w:rsidRDefault="00B71B51" w:rsidP="00B71B51">
            <w:pPr>
              <w:spacing w:line="276" w:lineRule="auto"/>
              <w:jc w:val="center"/>
            </w:pPr>
            <w:r>
              <w:rPr>
                <w:rFonts w:eastAsia="Arial"/>
                <w:b/>
              </w:rPr>
              <w:t xml:space="preserve">interrelación </w:t>
            </w:r>
          </w:p>
        </w:tc>
        <w:tc>
          <w:tcPr>
            <w:tcW w:w="830" w:type="dxa"/>
            <w:tcBorders>
              <w:top w:val="single" w:sz="4" w:space="0" w:color="000000"/>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4647" w:type="dxa"/>
            <w:tcBorders>
              <w:top w:val="single" w:sz="4" w:space="0" w:color="000000"/>
              <w:left w:val="nil"/>
              <w:bottom w:val="nil"/>
              <w:right w:val="nil"/>
            </w:tcBorders>
          </w:tcPr>
          <w:p w:rsidR="00B71B51" w:rsidRDefault="00B71B51" w:rsidP="00B71B51">
            <w:pPr>
              <w:spacing w:line="276" w:lineRule="auto"/>
            </w:pPr>
            <w:r>
              <w:t xml:space="preserve">DIF Estatal </w:t>
            </w:r>
          </w:p>
        </w:tc>
        <w:tc>
          <w:tcPr>
            <w:tcW w:w="1189" w:type="dxa"/>
            <w:tcBorders>
              <w:top w:val="single" w:sz="4" w:space="0" w:color="000000"/>
              <w:left w:val="nil"/>
              <w:bottom w:val="nil"/>
              <w:right w:val="nil"/>
            </w:tcBorders>
          </w:tcPr>
          <w:p w:rsidR="00B71B51" w:rsidRDefault="00B71B51" w:rsidP="00B71B51">
            <w:pPr>
              <w:spacing w:line="276" w:lineRule="auto"/>
            </w:pPr>
          </w:p>
        </w:tc>
        <w:tc>
          <w:tcPr>
            <w:tcW w:w="463" w:type="dxa"/>
            <w:tcBorders>
              <w:top w:val="single" w:sz="4" w:space="0" w:color="000000"/>
              <w:left w:val="nil"/>
              <w:bottom w:val="nil"/>
              <w:right w:val="single" w:sz="4" w:space="0" w:color="000000"/>
            </w:tcBorders>
          </w:tcPr>
          <w:p w:rsidR="00B71B51" w:rsidRDefault="00B71B51" w:rsidP="00B71B51">
            <w:pPr>
              <w:spacing w:line="276" w:lineRule="auto"/>
            </w:pPr>
          </w:p>
        </w:tc>
      </w:tr>
      <w:tr w:rsidR="00B71B51" w:rsidTr="00B71B51">
        <w:trPr>
          <w:trHeight w:val="268"/>
        </w:trPr>
        <w:tc>
          <w:tcPr>
            <w:tcW w:w="1925" w:type="dxa"/>
            <w:tcBorders>
              <w:top w:val="nil"/>
              <w:left w:val="single" w:sz="4" w:space="0" w:color="000000"/>
              <w:bottom w:val="nil"/>
              <w:right w:val="single" w:sz="4" w:space="0" w:color="000000"/>
            </w:tcBorders>
            <w:shd w:val="clear" w:color="auto" w:fill="EAF1DD"/>
          </w:tcPr>
          <w:p w:rsidR="00B71B51" w:rsidRDefault="00B71B51" w:rsidP="00B71B51">
            <w:pPr>
              <w:spacing w:line="276" w:lineRule="auto"/>
            </w:pPr>
          </w:p>
        </w:tc>
        <w:tc>
          <w:tcPr>
            <w:tcW w:w="830"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4647" w:type="dxa"/>
            <w:tcBorders>
              <w:top w:val="nil"/>
              <w:left w:val="nil"/>
              <w:bottom w:val="nil"/>
              <w:right w:val="nil"/>
            </w:tcBorders>
          </w:tcPr>
          <w:p w:rsidR="00B71B51" w:rsidRDefault="00B71B51" w:rsidP="00B71B51">
            <w:pPr>
              <w:spacing w:line="276" w:lineRule="auto"/>
            </w:pPr>
            <w:r>
              <w:t xml:space="preserve">Sistemas Municipales DIF </w:t>
            </w:r>
          </w:p>
        </w:tc>
        <w:tc>
          <w:tcPr>
            <w:tcW w:w="1189" w:type="dxa"/>
            <w:tcBorders>
              <w:top w:val="nil"/>
              <w:left w:val="nil"/>
              <w:bottom w:val="nil"/>
              <w:right w:val="nil"/>
            </w:tcBorders>
          </w:tcPr>
          <w:p w:rsidR="00B71B51" w:rsidRDefault="00B71B51" w:rsidP="00B71B51">
            <w:pPr>
              <w:spacing w:line="276" w:lineRule="auto"/>
            </w:pPr>
          </w:p>
        </w:tc>
        <w:tc>
          <w:tcPr>
            <w:tcW w:w="463" w:type="dxa"/>
            <w:tcBorders>
              <w:top w:val="nil"/>
              <w:left w:val="nil"/>
              <w:bottom w:val="nil"/>
              <w:right w:val="single" w:sz="4" w:space="0" w:color="000000"/>
            </w:tcBorders>
          </w:tcPr>
          <w:p w:rsidR="00B71B51" w:rsidRDefault="00B71B51" w:rsidP="00B71B51">
            <w:pPr>
              <w:spacing w:line="276" w:lineRule="auto"/>
            </w:pPr>
          </w:p>
        </w:tc>
      </w:tr>
      <w:tr w:rsidR="00B71B51" w:rsidTr="00B71B51">
        <w:trPr>
          <w:trHeight w:val="268"/>
        </w:trPr>
        <w:tc>
          <w:tcPr>
            <w:tcW w:w="1925" w:type="dxa"/>
            <w:tcBorders>
              <w:top w:val="nil"/>
              <w:left w:val="single" w:sz="4" w:space="0" w:color="000000"/>
              <w:bottom w:val="nil"/>
              <w:right w:val="single" w:sz="4" w:space="0" w:color="000000"/>
            </w:tcBorders>
            <w:shd w:val="clear" w:color="auto" w:fill="EAF1DD"/>
          </w:tcPr>
          <w:p w:rsidR="00B71B51" w:rsidRDefault="00B71B51" w:rsidP="00B71B51">
            <w:pPr>
              <w:spacing w:line="276" w:lineRule="auto"/>
            </w:pPr>
          </w:p>
        </w:tc>
        <w:tc>
          <w:tcPr>
            <w:tcW w:w="830"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4647" w:type="dxa"/>
            <w:tcBorders>
              <w:top w:val="nil"/>
              <w:left w:val="nil"/>
              <w:bottom w:val="nil"/>
              <w:right w:val="nil"/>
            </w:tcBorders>
          </w:tcPr>
          <w:p w:rsidR="00B71B51" w:rsidRDefault="00B71B51" w:rsidP="00B71B51">
            <w:pPr>
              <w:spacing w:line="276" w:lineRule="auto"/>
            </w:pPr>
            <w:r>
              <w:t xml:space="preserve">C.R.E.E. </w:t>
            </w:r>
          </w:p>
        </w:tc>
        <w:tc>
          <w:tcPr>
            <w:tcW w:w="1189" w:type="dxa"/>
            <w:tcBorders>
              <w:top w:val="nil"/>
              <w:left w:val="nil"/>
              <w:bottom w:val="nil"/>
              <w:right w:val="nil"/>
            </w:tcBorders>
          </w:tcPr>
          <w:p w:rsidR="00B71B51" w:rsidRDefault="00B71B51" w:rsidP="00B71B51">
            <w:pPr>
              <w:spacing w:line="276" w:lineRule="auto"/>
            </w:pPr>
          </w:p>
        </w:tc>
        <w:tc>
          <w:tcPr>
            <w:tcW w:w="463" w:type="dxa"/>
            <w:tcBorders>
              <w:top w:val="nil"/>
              <w:left w:val="nil"/>
              <w:bottom w:val="nil"/>
              <w:right w:val="single" w:sz="4" w:space="0" w:color="000000"/>
            </w:tcBorders>
          </w:tcPr>
          <w:p w:rsidR="00B71B51" w:rsidRDefault="00B71B51" w:rsidP="00B71B51">
            <w:pPr>
              <w:spacing w:line="276" w:lineRule="auto"/>
            </w:pPr>
          </w:p>
        </w:tc>
      </w:tr>
      <w:tr w:rsidR="00B71B51" w:rsidTr="00B71B51">
        <w:trPr>
          <w:trHeight w:val="268"/>
        </w:trPr>
        <w:tc>
          <w:tcPr>
            <w:tcW w:w="1925" w:type="dxa"/>
            <w:tcBorders>
              <w:top w:val="nil"/>
              <w:left w:val="single" w:sz="4" w:space="0" w:color="000000"/>
              <w:bottom w:val="nil"/>
              <w:right w:val="single" w:sz="4" w:space="0" w:color="000000"/>
            </w:tcBorders>
            <w:shd w:val="clear" w:color="auto" w:fill="EAF1DD"/>
          </w:tcPr>
          <w:p w:rsidR="00B71B51" w:rsidRDefault="00B71B51" w:rsidP="00B71B51">
            <w:pPr>
              <w:spacing w:line="276" w:lineRule="auto"/>
            </w:pPr>
          </w:p>
        </w:tc>
        <w:tc>
          <w:tcPr>
            <w:tcW w:w="830"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4647" w:type="dxa"/>
            <w:tcBorders>
              <w:top w:val="nil"/>
              <w:left w:val="nil"/>
              <w:bottom w:val="nil"/>
              <w:right w:val="nil"/>
            </w:tcBorders>
          </w:tcPr>
          <w:p w:rsidR="00B71B51" w:rsidRDefault="00B71B51" w:rsidP="00B71B51">
            <w:pPr>
              <w:spacing w:line="276" w:lineRule="auto"/>
            </w:pPr>
            <w:r>
              <w:t xml:space="preserve">Instituciones Académicas </w:t>
            </w:r>
          </w:p>
        </w:tc>
        <w:tc>
          <w:tcPr>
            <w:tcW w:w="1189" w:type="dxa"/>
            <w:tcBorders>
              <w:top w:val="nil"/>
              <w:left w:val="nil"/>
              <w:bottom w:val="nil"/>
              <w:right w:val="nil"/>
            </w:tcBorders>
          </w:tcPr>
          <w:p w:rsidR="00B71B51" w:rsidRDefault="00B71B51" w:rsidP="00B71B51">
            <w:pPr>
              <w:spacing w:line="276" w:lineRule="auto"/>
            </w:pPr>
          </w:p>
        </w:tc>
        <w:tc>
          <w:tcPr>
            <w:tcW w:w="463" w:type="dxa"/>
            <w:tcBorders>
              <w:top w:val="nil"/>
              <w:left w:val="nil"/>
              <w:bottom w:val="nil"/>
              <w:right w:val="single" w:sz="4" w:space="0" w:color="000000"/>
            </w:tcBorders>
          </w:tcPr>
          <w:p w:rsidR="00B71B51" w:rsidRDefault="00B71B51" w:rsidP="00B71B51">
            <w:pPr>
              <w:spacing w:line="276" w:lineRule="auto"/>
            </w:pPr>
          </w:p>
        </w:tc>
      </w:tr>
      <w:tr w:rsidR="00B71B51" w:rsidTr="00B71B51">
        <w:trPr>
          <w:trHeight w:val="269"/>
        </w:trPr>
        <w:tc>
          <w:tcPr>
            <w:tcW w:w="1925" w:type="dxa"/>
            <w:tcBorders>
              <w:top w:val="nil"/>
              <w:left w:val="single" w:sz="4" w:space="0" w:color="000000"/>
              <w:bottom w:val="nil"/>
              <w:right w:val="single" w:sz="4" w:space="0" w:color="000000"/>
            </w:tcBorders>
            <w:shd w:val="clear" w:color="auto" w:fill="EAF1DD"/>
          </w:tcPr>
          <w:p w:rsidR="00B71B51" w:rsidRDefault="00B71B51" w:rsidP="00B71B51">
            <w:pPr>
              <w:spacing w:line="276" w:lineRule="auto"/>
            </w:pPr>
          </w:p>
        </w:tc>
        <w:tc>
          <w:tcPr>
            <w:tcW w:w="830"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4647" w:type="dxa"/>
            <w:tcBorders>
              <w:top w:val="nil"/>
              <w:left w:val="nil"/>
              <w:bottom w:val="nil"/>
              <w:right w:val="nil"/>
            </w:tcBorders>
          </w:tcPr>
          <w:p w:rsidR="00B71B51" w:rsidRDefault="00B71B51" w:rsidP="00B71B51">
            <w:pPr>
              <w:spacing w:line="276" w:lineRule="auto"/>
            </w:pPr>
            <w:r>
              <w:t xml:space="preserve">Hospitales del Sector Salud </w:t>
            </w:r>
          </w:p>
        </w:tc>
        <w:tc>
          <w:tcPr>
            <w:tcW w:w="1189" w:type="dxa"/>
            <w:tcBorders>
              <w:top w:val="nil"/>
              <w:left w:val="nil"/>
              <w:bottom w:val="nil"/>
              <w:right w:val="nil"/>
            </w:tcBorders>
          </w:tcPr>
          <w:p w:rsidR="00B71B51" w:rsidRDefault="00B71B51" w:rsidP="00B71B51">
            <w:pPr>
              <w:spacing w:line="276" w:lineRule="auto"/>
            </w:pPr>
          </w:p>
        </w:tc>
        <w:tc>
          <w:tcPr>
            <w:tcW w:w="463" w:type="dxa"/>
            <w:tcBorders>
              <w:top w:val="nil"/>
              <w:left w:val="nil"/>
              <w:bottom w:val="nil"/>
              <w:right w:val="single" w:sz="4" w:space="0" w:color="000000"/>
            </w:tcBorders>
          </w:tcPr>
          <w:p w:rsidR="00B71B51" w:rsidRDefault="00B71B51" w:rsidP="00B71B51">
            <w:pPr>
              <w:spacing w:line="276" w:lineRule="auto"/>
            </w:pPr>
          </w:p>
        </w:tc>
      </w:tr>
      <w:tr w:rsidR="00B71B51" w:rsidTr="00B71B51">
        <w:trPr>
          <w:trHeight w:val="268"/>
        </w:trPr>
        <w:tc>
          <w:tcPr>
            <w:tcW w:w="1925" w:type="dxa"/>
            <w:tcBorders>
              <w:top w:val="nil"/>
              <w:left w:val="single" w:sz="4" w:space="0" w:color="000000"/>
              <w:bottom w:val="nil"/>
              <w:right w:val="single" w:sz="4" w:space="0" w:color="000000"/>
            </w:tcBorders>
            <w:shd w:val="clear" w:color="auto" w:fill="EAF1DD"/>
          </w:tcPr>
          <w:p w:rsidR="00B71B51" w:rsidRDefault="00B71B51" w:rsidP="00B71B51">
            <w:pPr>
              <w:spacing w:line="276" w:lineRule="auto"/>
            </w:pPr>
          </w:p>
        </w:tc>
        <w:tc>
          <w:tcPr>
            <w:tcW w:w="830"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4647" w:type="dxa"/>
            <w:tcBorders>
              <w:top w:val="nil"/>
              <w:left w:val="nil"/>
              <w:bottom w:val="nil"/>
              <w:right w:val="nil"/>
            </w:tcBorders>
          </w:tcPr>
          <w:p w:rsidR="00B71B51" w:rsidRDefault="00B71B51" w:rsidP="00B71B51">
            <w:pPr>
              <w:spacing w:line="276" w:lineRule="auto"/>
            </w:pPr>
            <w:r>
              <w:t xml:space="preserve">Dependencias Gubernamentales </w:t>
            </w:r>
          </w:p>
        </w:tc>
        <w:tc>
          <w:tcPr>
            <w:tcW w:w="1189" w:type="dxa"/>
            <w:tcBorders>
              <w:top w:val="nil"/>
              <w:left w:val="nil"/>
              <w:bottom w:val="nil"/>
              <w:right w:val="nil"/>
            </w:tcBorders>
          </w:tcPr>
          <w:p w:rsidR="00B71B51" w:rsidRDefault="00B71B51" w:rsidP="00B71B51">
            <w:pPr>
              <w:spacing w:line="276" w:lineRule="auto"/>
            </w:pPr>
          </w:p>
        </w:tc>
        <w:tc>
          <w:tcPr>
            <w:tcW w:w="463" w:type="dxa"/>
            <w:tcBorders>
              <w:top w:val="nil"/>
              <w:left w:val="nil"/>
              <w:bottom w:val="nil"/>
              <w:right w:val="single" w:sz="4" w:space="0" w:color="000000"/>
            </w:tcBorders>
          </w:tcPr>
          <w:p w:rsidR="00B71B51" w:rsidRDefault="00B71B51" w:rsidP="00B71B51">
            <w:pPr>
              <w:spacing w:line="276" w:lineRule="auto"/>
            </w:pPr>
          </w:p>
        </w:tc>
      </w:tr>
      <w:tr w:rsidR="00B71B51" w:rsidTr="00B71B51">
        <w:trPr>
          <w:trHeight w:val="520"/>
        </w:trPr>
        <w:tc>
          <w:tcPr>
            <w:tcW w:w="1925" w:type="dxa"/>
            <w:tcBorders>
              <w:top w:val="nil"/>
              <w:left w:val="single" w:sz="4" w:space="0" w:color="000000"/>
              <w:bottom w:val="nil"/>
              <w:right w:val="single" w:sz="4" w:space="0" w:color="000000"/>
            </w:tcBorders>
            <w:shd w:val="clear" w:color="auto" w:fill="EAF1DD"/>
          </w:tcPr>
          <w:p w:rsidR="00B71B51" w:rsidRDefault="00B71B51" w:rsidP="00B71B51">
            <w:pPr>
              <w:spacing w:line="276" w:lineRule="auto"/>
            </w:pPr>
          </w:p>
        </w:tc>
        <w:tc>
          <w:tcPr>
            <w:tcW w:w="830"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4647" w:type="dxa"/>
            <w:tcBorders>
              <w:top w:val="nil"/>
              <w:left w:val="nil"/>
              <w:bottom w:val="nil"/>
              <w:right w:val="nil"/>
            </w:tcBorders>
          </w:tcPr>
          <w:p w:rsidR="00B71B51" w:rsidRDefault="00B71B51" w:rsidP="00B71B51">
            <w:pPr>
              <w:spacing w:line="276" w:lineRule="auto"/>
            </w:pPr>
            <w:r>
              <w:t xml:space="preserve">Asociaciones </w:t>
            </w:r>
            <w:r>
              <w:tab/>
              <w:t xml:space="preserve">civiles </w:t>
            </w:r>
            <w:r>
              <w:tab/>
              <w:t xml:space="preserve">que </w:t>
            </w:r>
            <w:r>
              <w:tab/>
              <w:t xml:space="preserve">atienden </w:t>
            </w:r>
            <w:r>
              <w:tab/>
              <w:t xml:space="preserve">a discapacidad. </w:t>
            </w:r>
          </w:p>
        </w:tc>
        <w:tc>
          <w:tcPr>
            <w:tcW w:w="1189" w:type="dxa"/>
            <w:tcBorders>
              <w:top w:val="nil"/>
              <w:left w:val="nil"/>
              <w:bottom w:val="nil"/>
              <w:right w:val="nil"/>
            </w:tcBorders>
          </w:tcPr>
          <w:p w:rsidR="00B71B51" w:rsidRDefault="00B71B51" w:rsidP="00B71B51">
            <w:pPr>
              <w:spacing w:line="276" w:lineRule="auto"/>
            </w:pPr>
            <w:r>
              <w:t xml:space="preserve">personas </w:t>
            </w:r>
          </w:p>
        </w:tc>
        <w:tc>
          <w:tcPr>
            <w:tcW w:w="463" w:type="dxa"/>
            <w:tcBorders>
              <w:top w:val="nil"/>
              <w:left w:val="nil"/>
              <w:bottom w:val="nil"/>
              <w:right w:val="single" w:sz="4" w:space="0" w:color="000000"/>
            </w:tcBorders>
          </w:tcPr>
          <w:p w:rsidR="00B71B51" w:rsidRDefault="00B71B51" w:rsidP="00B71B51">
            <w:pPr>
              <w:spacing w:line="276" w:lineRule="auto"/>
              <w:ind w:left="2"/>
            </w:pPr>
            <w:r>
              <w:t xml:space="preserve">con </w:t>
            </w:r>
          </w:p>
        </w:tc>
      </w:tr>
      <w:tr w:rsidR="00B71B51" w:rsidTr="00B71B51">
        <w:trPr>
          <w:trHeight w:val="269"/>
        </w:trPr>
        <w:tc>
          <w:tcPr>
            <w:tcW w:w="1925" w:type="dxa"/>
            <w:tcBorders>
              <w:top w:val="nil"/>
              <w:left w:val="single" w:sz="4" w:space="0" w:color="000000"/>
              <w:bottom w:val="nil"/>
              <w:right w:val="single" w:sz="4" w:space="0" w:color="000000"/>
            </w:tcBorders>
            <w:shd w:val="clear" w:color="auto" w:fill="EAF1DD"/>
          </w:tcPr>
          <w:p w:rsidR="00B71B51" w:rsidRDefault="00B71B51" w:rsidP="00B71B51">
            <w:pPr>
              <w:spacing w:line="276" w:lineRule="auto"/>
            </w:pPr>
          </w:p>
        </w:tc>
        <w:tc>
          <w:tcPr>
            <w:tcW w:w="830"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4647" w:type="dxa"/>
            <w:tcBorders>
              <w:top w:val="nil"/>
              <w:left w:val="nil"/>
              <w:bottom w:val="nil"/>
              <w:right w:val="nil"/>
            </w:tcBorders>
          </w:tcPr>
          <w:p w:rsidR="00B71B51" w:rsidRDefault="00B71B51" w:rsidP="00B71B51">
            <w:pPr>
              <w:spacing w:line="276" w:lineRule="auto"/>
            </w:pPr>
            <w:r>
              <w:t xml:space="preserve">Personal de UBR </w:t>
            </w:r>
          </w:p>
        </w:tc>
        <w:tc>
          <w:tcPr>
            <w:tcW w:w="1189" w:type="dxa"/>
            <w:tcBorders>
              <w:top w:val="nil"/>
              <w:left w:val="nil"/>
              <w:bottom w:val="nil"/>
              <w:right w:val="nil"/>
            </w:tcBorders>
          </w:tcPr>
          <w:p w:rsidR="00B71B51" w:rsidRDefault="00B71B51" w:rsidP="00B71B51">
            <w:pPr>
              <w:spacing w:line="276" w:lineRule="auto"/>
            </w:pPr>
          </w:p>
        </w:tc>
        <w:tc>
          <w:tcPr>
            <w:tcW w:w="463" w:type="dxa"/>
            <w:tcBorders>
              <w:top w:val="nil"/>
              <w:left w:val="nil"/>
              <w:bottom w:val="nil"/>
              <w:right w:val="single" w:sz="4" w:space="0" w:color="000000"/>
            </w:tcBorders>
          </w:tcPr>
          <w:p w:rsidR="00B71B51" w:rsidRDefault="00B71B51" w:rsidP="00B71B51">
            <w:pPr>
              <w:spacing w:line="276" w:lineRule="auto"/>
            </w:pPr>
          </w:p>
        </w:tc>
      </w:tr>
      <w:tr w:rsidR="00B71B51" w:rsidTr="00B71B51">
        <w:trPr>
          <w:trHeight w:val="516"/>
        </w:trPr>
        <w:tc>
          <w:tcPr>
            <w:tcW w:w="1925" w:type="dxa"/>
            <w:tcBorders>
              <w:top w:val="nil"/>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pPr>
          </w:p>
        </w:tc>
        <w:tc>
          <w:tcPr>
            <w:tcW w:w="830" w:type="dxa"/>
            <w:tcBorders>
              <w:top w:val="nil"/>
              <w:left w:val="single" w:sz="4" w:space="0" w:color="000000"/>
              <w:bottom w:val="single" w:sz="4" w:space="0" w:color="000000"/>
              <w:right w:val="nil"/>
            </w:tcBorders>
          </w:tcPr>
          <w:p w:rsidR="00B71B51" w:rsidRDefault="00B71B51" w:rsidP="00B71B51">
            <w:pPr>
              <w:jc w:val="center"/>
            </w:pPr>
            <w:r>
              <w:rPr>
                <w:rFonts w:ascii="Segoe UI Symbol" w:eastAsia="Segoe UI Symbol" w:hAnsi="Segoe UI Symbol" w:cs="Segoe UI Symbol"/>
              </w:rPr>
              <w:t></w:t>
            </w:r>
            <w:r>
              <w:t xml:space="preserve"> </w:t>
            </w:r>
          </w:p>
          <w:p w:rsidR="00B71B51" w:rsidRDefault="00B71B51" w:rsidP="00B71B51">
            <w:pPr>
              <w:spacing w:line="276" w:lineRule="auto"/>
              <w:ind w:left="109"/>
            </w:pPr>
            <w:r>
              <w:t xml:space="preserve"> </w:t>
            </w:r>
          </w:p>
        </w:tc>
        <w:tc>
          <w:tcPr>
            <w:tcW w:w="4647" w:type="dxa"/>
            <w:tcBorders>
              <w:top w:val="nil"/>
              <w:left w:val="nil"/>
              <w:bottom w:val="single" w:sz="4" w:space="0" w:color="000000"/>
              <w:right w:val="nil"/>
            </w:tcBorders>
          </w:tcPr>
          <w:p w:rsidR="00B71B51" w:rsidRDefault="00B71B51" w:rsidP="00B71B51">
            <w:pPr>
              <w:spacing w:line="276" w:lineRule="auto"/>
            </w:pPr>
            <w:r>
              <w:t xml:space="preserve">Usuarios </w:t>
            </w:r>
          </w:p>
        </w:tc>
        <w:tc>
          <w:tcPr>
            <w:tcW w:w="1189" w:type="dxa"/>
            <w:tcBorders>
              <w:top w:val="nil"/>
              <w:left w:val="nil"/>
              <w:bottom w:val="single" w:sz="4" w:space="0" w:color="000000"/>
              <w:right w:val="nil"/>
            </w:tcBorders>
          </w:tcPr>
          <w:p w:rsidR="00B71B51" w:rsidRDefault="00B71B51" w:rsidP="00B71B51">
            <w:pPr>
              <w:spacing w:line="276" w:lineRule="auto"/>
            </w:pPr>
          </w:p>
        </w:tc>
        <w:tc>
          <w:tcPr>
            <w:tcW w:w="463" w:type="dxa"/>
            <w:tcBorders>
              <w:top w:val="nil"/>
              <w:left w:val="nil"/>
              <w:bottom w:val="single" w:sz="4" w:space="0" w:color="000000"/>
              <w:right w:val="single" w:sz="4" w:space="0" w:color="000000"/>
            </w:tcBorders>
          </w:tcPr>
          <w:p w:rsidR="00B71B51" w:rsidRDefault="00B71B51" w:rsidP="00B71B51">
            <w:pPr>
              <w:spacing w:line="276" w:lineRule="auto"/>
            </w:pPr>
          </w:p>
        </w:tc>
      </w:tr>
      <w:tr w:rsidR="00B71B51" w:rsidTr="00B71B51">
        <w:trPr>
          <w:trHeight w:val="1324"/>
        </w:trPr>
        <w:tc>
          <w:tcPr>
            <w:tcW w:w="1925" w:type="dxa"/>
            <w:tcBorders>
              <w:top w:val="single" w:sz="4" w:space="0" w:color="000000"/>
              <w:left w:val="single" w:sz="4" w:space="0" w:color="000000"/>
              <w:bottom w:val="nil"/>
              <w:right w:val="single" w:sz="4" w:space="0" w:color="000000"/>
            </w:tcBorders>
          </w:tcPr>
          <w:p w:rsidR="00B71B51" w:rsidRDefault="00B71B51" w:rsidP="00B71B51">
            <w:pPr>
              <w:spacing w:line="232" w:lineRule="auto"/>
              <w:jc w:val="center"/>
            </w:pPr>
            <w:r>
              <w:rPr>
                <w:rFonts w:eastAsia="Arial"/>
                <w:b/>
              </w:rPr>
              <w:t xml:space="preserve">Autoridad y responsabilidad </w:t>
            </w:r>
          </w:p>
          <w:p w:rsidR="00B71B51" w:rsidRDefault="00B71B51" w:rsidP="00B71B51">
            <w:pPr>
              <w:ind w:left="203"/>
            </w:pPr>
            <w:r>
              <w:rPr>
                <w:rFonts w:eastAsia="Arial"/>
                <w:b/>
              </w:rPr>
              <w:t xml:space="preserve">del Trabajador </w:t>
            </w:r>
          </w:p>
          <w:p w:rsidR="00B71B51" w:rsidRDefault="00B71B51" w:rsidP="00B71B51">
            <w:pPr>
              <w:jc w:val="center"/>
            </w:pPr>
            <w:r>
              <w:rPr>
                <w:rFonts w:eastAsia="Arial"/>
                <w:b/>
              </w:rPr>
              <w:t xml:space="preserve">Social de la </w:t>
            </w:r>
          </w:p>
          <w:p w:rsidR="00B71B51" w:rsidRDefault="00B71B51" w:rsidP="00B71B51">
            <w:pPr>
              <w:spacing w:line="276" w:lineRule="auto"/>
              <w:jc w:val="center"/>
            </w:pPr>
            <w:r>
              <w:rPr>
                <w:rFonts w:eastAsia="Arial"/>
                <w:b/>
              </w:rPr>
              <w:t xml:space="preserve">UBR </w:t>
            </w:r>
          </w:p>
        </w:tc>
        <w:tc>
          <w:tcPr>
            <w:tcW w:w="830" w:type="dxa"/>
            <w:tcBorders>
              <w:top w:val="single" w:sz="4" w:space="0" w:color="000000"/>
              <w:left w:val="single" w:sz="4" w:space="0" w:color="000000"/>
              <w:bottom w:val="nil"/>
              <w:right w:val="nil"/>
            </w:tcBorders>
          </w:tcPr>
          <w:p w:rsidR="00B71B51" w:rsidRDefault="00B71B51" w:rsidP="000A7846">
            <w:pPr>
              <w:numPr>
                <w:ilvl w:val="0"/>
                <w:numId w:val="20"/>
              </w:numPr>
              <w:spacing w:after="38"/>
              <w:jc w:val="center"/>
            </w:pPr>
          </w:p>
          <w:p w:rsidR="00B71B51" w:rsidRDefault="00B71B51" w:rsidP="000A7846">
            <w:pPr>
              <w:numPr>
                <w:ilvl w:val="0"/>
                <w:numId w:val="20"/>
              </w:numPr>
              <w:spacing w:after="290"/>
              <w:jc w:val="center"/>
            </w:pPr>
          </w:p>
          <w:p w:rsidR="00B71B51" w:rsidRDefault="00B71B51" w:rsidP="000A7846">
            <w:pPr>
              <w:numPr>
                <w:ilvl w:val="0"/>
                <w:numId w:val="20"/>
              </w:numPr>
              <w:spacing w:line="276" w:lineRule="auto"/>
              <w:jc w:val="center"/>
            </w:pPr>
          </w:p>
        </w:tc>
        <w:tc>
          <w:tcPr>
            <w:tcW w:w="6299" w:type="dxa"/>
            <w:gridSpan w:val="3"/>
            <w:tcBorders>
              <w:top w:val="single" w:sz="4" w:space="0" w:color="000000"/>
              <w:left w:val="nil"/>
              <w:bottom w:val="nil"/>
              <w:right w:val="single" w:sz="4" w:space="0" w:color="000000"/>
            </w:tcBorders>
          </w:tcPr>
          <w:p w:rsidR="00B71B51" w:rsidRDefault="00B71B51" w:rsidP="00B71B51">
            <w:pPr>
              <w:spacing w:after="11"/>
              <w:ind w:right="4"/>
            </w:pPr>
            <w:r>
              <w:t xml:space="preserve">Entrevistar y aplicar estudio socio-económico corto y profundo. Instruir a los pacientes de los pasos que tienen que realizar en la UBR. </w:t>
            </w:r>
          </w:p>
          <w:p w:rsidR="00B71B51" w:rsidRDefault="00B71B51" w:rsidP="00B71B51">
            <w:pPr>
              <w:spacing w:line="276" w:lineRule="auto"/>
            </w:pPr>
            <w:proofErr w:type="gramStart"/>
            <w:r>
              <w:t>Realizar  trámites</w:t>
            </w:r>
            <w:proofErr w:type="gramEnd"/>
            <w:r>
              <w:t xml:space="preserve"> de canalizaciones de pacientes que requieren servicios fuera de la UBR. </w:t>
            </w:r>
          </w:p>
        </w:tc>
      </w:tr>
      <w:tr w:rsidR="00B71B51" w:rsidTr="00B71B51">
        <w:trPr>
          <w:trHeight w:val="269"/>
        </w:trPr>
        <w:tc>
          <w:tcPr>
            <w:tcW w:w="1925" w:type="dxa"/>
            <w:tcBorders>
              <w:top w:val="nil"/>
              <w:left w:val="single" w:sz="4" w:space="0" w:color="000000"/>
              <w:bottom w:val="nil"/>
              <w:right w:val="single" w:sz="4" w:space="0" w:color="000000"/>
            </w:tcBorders>
          </w:tcPr>
          <w:p w:rsidR="00B71B51" w:rsidRDefault="00B71B51" w:rsidP="00B71B51">
            <w:pPr>
              <w:spacing w:line="276" w:lineRule="auto"/>
            </w:pPr>
          </w:p>
        </w:tc>
        <w:tc>
          <w:tcPr>
            <w:tcW w:w="830" w:type="dxa"/>
            <w:tcBorders>
              <w:top w:val="nil"/>
              <w:left w:val="single" w:sz="4" w:space="0" w:color="000000"/>
              <w:bottom w:val="nil"/>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6299" w:type="dxa"/>
            <w:gridSpan w:val="3"/>
            <w:tcBorders>
              <w:top w:val="nil"/>
              <w:left w:val="nil"/>
              <w:bottom w:val="nil"/>
              <w:right w:val="single" w:sz="4" w:space="0" w:color="000000"/>
            </w:tcBorders>
          </w:tcPr>
          <w:p w:rsidR="00B71B51" w:rsidRDefault="00B71B51" w:rsidP="00B71B51">
            <w:pPr>
              <w:spacing w:line="276" w:lineRule="auto"/>
            </w:pPr>
            <w:r>
              <w:t xml:space="preserve">Realizar visitas domiciliarias de seguimiento a los pacientes. </w:t>
            </w:r>
          </w:p>
        </w:tc>
      </w:tr>
      <w:tr w:rsidR="00B71B51" w:rsidTr="00B71B51">
        <w:trPr>
          <w:trHeight w:val="264"/>
        </w:trPr>
        <w:tc>
          <w:tcPr>
            <w:tcW w:w="1925" w:type="dxa"/>
            <w:tcBorders>
              <w:top w:val="nil"/>
              <w:left w:val="single" w:sz="4" w:space="0" w:color="000000"/>
              <w:bottom w:val="single" w:sz="4" w:space="0" w:color="000000"/>
              <w:right w:val="single" w:sz="4" w:space="0" w:color="000000"/>
            </w:tcBorders>
          </w:tcPr>
          <w:p w:rsidR="00B71B51" w:rsidRDefault="00B71B51" w:rsidP="00B71B51">
            <w:pPr>
              <w:spacing w:line="276" w:lineRule="auto"/>
            </w:pPr>
          </w:p>
        </w:tc>
        <w:tc>
          <w:tcPr>
            <w:tcW w:w="830" w:type="dxa"/>
            <w:tcBorders>
              <w:top w:val="nil"/>
              <w:left w:val="single" w:sz="4" w:space="0" w:color="000000"/>
              <w:bottom w:val="single" w:sz="4" w:space="0" w:color="000000"/>
              <w:right w:val="nil"/>
            </w:tcBorders>
          </w:tcPr>
          <w:p w:rsidR="00B71B51" w:rsidRDefault="00B71B51" w:rsidP="00B71B51">
            <w:pPr>
              <w:spacing w:line="276" w:lineRule="auto"/>
              <w:jc w:val="center"/>
            </w:pPr>
            <w:r>
              <w:rPr>
                <w:rFonts w:ascii="Segoe UI Symbol" w:eastAsia="Segoe UI Symbol" w:hAnsi="Segoe UI Symbol" w:cs="Segoe UI Symbol"/>
              </w:rPr>
              <w:t></w:t>
            </w:r>
            <w:r>
              <w:t xml:space="preserve"> </w:t>
            </w:r>
          </w:p>
        </w:tc>
        <w:tc>
          <w:tcPr>
            <w:tcW w:w="6299" w:type="dxa"/>
            <w:gridSpan w:val="3"/>
            <w:tcBorders>
              <w:top w:val="nil"/>
              <w:left w:val="nil"/>
              <w:bottom w:val="single" w:sz="4" w:space="0" w:color="000000"/>
              <w:right w:val="single" w:sz="4" w:space="0" w:color="000000"/>
            </w:tcBorders>
          </w:tcPr>
          <w:p w:rsidR="00B71B51" w:rsidRDefault="00B71B51" w:rsidP="00B71B51">
            <w:pPr>
              <w:spacing w:line="276" w:lineRule="auto"/>
            </w:pPr>
            <w:r>
              <w:t xml:space="preserve">Asesorar a los pacientes en los procedimientos de atención. </w:t>
            </w:r>
          </w:p>
        </w:tc>
      </w:tr>
    </w:tbl>
    <w:p w:rsidR="00B71B51" w:rsidRDefault="00B71B51" w:rsidP="00B71B51">
      <w:pPr>
        <w:spacing w:after="0" w:line="276" w:lineRule="auto"/>
        <w:ind w:left="149" w:right="144"/>
      </w:pPr>
      <w:r>
        <w:rPr>
          <w:noProof/>
          <w:lang w:eastAsia="es-MX"/>
        </w:rPr>
        <w:lastRenderedPageBreak/>
        <w:drawing>
          <wp:anchor distT="0" distB="0" distL="114300" distR="114300" simplePos="0" relativeHeight="251675648" behindDoc="0" locked="0" layoutInCell="1" allowOverlap="0" wp14:anchorId="0700EA5A" wp14:editId="492B3B03">
            <wp:simplePos x="0" y="0"/>
            <wp:positionH relativeFrom="page">
              <wp:posOffset>1009193</wp:posOffset>
            </wp:positionH>
            <wp:positionV relativeFrom="page">
              <wp:posOffset>1123442</wp:posOffset>
            </wp:positionV>
            <wp:extent cx="5762625" cy="7893050"/>
            <wp:effectExtent l="0" t="0" r="0" b="0"/>
            <wp:wrapTopAndBottom/>
            <wp:docPr id="32875" name="Picture 32875"/>
            <wp:cNvGraphicFramePr/>
            <a:graphic xmlns:a="http://schemas.openxmlformats.org/drawingml/2006/main">
              <a:graphicData uri="http://schemas.openxmlformats.org/drawingml/2006/picture">
                <pic:pic xmlns:pic="http://schemas.openxmlformats.org/drawingml/2006/picture">
                  <pic:nvPicPr>
                    <pic:cNvPr id="32875" name="Picture 32875"/>
                    <pic:cNvPicPr/>
                  </pic:nvPicPr>
                  <pic:blipFill>
                    <a:blip r:embed="rId15"/>
                    <a:stretch>
                      <a:fillRect/>
                    </a:stretch>
                  </pic:blipFill>
                  <pic:spPr>
                    <a:xfrm>
                      <a:off x="0" y="0"/>
                      <a:ext cx="5762625" cy="7893050"/>
                    </a:xfrm>
                    <a:prstGeom prst="rect">
                      <a:avLst/>
                    </a:prstGeom>
                  </pic:spPr>
                </pic:pic>
              </a:graphicData>
            </a:graphic>
          </wp:anchor>
        </w:drawing>
      </w:r>
    </w:p>
    <w:p w:rsidR="00B71B51" w:rsidRDefault="00B71B51" w:rsidP="000A7846">
      <w:pPr>
        <w:numPr>
          <w:ilvl w:val="0"/>
          <w:numId w:val="3"/>
        </w:numPr>
        <w:spacing w:after="9" w:line="234" w:lineRule="auto"/>
        <w:ind w:right="13" w:hanging="361"/>
        <w:jc w:val="both"/>
      </w:pPr>
      <w:r>
        <w:rPr>
          <w:rFonts w:ascii="Calibri" w:eastAsia="Calibri" w:hAnsi="Calibri" w:cs="Calibri"/>
          <w:noProof/>
          <w:lang w:eastAsia="es-MX"/>
        </w:rPr>
        <mc:AlternateContent>
          <mc:Choice Requires="wpg">
            <w:drawing>
              <wp:anchor distT="0" distB="0" distL="114300" distR="114300" simplePos="0" relativeHeight="251676672" behindDoc="1" locked="0" layoutInCell="1" allowOverlap="1" wp14:anchorId="1A83C466" wp14:editId="4C123C85">
                <wp:simplePos x="0" y="0"/>
                <wp:positionH relativeFrom="column">
                  <wp:posOffset>-292607</wp:posOffset>
                </wp:positionH>
                <wp:positionV relativeFrom="paragraph">
                  <wp:posOffset>-18441</wp:posOffset>
                </wp:positionV>
                <wp:extent cx="6144514" cy="1184148"/>
                <wp:effectExtent l="0" t="0" r="0" b="0"/>
                <wp:wrapNone/>
                <wp:docPr id="32922" name="Group 32922"/>
                <wp:cNvGraphicFramePr/>
                <a:graphic xmlns:a="http://schemas.openxmlformats.org/drawingml/2006/main">
                  <a:graphicData uri="http://schemas.microsoft.com/office/word/2010/wordprocessingGroup">
                    <wpg:wgp>
                      <wpg:cNvGrpSpPr/>
                      <wpg:grpSpPr>
                        <a:xfrm>
                          <a:off x="0" y="0"/>
                          <a:ext cx="6144514" cy="1184148"/>
                          <a:chOff x="0" y="0"/>
                          <a:chExt cx="6144514" cy="1184148"/>
                        </a:xfrm>
                      </wpg:grpSpPr>
                      <wps:wsp>
                        <wps:cNvPr id="36670" name="Shape 36670"/>
                        <wps:cNvSpPr/>
                        <wps:spPr>
                          <a:xfrm>
                            <a:off x="1911350" y="830580"/>
                            <a:ext cx="228905" cy="9144"/>
                          </a:xfrm>
                          <a:custGeom>
                            <a:avLst/>
                            <a:gdLst/>
                            <a:ahLst/>
                            <a:cxnLst/>
                            <a:rect l="0" t="0" r="0" b="0"/>
                            <a:pathLst>
                              <a:path w="228905" h="9144">
                                <a:moveTo>
                                  <a:pt x="0" y="0"/>
                                </a:moveTo>
                                <a:lnTo>
                                  <a:pt x="228905" y="0"/>
                                </a:lnTo>
                                <a:lnTo>
                                  <a:pt x="228905" y="9144"/>
                                </a:lnTo>
                                <a:lnTo>
                                  <a:pt x="0" y="9144"/>
                                </a:lnTo>
                                <a:lnTo>
                                  <a:pt x="0" y="0"/>
                                </a:lnTo>
                              </a:path>
                            </a:pathLst>
                          </a:custGeom>
                          <a:ln w="0" cap="flat">
                            <a:miter lim="127000"/>
                          </a:ln>
                        </wps:spPr>
                        <wps:style>
                          <a:lnRef idx="0">
                            <a:srgbClr val="000000"/>
                          </a:lnRef>
                          <a:fillRef idx="1">
                            <a:srgbClr val="B5082E"/>
                          </a:fillRef>
                          <a:effectRef idx="0">
                            <a:scrgbClr r="0" g="0" b="0"/>
                          </a:effectRef>
                          <a:fontRef idx="none"/>
                        </wps:style>
                        <wps:bodyPr/>
                      </wps:wsp>
                      <wps:wsp>
                        <wps:cNvPr id="36671" name="Shape 36671"/>
                        <wps:cNvSpPr/>
                        <wps:spPr>
                          <a:xfrm>
                            <a:off x="38740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36672" name="Shape 36672"/>
                        <wps:cNvSpPr/>
                        <wps:spPr>
                          <a:xfrm>
                            <a:off x="38740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36673" name="Shape 36673"/>
                        <wps:cNvSpPr/>
                        <wps:spPr>
                          <a:xfrm>
                            <a:off x="393497" y="0"/>
                            <a:ext cx="1217676" cy="9144"/>
                          </a:xfrm>
                          <a:custGeom>
                            <a:avLst/>
                            <a:gdLst/>
                            <a:ahLst/>
                            <a:cxnLst/>
                            <a:rect l="0" t="0" r="0" b="0"/>
                            <a:pathLst>
                              <a:path w="1217676" h="9144">
                                <a:moveTo>
                                  <a:pt x="0" y="0"/>
                                </a:moveTo>
                                <a:lnTo>
                                  <a:pt x="1217676" y="0"/>
                                </a:lnTo>
                                <a:lnTo>
                                  <a:pt x="1217676"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36674" name="Shape 36674"/>
                        <wps:cNvSpPr/>
                        <wps:spPr>
                          <a:xfrm>
                            <a:off x="161112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36675" name="Shape 36675"/>
                        <wps:cNvSpPr/>
                        <wps:spPr>
                          <a:xfrm>
                            <a:off x="1617218" y="0"/>
                            <a:ext cx="4521073" cy="9144"/>
                          </a:xfrm>
                          <a:custGeom>
                            <a:avLst/>
                            <a:gdLst/>
                            <a:ahLst/>
                            <a:cxnLst/>
                            <a:rect l="0" t="0" r="0" b="0"/>
                            <a:pathLst>
                              <a:path w="4521073" h="9144">
                                <a:moveTo>
                                  <a:pt x="0" y="0"/>
                                </a:moveTo>
                                <a:lnTo>
                                  <a:pt x="4521073" y="0"/>
                                </a:lnTo>
                                <a:lnTo>
                                  <a:pt x="4521073"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36676" name="Shape 36676"/>
                        <wps:cNvSpPr/>
                        <wps:spPr>
                          <a:xfrm>
                            <a:off x="613841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36677" name="Shape 36677"/>
                        <wps:cNvSpPr/>
                        <wps:spPr>
                          <a:xfrm>
                            <a:off x="613841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36678" name="Shape 36678"/>
                        <wps:cNvSpPr/>
                        <wps:spPr>
                          <a:xfrm>
                            <a:off x="387401" y="6095"/>
                            <a:ext cx="9144" cy="1171956"/>
                          </a:xfrm>
                          <a:custGeom>
                            <a:avLst/>
                            <a:gdLst/>
                            <a:ahLst/>
                            <a:cxnLst/>
                            <a:rect l="0" t="0" r="0" b="0"/>
                            <a:pathLst>
                              <a:path w="9144" h="1171956">
                                <a:moveTo>
                                  <a:pt x="0" y="0"/>
                                </a:moveTo>
                                <a:lnTo>
                                  <a:pt x="9144" y="0"/>
                                </a:lnTo>
                                <a:lnTo>
                                  <a:pt x="9144" y="1171956"/>
                                </a:lnTo>
                                <a:lnTo>
                                  <a:pt x="0" y="1171956"/>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36679" name="Shape 36679"/>
                        <wps:cNvSpPr/>
                        <wps:spPr>
                          <a:xfrm>
                            <a:off x="387401" y="117805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36680" name="Shape 36680"/>
                        <wps:cNvSpPr/>
                        <wps:spPr>
                          <a:xfrm>
                            <a:off x="387401" y="117805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36681" name="Shape 36681"/>
                        <wps:cNvSpPr/>
                        <wps:spPr>
                          <a:xfrm>
                            <a:off x="393497" y="1178052"/>
                            <a:ext cx="1217676" cy="9144"/>
                          </a:xfrm>
                          <a:custGeom>
                            <a:avLst/>
                            <a:gdLst/>
                            <a:ahLst/>
                            <a:cxnLst/>
                            <a:rect l="0" t="0" r="0" b="0"/>
                            <a:pathLst>
                              <a:path w="1217676" h="9144">
                                <a:moveTo>
                                  <a:pt x="0" y="0"/>
                                </a:moveTo>
                                <a:lnTo>
                                  <a:pt x="1217676" y="0"/>
                                </a:lnTo>
                                <a:lnTo>
                                  <a:pt x="1217676"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36682" name="Shape 36682"/>
                        <wps:cNvSpPr/>
                        <wps:spPr>
                          <a:xfrm>
                            <a:off x="1611122" y="6095"/>
                            <a:ext cx="9144" cy="1171956"/>
                          </a:xfrm>
                          <a:custGeom>
                            <a:avLst/>
                            <a:gdLst/>
                            <a:ahLst/>
                            <a:cxnLst/>
                            <a:rect l="0" t="0" r="0" b="0"/>
                            <a:pathLst>
                              <a:path w="9144" h="1171956">
                                <a:moveTo>
                                  <a:pt x="0" y="0"/>
                                </a:moveTo>
                                <a:lnTo>
                                  <a:pt x="9144" y="0"/>
                                </a:lnTo>
                                <a:lnTo>
                                  <a:pt x="9144" y="1171956"/>
                                </a:lnTo>
                                <a:lnTo>
                                  <a:pt x="0" y="1171956"/>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36683" name="Shape 36683"/>
                        <wps:cNvSpPr/>
                        <wps:spPr>
                          <a:xfrm>
                            <a:off x="1611122" y="117805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36684" name="Shape 36684"/>
                        <wps:cNvSpPr/>
                        <wps:spPr>
                          <a:xfrm>
                            <a:off x="1617218" y="1178052"/>
                            <a:ext cx="4521073" cy="9144"/>
                          </a:xfrm>
                          <a:custGeom>
                            <a:avLst/>
                            <a:gdLst/>
                            <a:ahLst/>
                            <a:cxnLst/>
                            <a:rect l="0" t="0" r="0" b="0"/>
                            <a:pathLst>
                              <a:path w="4521073" h="9144">
                                <a:moveTo>
                                  <a:pt x="0" y="0"/>
                                </a:moveTo>
                                <a:lnTo>
                                  <a:pt x="4521073" y="0"/>
                                </a:lnTo>
                                <a:lnTo>
                                  <a:pt x="4521073"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36685" name="Shape 36685"/>
                        <wps:cNvSpPr/>
                        <wps:spPr>
                          <a:xfrm>
                            <a:off x="6138418" y="6095"/>
                            <a:ext cx="9144" cy="1171956"/>
                          </a:xfrm>
                          <a:custGeom>
                            <a:avLst/>
                            <a:gdLst/>
                            <a:ahLst/>
                            <a:cxnLst/>
                            <a:rect l="0" t="0" r="0" b="0"/>
                            <a:pathLst>
                              <a:path w="9144" h="1171956">
                                <a:moveTo>
                                  <a:pt x="0" y="0"/>
                                </a:moveTo>
                                <a:lnTo>
                                  <a:pt x="9144" y="0"/>
                                </a:lnTo>
                                <a:lnTo>
                                  <a:pt x="9144" y="1171956"/>
                                </a:lnTo>
                                <a:lnTo>
                                  <a:pt x="0" y="1171956"/>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36686" name="Shape 36686"/>
                        <wps:cNvSpPr/>
                        <wps:spPr>
                          <a:xfrm>
                            <a:off x="6138418" y="117805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36687" name="Shape 36687"/>
                        <wps:cNvSpPr/>
                        <wps:spPr>
                          <a:xfrm>
                            <a:off x="6138418" y="117805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36688" name="Shape 36688"/>
                        <wps:cNvSpPr/>
                        <wps:spPr>
                          <a:xfrm>
                            <a:off x="0" y="847344"/>
                            <a:ext cx="9144" cy="160020"/>
                          </a:xfrm>
                          <a:custGeom>
                            <a:avLst/>
                            <a:gdLst/>
                            <a:ahLst/>
                            <a:cxnLst/>
                            <a:rect l="0" t="0" r="0" b="0"/>
                            <a:pathLst>
                              <a:path w="9144" h="160020">
                                <a:moveTo>
                                  <a:pt x="0" y="0"/>
                                </a:moveTo>
                                <a:lnTo>
                                  <a:pt x="9144" y="0"/>
                                </a:lnTo>
                                <a:lnTo>
                                  <a:pt x="9144" y="160020"/>
                                </a:lnTo>
                                <a:lnTo>
                                  <a:pt x="0" y="160020"/>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31BEAECB" id="Group 32922" o:spid="_x0000_s1026" style="position:absolute;margin-left:-23.05pt;margin-top:-1.45pt;width:483.8pt;height:93.25pt;z-index:-251639808" coordsize="61445,11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">
                <v:shape id="Shape 36670" o:spid="_x0000_s1027" style="position:absolute;left:19113;top:8305;width:2289;height:92;visibility:visible;mso-wrap-style:square;v-text-anchor:top" coordsize="22890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yiHMUA&#10;AADeAAAADwAAAGRycy9kb3ducmV2LnhtbESPTWvCQBCG7wX/wzJCb3VjlVSiq0iL1IMgasHrkB2T&#10;YHY2ZLca/fXOQfD48n7xzBadq9WF2lB5NjAcJKCIc28rLgz8HVYfE1AhIlusPZOBGwVYzHtvM8ys&#10;v/KOLvtYKBnhkKGBMsYm0zrkJTkMA98Qi3fyrcMosi20bfEq467Wn0mSaocVy0OJDX2XlJ/3/05+&#10;b4ftfZcM7eSen8eb4H63xc/RmPd+t5yCitTFV/jZXlsDozT9EgDBERTQ8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PKIcxQAAAN4AAAAPAAAAAAAAAAAAAAAAAJgCAABkcnMv&#10;ZG93bnJldi54bWxQSwUGAAAAAAQABAD1AAAAigMAAAAA&#10;" path="m,l228905,r,9144l,9144,,e" fillcolor="#b5082e" stroked="f" strokeweight="0">
                  <v:stroke miterlimit="83231f" joinstyle="miter"/>
                  <v:path arrowok="t" textboxrect="0,0,228905,9144"/>
                </v:shape>
                <v:shape id="Shape 36671" o:spid="_x0000_s1028" style="position:absolute;left:387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Op1cYA&#10;AADeAAAADwAAAGRycy9kb3ducmV2LnhtbESPQWvCQBSE7wX/w/KE3upGW2JJ3QQtFKRQqLEHj8/s&#10;axLMvo27q8Z/7xYKHoeZ+YZZFIPpxJmcby0rmE4SEMSV1S3XCn62H0+vIHxA1thZJgVX8lDko4cF&#10;ZtpeeEPnMtQiQthnqKAJoc+k9FVDBv3E9sTR+7XOYIjS1VI7vES46eQsSVJpsOW40GBP7w1Vh/Jk&#10;FPTH2u2OXq94f/r+nHOypuHrRanH8bB8AxFoCPfwf3utFTyn6XwKf3fiFZD5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VOp1cYAAADeAAAADwAAAAAAAAAAAAAAAACYAgAAZHJz&#10;L2Rvd25yZXYueG1sUEsFBgAAAAAEAAQA9QAAAIsDAAAAAA==&#10;" path="m,l9144,r,9144l,9144,,e" fillcolor="black" stroked="f" strokeweight="0">
                  <v:stroke miterlimit="83231f" joinstyle="miter"/>
                  <v:path arrowok="t" textboxrect="0,0,9144,9144"/>
                </v:shape>
                <v:shape id="Shape 36672" o:spid="_x0000_s1029" style="position:absolute;left:387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E3osYA&#10;AADeAAAADwAAAGRycy9kb3ducmV2LnhtbESPT4vCMBTE74LfITxhb5rqLlW6RtkVBFkQ/Hfw+Gze&#10;tsXmpSZRu99+Iwgeh5n5DTOdt6YWN3K+sqxgOEhAEOdWV1woOOyX/QkIH5A11pZJwR95mM+6nSlm&#10;2t55S7ddKESEsM9QQRlCk0np85IM+oFtiKP3a53BEKUrpHZ4j3BTy1GSpNJgxXGhxIYWJeXn3dUo&#10;aC6FO168/ubTdfMz5mRF7fpDqbde+/UJIlAbXuFne6UVvKfpeASPO/EKyN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YE3osYAAADeAAAADwAAAAAAAAAAAAAAAACYAgAAZHJz&#10;L2Rvd25yZXYueG1sUEsFBgAAAAAEAAQA9QAAAIsDAAAAAA==&#10;" path="m,l9144,r,9144l,9144,,e" fillcolor="black" stroked="f" strokeweight="0">
                  <v:stroke miterlimit="83231f" joinstyle="miter"/>
                  <v:path arrowok="t" textboxrect="0,0,9144,9144"/>
                </v:shape>
                <v:shape id="Shape 36673" o:spid="_x0000_s1030" style="position:absolute;left:3934;width:12177;height:91;visibility:visible;mso-wrap-style:square;v-text-anchor:top" coordsize="121767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NZb8cA&#10;AADeAAAADwAAAGRycy9kb3ducmV2LnhtbESP0WrCQBRE34X+w3IFX0rdrYFo02ykFqWKfantB1yy&#10;t0kwezdkV41/7xYKPg4zc4bJl4NtxZl63zjW8DxVIIhLZxquNPx8b54WIHxANtg6Jg1X8rAsHkY5&#10;ZsZd+IvOh1CJCGGfoYY6hC6T0pc1WfRT1xFH79f1FkOUfSVNj5cIt62cKZVKiw3HhRo7eq+pPB5O&#10;VsP6Ze5WyWLLqlUf189HSle7PWo9GQ9vryACDeEe/m9vjYYkTecJ/N2JV0AW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TWW/HAAAA3gAAAA8AAAAAAAAAAAAAAAAAmAIAAGRy&#10;cy9kb3ducmV2LnhtbFBLBQYAAAAABAAEAPUAAACMAwAAAAA=&#10;" path="m,l1217676,r,9144l,9144,,e" fillcolor="black" stroked="f" strokeweight="0">
                  <v:stroke miterlimit="83231f" joinstyle="miter"/>
                  <v:path arrowok="t" textboxrect="0,0,1217676,9144"/>
                </v:shape>
                <v:shape id="Shape 36674" o:spid="_x0000_s1031" style="position:absolute;left:161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QKTcYA&#10;AADeAAAADwAAAGRycy9kb3ducmV2LnhtbESPQWvCQBSE74X+h+UVvNVNq0SJbkJbEEQo2NSDx2f2&#10;mYRm38bdVdN/3y0IHoeZ+YZZFoPpxIWcby0reBknIIgrq1uuFey+V89zED4ga+wsk4Jf8lDkjw9L&#10;zLS98hddylCLCGGfoYImhD6T0lcNGfRj2xNH72idwRClq6V2eI1w08nXJEmlwZbjQoM9fTRU/ZRn&#10;o6A/1W5/8vqdD+ftZsbJmobPqVKjp+FtASLQEO7hW3utFUzSdDaF/zvxCsj8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SQKTcYAAADeAAAADwAAAAAAAAAAAAAAAACYAgAAZHJz&#10;L2Rvd25yZXYueG1sUEsFBgAAAAAEAAQA9QAAAIsDAAAAAA==&#10;" path="m,l9144,r,9144l,9144,,e" fillcolor="black" stroked="f" strokeweight="0">
                  <v:stroke miterlimit="83231f" joinstyle="miter"/>
                  <v:path arrowok="t" textboxrect="0,0,9144,9144"/>
                </v:shape>
                <v:shape id="Shape 36675" o:spid="_x0000_s1032" style="position:absolute;left:16172;width:45210;height:91;visibility:visible;mso-wrap-style:square;v-text-anchor:top" coordsize="452107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qbLMoA&#10;AADeAAAADwAAAGRycy9kb3ducmV2LnhtbESP3UrDQBSE74W+w3IEb6Td1NJUYjalKIoglf6o0Ltj&#10;9pgNzZ4N2W2bvr0rFLwcZuYbJp/3thFH6nztWMF4lIAgLp2uuVLwsX0e3oPwAVlj45gUnMnDvBhc&#10;5Zhpd+I1HTehEhHCPkMFJoQ2k9KXhiz6kWuJo/fjOoshyq6SusNThNtG3iVJKi3WHBcMtvRoqNxv&#10;DlbB03npd6tPk9gXuVp+7W7f2vf+W6mb637xACJQH/7Dl/arVjBJ09kU/u7EKyCL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4qmyzKAAAA3gAAAA8AAAAAAAAAAAAAAAAAmAIA&#10;AGRycy9kb3ducmV2LnhtbFBLBQYAAAAABAAEAPUAAACPAwAAAAA=&#10;" path="m,l4521073,r,9144l,9144,,e" fillcolor="black" stroked="f" strokeweight="0">
                  <v:stroke miterlimit="83231f" joinstyle="miter"/>
                  <v:path arrowok="t" textboxrect="0,0,4521073,9144"/>
                </v:shape>
                <v:shape id="Shape 36676" o:spid="_x0000_s1033" style="position:absolute;left:6138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oxocYA&#10;AADeAAAADwAAAGRycy9kb3ducmV2LnhtbESPT4vCMBTE74LfITzBm6bqUqUaRRcWZGFh/XPw+Gye&#10;bbF5qUnU7rffLCx4HGbmN8xi1ZpaPMj5yrKC0TABQZxbXXGh4Hj4GMxA+ICssbZMCn7Iw2rZ7Sww&#10;0/bJO3rsQyEihH2GCsoQmkxKn5dk0A9tQxy9i3UGQ5SukNrhM8JNLcdJkkqDFceFEht6Lym/7u9G&#10;QXMr3Onm9YbP9+/PKSdbar/elOr32vUcRKA2vML/7a1WMEnTaQp/d+IV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roxocYAAADeAAAADwAAAAAAAAAAAAAAAACYAgAAZHJz&#10;L2Rvd25yZXYueG1sUEsFBgAAAAAEAAQA9QAAAIsDAAAAAA==&#10;" path="m,l9144,r,9144l,9144,,e" fillcolor="black" stroked="f" strokeweight="0">
                  <v:stroke miterlimit="83231f" joinstyle="miter"/>
                  <v:path arrowok="t" textboxrect="0,0,9144,9144"/>
                </v:shape>
                <v:shape id="Shape 36677" o:spid="_x0000_s1034" style="position:absolute;left:6138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aUOsYA&#10;AADeAAAADwAAAGRycy9kb3ducmV2LnhtbESPQWvCQBSE70L/w/KE3nSjLYmkrqEWClIoWNuDx9fs&#10;Mwlm3ya7q8Z/7xaEHoeZ+YZZFoNpxZmcbywrmE0TEMSl1Q1XCn6+3ycLED4ga2wtk4IreShWD6Ml&#10;5tpe+IvOu1CJCGGfo4I6hC6X0pc1GfRT2xFH72CdwRClq6R2eIlw08p5kqTSYMNxocaO3moqj7uT&#10;UdD1ldv3Xq/597T9yDjZ0PD5rNTjeHh9ARFoCP/he3ujFTylaZbB3514BeTq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faUOsYAAADeAAAADwAAAAAAAAAAAAAAAACYAgAAZHJz&#10;L2Rvd25yZXYueG1sUEsFBgAAAAAEAAQA9QAAAIsDAAAAAA==&#10;" path="m,l9144,r,9144l,9144,,e" fillcolor="black" stroked="f" strokeweight="0">
                  <v:stroke miterlimit="83231f" joinstyle="miter"/>
                  <v:path arrowok="t" textboxrect="0,0,9144,9144"/>
                </v:shape>
                <v:shape id="Shape 36678" o:spid="_x0000_s1035" style="position:absolute;left:3874;top:60;width:91;height:11720;visibility:visible;mso-wrap-style:square;v-text-anchor:top" coordsize="9144,11719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aO98YA&#10;AADeAAAADwAAAGRycy9kb3ducmV2LnhtbERPTWvCQBC9F/wPyxR6041VYpO6ihSKVvBgmrbXITtN&#10;otnZkF1j+u/dg9Dj430v14NpRE+dqy0rmE4iEMSF1TWXCvLP9/ELCOeRNTaWScEfOVivRg9LTLW9&#10;8pH6zJcihLBLUUHlfZtK6YqKDLqJbYkD92s7gz7ArpS6w2sIN418jqJYGqw5NFTY0ltFxTm7GAXJ&#10;0CeHr5/v+XyabPNsv81Ps49IqafHYfMKwtPg/8V3904rmMXxIuwNd8IVk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IaO98YAAADeAAAADwAAAAAAAAAAAAAAAACYAgAAZHJz&#10;L2Rvd25yZXYueG1sUEsFBgAAAAAEAAQA9QAAAIsDAAAAAA==&#10;" path="m,l9144,r,1171956l,1171956,,e" fillcolor="black" stroked="f" strokeweight="0">
                  <v:stroke miterlimit="83231f" joinstyle="miter"/>
                  <v:path arrowok="t" textboxrect="0,0,9144,1171956"/>
                </v:shape>
                <v:shape id="Shape 36679" o:spid="_x0000_s1036" style="position:absolute;left:3874;top:1178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Wl08cA&#10;AADeAAAADwAAAGRycy9kb3ducmV2LnhtbESPQWvCQBSE70L/w/IK3nRjlWjTbKQKghQKVj14fM2+&#10;JsHs27i7avrvu4VCj8PMfMPky9604kbON5YVTMYJCOLS6oYrBcfDZrQA4QOyxtYyKfgmD8viYZBj&#10;pu2dP+i2D5WIEPYZKqhD6DIpfVmTQT+2HXH0vqwzGKJ0ldQO7xFuWvmUJKk02HBcqLGjdU3leX81&#10;CrpL5U4Xr1f8ed29zTnZUv8+U2r42L++gAjUh//wX3urFUzTdP4Mv3fiFZDF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8lpdPHAAAA3gAAAA8AAAAAAAAAAAAAAAAAmAIAAGRy&#10;cy9kb3ducmV2LnhtbFBLBQYAAAAABAAEAPUAAACMAwAAAAA=&#10;" path="m,l9144,r,9144l,9144,,e" fillcolor="black" stroked="f" strokeweight="0">
                  <v:stroke miterlimit="83231f" joinstyle="miter"/>
                  <v:path arrowok="t" textboxrect="0,0,9144,9144"/>
                </v:shape>
                <v:shape id="Shape 36680" o:spid="_x0000_s1037" style="position:absolute;left:3874;top:1178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p8acUA&#10;AADeAAAADwAAAGRycy9kb3ducmV2LnhtbESPXWvCMBSG7wf+h3AGu1vTOemkGkUFQYTB7Lzw8tic&#10;tWXNSU2iZv9+uRjs8uX94pkvo+nFjZzvLCt4yXIQxLXVHTcKjp/b5ykIH5A19pZJwQ95WC5GD3Ms&#10;tb3zgW5VaEQaYV+igjaEoZTS1y0Z9JkdiJP3ZZ3BkKRrpHZ4T+Oml+M8L6TBjtNDiwNtWqq/q6tR&#10;MFwad7p4vebz9WP/xvmO4vtEqafHuJqBCBTDf/ivvdMKXotimgASTkIB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ynxpxQAAAN4AAAAPAAAAAAAAAAAAAAAAAJgCAABkcnMv&#10;ZG93bnJldi54bWxQSwUGAAAAAAQABAD1AAAAigMAAAAA&#10;" path="m,l9144,r,9144l,9144,,e" fillcolor="black" stroked="f" strokeweight="0">
                  <v:stroke miterlimit="83231f" joinstyle="miter"/>
                  <v:path arrowok="t" textboxrect="0,0,9144,9144"/>
                </v:shape>
                <v:shape id="Shape 36681" o:spid="_x0000_s1038" style="position:absolute;left:3934;top:11780;width:12177;height:91;visibility:visible;mso-wrap-style:square;v-text-anchor:top" coordsize="121767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gSpMYA&#10;AADeAAAADwAAAGRycy9kb3ducmV2LnhtbESP0WrCQBRE3wv+w3IFX6TuqhDT6Cq1VKroS60fcMle&#10;k2D2bshuNf69WxD6OMzMGWax6mwtrtT6yrGG8UiBIM6dqbjQcPrZvKYgfEA2WDsmDXfysFr2XhaY&#10;GXfjb7oeQyEihH2GGsoQmkxKn5dk0Y9cQxy9s2sthijbQpoWbxFuazlRKpEWK44LJTb0UVJ+Of5a&#10;DZ9vM7eepltWtfq6H4aUrHd71HrQ797nIAJ14T/8bG+NhmmSpGP4uxOvgF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dgSpMYAAADeAAAADwAAAAAAAAAAAAAAAACYAgAAZHJz&#10;L2Rvd25yZXYueG1sUEsFBgAAAAAEAAQA9QAAAIsDAAAAAA==&#10;" path="m,l1217676,r,9144l,9144,,e" fillcolor="black" stroked="f" strokeweight="0">
                  <v:stroke miterlimit="83231f" joinstyle="miter"/>
                  <v:path arrowok="t" textboxrect="0,0,1217676,9144"/>
                </v:shape>
                <v:shape id="Shape 36682" o:spid="_x0000_s1039" style="position:absolute;left:16111;top:60;width:91;height:11720;visibility:visible;mso-wrap-style:square;v-text-anchor:top" coordsize="9144,11719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vJOskA&#10;AADeAAAADwAAAGRycy9kb3ducmV2LnhtbESPT2vCQBTE7wW/w/IEb3XjH4KJrlIKxVbowTSt10f2&#10;NUmbfRuya4zf3hUKPQ4z8xtmsxtMI3rqXG1ZwWwagSAurK65VJB/vDyuQDiPrLGxTAqu5GC3HT1s&#10;MNX2wkfqM1+KAGGXooLK+zaV0hUVGXRT2xIH79t2Bn2QXSl1h5cAN42cR1EsDdYcFips6bmi4jc7&#10;GwXJ0Cfvn6ev5XKW7PPssM9/Fm+RUpPx8LQG4Wnw/+G/9qtWsIjj1Rzud8IVkNs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LvJOskAAADeAAAADwAAAAAAAAAAAAAAAACYAgAA&#10;ZHJzL2Rvd25yZXYueG1sUEsFBgAAAAAEAAQA9QAAAI4DAAAAAA==&#10;" path="m,l9144,r,1171956l,1171956,,e" fillcolor="black" stroked="f" strokeweight="0">
                  <v:stroke miterlimit="83231f" joinstyle="miter"/>
                  <v:path arrowok="t" textboxrect="0,0,9144,1171956"/>
                </v:shape>
                <v:shape id="Shape 36683" o:spid="_x0000_s1040" style="position:absolute;left:16111;top:1178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iHsYA&#10;AADeAAAADwAAAGRycy9kb3ducmV2LnhtbESPQWvCQBSE7wX/w/KE3upGLVGia9BCQQoFjT30+My+&#10;JqHZt8nuqum/7wqFHoeZ+YZZ54NpxZWcbywrmE4SEMSl1Q1XCj5Or09LED4ga2wtk4If8pBvRg9r&#10;zLS98ZGuRahEhLDPUEEdQpdJ6cuaDPqJ7Yij92WdwRClq6R2eItw08pZkqTSYMNxocaOXmoqv4uL&#10;UdD1lfvsvd7x+XJ4W3Cyp+H9WanH8bBdgQg0hP/wX3uvFczTdDmH+514Be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jiHsYAAADeAAAADwAAAAAAAAAAAAAAAACYAgAAZHJz&#10;L2Rvd25yZXYueG1sUEsFBgAAAAAEAAQA9QAAAIsDAAAAAA==&#10;" path="m,l9144,r,9144l,9144,,e" fillcolor="black" stroked="f" strokeweight="0">
                  <v:stroke miterlimit="83231f" joinstyle="miter"/>
                  <v:path arrowok="t" textboxrect="0,0,9144,9144"/>
                </v:shape>
                <v:shape id="Shape 36684" o:spid="_x0000_s1041" style="position:absolute;left:16172;top:11780;width:45210;height:91;visibility:visible;mso-wrap-style:square;v-text-anchor:top" coordsize="452107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NOkMkA&#10;AADeAAAADwAAAGRycy9kb3ducmV2LnhtbESP3WoCMRSE7wXfIRzBG6nZVllkaxRpqQhisfYHvDvd&#10;HDdLNyfLJur69qYgeDnMzDfMdN7aSpyo8aVjBY/DBARx7nTJhYKvz7eHCQgfkDVWjknBhTzMZ93O&#10;FDPtzvxBp10oRISwz1CBCaHOpPS5IYt+6Gri6B1cYzFE2RRSN3iOcFvJpyRJpcWS44LBml4M5X+7&#10;o1Xwetn4/fbbJHYpt5uf/WBdv7e/SvV77eIZRKA23MO39korGKXpZAz/d+IVkLM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9LNOkMkAAADeAAAADwAAAAAAAAAAAAAAAACYAgAA&#10;ZHJzL2Rvd25yZXYueG1sUEsFBgAAAAAEAAQA9QAAAI4DAAAAAA==&#10;" path="m,l4521073,r,9144l,9144,,e" fillcolor="black" stroked="f" strokeweight="0">
                  <v:stroke miterlimit="83231f" joinstyle="miter"/>
                  <v:path arrowok="t" textboxrect="0,0,4521073,9144"/>
                </v:shape>
                <v:shape id="Shape 36685" o:spid="_x0000_s1042" style="position:absolute;left:61384;top:60;width:91;height:11720;visibility:visible;mso-wrap-style:square;v-text-anchor:top" coordsize="9144,11719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JRTskA&#10;AADeAAAADwAAAGRycy9kb3ducmV2LnhtbESPQWvCQBSE74X+h+UVvNWNVYOJrlIKxbbgoTHq9ZF9&#10;Jmmzb0N2jem/7xaEHoeZ+YZZbQbTiJ46V1tWMBlHIIgLq2suFeT718cFCOeRNTaWScEPOdis7+9W&#10;mGp75U/qM1+KAGGXooLK+zaV0hUVGXRj2xIH72w7gz7IrpS6w2uAm0Y+RVEsDdYcFips6aWi4ju7&#10;GAXJ0Ce7w+k4m02SbZ59bPOv6Xuk1OhheF6C8DT4//Ct/aYVTON4MYe/O+EKyP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1JRTskAAADeAAAADwAAAAAAAAAAAAAAAACYAgAA&#10;ZHJzL2Rvd25yZXYueG1sUEsFBgAAAAAEAAQA9QAAAI4DAAAAAA==&#10;" path="m,l9144,r,1171956l,1171956,,e" fillcolor="black" stroked="f" strokeweight="0">
                  <v:stroke miterlimit="83231f" joinstyle="miter"/>
                  <v:path arrowok="t" textboxrect="0,0,9144,1171956"/>
                </v:shape>
                <v:shape id="Shape 36686" o:spid="_x0000_s1043" style="position:absolute;left:61384;top:1178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29BhsYA&#10;AADeAAAADwAAAGRycy9kb3ducmV2LnhtbESPQWvCQBSE74L/YXmCt7qxlVRS19AWCiIINu2hx9fs&#10;axLMvk12V43/3hUKHoeZ+YZZ5YNpxYmcbywrmM8SEMSl1Q1XCr6/Ph6WIHxA1thaJgUX8pCvx6MV&#10;Ztqe+ZNORahEhLDPUEEdQpdJ6cuaDPqZ7Yij92edwRClq6R2eI5w08rHJEmlwYbjQo0dvddUHoqj&#10;UdD1lfvpvX7j3+N++8zJhobdQqnpZHh9ARFoCPfwf3ujFTyl6TKF2514BeT6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29BhsYAAADeAAAADwAAAAAAAAAAAAAAAACYAgAAZHJz&#10;L2Rvd25yZXYueG1sUEsFBgAAAAAEAAQA9QAAAIsDAAAAAA==&#10;" path="m,l9144,r,9144l,9144,,e" fillcolor="black" stroked="f" strokeweight="0">
                  <v:stroke miterlimit="83231f" joinstyle="miter"/>
                  <v:path arrowok="t" textboxrect="0,0,9144,9144"/>
                </v:shape>
                <v:shape id="Shape 36687" o:spid="_x0000_s1044" style="position:absolute;left:61384;top:1178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PkHcYA&#10;AADeAAAADwAAAGRycy9kb3ducmV2LnhtbESPQWvCQBSE74X+h+UJvdWNtkSJWaUWClIotKkHj8/s&#10;Mwlm38bdjcZ/7xYKHoeZ+YbJV4NpxZmcbywrmIwTEMSl1Q1XCra/H89zED4ga2wtk4IreVgtHx9y&#10;zLS98A+di1CJCGGfoYI6hC6T0pc1GfRj2xFH72CdwRClq6R2eIlw08ppkqTSYMNxocaO3msqj0Vv&#10;FHSnyu1OXq95339/zjjZ0PD1qtTTaHhbgAg0hHv4v73RCl7SdD6DvzvxCsjl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CPkHcYAAADeAAAADwAAAAAAAAAAAAAAAACYAgAAZHJz&#10;L2Rvd25yZXYueG1sUEsFBgAAAAAEAAQA9QAAAIsDAAAAAA==&#10;" path="m,l9144,r,9144l,9144,,e" fillcolor="black" stroked="f" strokeweight="0">
                  <v:stroke miterlimit="83231f" joinstyle="miter"/>
                  <v:path arrowok="t" textboxrect="0,0,9144,9144"/>
                </v:shape>
                <v:shape id="Shape 36688" o:spid="_x0000_s1045" style="position:absolute;top:8473;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EkK8QA&#10;AADeAAAADwAAAGRycy9kb3ducmV2LnhtbERPz2vCMBS+C/4P4Q28yEy3QQmdqQxB6GE4pl68PZpn&#10;W9u8lCardX/9chh4/Ph+rzeT7cRIg28ca3hZJSCIS2carjScjrtnBcIHZIOdY9JwJw+bfD5bY2bc&#10;jb9pPIRKxBD2GWqoQ+gzKX1Zk0W/cj1x5C5usBgiHCppBrzFcNvJ1yRJpcWGY0ONPW1rKtvDj9Xw&#10;q8xeXY9UtJ/eyLvfLs9fYan14mn6eAcRaAoP8b+7MBre0lTFvfFOvAI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hJCvEAAAA3gAAAA8AAAAAAAAAAAAAAAAAmAIAAGRycy9k&#10;b3ducmV2LnhtbFBLBQYAAAAABAAEAPUAAACJAwAAAAA=&#10;" path="m,l9144,r,160020l,160020,,e" fillcolor="black" stroked="f" strokeweight="0">
                  <v:stroke miterlimit="83231f" joinstyle="miter"/>
                  <v:path arrowok="t" textboxrect="0,0,9144,160020"/>
                </v:shape>
              </v:group>
            </w:pict>
          </mc:Fallback>
        </mc:AlternateContent>
      </w:r>
      <w:r>
        <w:t xml:space="preserve">Ofrecer un trato amable y </w:t>
      </w:r>
      <w:proofErr w:type="gramStart"/>
      <w:r>
        <w:t>con  respeto</w:t>
      </w:r>
      <w:proofErr w:type="gramEnd"/>
      <w:r>
        <w:t xml:space="preserve"> a los usuarios, compañeros y Público en General. </w:t>
      </w:r>
    </w:p>
    <w:p w:rsidR="00B71B51" w:rsidRDefault="00B71B51" w:rsidP="000A7846">
      <w:pPr>
        <w:numPr>
          <w:ilvl w:val="0"/>
          <w:numId w:val="3"/>
        </w:numPr>
        <w:spacing w:after="13" w:line="240" w:lineRule="auto"/>
        <w:ind w:right="13" w:hanging="361"/>
        <w:jc w:val="both"/>
      </w:pPr>
      <w:r>
        <w:lastRenderedPageBreak/>
        <w:t xml:space="preserve">Registrar la productividad diaria en el formato SISP </w:t>
      </w:r>
    </w:p>
    <w:p w:rsidR="00B71B51" w:rsidRDefault="00B71B51" w:rsidP="000A7846">
      <w:pPr>
        <w:numPr>
          <w:ilvl w:val="0"/>
          <w:numId w:val="3"/>
        </w:numPr>
        <w:spacing w:after="9" w:line="240" w:lineRule="auto"/>
        <w:ind w:right="13" w:hanging="361"/>
        <w:jc w:val="both"/>
      </w:pPr>
      <w:r>
        <w:t xml:space="preserve">Agenda de citas,  </w:t>
      </w:r>
    </w:p>
    <w:p w:rsidR="00B71B51" w:rsidRDefault="00B71B51" w:rsidP="000A7846">
      <w:pPr>
        <w:numPr>
          <w:ilvl w:val="0"/>
          <w:numId w:val="3"/>
        </w:numPr>
        <w:spacing w:after="9" w:line="234" w:lineRule="auto"/>
        <w:ind w:right="13" w:hanging="361"/>
        <w:jc w:val="both"/>
      </w:pPr>
      <w:r>
        <w:t xml:space="preserve">Conocimiento del tabulador de cuotas de recuperación autorizadas por SEDIF </w:t>
      </w:r>
      <w:r>
        <w:rPr>
          <w:color w:val="B5082E"/>
        </w:rPr>
        <w:t xml:space="preserve"> </w:t>
      </w:r>
    </w:p>
    <w:p w:rsidR="00B71B51" w:rsidRDefault="00B71B51" w:rsidP="000A7846">
      <w:pPr>
        <w:numPr>
          <w:ilvl w:val="0"/>
          <w:numId w:val="3"/>
        </w:numPr>
        <w:spacing w:after="3" w:line="240" w:lineRule="auto"/>
        <w:ind w:right="13" w:hanging="361"/>
        <w:jc w:val="both"/>
      </w:pPr>
      <w:r>
        <w:t xml:space="preserve">Todas las actividades son enunciativas más no limitativas.  </w:t>
      </w:r>
    </w:p>
    <w:p w:rsidR="00B71B51" w:rsidRDefault="00B71B51" w:rsidP="00B71B51">
      <w:pPr>
        <w:spacing w:after="0" w:line="240" w:lineRule="auto"/>
        <w:ind w:left="4681"/>
      </w:pPr>
      <w:r>
        <w:rPr>
          <w:rFonts w:eastAsia="Arial"/>
          <w:b/>
        </w:rPr>
        <w:t xml:space="preserve"> </w:t>
      </w:r>
      <w:r>
        <w:br w:type="page"/>
      </w:r>
    </w:p>
    <w:p w:rsidR="00B71B51" w:rsidRDefault="00B71B51" w:rsidP="00B71B51">
      <w:pPr>
        <w:spacing w:after="10" w:line="276" w:lineRule="auto"/>
        <w:ind w:left="4681"/>
      </w:pPr>
      <w:r>
        <w:rPr>
          <w:rFonts w:eastAsia="Arial"/>
          <w:b/>
        </w:rPr>
        <w:lastRenderedPageBreak/>
        <w:t xml:space="preserve"> </w:t>
      </w:r>
    </w:p>
    <w:tbl>
      <w:tblPr>
        <w:tblStyle w:val="TableGrid"/>
        <w:tblW w:w="8977" w:type="dxa"/>
        <w:tblInd w:w="155" w:type="dxa"/>
        <w:tblCellMar>
          <w:left w:w="109" w:type="dxa"/>
          <w:right w:w="46" w:type="dxa"/>
        </w:tblCellMar>
        <w:tblLook w:val="04A0" w:firstRow="1" w:lastRow="0" w:firstColumn="1" w:lastColumn="0" w:noHBand="0" w:noVBand="1"/>
      </w:tblPr>
      <w:tblGrid>
        <w:gridCol w:w="2657"/>
        <w:gridCol w:w="6320"/>
      </w:tblGrid>
      <w:tr w:rsidR="00B71B51" w:rsidTr="00B71B51">
        <w:trPr>
          <w:trHeight w:val="263"/>
        </w:trPr>
        <w:tc>
          <w:tcPr>
            <w:tcW w:w="2657" w:type="dxa"/>
            <w:tcBorders>
              <w:top w:val="single" w:sz="4" w:space="0" w:color="000000"/>
              <w:left w:val="single" w:sz="4" w:space="0" w:color="000000"/>
              <w:bottom w:val="single" w:sz="4" w:space="0" w:color="000000"/>
              <w:right w:val="nil"/>
            </w:tcBorders>
            <w:shd w:val="clear" w:color="auto" w:fill="B6DDE8"/>
          </w:tcPr>
          <w:p w:rsidR="00B71B51" w:rsidRDefault="00B71B51" w:rsidP="00B71B51">
            <w:pPr>
              <w:spacing w:line="276" w:lineRule="auto"/>
            </w:pPr>
          </w:p>
        </w:tc>
        <w:tc>
          <w:tcPr>
            <w:tcW w:w="6320" w:type="dxa"/>
            <w:tcBorders>
              <w:top w:val="single" w:sz="4" w:space="0" w:color="000000"/>
              <w:left w:val="nil"/>
              <w:bottom w:val="single" w:sz="4" w:space="0" w:color="000000"/>
              <w:right w:val="single" w:sz="4" w:space="0" w:color="000000"/>
            </w:tcBorders>
            <w:shd w:val="clear" w:color="auto" w:fill="B6DDE8"/>
          </w:tcPr>
          <w:p w:rsidR="00B71B51" w:rsidRDefault="00B71B51" w:rsidP="00B71B51">
            <w:pPr>
              <w:spacing w:line="276" w:lineRule="auto"/>
              <w:ind w:left="1006"/>
            </w:pPr>
            <w:r>
              <w:rPr>
                <w:rFonts w:eastAsia="Arial"/>
                <w:b/>
              </w:rPr>
              <w:t xml:space="preserve">Enfermera (o) </w:t>
            </w:r>
          </w:p>
        </w:tc>
      </w:tr>
      <w:tr w:rsidR="00B71B51" w:rsidTr="00B71B51">
        <w:trPr>
          <w:trHeight w:val="263"/>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Objetivo: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t xml:space="preserve">Detección de procesos discapacitantes. </w:t>
            </w:r>
          </w:p>
        </w:tc>
      </w:tr>
      <w:tr w:rsidR="00B71B51" w:rsidTr="00B71B51">
        <w:trPr>
          <w:trHeight w:val="263"/>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Escolaridad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t xml:space="preserve">Profesional, Técnico y TUM </w:t>
            </w:r>
          </w:p>
        </w:tc>
      </w:tr>
      <w:tr w:rsidR="00B71B51" w:rsidTr="00B71B51">
        <w:trPr>
          <w:trHeight w:val="264"/>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Edad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t xml:space="preserve">20 años en adelante </w:t>
            </w:r>
          </w:p>
        </w:tc>
      </w:tr>
      <w:tr w:rsidR="00B71B51" w:rsidTr="00B71B51">
        <w:trPr>
          <w:trHeight w:val="1870"/>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Conocimientos necesarios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0A7846">
            <w:pPr>
              <w:numPr>
                <w:ilvl w:val="0"/>
                <w:numId w:val="21"/>
              </w:numPr>
              <w:spacing w:after="10"/>
              <w:ind w:hanging="360"/>
            </w:pPr>
            <w:r>
              <w:t xml:space="preserve">Toma de signos vitales </w:t>
            </w:r>
          </w:p>
          <w:p w:rsidR="00B71B51" w:rsidRDefault="00B71B51" w:rsidP="000A7846">
            <w:pPr>
              <w:numPr>
                <w:ilvl w:val="0"/>
                <w:numId w:val="21"/>
              </w:numPr>
              <w:spacing w:after="13"/>
              <w:ind w:hanging="360"/>
            </w:pPr>
            <w:r>
              <w:t xml:space="preserve">Manejo Glucómetro  </w:t>
            </w:r>
          </w:p>
          <w:p w:rsidR="00B71B51" w:rsidRDefault="00B71B51" w:rsidP="000A7846">
            <w:pPr>
              <w:numPr>
                <w:ilvl w:val="0"/>
                <w:numId w:val="21"/>
              </w:numPr>
              <w:spacing w:after="13"/>
              <w:ind w:hanging="360"/>
            </w:pPr>
            <w:r>
              <w:t xml:space="preserve">Manejo Oximetro  </w:t>
            </w:r>
          </w:p>
          <w:p w:rsidR="00B71B51" w:rsidRDefault="00B71B51" w:rsidP="000A7846">
            <w:pPr>
              <w:numPr>
                <w:ilvl w:val="0"/>
                <w:numId w:val="21"/>
              </w:numPr>
              <w:spacing w:after="10"/>
              <w:ind w:hanging="360"/>
            </w:pPr>
            <w:r>
              <w:t xml:space="preserve">Uso de Estetoscopio </w:t>
            </w:r>
          </w:p>
          <w:p w:rsidR="00B71B51" w:rsidRDefault="00B71B51" w:rsidP="000A7846">
            <w:pPr>
              <w:numPr>
                <w:ilvl w:val="0"/>
                <w:numId w:val="21"/>
              </w:numPr>
              <w:spacing w:after="13"/>
              <w:ind w:hanging="360"/>
            </w:pPr>
            <w:r>
              <w:t xml:space="preserve">Uso de Baumanometro  </w:t>
            </w:r>
          </w:p>
          <w:p w:rsidR="00B71B51" w:rsidRDefault="00B71B51" w:rsidP="000A7846">
            <w:pPr>
              <w:numPr>
                <w:ilvl w:val="0"/>
                <w:numId w:val="21"/>
              </w:numPr>
              <w:ind w:hanging="360"/>
            </w:pPr>
            <w:r>
              <w:t xml:space="preserve">Uso de Termómetro  </w:t>
            </w:r>
          </w:p>
          <w:p w:rsidR="00B71B51" w:rsidRDefault="00B71B51" w:rsidP="00B71B51">
            <w:pPr>
              <w:spacing w:line="276" w:lineRule="auto"/>
            </w:pPr>
            <w:r>
              <w:t xml:space="preserve"> </w:t>
            </w:r>
          </w:p>
        </w:tc>
      </w:tr>
      <w:tr w:rsidR="00B71B51" w:rsidTr="00B71B51">
        <w:trPr>
          <w:trHeight w:val="2674"/>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Capacidades y habilidades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0A7846">
            <w:pPr>
              <w:numPr>
                <w:ilvl w:val="0"/>
                <w:numId w:val="22"/>
              </w:numPr>
              <w:spacing w:after="11"/>
              <w:ind w:hanging="360"/>
            </w:pPr>
            <w:r>
              <w:t xml:space="preserve">Trabajo en equipo </w:t>
            </w:r>
          </w:p>
          <w:p w:rsidR="00B71B51" w:rsidRDefault="00B71B51" w:rsidP="000A7846">
            <w:pPr>
              <w:numPr>
                <w:ilvl w:val="0"/>
                <w:numId w:val="22"/>
              </w:numPr>
              <w:spacing w:after="13"/>
              <w:ind w:hanging="360"/>
            </w:pPr>
            <w:r>
              <w:t xml:space="preserve">Equipo de oficina </w:t>
            </w:r>
          </w:p>
          <w:p w:rsidR="00B71B51" w:rsidRDefault="00B71B51" w:rsidP="000A7846">
            <w:pPr>
              <w:numPr>
                <w:ilvl w:val="0"/>
                <w:numId w:val="22"/>
              </w:numPr>
              <w:spacing w:after="15"/>
              <w:ind w:hanging="360"/>
            </w:pPr>
            <w:r>
              <w:t xml:space="preserve">Control de agendas </w:t>
            </w:r>
          </w:p>
          <w:p w:rsidR="00B71B51" w:rsidRDefault="00B71B51" w:rsidP="000A7846">
            <w:pPr>
              <w:numPr>
                <w:ilvl w:val="0"/>
                <w:numId w:val="22"/>
              </w:numPr>
              <w:spacing w:after="10"/>
              <w:ind w:hanging="360"/>
            </w:pPr>
            <w:r>
              <w:t xml:space="preserve">Iniciativa </w:t>
            </w:r>
          </w:p>
          <w:p w:rsidR="00B71B51" w:rsidRDefault="00B71B51" w:rsidP="000A7846">
            <w:pPr>
              <w:numPr>
                <w:ilvl w:val="0"/>
                <w:numId w:val="22"/>
              </w:numPr>
              <w:spacing w:after="13"/>
              <w:ind w:hanging="360"/>
            </w:pPr>
            <w:r>
              <w:t xml:space="preserve">Facilidad de palabra  </w:t>
            </w:r>
          </w:p>
          <w:p w:rsidR="00B71B51" w:rsidRDefault="00B71B51" w:rsidP="000A7846">
            <w:pPr>
              <w:numPr>
                <w:ilvl w:val="0"/>
                <w:numId w:val="22"/>
              </w:numPr>
              <w:spacing w:after="11"/>
              <w:ind w:hanging="360"/>
            </w:pPr>
            <w:r>
              <w:t xml:space="preserve">Escucha activa </w:t>
            </w:r>
          </w:p>
          <w:p w:rsidR="00B71B51" w:rsidRDefault="00B71B51" w:rsidP="000A7846">
            <w:pPr>
              <w:numPr>
                <w:ilvl w:val="0"/>
                <w:numId w:val="22"/>
              </w:numPr>
              <w:spacing w:after="13"/>
              <w:ind w:hanging="360"/>
            </w:pPr>
            <w:r>
              <w:t xml:space="preserve">Comunicación </w:t>
            </w:r>
          </w:p>
          <w:p w:rsidR="00B71B51" w:rsidRDefault="00B71B51" w:rsidP="000A7846">
            <w:pPr>
              <w:numPr>
                <w:ilvl w:val="0"/>
                <w:numId w:val="22"/>
              </w:numPr>
              <w:spacing w:after="12"/>
              <w:ind w:hanging="360"/>
            </w:pPr>
            <w:r>
              <w:t xml:space="preserve">Acompañamiento </w:t>
            </w:r>
          </w:p>
          <w:p w:rsidR="00B71B51" w:rsidRDefault="00B71B51" w:rsidP="000A7846">
            <w:pPr>
              <w:numPr>
                <w:ilvl w:val="0"/>
                <w:numId w:val="22"/>
              </w:numPr>
              <w:ind w:hanging="360"/>
            </w:pPr>
            <w:r>
              <w:t xml:space="preserve">Uso y manejo de expediente. </w:t>
            </w:r>
          </w:p>
          <w:p w:rsidR="00B71B51" w:rsidRDefault="00B71B51" w:rsidP="00B71B51">
            <w:pPr>
              <w:spacing w:line="276" w:lineRule="auto"/>
            </w:pPr>
            <w:r>
              <w:t xml:space="preserve"> </w:t>
            </w:r>
          </w:p>
        </w:tc>
      </w:tr>
      <w:tr w:rsidR="00B71B51" w:rsidTr="00B71B51">
        <w:trPr>
          <w:trHeight w:val="260"/>
        </w:trPr>
        <w:tc>
          <w:tcPr>
            <w:tcW w:w="2657" w:type="dxa"/>
            <w:tcBorders>
              <w:top w:val="single" w:sz="4" w:space="0" w:color="000000"/>
              <w:left w:val="single" w:sz="4" w:space="0" w:color="000000"/>
              <w:bottom w:val="single" w:sz="4" w:space="0" w:color="000000"/>
              <w:right w:val="single" w:sz="4" w:space="0" w:color="000000"/>
            </w:tcBorders>
            <w:shd w:val="clear" w:color="auto" w:fill="EAF1DD"/>
          </w:tcPr>
          <w:p w:rsidR="00B71B51" w:rsidRDefault="00B71B51" w:rsidP="00B71B51">
            <w:pPr>
              <w:spacing w:line="276" w:lineRule="auto"/>
              <w:jc w:val="center"/>
            </w:pPr>
            <w:r>
              <w:rPr>
                <w:rFonts w:eastAsia="Arial"/>
                <w:b/>
              </w:rPr>
              <w:t xml:space="preserve">interrelación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76" w:lineRule="auto"/>
            </w:pPr>
            <w:r>
              <w:t xml:space="preserve">Con todas las áreas de UBR  </w:t>
            </w:r>
          </w:p>
        </w:tc>
      </w:tr>
      <w:tr w:rsidR="00B71B51" w:rsidTr="00B71B51">
        <w:trPr>
          <w:trHeight w:val="3911"/>
        </w:trPr>
        <w:tc>
          <w:tcPr>
            <w:tcW w:w="2657" w:type="dxa"/>
            <w:tcBorders>
              <w:top w:val="single" w:sz="4" w:space="0" w:color="000000"/>
              <w:left w:val="single" w:sz="4" w:space="0" w:color="000000"/>
              <w:bottom w:val="single" w:sz="4" w:space="0" w:color="000000"/>
              <w:right w:val="single" w:sz="4" w:space="0" w:color="000000"/>
            </w:tcBorders>
          </w:tcPr>
          <w:p w:rsidR="00B71B51" w:rsidRDefault="00B71B51" w:rsidP="00B71B51">
            <w:pPr>
              <w:spacing w:line="234" w:lineRule="auto"/>
              <w:jc w:val="center"/>
            </w:pPr>
            <w:r>
              <w:rPr>
                <w:rFonts w:eastAsia="Arial"/>
                <w:b/>
              </w:rPr>
              <w:t xml:space="preserve">Autoridad y responsabilidad de </w:t>
            </w:r>
          </w:p>
          <w:p w:rsidR="00B71B51" w:rsidRDefault="00B71B51" w:rsidP="00B71B51">
            <w:pPr>
              <w:jc w:val="center"/>
            </w:pPr>
            <w:r>
              <w:rPr>
                <w:rFonts w:eastAsia="Arial"/>
                <w:b/>
              </w:rPr>
              <w:t xml:space="preserve">enfermera (a) de la </w:t>
            </w:r>
          </w:p>
          <w:p w:rsidR="00B71B51" w:rsidRDefault="00B71B51" w:rsidP="00B71B51">
            <w:pPr>
              <w:spacing w:line="276" w:lineRule="auto"/>
              <w:jc w:val="center"/>
            </w:pPr>
            <w:r>
              <w:rPr>
                <w:rFonts w:eastAsia="Arial"/>
                <w:b/>
              </w:rPr>
              <w:t xml:space="preserve">UBR </w:t>
            </w:r>
          </w:p>
        </w:tc>
        <w:tc>
          <w:tcPr>
            <w:tcW w:w="6320" w:type="dxa"/>
            <w:tcBorders>
              <w:top w:val="single" w:sz="4" w:space="0" w:color="000000"/>
              <w:left w:val="single" w:sz="4" w:space="0" w:color="000000"/>
              <w:bottom w:val="single" w:sz="4" w:space="0" w:color="000000"/>
              <w:right w:val="single" w:sz="4" w:space="0" w:color="000000"/>
            </w:tcBorders>
          </w:tcPr>
          <w:p w:rsidR="00B71B51" w:rsidRDefault="00B71B51" w:rsidP="000A7846">
            <w:pPr>
              <w:numPr>
                <w:ilvl w:val="0"/>
                <w:numId w:val="23"/>
              </w:numPr>
              <w:spacing w:after="10" w:line="234" w:lineRule="auto"/>
              <w:ind w:hanging="360"/>
              <w:jc w:val="both"/>
            </w:pPr>
            <w:r>
              <w:t xml:space="preserve">Apoyo a la atención de necesidades básicas de comodidad e higiene del paciente.  </w:t>
            </w:r>
          </w:p>
          <w:p w:rsidR="00B71B51" w:rsidRDefault="00B71B51" w:rsidP="000A7846">
            <w:pPr>
              <w:numPr>
                <w:ilvl w:val="0"/>
                <w:numId w:val="23"/>
              </w:numPr>
              <w:spacing w:after="9" w:line="234" w:lineRule="auto"/>
              <w:ind w:hanging="360"/>
              <w:jc w:val="both"/>
            </w:pPr>
            <w:r>
              <w:t xml:space="preserve">Actividades relacionadas con la preparación de equipo y material de toma de signos vitales. </w:t>
            </w:r>
          </w:p>
          <w:p w:rsidR="00B71B51" w:rsidRDefault="00B71B51" w:rsidP="000A7846">
            <w:pPr>
              <w:numPr>
                <w:ilvl w:val="0"/>
                <w:numId w:val="23"/>
              </w:numPr>
              <w:spacing w:after="9" w:line="238" w:lineRule="auto"/>
              <w:ind w:hanging="360"/>
              <w:jc w:val="both"/>
            </w:pPr>
            <w:r>
              <w:t xml:space="preserve">Apoyo al médico especialista que atenderá al paciente. </w:t>
            </w:r>
            <w:r>
              <w:rPr>
                <w:rFonts w:ascii="Segoe UI Symbol" w:eastAsia="Segoe UI Symbol" w:hAnsi="Segoe UI Symbol" w:cs="Segoe UI Symbol"/>
              </w:rPr>
              <w:t></w:t>
            </w:r>
            <w:r>
              <w:t xml:space="preserve"> Verificar los signos vitales de los pacientes antes y después de las sesiones de terapia física cuando así se considere necesario. </w:t>
            </w:r>
          </w:p>
          <w:p w:rsidR="00B71B51" w:rsidRDefault="00B71B51" w:rsidP="000A7846">
            <w:pPr>
              <w:numPr>
                <w:ilvl w:val="0"/>
                <w:numId w:val="23"/>
              </w:numPr>
              <w:spacing w:after="12" w:line="233" w:lineRule="auto"/>
              <w:ind w:hanging="360"/>
              <w:jc w:val="both"/>
            </w:pPr>
            <w:r>
              <w:t xml:space="preserve">Proporcionar pláticas de detección de procesos discapacitantes y promoción de la salud a pacientes y familiares. </w:t>
            </w:r>
          </w:p>
          <w:p w:rsidR="00B71B51" w:rsidRDefault="00B71B51" w:rsidP="000A7846">
            <w:pPr>
              <w:numPr>
                <w:ilvl w:val="0"/>
                <w:numId w:val="23"/>
              </w:numPr>
              <w:spacing w:after="12" w:line="232" w:lineRule="auto"/>
              <w:ind w:hanging="360"/>
              <w:jc w:val="both"/>
            </w:pPr>
            <w:r>
              <w:t xml:space="preserve">Llevar un diario de control de los signos vitales de los pacientes.  </w:t>
            </w:r>
          </w:p>
          <w:p w:rsidR="00B71B51" w:rsidRDefault="00B71B51" w:rsidP="000A7846">
            <w:pPr>
              <w:numPr>
                <w:ilvl w:val="0"/>
                <w:numId w:val="23"/>
              </w:numPr>
              <w:spacing w:line="276" w:lineRule="auto"/>
              <w:ind w:hanging="360"/>
              <w:jc w:val="both"/>
            </w:pPr>
            <w:r>
              <w:t xml:space="preserve">Todas las actividades son enunciativas más no limitativas.  </w:t>
            </w:r>
          </w:p>
        </w:tc>
      </w:tr>
    </w:tbl>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ind w:left="4681"/>
      </w:pPr>
      <w:r>
        <w:rPr>
          <w:rFonts w:eastAsia="Arial"/>
          <w:b/>
        </w:rPr>
        <w:t xml:space="preserve"> </w:t>
      </w:r>
    </w:p>
    <w:p w:rsidR="00B71B51" w:rsidRDefault="00B71B51" w:rsidP="00B71B51">
      <w:pPr>
        <w:spacing w:after="0" w:line="240" w:lineRule="auto"/>
        <w:jc w:val="center"/>
      </w:pPr>
      <w:r>
        <w:rPr>
          <w:rFonts w:eastAsia="Arial"/>
          <w:b/>
        </w:rPr>
        <w:t xml:space="preserve"> </w:t>
      </w:r>
    </w:p>
    <w:p w:rsidR="00B71B51" w:rsidRDefault="00B71B51" w:rsidP="00B71B51">
      <w:pPr>
        <w:pStyle w:val="Ttulo1"/>
      </w:pPr>
      <w:r>
        <w:t xml:space="preserve">GLOSARIO DE TERMINOS </w:t>
      </w:r>
    </w:p>
    <w:p w:rsidR="00B71B51" w:rsidRDefault="00B71B51" w:rsidP="00B71B51">
      <w:pPr>
        <w:spacing w:after="0" w:line="240" w:lineRule="auto"/>
        <w:jc w:val="center"/>
      </w:pPr>
      <w:r>
        <w:rPr>
          <w:rFonts w:eastAsia="Arial"/>
          <w:b/>
        </w:rPr>
        <w:t xml:space="preserve"> </w:t>
      </w:r>
    </w:p>
    <w:p w:rsidR="00B71B51" w:rsidRDefault="00B71B51" w:rsidP="00B71B51">
      <w:pPr>
        <w:spacing w:after="0" w:line="240" w:lineRule="auto"/>
        <w:ind w:left="272"/>
      </w:pPr>
      <w:r>
        <w:rPr>
          <w:rFonts w:eastAsia="Arial"/>
          <w:b/>
        </w:rPr>
        <w:lastRenderedPageBreak/>
        <w:t>SNDIF</w:t>
      </w:r>
      <w:r>
        <w:t>.</w:t>
      </w:r>
      <w:proofErr w:type="gramStart"/>
      <w:r>
        <w:t>-  Sistema</w:t>
      </w:r>
      <w:proofErr w:type="gramEnd"/>
      <w:r>
        <w:t xml:space="preserve"> Nacional de Desarrollo Integral de la Familia </w:t>
      </w:r>
    </w:p>
    <w:p w:rsidR="00B71B51" w:rsidRDefault="00B71B51" w:rsidP="00B71B51">
      <w:pPr>
        <w:spacing w:after="0" w:line="240" w:lineRule="auto"/>
        <w:ind w:left="262"/>
      </w:pPr>
      <w:r>
        <w:rPr>
          <w:rFonts w:eastAsia="Arial"/>
          <w:b/>
        </w:rPr>
        <w:t xml:space="preserve"> </w:t>
      </w:r>
    </w:p>
    <w:p w:rsidR="00B71B51" w:rsidRDefault="00B71B51" w:rsidP="00B71B51">
      <w:pPr>
        <w:spacing w:after="0" w:line="240" w:lineRule="auto"/>
        <w:ind w:left="272"/>
      </w:pPr>
      <w:r>
        <w:rPr>
          <w:rFonts w:eastAsia="Arial"/>
          <w:b/>
        </w:rPr>
        <w:t xml:space="preserve">SEDIF.- </w:t>
      </w:r>
      <w:r>
        <w:t xml:space="preserve">Sistema Estatal de Desarrollo Integral de la Familia </w:t>
      </w:r>
    </w:p>
    <w:p w:rsidR="00B71B51" w:rsidRDefault="00B71B51" w:rsidP="00B71B51">
      <w:pPr>
        <w:spacing w:after="0" w:line="240" w:lineRule="auto"/>
        <w:ind w:left="262"/>
      </w:pPr>
      <w:r>
        <w:rPr>
          <w:rFonts w:eastAsia="Arial"/>
          <w:b/>
        </w:rPr>
        <w:t xml:space="preserve"> </w:t>
      </w:r>
    </w:p>
    <w:p w:rsidR="00B71B51" w:rsidRDefault="00B71B51" w:rsidP="00B71B51">
      <w:pPr>
        <w:spacing w:after="0" w:line="240" w:lineRule="auto"/>
        <w:ind w:left="272"/>
      </w:pPr>
      <w:r>
        <w:rPr>
          <w:rFonts w:eastAsia="Arial"/>
          <w:b/>
        </w:rPr>
        <w:t xml:space="preserve">SMDIF.- </w:t>
      </w:r>
      <w:r>
        <w:t xml:space="preserve">Sistema Municipal de Desarrollo Integral de la Familia </w:t>
      </w:r>
    </w:p>
    <w:p w:rsidR="00B71B51" w:rsidRDefault="00B71B51" w:rsidP="00B71B51">
      <w:pPr>
        <w:spacing w:after="0" w:line="240" w:lineRule="auto"/>
        <w:ind w:left="262"/>
      </w:pPr>
      <w:r>
        <w:rPr>
          <w:rFonts w:eastAsia="Arial"/>
          <w:b/>
        </w:rPr>
        <w:t xml:space="preserve"> </w:t>
      </w:r>
    </w:p>
    <w:p w:rsidR="00B71B51" w:rsidRDefault="00B71B51" w:rsidP="00B71B51">
      <w:pPr>
        <w:spacing w:after="0" w:line="240" w:lineRule="auto"/>
        <w:ind w:left="272"/>
      </w:pPr>
      <w:r>
        <w:rPr>
          <w:rFonts w:eastAsia="Arial"/>
          <w:b/>
        </w:rPr>
        <w:t>CREE.-</w:t>
      </w:r>
      <w:r>
        <w:t xml:space="preserve">Centro de Rehabilitación de Educación Especial. </w:t>
      </w:r>
    </w:p>
    <w:p w:rsidR="00B71B51" w:rsidRDefault="00B71B51" w:rsidP="00B71B51">
      <w:pPr>
        <w:spacing w:after="0" w:line="240" w:lineRule="auto"/>
        <w:ind w:left="262"/>
      </w:pPr>
      <w:r>
        <w:t xml:space="preserve"> </w:t>
      </w:r>
    </w:p>
    <w:p w:rsidR="00B71B51" w:rsidRDefault="00B71B51" w:rsidP="00B71B51">
      <w:pPr>
        <w:spacing w:after="0" w:line="240" w:lineRule="auto"/>
        <w:ind w:left="272"/>
      </w:pPr>
      <w:r>
        <w:rPr>
          <w:rFonts w:eastAsia="Arial"/>
          <w:b/>
        </w:rPr>
        <w:t xml:space="preserve">UBR.- </w:t>
      </w:r>
      <w:r>
        <w:t xml:space="preserve">Unidad Básica de Rehabilitación </w:t>
      </w:r>
    </w:p>
    <w:p w:rsidR="00B71B51" w:rsidRDefault="00B71B51" w:rsidP="00B71B51">
      <w:pPr>
        <w:spacing w:after="0" w:line="240" w:lineRule="auto"/>
        <w:ind w:left="262"/>
      </w:pPr>
      <w:r>
        <w:t xml:space="preserve"> </w:t>
      </w:r>
    </w:p>
    <w:p w:rsidR="00B71B51" w:rsidRDefault="00B71B51" w:rsidP="00B71B51">
      <w:pPr>
        <w:spacing w:after="0" w:line="240" w:lineRule="auto"/>
        <w:ind w:left="272"/>
      </w:pPr>
      <w:r>
        <w:rPr>
          <w:rFonts w:eastAsia="Arial"/>
          <w:b/>
        </w:rPr>
        <w:t>GPC</w:t>
      </w:r>
      <w:r>
        <w:t xml:space="preserve">.- Guía de Práctica Clínica </w:t>
      </w:r>
    </w:p>
    <w:p w:rsidR="00B71B51" w:rsidRDefault="00B71B51" w:rsidP="00B71B51">
      <w:pPr>
        <w:spacing w:after="0" w:line="240" w:lineRule="auto"/>
        <w:ind w:left="262"/>
      </w:pPr>
      <w:r>
        <w:rPr>
          <w:rFonts w:eastAsia="Arial"/>
          <w:b/>
        </w:rPr>
        <w:t xml:space="preserve"> </w:t>
      </w:r>
    </w:p>
    <w:p w:rsidR="00B71B51" w:rsidRDefault="00B71B51" w:rsidP="00B71B51">
      <w:pPr>
        <w:spacing w:after="0" w:line="240" w:lineRule="auto"/>
        <w:ind w:left="262"/>
      </w:pPr>
      <w:r>
        <w:rPr>
          <w:rFonts w:eastAsia="Arial"/>
          <w:b/>
        </w:rPr>
        <w:t xml:space="preserve"> </w:t>
      </w:r>
    </w:p>
    <w:p w:rsidR="00B71B51" w:rsidRDefault="00B71B51" w:rsidP="00B71B51">
      <w:pPr>
        <w:spacing w:after="0" w:line="240" w:lineRule="auto"/>
        <w:ind w:left="262"/>
      </w:pPr>
      <w:r>
        <w:rPr>
          <w:rFonts w:eastAsia="Arial"/>
          <w:b/>
        </w:rPr>
        <w:t xml:space="preserve"> </w:t>
      </w:r>
    </w:p>
    <w:p w:rsidR="00B71B51" w:rsidRDefault="00B71B51" w:rsidP="00B71B51">
      <w:pPr>
        <w:spacing w:after="0" w:line="240" w:lineRule="auto"/>
        <w:jc w:val="center"/>
      </w:pPr>
      <w:r>
        <w:rPr>
          <w:rFonts w:eastAsia="Arial"/>
          <w:b/>
        </w:rPr>
        <w:t xml:space="preserve"> </w:t>
      </w:r>
    </w:p>
    <w:p w:rsidR="00B71B51" w:rsidRDefault="00B71B51" w:rsidP="00B71B51">
      <w:pPr>
        <w:spacing w:after="0" w:line="240" w:lineRule="auto"/>
        <w:jc w:val="center"/>
      </w:pPr>
      <w:r>
        <w:rPr>
          <w:rFonts w:eastAsia="Arial"/>
          <w:b/>
        </w:rPr>
        <w:t xml:space="preserve"> </w:t>
      </w:r>
    </w:p>
    <w:p w:rsidR="00B71B51" w:rsidRDefault="00B71B51" w:rsidP="00B71B51">
      <w:pPr>
        <w:spacing w:after="0" w:line="240" w:lineRule="auto"/>
        <w:jc w:val="center"/>
      </w:pPr>
      <w:r>
        <w:rPr>
          <w:rFonts w:eastAsia="Arial"/>
          <w:b/>
        </w:rPr>
        <w:t xml:space="preserve"> </w:t>
      </w:r>
    </w:p>
    <w:p w:rsidR="00B71B51" w:rsidRDefault="00B71B51" w:rsidP="00B71B51">
      <w:pPr>
        <w:spacing w:after="0" w:line="240" w:lineRule="auto"/>
        <w:jc w:val="center"/>
      </w:pPr>
      <w:r>
        <w:rPr>
          <w:rFonts w:eastAsia="Arial"/>
          <w:b/>
        </w:rPr>
        <w:t xml:space="preserve"> </w:t>
      </w:r>
    </w:p>
    <w:p w:rsidR="00B71B51" w:rsidRDefault="00B71B51" w:rsidP="00B71B51">
      <w:pPr>
        <w:spacing w:after="0" w:line="234" w:lineRule="auto"/>
        <w:ind w:left="262" w:right="4618"/>
      </w:pPr>
      <w:r>
        <w:rPr>
          <w:rFonts w:eastAsia="Arial"/>
          <w:b/>
        </w:rPr>
        <w:t xml:space="preserve">   </w:t>
      </w:r>
    </w:p>
    <w:p w:rsidR="00B71B51" w:rsidRDefault="00B71B51" w:rsidP="00B71B51">
      <w:pPr>
        <w:spacing w:after="0" w:line="240" w:lineRule="auto"/>
        <w:ind w:left="262"/>
      </w:pPr>
      <w:r>
        <w:t xml:space="preserve"> </w:t>
      </w:r>
    </w:p>
    <w:p w:rsidR="00B71B51" w:rsidRDefault="00B71B51" w:rsidP="00B71B51">
      <w:pPr>
        <w:spacing w:after="0" w:line="240" w:lineRule="auto"/>
        <w:ind w:left="262"/>
      </w:pPr>
      <w:r>
        <w:rPr>
          <w:rFonts w:eastAsia="Arial"/>
          <w:b/>
        </w:rPr>
        <w:t xml:space="preserve"> </w:t>
      </w:r>
    </w:p>
    <w:p w:rsidR="00B71B51" w:rsidRDefault="00B71B51" w:rsidP="00B71B51">
      <w:pPr>
        <w:spacing w:after="0" w:line="240" w:lineRule="auto"/>
        <w:ind w:right="262"/>
        <w:jc w:val="right"/>
      </w:pPr>
      <w:r>
        <w:rPr>
          <w:rFonts w:ascii="Calibri" w:eastAsia="Calibri" w:hAnsi="Calibri" w:cs="Calibri"/>
        </w:rPr>
        <w:t xml:space="preserve"> </w:t>
      </w:r>
    </w:p>
    <w:p w:rsidR="00CC124F" w:rsidRPr="00CC124F" w:rsidRDefault="00CC124F" w:rsidP="00CC124F"/>
    <w:sectPr w:rsidR="00CC124F" w:rsidRPr="00CC124F" w:rsidSect="00477C00">
      <w:headerReference w:type="even" r:id="rId16"/>
      <w:headerReference w:type="default" r:id="rId17"/>
      <w:footerReference w:type="default" r:id="rId18"/>
      <w:headerReference w:type="first" r:id="rId19"/>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1B51" w:rsidRDefault="00B71B51" w:rsidP="00F17B75">
      <w:pPr>
        <w:spacing w:after="0" w:line="240" w:lineRule="auto"/>
      </w:pPr>
      <w:r>
        <w:separator/>
      </w:r>
    </w:p>
  </w:endnote>
  <w:endnote w:type="continuationSeparator" w:id="0">
    <w:p w:rsidR="00B71B51" w:rsidRDefault="00B71B51" w:rsidP="00F17B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64C000" w:usb3="00000000" w:csb0="00000001"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1B51" w:rsidRDefault="00B71B51">
    <w:pPr>
      <w:spacing w:after="45" w:line="276" w:lineRule="auto"/>
      <w:ind w:right="20"/>
      <w:jc w:val="right"/>
    </w:pPr>
    <w:r>
      <w:rPr>
        <w:rFonts w:ascii="Calibri" w:eastAsia="Calibri" w:hAnsi="Calibri" w:cs="Calibri"/>
        <w:noProof/>
        <w:lang w:eastAsia="es-MX"/>
      </w:rPr>
      <mc:AlternateContent>
        <mc:Choice Requires="wpg">
          <w:drawing>
            <wp:anchor distT="0" distB="0" distL="114300" distR="114300" simplePos="0" relativeHeight="251676672" behindDoc="0" locked="0" layoutInCell="1" allowOverlap="1" wp14:anchorId="4AB93DBE" wp14:editId="3F8275DE">
              <wp:simplePos x="0" y="0"/>
              <wp:positionH relativeFrom="page">
                <wp:posOffset>1062533</wp:posOffset>
              </wp:positionH>
              <wp:positionV relativeFrom="page">
                <wp:posOffset>9206179</wp:posOffset>
              </wp:positionV>
              <wp:extent cx="5648833" cy="56388"/>
              <wp:effectExtent l="0" t="0" r="0" b="0"/>
              <wp:wrapSquare wrapText="bothSides"/>
              <wp:docPr id="33363" name="Group 33363"/>
              <wp:cNvGraphicFramePr/>
              <a:graphic xmlns:a="http://schemas.openxmlformats.org/drawingml/2006/main">
                <a:graphicData uri="http://schemas.microsoft.com/office/word/2010/wordprocessingGroup">
                  <wpg:wgp>
                    <wpg:cNvGrpSpPr/>
                    <wpg:grpSpPr>
                      <a:xfrm>
                        <a:off x="0" y="0"/>
                        <a:ext cx="5648833" cy="56388"/>
                        <a:chOff x="0" y="0"/>
                        <a:chExt cx="5648833" cy="56388"/>
                      </a:xfrm>
                    </wpg:grpSpPr>
                    <wps:wsp>
                      <wps:cNvPr id="36693" name="Shape 36693"/>
                      <wps:cNvSpPr/>
                      <wps:spPr>
                        <a:xfrm>
                          <a:off x="0" y="0"/>
                          <a:ext cx="5648833" cy="38100"/>
                        </a:xfrm>
                        <a:custGeom>
                          <a:avLst/>
                          <a:gdLst/>
                          <a:ahLst/>
                          <a:cxnLst/>
                          <a:rect l="0" t="0" r="0" b="0"/>
                          <a:pathLst>
                            <a:path w="5648833" h="38100">
                              <a:moveTo>
                                <a:pt x="0" y="0"/>
                              </a:moveTo>
                              <a:lnTo>
                                <a:pt x="5648833" y="0"/>
                              </a:lnTo>
                              <a:lnTo>
                                <a:pt x="5648833" y="38100"/>
                              </a:lnTo>
                              <a:lnTo>
                                <a:pt x="0" y="38100"/>
                              </a:lnTo>
                              <a:lnTo>
                                <a:pt x="0" y="0"/>
                              </a:lnTo>
                            </a:path>
                          </a:pathLst>
                        </a:custGeom>
                        <a:ln w="0" cap="flat">
                          <a:miter lim="127000"/>
                        </a:ln>
                      </wps:spPr>
                      <wps:style>
                        <a:lnRef idx="0">
                          <a:srgbClr val="000000"/>
                        </a:lnRef>
                        <a:fillRef idx="1">
                          <a:srgbClr val="622423"/>
                        </a:fillRef>
                        <a:effectRef idx="0">
                          <a:scrgbClr r="0" g="0" b="0"/>
                        </a:effectRef>
                        <a:fontRef idx="none"/>
                      </wps:style>
                      <wps:bodyPr/>
                    </wps:wsp>
                    <wps:wsp>
                      <wps:cNvPr id="36694" name="Shape 36694"/>
                      <wps:cNvSpPr/>
                      <wps:spPr>
                        <a:xfrm>
                          <a:off x="0" y="47244"/>
                          <a:ext cx="5648833" cy="9144"/>
                        </a:xfrm>
                        <a:custGeom>
                          <a:avLst/>
                          <a:gdLst/>
                          <a:ahLst/>
                          <a:cxnLst/>
                          <a:rect l="0" t="0" r="0" b="0"/>
                          <a:pathLst>
                            <a:path w="5648833" h="9144">
                              <a:moveTo>
                                <a:pt x="0" y="0"/>
                              </a:moveTo>
                              <a:lnTo>
                                <a:pt x="5648833" y="0"/>
                              </a:lnTo>
                              <a:lnTo>
                                <a:pt x="5648833" y="9144"/>
                              </a:lnTo>
                              <a:lnTo>
                                <a:pt x="0" y="9144"/>
                              </a:lnTo>
                              <a:lnTo>
                                <a:pt x="0" y="0"/>
                              </a:lnTo>
                            </a:path>
                          </a:pathLst>
                        </a:custGeom>
                        <a:ln w="0" cap="flat">
                          <a:miter lim="127000"/>
                        </a:ln>
                      </wps:spPr>
                      <wps:style>
                        <a:lnRef idx="0">
                          <a:srgbClr val="000000"/>
                        </a:lnRef>
                        <a:fillRef idx="1">
                          <a:srgbClr val="622423"/>
                        </a:fillRef>
                        <a:effectRef idx="0">
                          <a:scrgbClr r="0" g="0" b="0"/>
                        </a:effectRef>
                        <a:fontRef idx="none"/>
                      </wps:style>
                      <wps:bodyPr/>
                    </wps:wsp>
                  </wpg:wgp>
                </a:graphicData>
              </a:graphic>
            </wp:anchor>
          </w:drawing>
        </mc:Choice>
        <mc:Fallback>
          <w:pict>
            <v:group w14:anchorId="5C4D8385" id="Group 33363" o:spid="_x0000_s1026" style="position:absolute;margin-left:83.65pt;margin-top:724.9pt;width:444.8pt;height:4.45pt;z-index:251676672;mso-position-horizontal-relative:page;mso-position-vertical-relative:page" coordsize="56488,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">
              <v:shape id="Shape 36693" o:spid="_x0000_s1027" style="position:absolute;width:56488;height:381;visibility:visible;mso-wrap-style:square;v-text-anchor:top" coordsize="5648833,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1IM8UA&#10;AADeAAAADwAAAGRycy9kb3ducmV2LnhtbESP0WqDQBRE3wv5h+UG+lLimogmMdmEEijta2M+4OLe&#10;qOjeNe5W7d93C4U+DjNzhjmeZ9OJkQbXWFawjmIQxKXVDVcKbsXbagfCeWSNnWVS8E0OzqfF0xFz&#10;bSf+pPHqKxEg7HJUUHvf51K6siaDLrI9cfDudjDogxwqqQecAtx0chPHmTTYcFiosadLTWV7/TIK&#10;tvsei6lt0/T+XhknH+ljekmVel7OrwcQnmb/H/5rf2gFSZbtE/i9E66AP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UgzxQAAAN4AAAAPAAAAAAAAAAAAAAAAAJgCAABkcnMv&#10;ZG93bnJldi54bWxQSwUGAAAAAAQABAD1AAAAigMAAAAA&#10;" path="m,l5648833,r,38100l,38100,,e" fillcolor="#622423" stroked="f" strokeweight="0">
                <v:stroke miterlimit="83231f" joinstyle="miter"/>
                <v:path arrowok="t" textboxrect="0,0,5648833,38100"/>
              </v:shape>
              <v:shape id="Shape 36694" o:spid="_x0000_s1028" style="position:absolute;top:472;width:56488;height:91;visibility:visible;mso-wrap-style:square;v-text-anchor:top" coordsize="564883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qwo8YA&#10;AADeAAAADwAAAGRycy9kb3ducmV2LnhtbESPQWvCQBSE74L/YXmF3symVoKmriKC0IsHrQe9vWSf&#10;2dDs25BdTeqvdwuFHoeZ+YZZrgfbiDt1vnas4C1JQRCXTtdcKTh97SZzED4ga2wck4If8rBejUdL&#10;zLXr+UD3Y6hEhLDPUYEJoc2l9KUhiz5xLXH0rq6zGKLsKqk77CPcNnKappm0WHNcMNjS1lD5fbxZ&#10;BboozhXTxcyKXXjg/toPtdwo9foybD5ABBrCf/iv/akVvGfZYga/d+IVkK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dqwo8YAAADeAAAADwAAAAAAAAAAAAAAAACYAgAAZHJz&#10;L2Rvd25yZXYueG1sUEsFBgAAAAAEAAQA9QAAAIsDAAAAAA==&#10;" path="m,l5648833,r,9144l,9144,,e" fillcolor="#622423" stroked="f" strokeweight="0">
                <v:stroke miterlimit="83231f" joinstyle="miter"/>
                <v:path arrowok="t" textboxrect="0,0,5648833,9144"/>
              </v:shape>
              <w10:wrap type="square" anchorx="page" anchory="page"/>
            </v:group>
          </w:pict>
        </mc:Fallback>
      </mc:AlternateContent>
    </w:r>
  </w:p>
  <w:p w:rsidR="00B71B51" w:rsidRDefault="00B71B51">
    <w:pPr>
      <w:spacing w:after="28" w:line="240" w:lineRule="auto"/>
      <w:jc w:val="center"/>
    </w:pPr>
    <w:r>
      <w:rPr>
        <w:rFonts w:ascii="Cambria" w:eastAsia="Cambria" w:hAnsi="Cambria" w:cs="Cambria"/>
      </w:rPr>
      <w:t xml:space="preserve"> </w:t>
    </w:r>
    <w:r>
      <w:rPr>
        <w:rFonts w:ascii="Cambria" w:eastAsia="Cambria" w:hAnsi="Cambria" w:cs="Cambria"/>
      </w:rPr>
      <w:tab/>
      <w:t xml:space="preserve">Página </w:t>
    </w:r>
    <w:r>
      <w:fldChar w:fldCharType="begin"/>
    </w:r>
    <w:r>
      <w:instrText xml:space="preserve"> PAGE   \* MERGEFORMAT </w:instrText>
    </w:r>
    <w:r>
      <w:fldChar w:fldCharType="separate"/>
    </w:r>
    <w:r>
      <w:rPr>
        <w:rFonts w:ascii="Cambria" w:eastAsia="Cambria" w:hAnsi="Cambria" w:cs="Cambria"/>
      </w:rPr>
      <w:t>1</w:t>
    </w:r>
    <w:r>
      <w:rPr>
        <w:rFonts w:ascii="Cambria" w:eastAsia="Cambria" w:hAnsi="Cambria" w:cs="Cambria"/>
      </w:rPr>
      <w:fldChar w:fldCharType="end"/>
    </w:r>
    <w:r>
      <w:rPr>
        <w:rFonts w:ascii="Cambria" w:eastAsia="Cambria" w:hAnsi="Cambria" w:cs="Cambria"/>
      </w:rPr>
      <w:t xml:space="preserve"> </w:t>
    </w:r>
  </w:p>
  <w:p w:rsidR="00B71B51" w:rsidRDefault="00B71B51">
    <w:pPr>
      <w:spacing w:after="0" w:line="240" w:lineRule="auto"/>
    </w:pPr>
    <w:r>
      <w:rPr>
        <w:rFonts w:ascii="Calibri" w:eastAsia="Calibri" w:hAnsi="Calibri" w:cs="Calibri"/>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1B51" w:rsidRDefault="00B71B51">
    <w:pPr>
      <w:spacing w:after="45" w:line="276" w:lineRule="auto"/>
      <w:ind w:right="20"/>
      <w:jc w:val="right"/>
    </w:pPr>
    <w:r>
      <w:rPr>
        <w:rFonts w:ascii="Calibri" w:eastAsia="Calibri" w:hAnsi="Calibri" w:cs="Calibri"/>
        <w:noProof/>
        <w:lang w:eastAsia="es-MX"/>
      </w:rPr>
      <mc:AlternateContent>
        <mc:Choice Requires="wpg">
          <w:drawing>
            <wp:anchor distT="0" distB="0" distL="114300" distR="114300" simplePos="0" relativeHeight="251677696" behindDoc="0" locked="0" layoutInCell="1" allowOverlap="1" wp14:anchorId="0AF0A94E" wp14:editId="4D9BDF24">
              <wp:simplePos x="0" y="0"/>
              <wp:positionH relativeFrom="page">
                <wp:posOffset>1062533</wp:posOffset>
              </wp:positionH>
              <wp:positionV relativeFrom="page">
                <wp:posOffset>9206179</wp:posOffset>
              </wp:positionV>
              <wp:extent cx="5648833" cy="56388"/>
              <wp:effectExtent l="0" t="0" r="0" b="0"/>
              <wp:wrapSquare wrapText="bothSides"/>
              <wp:docPr id="33334" name="Group 33334"/>
              <wp:cNvGraphicFramePr/>
              <a:graphic xmlns:a="http://schemas.openxmlformats.org/drawingml/2006/main">
                <a:graphicData uri="http://schemas.microsoft.com/office/word/2010/wordprocessingGroup">
                  <wpg:wgp>
                    <wpg:cNvGrpSpPr/>
                    <wpg:grpSpPr>
                      <a:xfrm>
                        <a:off x="0" y="0"/>
                        <a:ext cx="5648833" cy="56388"/>
                        <a:chOff x="0" y="0"/>
                        <a:chExt cx="5648833" cy="56388"/>
                      </a:xfrm>
                    </wpg:grpSpPr>
                    <wps:wsp>
                      <wps:cNvPr id="36691" name="Shape 36691"/>
                      <wps:cNvSpPr/>
                      <wps:spPr>
                        <a:xfrm>
                          <a:off x="0" y="0"/>
                          <a:ext cx="5648833" cy="38100"/>
                        </a:xfrm>
                        <a:custGeom>
                          <a:avLst/>
                          <a:gdLst/>
                          <a:ahLst/>
                          <a:cxnLst/>
                          <a:rect l="0" t="0" r="0" b="0"/>
                          <a:pathLst>
                            <a:path w="5648833" h="38100">
                              <a:moveTo>
                                <a:pt x="0" y="0"/>
                              </a:moveTo>
                              <a:lnTo>
                                <a:pt x="5648833" y="0"/>
                              </a:lnTo>
                              <a:lnTo>
                                <a:pt x="5648833" y="38100"/>
                              </a:lnTo>
                              <a:lnTo>
                                <a:pt x="0" y="38100"/>
                              </a:lnTo>
                              <a:lnTo>
                                <a:pt x="0" y="0"/>
                              </a:lnTo>
                            </a:path>
                          </a:pathLst>
                        </a:custGeom>
                        <a:ln w="0" cap="flat">
                          <a:miter lim="127000"/>
                        </a:ln>
                      </wps:spPr>
                      <wps:style>
                        <a:lnRef idx="0">
                          <a:srgbClr val="000000"/>
                        </a:lnRef>
                        <a:fillRef idx="1">
                          <a:srgbClr val="622423"/>
                        </a:fillRef>
                        <a:effectRef idx="0">
                          <a:scrgbClr r="0" g="0" b="0"/>
                        </a:effectRef>
                        <a:fontRef idx="none"/>
                      </wps:style>
                      <wps:bodyPr/>
                    </wps:wsp>
                    <wps:wsp>
                      <wps:cNvPr id="36692" name="Shape 36692"/>
                      <wps:cNvSpPr/>
                      <wps:spPr>
                        <a:xfrm>
                          <a:off x="0" y="47244"/>
                          <a:ext cx="5648833" cy="9144"/>
                        </a:xfrm>
                        <a:custGeom>
                          <a:avLst/>
                          <a:gdLst/>
                          <a:ahLst/>
                          <a:cxnLst/>
                          <a:rect l="0" t="0" r="0" b="0"/>
                          <a:pathLst>
                            <a:path w="5648833" h="9144">
                              <a:moveTo>
                                <a:pt x="0" y="0"/>
                              </a:moveTo>
                              <a:lnTo>
                                <a:pt x="5648833" y="0"/>
                              </a:lnTo>
                              <a:lnTo>
                                <a:pt x="5648833" y="9144"/>
                              </a:lnTo>
                              <a:lnTo>
                                <a:pt x="0" y="9144"/>
                              </a:lnTo>
                              <a:lnTo>
                                <a:pt x="0" y="0"/>
                              </a:lnTo>
                            </a:path>
                          </a:pathLst>
                        </a:custGeom>
                        <a:ln w="0" cap="flat">
                          <a:miter lim="127000"/>
                        </a:ln>
                      </wps:spPr>
                      <wps:style>
                        <a:lnRef idx="0">
                          <a:srgbClr val="000000"/>
                        </a:lnRef>
                        <a:fillRef idx="1">
                          <a:srgbClr val="622423"/>
                        </a:fillRef>
                        <a:effectRef idx="0">
                          <a:scrgbClr r="0" g="0" b="0"/>
                        </a:effectRef>
                        <a:fontRef idx="none"/>
                      </wps:style>
                      <wps:bodyPr/>
                    </wps:wsp>
                  </wpg:wgp>
                </a:graphicData>
              </a:graphic>
            </wp:anchor>
          </w:drawing>
        </mc:Choice>
        <mc:Fallback>
          <w:pict>
            <v:group w14:anchorId="3E5B76C1" id="Group 33334" o:spid="_x0000_s1026" style="position:absolute;margin-left:83.65pt;margin-top:724.9pt;width:444.8pt;height:4.45pt;z-index:251677696;mso-position-horizontal-relative:page;mso-position-vertical-relative:page" coordsize="56488,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">
              <v:shape id="Shape 36691" o:spid="_x0000_s1027" style="position:absolute;width:56488;height:381;visibility:visible;mso-wrap-style:square;v-text-anchor:top" coordsize="5648833,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z38UA&#10;AADeAAAADwAAAGRycy9kb3ducmV2LnhtbESP0WqDQBRE3wP9h+UG+hLqaou2MdmEUijpa7QfcHFv&#10;VHTvGner9u+zhUIeh5k5w+yPi+nFRKNrLStIohgEcWV1y7WC7/Lz6Q2E88gae8uk4JccHA8Pqz3m&#10;2s58pqnwtQgQdjkqaLwfcild1ZBBF9mBOHgXOxr0QY611CPOAW56+RzHmTTYclhocKCPhqqu+DEK&#10;XrcDlnPXpenlVBsnr+l13qRKPa6X9x0IT4u/h//bX1rBS5ZtE/i7E66AP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3PfxQAAAN4AAAAPAAAAAAAAAAAAAAAAAJgCAABkcnMv&#10;ZG93bnJldi54bWxQSwUGAAAAAAQABAD1AAAAigMAAAAA&#10;" path="m,l5648833,r,38100l,38100,,e" fillcolor="#622423" stroked="f" strokeweight="0">
                <v:stroke miterlimit="83231f" joinstyle="miter"/>
                <v:path arrowok="t" textboxrect="0,0,5648833,38100"/>
              </v:shape>
              <v:shape id="Shape 36692" o:spid="_x0000_s1028" style="position:absolute;top:472;width:56488;height:91;visibility:visible;mso-wrap-style:square;v-text-anchor:top" coordsize="564883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NTMYA&#10;AADeAAAADwAAAGRycy9kb3ducmV2LnhtbESPQWvCQBSE7wX/w/IK3uqmUYKmrhIEoRcPWg96e8k+&#10;s6HZtyG7NbG/vlso9DjMzDfMejvaVtyp941jBa+zBARx5XTDtYLzx/5lCcIHZI2tY1LwIA/bzeRp&#10;jbl2Ax/pfgq1iBD2OSowIXS5lL4yZNHPXEccvZvrLYYo+1rqHocIt61MkySTFhuOCwY72hmqPk9f&#10;VoEuy0vNdDWLch++8XAbxkYWSk2fx+INRKAx/If/2u9awTzLVin83olXQG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X+NTMYAAADeAAAADwAAAAAAAAAAAAAAAACYAgAAZHJz&#10;L2Rvd25yZXYueG1sUEsFBgAAAAAEAAQA9QAAAIsDAAAAAA==&#10;" path="m,l5648833,r,9144l,9144,,e" fillcolor="#622423" stroked="f" strokeweight="0">
                <v:stroke miterlimit="83231f" joinstyle="miter"/>
                <v:path arrowok="t" textboxrect="0,0,5648833,9144"/>
              </v:shape>
              <w10:wrap type="square" anchorx="page" anchory="page"/>
            </v:group>
          </w:pict>
        </mc:Fallback>
      </mc:AlternateContent>
    </w:r>
  </w:p>
  <w:p w:rsidR="00B71B51" w:rsidRDefault="00B71B51">
    <w:pPr>
      <w:spacing w:after="28" w:line="240" w:lineRule="auto"/>
      <w:jc w:val="center"/>
    </w:pPr>
    <w:r>
      <w:rPr>
        <w:rFonts w:ascii="Cambria" w:eastAsia="Cambria" w:hAnsi="Cambria" w:cs="Cambria"/>
      </w:rPr>
      <w:t xml:space="preserve"> </w:t>
    </w:r>
    <w:r>
      <w:rPr>
        <w:rFonts w:ascii="Cambria" w:eastAsia="Cambria" w:hAnsi="Cambria" w:cs="Cambria"/>
      </w:rPr>
      <w:tab/>
      <w:t xml:space="preserve">Página </w:t>
    </w:r>
    <w:r>
      <w:fldChar w:fldCharType="begin"/>
    </w:r>
    <w:r>
      <w:instrText xml:space="preserve"> PAGE   \* MERGEFORMAT </w:instrText>
    </w:r>
    <w:r>
      <w:fldChar w:fldCharType="separate"/>
    </w:r>
    <w:r w:rsidR="00164B79" w:rsidRPr="00164B79">
      <w:rPr>
        <w:rFonts w:ascii="Cambria" w:eastAsia="Cambria" w:hAnsi="Cambria" w:cs="Cambria"/>
        <w:noProof/>
      </w:rPr>
      <w:t>1</w:t>
    </w:r>
    <w:r>
      <w:rPr>
        <w:rFonts w:ascii="Cambria" w:eastAsia="Cambria" w:hAnsi="Cambria" w:cs="Cambria"/>
      </w:rPr>
      <w:fldChar w:fldCharType="end"/>
    </w:r>
    <w:r>
      <w:rPr>
        <w:rFonts w:ascii="Cambria" w:eastAsia="Cambria" w:hAnsi="Cambria" w:cs="Cambria"/>
      </w:rPr>
      <w:t xml:space="preserve"> </w:t>
    </w:r>
  </w:p>
  <w:p w:rsidR="00B71B51" w:rsidRDefault="00B71B51">
    <w:pPr>
      <w:spacing w:after="0" w:line="240" w:lineRule="auto"/>
    </w:pPr>
    <w:r>
      <w:rPr>
        <w:rFonts w:ascii="Calibri" w:eastAsia="Calibri" w:hAnsi="Calibri" w:cs="Calibri"/>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1B51" w:rsidRDefault="00B71B51">
    <w:pPr>
      <w:spacing w:after="45" w:line="276" w:lineRule="auto"/>
      <w:ind w:right="20"/>
      <w:jc w:val="right"/>
    </w:pPr>
    <w:r>
      <w:rPr>
        <w:rFonts w:ascii="Calibri" w:eastAsia="Calibri" w:hAnsi="Calibri" w:cs="Calibri"/>
        <w:noProof/>
        <w:lang w:eastAsia="es-MX"/>
      </w:rPr>
      <mc:AlternateContent>
        <mc:Choice Requires="wpg">
          <w:drawing>
            <wp:anchor distT="0" distB="0" distL="114300" distR="114300" simplePos="0" relativeHeight="251678720" behindDoc="0" locked="0" layoutInCell="1" allowOverlap="1" wp14:anchorId="20BDE994" wp14:editId="30B6A2CA">
              <wp:simplePos x="0" y="0"/>
              <wp:positionH relativeFrom="page">
                <wp:posOffset>1062533</wp:posOffset>
              </wp:positionH>
              <wp:positionV relativeFrom="page">
                <wp:posOffset>9206179</wp:posOffset>
              </wp:positionV>
              <wp:extent cx="5648833" cy="56388"/>
              <wp:effectExtent l="0" t="0" r="0" b="0"/>
              <wp:wrapSquare wrapText="bothSides"/>
              <wp:docPr id="33305" name="Group 33305"/>
              <wp:cNvGraphicFramePr/>
              <a:graphic xmlns:a="http://schemas.openxmlformats.org/drawingml/2006/main">
                <a:graphicData uri="http://schemas.microsoft.com/office/word/2010/wordprocessingGroup">
                  <wpg:wgp>
                    <wpg:cNvGrpSpPr/>
                    <wpg:grpSpPr>
                      <a:xfrm>
                        <a:off x="0" y="0"/>
                        <a:ext cx="5648833" cy="56388"/>
                        <a:chOff x="0" y="0"/>
                        <a:chExt cx="5648833" cy="56388"/>
                      </a:xfrm>
                    </wpg:grpSpPr>
                    <wps:wsp>
                      <wps:cNvPr id="36689" name="Shape 36689"/>
                      <wps:cNvSpPr/>
                      <wps:spPr>
                        <a:xfrm>
                          <a:off x="0" y="0"/>
                          <a:ext cx="5648833" cy="38100"/>
                        </a:xfrm>
                        <a:custGeom>
                          <a:avLst/>
                          <a:gdLst/>
                          <a:ahLst/>
                          <a:cxnLst/>
                          <a:rect l="0" t="0" r="0" b="0"/>
                          <a:pathLst>
                            <a:path w="5648833" h="38100">
                              <a:moveTo>
                                <a:pt x="0" y="0"/>
                              </a:moveTo>
                              <a:lnTo>
                                <a:pt x="5648833" y="0"/>
                              </a:lnTo>
                              <a:lnTo>
                                <a:pt x="5648833" y="38100"/>
                              </a:lnTo>
                              <a:lnTo>
                                <a:pt x="0" y="38100"/>
                              </a:lnTo>
                              <a:lnTo>
                                <a:pt x="0" y="0"/>
                              </a:lnTo>
                            </a:path>
                          </a:pathLst>
                        </a:custGeom>
                        <a:ln w="0" cap="flat">
                          <a:miter lim="127000"/>
                        </a:ln>
                      </wps:spPr>
                      <wps:style>
                        <a:lnRef idx="0">
                          <a:srgbClr val="000000"/>
                        </a:lnRef>
                        <a:fillRef idx="1">
                          <a:srgbClr val="622423"/>
                        </a:fillRef>
                        <a:effectRef idx="0">
                          <a:scrgbClr r="0" g="0" b="0"/>
                        </a:effectRef>
                        <a:fontRef idx="none"/>
                      </wps:style>
                      <wps:bodyPr/>
                    </wps:wsp>
                    <wps:wsp>
                      <wps:cNvPr id="36690" name="Shape 36690"/>
                      <wps:cNvSpPr/>
                      <wps:spPr>
                        <a:xfrm>
                          <a:off x="0" y="47244"/>
                          <a:ext cx="5648833" cy="9144"/>
                        </a:xfrm>
                        <a:custGeom>
                          <a:avLst/>
                          <a:gdLst/>
                          <a:ahLst/>
                          <a:cxnLst/>
                          <a:rect l="0" t="0" r="0" b="0"/>
                          <a:pathLst>
                            <a:path w="5648833" h="9144">
                              <a:moveTo>
                                <a:pt x="0" y="0"/>
                              </a:moveTo>
                              <a:lnTo>
                                <a:pt x="5648833" y="0"/>
                              </a:lnTo>
                              <a:lnTo>
                                <a:pt x="5648833" y="9144"/>
                              </a:lnTo>
                              <a:lnTo>
                                <a:pt x="0" y="9144"/>
                              </a:lnTo>
                              <a:lnTo>
                                <a:pt x="0" y="0"/>
                              </a:lnTo>
                            </a:path>
                          </a:pathLst>
                        </a:custGeom>
                        <a:ln w="0" cap="flat">
                          <a:miter lim="127000"/>
                        </a:ln>
                      </wps:spPr>
                      <wps:style>
                        <a:lnRef idx="0">
                          <a:srgbClr val="000000"/>
                        </a:lnRef>
                        <a:fillRef idx="1">
                          <a:srgbClr val="622423"/>
                        </a:fillRef>
                        <a:effectRef idx="0">
                          <a:scrgbClr r="0" g="0" b="0"/>
                        </a:effectRef>
                        <a:fontRef idx="none"/>
                      </wps:style>
                      <wps:bodyPr/>
                    </wps:wsp>
                  </wpg:wgp>
                </a:graphicData>
              </a:graphic>
            </wp:anchor>
          </w:drawing>
        </mc:Choice>
        <mc:Fallback>
          <w:pict>
            <v:group w14:anchorId="37E1C29F" id="Group 33305" o:spid="_x0000_s1026" style="position:absolute;margin-left:83.65pt;margin-top:724.9pt;width:444.8pt;height:4.45pt;z-index:251678720;mso-position-horizontal-relative:page;mso-position-vertical-relative:page" coordsize="56488,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">
              <v:shape id="Shape 36689" o:spid="_x0000_s1027" style="position:absolute;width:56488;height:381;visibility:visible;mso-wrap-style:square;v-text-anchor:top" coordsize="5648833,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zpBMUA&#10;AADeAAAADwAAAGRycy9kb3ducmV2LnhtbESP0WqDQBRE3wv5h+UG+lKSNS2axGSVUgjta5N8wMW9&#10;UdG9q+5Gzd93C4U+DjNzhjnms2nFSIOrLSvYrCMQxIXVNZcKrpfTagfCeWSNrWVS8CAHebZ4OmKq&#10;7cTfNJ59KQKEXYoKKu+7VEpXVGTQrW1HHLybHQz6IIdS6gGnADetfI2iRBqsOSxU2NFHRUVzvhsF&#10;232Hl6lp4vj2WRon+7ifXmKlnpfz+wGEp9n/h//aX1rBW5Ls9vB7J1wBmf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zOkExQAAAN4AAAAPAAAAAAAAAAAAAAAAAJgCAABkcnMv&#10;ZG93bnJldi54bWxQSwUGAAAAAAQABAD1AAAAigMAAAAA&#10;" path="m,l5648833,r,38100l,38100,,e" fillcolor="#622423" stroked="f" strokeweight="0">
                <v:stroke miterlimit="83231f" joinstyle="miter"/>
                <v:path arrowok="t" textboxrect="0,0,5648833,38100"/>
              </v:shape>
              <v:shape id="Shape 36690" o:spid="_x0000_s1028" style="position:absolute;top:472;width:56488;height:91;visibility:visible;mso-wrap-style:square;v-text-anchor:top" coordsize="564883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G2oMUA&#10;AADeAAAADwAAAGRycy9kb3ducmV2LnhtbESPvWrDMBSF90LeQdxAt1pOW0zjRAkhYOiSoWmGZru2&#10;ri0T68pYqu3m6auh0PFw/vi2+9l2YqTBt44VrJIUBHHldMuNgstn8fQGwgdkjZ1jUvBDHva7xcMW&#10;c+0m/qDxHBoRR9jnqMCE0OdS+sqQRZ+4njh6tRsshiiHRuoBpzhuO/mcppm02HJ8MNjT0VB1O39b&#10;Bbosvxqmq3kti3DHUz3NrTwo9bicDxsQgebwH/5rv2sFL1m2jgARJ6KA3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4bagxQAAAN4AAAAPAAAAAAAAAAAAAAAAAJgCAABkcnMv&#10;ZG93bnJldi54bWxQSwUGAAAAAAQABAD1AAAAigMAAAAA&#10;" path="m,l5648833,r,9144l,9144,,e" fillcolor="#622423" stroked="f" strokeweight="0">
                <v:stroke miterlimit="83231f" joinstyle="miter"/>
                <v:path arrowok="t" textboxrect="0,0,5648833,9144"/>
              </v:shape>
              <w10:wrap type="square" anchorx="page" anchory="page"/>
            </v:group>
          </w:pict>
        </mc:Fallback>
      </mc:AlternateContent>
    </w:r>
  </w:p>
  <w:p w:rsidR="00B71B51" w:rsidRDefault="00B71B51">
    <w:pPr>
      <w:spacing w:after="28" w:line="240" w:lineRule="auto"/>
      <w:jc w:val="center"/>
    </w:pPr>
    <w:r>
      <w:rPr>
        <w:rFonts w:ascii="Cambria" w:eastAsia="Cambria" w:hAnsi="Cambria" w:cs="Cambria"/>
      </w:rPr>
      <w:t xml:space="preserve"> </w:t>
    </w:r>
    <w:r>
      <w:rPr>
        <w:rFonts w:ascii="Cambria" w:eastAsia="Cambria" w:hAnsi="Cambria" w:cs="Cambria"/>
      </w:rPr>
      <w:tab/>
      <w:t xml:space="preserve">Página </w:t>
    </w:r>
    <w:r>
      <w:fldChar w:fldCharType="begin"/>
    </w:r>
    <w:r>
      <w:instrText xml:space="preserve"> PAGE   \* MERGEFORMAT </w:instrText>
    </w:r>
    <w:r>
      <w:fldChar w:fldCharType="separate"/>
    </w:r>
    <w:r>
      <w:rPr>
        <w:rFonts w:ascii="Cambria" w:eastAsia="Cambria" w:hAnsi="Cambria" w:cs="Cambria"/>
      </w:rPr>
      <w:t>1</w:t>
    </w:r>
    <w:r>
      <w:rPr>
        <w:rFonts w:ascii="Cambria" w:eastAsia="Cambria" w:hAnsi="Cambria" w:cs="Cambria"/>
      </w:rPr>
      <w:fldChar w:fldCharType="end"/>
    </w:r>
    <w:r>
      <w:rPr>
        <w:rFonts w:ascii="Cambria" w:eastAsia="Cambria" w:hAnsi="Cambria" w:cs="Cambria"/>
      </w:rPr>
      <w:t xml:space="preserve"> </w:t>
    </w:r>
  </w:p>
  <w:p w:rsidR="00B71B51" w:rsidRDefault="00B71B51">
    <w:pPr>
      <w:spacing w:after="0" w:line="240" w:lineRule="auto"/>
    </w:pPr>
    <w:r>
      <w:rPr>
        <w:rFonts w:ascii="Calibri" w:eastAsia="Calibri" w:hAnsi="Calibri" w:cs="Calibri"/>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1B51" w:rsidRDefault="00B71B51">
    <w:pPr>
      <w:pStyle w:val="Piedepgina"/>
    </w:pPr>
    <w:r>
      <w:rPr>
        <w:noProof/>
        <w:lang w:eastAsia="es-MX"/>
      </w:rPr>
      <w:drawing>
        <wp:anchor distT="0" distB="0" distL="114300" distR="114300" simplePos="0" relativeHeight="251666432" behindDoc="0" locked="0" layoutInCell="1" allowOverlap="1" wp14:anchorId="5D525EC0" wp14:editId="3C09C5AA">
          <wp:simplePos x="0" y="0"/>
          <wp:positionH relativeFrom="page">
            <wp:align>right</wp:align>
          </wp:positionH>
          <wp:positionV relativeFrom="paragraph">
            <wp:posOffset>-582524</wp:posOffset>
          </wp:positionV>
          <wp:extent cx="5072563" cy="1194435"/>
          <wp:effectExtent l="0" t="0" r="0" b="5715"/>
          <wp:wrapNone/>
          <wp:docPr id="613" name="Picture 613"/>
          <wp:cNvGraphicFramePr/>
          <a:graphic xmlns:a="http://schemas.openxmlformats.org/drawingml/2006/main">
            <a:graphicData uri="http://schemas.openxmlformats.org/drawingml/2006/picture">
              <pic:pic xmlns:pic="http://schemas.openxmlformats.org/drawingml/2006/picture">
                <pic:nvPicPr>
                  <pic:cNvPr id="613" name="Picture 613"/>
                  <pic:cNvPicPr/>
                </pic:nvPicPr>
                <pic:blipFill>
                  <a:blip r:embed="rId1">
                    <a:extLst>
                      <a:ext uri="{BEBA8EAE-BF5A-486C-A8C5-ECC9F3942E4B}">
                        <a14:imgProps xmlns:a14="http://schemas.microsoft.com/office/drawing/2010/main">
                          <a14:imgLayer r:embed="rId2">
                            <a14:imgEffect>
                              <a14:brightnessContrast contrast="40000"/>
                            </a14:imgEffect>
                          </a14:imgLayer>
                        </a14:imgProps>
                      </a:ext>
                    </a:extLst>
                  </a:blip>
                  <a:stretch>
                    <a:fillRect/>
                  </a:stretch>
                </pic:blipFill>
                <pic:spPr>
                  <a:xfrm>
                    <a:off x="0" y="0"/>
                    <a:ext cx="5072563" cy="1194435"/>
                  </a:xfrm>
                  <a:prstGeom prst="rect">
                    <a:avLst/>
                  </a:prstGeom>
                </pic:spPr>
              </pic:pic>
            </a:graphicData>
          </a:graphic>
          <wp14:sizeRelH relativeFrom="margin">
            <wp14:pctWidth>0</wp14:pctWidth>
          </wp14:sizeRelH>
        </wp:anchor>
      </w:drawing>
    </w:r>
    <w:r>
      <w:rPr>
        <w:noProof/>
        <w:lang w:eastAsia="es-MX"/>
      </w:rPr>
      <mc:AlternateContent>
        <mc:Choice Requires="wps">
          <w:drawing>
            <wp:anchor distT="45720" distB="45720" distL="114300" distR="114300" simplePos="0" relativeHeight="251668480" behindDoc="0" locked="0" layoutInCell="1" allowOverlap="1" wp14:anchorId="4793697C" wp14:editId="7D4299BA">
              <wp:simplePos x="0" y="0"/>
              <wp:positionH relativeFrom="column">
                <wp:posOffset>-401320</wp:posOffset>
              </wp:positionH>
              <wp:positionV relativeFrom="paragraph">
                <wp:posOffset>-103505</wp:posOffset>
              </wp:positionV>
              <wp:extent cx="2456180" cy="1404620"/>
              <wp:effectExtent l="0" t="0" r="1270" b="0"/>
              <wp:wrapSquare wrapText="bothSides"/>
              <wp:docPr id="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6180" cy="1404620"/>
                      </a:xfrm>
                      <a:prstGeom prst="rect">
                        <a:avLst/>
                      </a:prstGeom>
                      <a:solidFill>
                        <a:srgbClr val="FFFFFF"/>
                      </a:solidFill>
                      <a:ln w="9525">
                        <a:noFill/>
                        <a:miter lim="800000"/>
                        <a:headEnd/>
                        <a:tailEnd/>
                      </a:ln>
                    </wps:spPr>
                    <wps:txbx>
                      <w:txbxContent>
                        <w:p w:rsidR="00B71B51" w:rsidRPr="004337C8" w:rsidRDefault="00B71B51" w:rsidP="004337C8">
                          <w:pPr>
                            <w:spacing w:after="0" w:line="240" w:lineRule="exact"/>
                            <w:rPr>
                              <w:b/>
                            </w:rPr>
                          </w:pPr>
                          <w:r w:rsidRPr="004337C8">
                            <w:rPr>
                              <w:b/>
                            </w:rPr>
                            <w:t>Calle Ocampo No. 13, Centro, Guadalcazar S.L.P</w:t>
                          </w:r>
                          <w:r>
                            <w:rPr>
                              <w:b/>
                            </w:rPr>
                            <w:t xml:space="preserve">, </w:t>
                          </w:r>
                          <w:r w:rsidRPr="004337C8">
                            <w:rPr>
                              <w:b/>
                            </w:rPr>
                            <w:t>C.P 78870.</w:t>
                          </w:r>
                        </w:p>
                        <w:p w:rsidR="00B71B51" w:rsidRPr="004337C8" w:rsidRDefault="00B71B51" w:rsidP="004337C8">
                          <w:pPr>
                            <w:spacing w:after="0" w:line="240" w:lineRule="exact"/>
                            <w:rPr>
                              <w:b/>
                            </w:rPr>
                          </w:pPr>
                          <w:r w:rsidRPr="004337C8">
                            <w:rPr>
                              <w:b/>
                            </w:rPr>
                            <w:t>Tel 486 567 61 09</w:t>
                          </w:r>
                        </w:p>
                        <w:p w:rsidR="00B71B51" w:rsidRPr="004337C8" w:rsidRDefault="00B71B51" w:rsidP="004337C8">
                          <w:pPr>
                            <w:spacing w:after="0" w:line="240" w:lineRule="exact"/>
                            <w:rPr>
                              <w:b/>
                            </w:rPr>
                          </w:pPr>
                          <w:r w:rsidRPr="004337C8">
                            <w:rPr>
                              <w:b/>
                            </w:rPr>
                            <w:t>Difguadalcazar.2124@gmail.com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793697C" id="_x0000_t202" coordsize="21600,21600" o:spt="202" path="m,l,21600r21600,l21600,xe">
              <v:stroke joinstyle="miter"/>
              <v:path gradientshapeok="t" o:connecttype="rect"/>
            </v:shapetype>
            <v:shape id="_x0000_s1028" type="#_x0000_t202" style="position:absolute;margin-left:-31.6pt;margin-top:-8.15pt;width:193.4pt;height:110.6pt;z-index:2516684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" stroked="f">
              <v:textbox style="mso-fit-shape-to-text:t">
                <w:txbxContent>
                  <w:p w:rsidR="00B71B51" w:rsidRPr="004337C8" w:rsidRDefault="00B71B51" w:rsidP="004337C8">
                    <w:pPr>
                      <w:spacing w:after="0" w:line="240" w:lineRule="exact"/>
                      <w:rPr>
                        <w:b/>
                      </w:rPr>
                    </w:pPr>
                    <w:r w:rsidRPr="004337C8">
                      <w:rPr>
                        <w:b/>
                      </w:rPr>
                      <w:t>Calle Ocampo No. 13, Centro, Guadalcazar S.L.P</w:t>
                    </w:r>
                    <w:r>
                      <w:rPr>
                        <w:b/>
                      </w:rPr>
                      <w:t xml:space="preserve">, </w:t>
                    </w:r>
                    <w:r w:rsidRPr="004337C8">
                      <w:rPr>
                        <w:b/>
                      </w:rPr>
                      <w:t>C.P 78870.</w:t>
                    </w:r>
                  </w:p>
                  <w:p w:rsidR="00B71B51" w:rsidRPr="004337C8" w:rsidRDefault="00B71B51" w:rsidP="004337C8">
                    <w:pPr>
                      <w:spacing w:after="0" w:line="240" w:lineRule="exact"/>
                      <w:rPr>
                        <w:b/>
                      </w:rPr>
                    </w:pPr>
                    <w:r w:rsidRPr="004337C8">
                      <w:rPr>
                        <w:b/>
                      </w:rPr>
                      <w:t>Tel 486 567 61 09</w:t>
                    </w:r>
                  </w:p>
                  <w:p w:rsidR="00B71B51" w:rsidRPr="004337C8" w:rsidRDefault="00B71B51" w:rsidP="004337C8">
                    <w:pPr>
                      <w:spacing w:after="0" w:line="240" w:lineRule="exact"/>
                      <w:rPr>
                        <w:b/>
                      </w:rPr>
                    </w:pPr>
                    <w:r w:rsidRPr="004337C8">
                      <w:rPr>
                        <w:b/>
                      </w:rPr>
                      <w:t>Difguadalcazar.2124@gmail.com</w:t>
                    </w:r>
                  </w:p>
                </w:txbxContent>
              </v:textbox>
              <w10:wrap type="squar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1B51" w:rsidRDefault="00B71B51" w:rsidP="00F17B75">
      <w:pPr>
        <w:spacing w:after="0" w:line="240" w:lineRule="auto"/>
      </w:pPr>
      <w:r>
        <w:separator/>
      </w:r>
    </w:p>
  </w:footnote>
  <w:footnote w:type="continuationSeparator" w:id="0">
    <w:p w:rsidR="00B71B51" w:rsidRDefault="00B71B51" w:rsidP="00F17B75">
      <w:pPr>
        <w:spacing w:after="0" w:line="240" w:lineRule="auto"/>
      </w:pPr>
      <w:r>
        <w:continuationSeparator/>
      </w:r>
    </w:p>
  </w:footnote>
  <w:footnote w:id="1">
    <w:p w:rsidR="00B71B51" w:rsidRDefault="00B71B51" w:rsidP="00B71B51">
      <w:pPr>
        <w:pStyle w:val="footnotedescription"/>
      </w:pPr>
      <w:r>
        <w:rPr>
          <w:rStyle w:val="footnotemark"/>
        </w:rPr>
        <w:footnoteRef/>
      </w:r>
      <w:r>
        <w:t xml:space="preserve"> Ley de Asistencia Social para los Municipios y Estado de San Luis Potosí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1B51" w:rsidRDefault="00B71B51">
    <w:pPr>
      <w:spacing w:after="0" w:line="240" w:lineRule="auto"/>
    </w:pPr>
    <w:r>
      <w:rPr>
        <w:noProof/>
        <w:lang w:eastAsia="es-MX"/>
      </w:rPr>
      <w:drawing>
        <wp:anchor distT="0" distB="0" distL="114300" distR="114300" simplePos="0" relativeHeight="251670528" behindDoc="0" locked="0" layoutInCell="1" allowOverlap="0" wp14:anchorId="48425204" wp14:editId="33514B9B">
          <wp:simplePos x="0" y="0"/>
          <wp:positionH relativeFrom="page">
            <wp:posOffset>1080770</wp:posOffset>
          </wp:positionH>
          <wp:positionV relativeFrom="page">
            <wp:posOffset>449580</wp:posOffset>
          </wp:positionV>
          <wp:extent cx="1525270" cy="673735"/>
          <wp:effectExtent l="0" t="0" r="0" b="0"/>
          <wp:wrapSquare wrapText="bothSides"/>
          <wp:docPr id="214"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1525270" cy="673735"/>
                  </a:xfrm>
                  <a:prstGeom prst="rect">
                    <a:avLst/>
                  </a:prstGeom>
                </pic:spPr>
              </pic:pic>
            </a:graphicData>
          </a:graphic>
        </wp:anchor>
      </w:drawing>
    </w:r>
    <w:r>
      <w:rPr>
        <w:noProof/>
        <w:lang w:eastAsia="es-MX"/>
      </w:rPr>
      <w:drawing>
        <wp:anchor distT="0" distB="0" distL="114300" distR="114300" simplePos="0" relativeHeight="251671552" behindDoc="0" locked="0" layoutInCell="1" allowOverlap="0" wp14:anchorId="50CE3F37" wp14:editId="135C0CE1">
          <wp:simplePos x="0" y="0"/>
          <wp:positionH relativeFrom="page">
            <wp:posOffset>5853430</wp:posOffset>
          </wp:positionH>
          <wp:positionV relativeFrom="page">
            <wp:posOffset>449581</wp:posOffset>
          </wp:positionV>
          <wp:extent cx="838200" cy="673734"/>
          <wp:effectExtent l="0" t="0" r="0" b="0"/>
          <wp:wrapSquare wrapText="bothSides"/>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2"/>
                  <a:stretch>
                    <a:fillRect/>
                  </a:stretch>
                </pic:blipFill>
                <pic:spPr>
                  <a:xfrm>
                    <a:off x="0" y="0"/>
                    <a:ext cx="838200" cy="673734"/>
                  </a:xfrm>
                  <a:prstGeom prst="rect">
                    <a:avLst/>
                  </a:prstGeom>
                </pic:spPr>
              </pic:pic>
            </a:graphicData>
          </a:graphic>
        </wp:anchor>
      </w:drawing>
    </w:r>
    <w:r>
      <w:rPr>
        <w:rFonts w:ascii="Calibri" w:eastAsia="Calibri" w:hAnsi="Calibri" w:cs="Calibri"/>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1B51" w:rsidRDefault="00B71B51" w:rsidP="00B71B51">
    <w:pPr>
      <w:pStyle w:val="Encabezado"/>
      <w:tabs>
        <w:tab w:val="clear" w:pos="4419"/>
        <w:tab w:val="clear" w:pos="8838"/>
        <w:tab w:val="left" w:pos="2211"/>
      </w:tabs>
    </w:pPr>
    <w:r>
      <w:rPr>
        <w:rFonts w:ascii="Calibri" w:eastAsia="Calibri" w:hAnsi="Calibri" w:cs="Calibri"/>
      </w:rPr>
      <w:t xml:space="preserve">                                                                                   </w:t>
    </w:r>
    <w:r>
      <w:rPr>
        <w:noProof/>
        <w:lang w:eastAsia="es-MX"/>
      </w:rPr>
      <w:drawing>
        <wp:anchor distT="0" distB="0" distL="114300" distR="114300" simplePos="0" relativeHeight="251681792" behindDoc="0" locked="0" layoutInCell="1" allowOverlap="1" wp14:anchorId="18E62FB8" wp14:editId="51C16C47">
          <wp:simplePos x="0" y="0"/>
          <wp:positionH relativeFrom="page">
            <wp:posOffset>6022522</wp:posOffset>
          </wp:positionH>
          <wp:positionV relativeFrom="paragraph">
            <wp:posOffset>-384266</wp:posOffset>
          </wp:positionV>
          <wp:extent cx="1616619" cy="1132114"/>
          <wp:effectExtent l="0" t="0" r="3175" b="0"/>
          <wp:wrapNone/>
          <wp:docPr id="220"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1616619" cy="1132114"/>
                  </a:xfrm>
                  <a:prstGeom prst="rect">
                    <a:avLst/>
                  </a:prstGeom>
                </pic:spPr>
              </pic:pic>
            </a:graphicData>
          </a:graphic>
          <wp14:sizeRelH relativeFrom="margin">
            <wp14:pctWidth>0</wp14:pctWidth>
          </wp14:sizeRelH>
          <wp14:sizeRelV relativeFrom="margin">
            <wp14:pctHeight>0</wp14:pctHeight>
          </wp14:sizeRelV>
        </wp:anchor>
      </w:drawing>
    </w:r>
    <w:r>
      <w:rPr>
        <w:noProof/>
        <w:lang w:eastAsia="es-MX"/>
      </w:rPr>
      <mc:AlternateContent>
        <mc:Choice Requires="wps">
          <w:drawing>
            <wp:anchor distT="45720" distB="45720" distL="114300" distR="114300" simplePos="0" relativeHeight="251682816" behindDoc="0" locked="0" layoutInCell="1" allowOverlap="1" wp14:anchorId="0463AFBF" wp14:editId="7F59DE97">
              <wp:simplePos x="0" y="0"/>
              <wp:positionH relativeFrom="column">
                <wp:posOffset>-990600</wp:posOffset>
              </wp:positionH>
              <wp:positionV relativeFrom="paragraph">
                <wp:posOffset>-382905</wp:posOffset>
              </wp:positionV>
              <wp:extent cx="1748790" cy="857250"/>
              <wp:effectExtent l="0" t="0" r="3810" b="0"/>
              <wp:wrapSquare wrapText="bothSides"/>
              <wp:docPr id="21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8790" cy="857250"/>
                      </a:xfrm>
                      <a:prstGeom prst="rect">
                        <a:avLst/>
                      </a:prstGeom>
                      <a:solidFill>
                        <a:srgbClr val="FFFFFF"/>
                      </a:solidFill>
                      <a:ln w="9525">
                        <a:noFill/>
                        <a:miter lim="800000"/>
                        <a:headEnd/>
                        <a:tailEnd/>
                      </a:ln>
                    </wps:spPr>
                    <wps:txbx>
                      <w:txbxContent>
                        <w:p w:rsidR="00B71B51" w:rsidRDefault="00B71B51" w:rsidP="00B71B51">
                          <w:pPr>
                            <w:jc w:val="center"/>
                          </w:pPr>
                          <w:r>
                            <w:rPr>
                              <w:noProof/>
                              <w:lang w:eastAsia="es-MX"/>
                            </w:rPr>
                            <w:t xml:space="preserve">        </w:t>
                          </w:r>
                          <w:r>
                            <w:rPr>
                              <w:noProof/>
                              <w:lang w:eastAsia="es-MX"/>
                            </w:rPr>
                            <w:drawing>
                              <wp:inline distT="0" distB="0" distL="0" distR="0" wp14:anchorId="4E7F33A4" wp14:editId="00ECF266">
                                <wp:extent cx="1066800" cy="748147"/>
                                <wp:effectExtent l="0" t="0" r="0" b="0"/>
                                <wp:docPr id="221" name="Imagen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uadalcazar Logo 2021.bmp"/>
                                        <pic:cNvPicPr/>
                                      </pic:nvPicPr>
                                      <pic:blipFill rotWithShape="1">
                                        <a:blip r:embed="rId2">
                                          <a:extLst>
                                            <a:ext uri="{28A0092B-C50C-407E-A947-70E740481C1C}">
                                              <a14:useLocalDpi xmlns:a14="http://schemas.microsoft.com/office/drawing/2010/main" val="0"/>
                                            </a:ext>
                                          </a:extLst>
                                        </a:blip>
                                        <a:srcRect l="3147" t="8030" r="5859" b="16775"/>
                                        <a:stretch/>
                                      </pic:blipFill>
                                      <pic:spPr bwMode="auto">
                                        <a:xfrm>
                                          <a:off x="0" y="0"/>
                                          <a:ext cx="1099852" cy="771327"/>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s-MX"/>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463AFBF" id="_x0000_t202" coordsize="21600,21600" o:spt="202" path="m,l,21600r21600,l21600,xe">
              <v:stroke joinstyle="miter"/>
              <v:path gradientshapeok="t" o:connecttype="rect"/>
            </v:shapetype>
            <v:shape id="Cuadro de texto 2" o:spid="_x0000_s1026" type="#_x0000_t202" style="position:absolute;margin-left:-78pt;margin-top:-30.15pt;width:137.7pt;height:67.5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" stroked="f">
              <v:textbox>
                <w:txbxContent>
                  <w:p w:rsidR="00B71B51" w:rsidRDefault="00B71B51" w:rsidP="00B71B51">
                    <w:pPr>
                      <w:jc w:val="center"/>
                    </w:pPr>
                    <w:r>
                      <w:rPr>
                        <w:noProof/>
                        <w:lang w:eastAsia="es-MX"/>
                      </w:rPr>
                      <w:t xml:space="preserve">        </w:t>
                    </w:r>
                    <w:r>
                      <w:rPr>
                        <w:noProof/>
                        <w:lang w:eastAsia="es-MX"/>
                      </w:rPr>
                      <w:drawing>
                        <wp:inline distT="0" distB="0" distL="0" distR="0" wp14:anchorId="4E7F33A4" wp14:editId="00ECF266">
                          <wp:extent cx="1066800" cy="748147"/>
                          <wp:effectExtent l="0" t="0" r="0" b="0"/>
                          <wp:docPr id="221" name="Imagen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uadalcazar Logo 2021.bmp"/>
                                  <pic:cNvPicPr/>
                                </pic:nvPicPr>
                                <pic:blipFill rotWithShape="1">
                                  <a:blip r:embed="rId3">
                                    <a:extLst>
                                      <a:ext uri="{28A0092B-C50C-407E-A947-70E740481C1C}">
                                        <a14:useLocalDpi xmlns:a14="http://schemas.microsoft.com/office/drawing/2010/main" val="0"/>
                                      </a:ext>
                                    </a:extLst>
                                  </a:blip>
                                  <a:srcRect l="3147" t="8030" r="5859" b="16775"/>
                                  <a:stretch/>
                                </pic:blipFill>
                                <pic:spPr bwMode="auto">
                                  <a:xfrm>
                                    <a:off x="0" y="0"/>
                                    <a:ext cx="1099852" cy="771327"/>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s-MX"/>
                      </w:rPr>
                      <w:t xml:space="preserve">       </w:t>
                    </w:r>
                  </w:p>
                </w:txbxContent>
              </v:textbox>
              <w10:wrap type="square"/>
            </v:shape>
          </w:pict>
        </mc:Fallback>
      </mc:AlternateContent>
    </w:r>
    <w:r>
      <w:tab/>
    </w:r>
    <w:r>
      <w:tab/>
    </w:r>
    <w:r>
      <w:tab/>
    </w:r>
  </w:p>
  <w:p w:rsidR="00B71B51" w:rsidRDefault="00164B79" w:rsidP="00B71B51">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position:absolute;margin-left:0;margin-top:0;width:441.65pt;height:482.45pt;z-index:-251635712;mso-position-horizontal:center;mso-position-horizontal-relative:margin;mso-position-vertical:center;mso-position-vertical-relative:margin" o:allowincell="f">
          <v:imagedata r:id="rId4" o:title="Marco de  Agua Logo DIF 2021"/>
          <w10:wrap anchorx="margin" anchory="margin"/>
        </v:shape>
      </w:pict>
    </w:r>
  </w:p>
  <w:p w:rsidR="00B71B51" w:rsidRDefault="00B71B51">
    <w:pPr>
      <w:spacing w:after="0" w:line="240" w:lineRule="auto"/>
    </w:pPr>
    <w:r>
      <w:rPr>
        <w:rFonts w:ascii="Calibri" w:eastAsia="Calibri" w:hAnsi="Calibri" w:cs="Calibri"/>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1B51" w:rsidRDefault="00B71B51">
    <w:pPr>
      <w:spacing w:after="0" w:line="240" w:lineRule="auto"/>
    </w:pPr>
    <w:r>
      <w:rPr>
        <w:noProof/>
        <w:lang w:eastAsia="es-MX"/>
      </w:rPr>
      <w:drawing>
        <wp:anchor distT="0" distB="0" distL="114300" distR="114300" simplePos="0" relativeHeight="251674624" behindDoc="0" locked="0" layoutInCell="1" allowOverlap="0" wp14:anchorId="6FCC3EB1" wp14:editId="098E0B9C">
          <wp:simplePos x="0" y="0"/>
          <wp:positionH relativeFrom="page">
            <wp:posOffset>1080770</wp:posOffset>
          </wp:positionH>
          <wp:positionV relativeFrom="page">
            <wp:posOffset>449580</wp:posOffset>
          </wp:positionV>
          <wp:extent cx="1525270" cy="673735"/>
          <wp:effectExtent l="0" t="0" r="0" b="0"/>
          <wp:wrapSquare wrapText="bothSides"/>
          <wp:docPr id="3"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1525270" cy="673735"/>
                  </a:xfrm>
                  <a:prstGeom prst="rect">
                    <a:avLst/>
                  </a:prstGeom>
                </pic:spPr>
              </pic:pic>
            </a:graphicData>
          </a:graphic>
        </wp:anchor>
      </w:drawing>
    </w:r>
    <w:r>
      <w:rPr>
        <w:noProof/>
        <w:lang w:eastAsia="es-MX"/>
      </w:rPr>
      <w:drawing>
        <wp:anchor distT="0" distB="0" distL="114300" distR="114300" simplePos="0" relativeHeight="251675648" behindDoc="0" locked="0" layoutInCell="1" allowOverlap="0" wp14:anchorId="2960042A" wp14:editId="638C8457">
          <wp:simplePos x="0" y="0"/>
          <wp:positionH relativeFrom="page">
            <wp:posOffset>5853430</wp:posOffset>
          </wp:positionH>
          <wp:positionV relativeFrom="page">
            <wp:posOffset>449581</wp:posOffset>
          </wp:positionV>
          <wp:extent cx="838200" cy="673734"/>
          <wp:effectExtent l="0" t="0" r="0" b="0"/>
          <wp:wrapSquare wrapText="bothSides"/>
          <wp:docPr id="4"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2"/>
                  <a:stretch>
                    <a:fillRect/>
                  </a:stretch>
                </pic:blipFill>
                <pic:spPr>
                  <a:xfrm>
                    <a:off x="0" y="0"/>
                    <a:ext cx="838200" cy="673734"/>
                  </a:xfrm>
                  <a:prstGeom prst="rect">
                    <a:avLst/>
                  </a:prstGeom>
                </pic:spPr>
              </pic:pic>
            </a:graphicData>
          </a:graphic>
        </wp:anchor>
      </w:drawing>
    </w:r>
    <w:r>
      <w:rPr>
        <w:rFonts w:ascii="Calibri" w:eastAsia="Calibri" w:hAnsi="Calibri" w:cs="Calibri"/>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1B51" w:rsidRDefault="00164B79">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0081860" o:spid="_x0000_s2050" type="#_x0000_t75" style="position:absolute;margin-left:0;margin-top:0;width:441.65pt;height:482.45pt;z-index:-251657216;mso-position-horizontal:center;mso-position-horizontal-relative:margin;mso-position-vertical:center;mso-position-vertical-relative:margin" o:allowincell="f">
          <v:imagedata r:id="rId1" o:title="Marco de  Agua Logo DIF 2021"/>
          <w10:wrap anchorx="margin" anchory="margin"/>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1B51" w:rsidRDefault="00B71B51" w:rsidP="00B71B51">
    <w:pPr>
      <w:pStyle w:val="Encabezado"/>
      <w:tabs>
        <w:tab w:val="clear" w:pos="4419"/>
        <w:tab w:val="clear" w:pos="8838"/>
        <w:tab w:val="left" w:pos="2211"/>
      </w:tabs>
    </w:pPr>
    <w:r>
      <w:rPr>
        <w:noProof/>
        <w:lang w:eastAsia="es-MX"/>
      </w:rPr>
      <w:drawing>
        <wp:anchor distT="0" distB="0" distL="114300" distR="114300" simplePos="0" relativeHeight="251662336" behindDoc="0" locked="0" layoutInCell="1" allowOverlap="1" wp14:anchorId="26125F1F" wp14:editId="29D7F8BD">
          <wp:simplePos x="0" y="0"/>
          <wp:positionH relativeFrom="page">
            <wp:posOffset>6022522</wp:posOffset>
          </wp:positionH>
          <wp:positionV relativeFrom="paragraph">
            <wp:posOffset>-384266</wp:posOffset>
          </wp:positionV>
          <wp:extent cx="1616619" cy="1132114"/>
          <wp:effectExtent l="0" t="0" r="3175" b="0"/>
          <wp:wrapNone/>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1616619" cy="1132114"/>
                  </a:xfrm>
                  <a:prstGeom prst="rect">
                    <a:avLst/>
                  </a:prstGeom>
                </pic:spPr>
              </pic:pic>
            </a:graphicData>
          </a:graphic>
          <wp14:sizeRelH relativeFrom="margin">
            <wp14:pctWidth>0</wp14:pctWidth>
          </wp14:sizeRelH>
          <wp14:sizeRelV relativeFrom="margin">
            <wp14:pctHeight>0</wp14:pctHeight>
          </wp14:sizeRelV>
        </wp:anchor>
      </w:drawing>
    </w:r>
    <w:r>
      <w:rPr>
        <w:noProof/>
        <w:lang w:eastAsia="es-MX"/>
      </w:rPr>
      <mc:AlternateContent>
        <mc:Choice Requires="wps">
          <w:drawing>
            <wp:anchor distT="45720" distB="45720" distL="114300" distR="114300" simplePos="0" relativeHeight="251664384" behindDoc="0" locked="0" layoutInCell="1" allowOverlap="1" wp14:anchorId="7E97CF17" wp14:editId="20F090F4">
              <wp:simplePos x="0" y="0"/>
              <wp:positionH relativeFrom="column">
                <wp:posOffset>-990600</wp:posOffset>
              </wp:positionH>
              <wp:positionV relativeFrom="paragraph">
                <wp:posOffset>-382905</wp:posOffset>
              </wp:positionV>
              <wp:extent cx="1748790" cy="857250"/>
              <wp:effectExtent l="0" t="0" r="381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8790" cy="857250"/>
                      </a:xfrm>
                      <a:prstGeom prst="rect">
                        <a:avLst/>
                      </a:prstGeom>
                      <a:solidFill>
                        <a:srgbClr val="FFFFFF"/>
                      </a:solidFill>
                      <a:ln w="9525">
                        <a:noFill/>
                        <a:miter lim="800000"/>
                        <a:headEnd/>
                        <a:tailEnd/>
                      </a:ln>
                    </wps:spPr>
                    <wps:txbx>
                      <w:txbxContent>
                        <w:p w:rsidR="00B71B51" w:rsidRDefault="00B71B51" w:rsidP="00E94105">
                          <w:pPr>
                            <w:jc w:val="center"/>
                          </w:pPr>
                          <w:r>
                            <w:rPr>
                              <w:noProof/>
                              <w:lang w:eastAsia="es-MX"/>
                            </w:rPr>
                            <w:t xml:space="preserve">        </w:t>
                          </w:r>
                          <w:r>
                            <w:rPr>
                              <w:noProof/>
                              <w:lang w:eastAsia="es-MX"/>
                            </w:rPr>
                            <w:drawing>
                              <wp:inline distT="0" distB="0" distL="0" distR="0" wp14:anchorId="655566F4" wp14:editId="185B9D0C">
                                <wp:extent cx="1066800" cy="748147"/>
                                <wp:effectExtent l="0" t="0" r="0" b="0"/>
                                <wp:docPr id="218" name="Imagen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uadalcazar Logo 2021.bmp"/>
                                        <pic:cNvPicPr/>
                                      </pic:nvPicPr>
                                      <pic:blipFill rotWithShape="1">
                                        <a:blip r:embed="rId2">
                                          <a:extLst>
                                            <a:ext uri="{28A0092B-C50C-407E-A947-70E740481C1C}">
                                              <a14:useLocalDpi xmlns:a14="http://schemas.microsoft.com/office/drawing/2010/main" val="0"/>
                                            </a:ext>
                                          </a:extLst>
                                        </a:blip>
                                        <a:srcRect l="3147" t="8030" r="5859" b="16775"/>
                                        <a:stretch/>
                                      </pic:blipFill>
                                      <pic:spPr bwMode="auto">
                                        <a:xfrm>
                                          <a:off x="0" y="0"/>
                                          <a:ext cx="1099852" cy="771327"/>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s-MX"/>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97CF17" id="_x0000_t202" coordsize="21600,21600" o:spt="202" path="m,l,21600r21600,l21600,xe">
              <v:stroke joinstyle="miter"/>
              <v:path gradientshapeok="t" o:connecttype="rect"/>
            </v:shapetype>
            <v:shape id="_x0000_s1027" type="#_x0000_t202" style="position:absolute;margin-left:-78pt;margin-top:-30.15pt;width:137.7pt;height:67.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" stroked="f">
              <v:textbox>
                <w:txbxContent>
                  <w:p w:rsidR="00B71B51" w:rsidRDefault="00B71B51" w:rsidP="00E94105">
                    <w:pPr>
                      <w:jc w:val="center"/>
                    </w:pPr>
                    <w:r>
                      <w:rPr>
                        <w:noProof/>
                        <w:lang w:eastAsia="es-MX"/>
                      </w:rPr>
                      <w:t xml:space="preserve">        </w:t>
                    </w:r>
                    <w:r>
                      <w:rPr>
                        <w:noProof/>
                        <w:lang w:eastAsia="es-MX"/>
                      </w:rPr>
                      <w:drawing>
                        <wp:inline distT="0" distB="0" distL="0" distR="0" wp14:anchorId="655566F4" wp14:editId="185B9D0C">
                          <wp:extent cx="1066800" cy="748147"/>
                          <wp:effectExtent l="0" t="0" r="0" b="0"/>
                          <wp:docPr id="218" name="Imagen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uadalcazar Logo 2021.bmp"/>
                                  <pic:cNvPicPr/>
                                </pic:nvPicPr>
                                <pic:blipFill rotWithShape="1">
                                  <a:blip r:embed="rId3">
                                    <a:extLst>
                                      <a:ext uri="{28A0092B-C50C-407E-A947-70E740481C1C}">
                                        <a14:useLocalDpi xmlns:a14="http://schemas.microsoft.com/office/drawing/2010/main" val="0"/>
                                      </a:ext>
                                    </a:extLst>
                                  </a:blip>
                                  <a:srcRect l="3147" t="8030" r="5859" b="16775"/>
                                  <a:stretch/>
                                </pic:blipFill>
                                <pic:spPr bwMode="auto">
                                  <a:xfrm>
                                    <a:off x="0" y="0"/>
                                    <a:ext cx="1099852" cy="771327"/>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s-MX"/>
                      </w:rPr>
                      <w:t xml:space="preserve">       </w:t>
                    </w:r>
                  </w:p>
                </w:txbxContent>
              </v:textbox>
              <w10:wrap type="square"/>
            </v:shape>
          </w:pict>
        </mc:Fallback>
      </mc:AlternateContent>
    </w:r>
    <w:r>
      <w:tab/>
    </w:r>
    <w:r>
      <w:tab/>
    </w:r>
    <w:r>
      <w:tab/>
    </w:r>
  </w:p>
  <w:p w:rsidR="00B71B51" w:rsidRDefault="00164B79">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0081861" o:spid="_x0000_s2051" type="#_x0000_t75" style="position:absolute;margin-left:0;margin-top:0;width:441.65pt;height:482.45pt;z-index:-251656192;mso-position-horizontal:center;mso-position-horizontal-relative:margin;mso-position-vertical:center;mso-position-vertical-relative:margin" o:allowincell="f">
          <v:imagedata r:id="rId4" o:title="Marco de  Agua Logo DIF 2021"/>
          <w10:wrap anchorx="margin" anchory="margin"/>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1B51" w:rsidRDefault="00164B79">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0081859" o:spid="_x0000_s2049" type="#_x0000_t75" style="position:absolute;margin-left:0;margin-top:0;width:441.65pt;height:482.45pt;z-index:-251658240;mso-position-horizontal:center;mso-position-horizontal-relative:margin;mso-position-vertical:center;mso-position-vertical-relative:margin" o:allowincell="f">
          <v:imagedata r:id="rId1" o:title="Marco de  Agua Logo DIF 2021"/>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43553E"/>
    <w:multiLevelType w:val="hybridMultilevel"/>
    <w:tmpl w:val="F6A48D50"/>
    <w:lvl w:ilvl="0" w:tplc="DC4CF82E">
      <w:start w:val="1"/>
      <w:numFmt w:val="bullet"/>
      <w:lvlText w:val="•"/>
      <w:lvlJc w:val="left"/>
      <w:pPr>
        <w:ind w:left="7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BEF8A3BA">
      <w:start w:val="1"/>
      <w:numFmt w:val="bullet"/>
      <w:lvlText w:val="o"/>
      <w:lvlJc w:val="left"/>
      <w:pPr>
        <w:ind w:left="144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B5FE6B72">
      <w:start w:val="1"/>
      <w:numFmt w:val="bullet"/>
      <w:lvlText w:val="▪"/>
      <w:lvlJc w:val="left"/>
      <w:pPr>
        <w:ind w:left="21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6B40DCE0">
      <w:start w:val="1"/>
      <w:numFmt w:val="bullet"/>
      <w:lvlText w:val="•"/>
      <w:lvlJc w:val="left"/>
      <w:pPr>
        <w:ind w:left="28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1722E03A">
      <w:start w:val="1"/>
      <w:numFmt w:val="bullet"/>
      <w:lvlText w:val="o"/>
      <w:lvlJc w:val="left"/>
      <w:pPr>
        <w:ind w:left="36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CA584B2A">
      <w:start w:val="1"/>
      <w:numFmt w:val="bullet"/>
      <w:lvlText w:val="▪"/>
      <w:lvlJc w:val="left"/>
      <w:pPr>
        <w:ind w:left="432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FFE0DC34">
      <w:start w:val="1"/>
      <w:numFmt w:val="bullet"/>
      <w:lvlText w:val="•"/>
      <w:lvlJc w:val="left"/>
      <w:pPr>
        <w:ind w:left="50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79F4257A">
      <w:start w:val="1"/>
      <w:numFmt w:val="bullet"/>
      <w:lvlText w:val="o"/>
      <w:lvlJc w:val="left"/>
      <w:pPr>
        <w:ind w:left="57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30B6278E">
      <w:start w:val="1"/>
      <w:numFmt w:val="bullet"/>
      <w:lvlText w:val="▪"/>
      <w:lvlJc w:val="left"/>
      <w:pPr>
        <w:ind w:left="648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1">
    <w:nsid w:val="07A026DF"/>
    <w:multiLevelType w:val="hybridMultilevel"/>
    <w:tmpl w:val="FCE8DABC"/>
    <w:lvl w:ilvl="0" w:tplc="0E4E39C2">
      <w:start w:val="1"/>
      <w:numFmt w:val="bullet"/>
      <w:lvlText w:val="•"/>
      <w:lvlJc w:val="left"/>
      <w:pPr>
        <w:ind w:left="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3B2A0E4A">
      <w:start w:val="1"/>
      <w:numFmt w:val="bullet"/>
      <w:lvlText w:val="o"/>
      <w:lvlJc w:val="left"/>
      <w:pPr>
        <w:ind w:left="108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B308AB62">
      <w:start w:val="1"/>
      <w:numFmt w:val="bullet"/>
      <w:lvlText w:val="▪"/>
      <w:lvlJc w:val="left"/>
      <w:pPr>
        <w:ind w:left="18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7FC2CDCA">
      <w:start w:val="1"/>
      <w:numFmt w:val="bullet"/>
      <w:lvlText w:val="•"/>
      <w:lvlJc w:val="left"/>
      <w:pPr>
        <w:ind w:left="25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37B69318">
      <w:start w:val="1"/>
      <w:numFmt w:val="bullet"/>
      <w:lvlText w:val="o"/>
      <w:lvlJc w:val="left"/>
      <w:pPr>
        <w:ind w:left="324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8FA88EF2">
      <w:start w:val="1"/>
      <w:numFmt w:val="bullet"/>
      <w:lvlText w:val="▪"/>
      <w:lvlJc w:val="left"/>
      <w:pPr>
        <w:ind w:left="39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6F1C1DE8">
      <w:start w:val="1"/>
      <w:numFmt w:val="bullet"/>
      <w:lvlText w:val="•"/>
      <w:lvlJc w:val="left"/>
      <w:pPr>
        <w:ind w:left="46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A636F30C">
      <w:start w:val="1"/>
      <w:numFmt w:val="bullet"/>
      <w:lvlText w:val="o"/>
      <w:lvlJc w:val="left"/>
      <w:pPr>
        <w:ind w:left="54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D27C69E6">
      <w:start w:val="1"/>
      <w:numFmt w:val="bullet"/>
      <w:lvlText w:val="▪"/>
      <w:lvlJc w:val="left"/>
      <w:pPr>
        <w:ind w:left="612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2">
    <w:nsid w:val="09E972F5"/>
    <w:multiLevelType w:val="hybridMultilevel"/>
    <w:tmpl w:val="E376D7CA"/>
    <w:lvl w:ilvl="0" w:tplc="20A22CBA">
      <w:start w:val="1"/>
      <w:numFmt w:val="bullet"/>
      <w:lvlText w:val="•"/>
      <w:lvlJc w:val="left"/>
      <w:pPr>
        <w:ind w:left="7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5D16A1EA">
      <w:start w:val="1"/>
      <w:numFmt w:val="bullet"/>
      <w:lvlText w:val="o"/>
      <w:lvlJc w:val="left"/>
      <w:pPr>
        <w:ind w:left="144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24285938">
      <w:start w:val="1"/>
      <w:numFmt w:val="bullet"/>
      <w:lvlText w:val="▪"/>
      <w:lvlJc w:val="left"/>
      <w:pPr>
        <w:ind w:left="21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4DAC2BAE">
      <w:start w:val="1"/>
      <w:numFmt w:val="bullet"/>
      <w:lvlText w:val="•"/>
      <w:lvlJc w:val="left"/>
      <w:pPr>
        <w:ind w:left="28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FEAA6E2E">
      <w:start w:val="1"/>
      <w:numFmt w:val="bullet"/>
      <w:lvlText w:val="o"/>
      <w:lvlJc w:val="left"/>
      <w:pPr>
        <w:ind w:left="36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472CB2E4">
      <w:start w:val="1"/>
      <w:numFmt w:val="bullet"/>
      <w:lvlText w:val="▪"/>
      <w:lvlJc w:val="left"/>
      <w:pPr>
        <w:ind w:left="432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5C0237D0">
      <w:start w:val="1"/>
      <w:numFmt w:val="bullet"/>
      <w:lvlText w:val="•"/>
      <w:lvlJc w:val="left"/>
      <w:pPr>
        <w:ind w:left="50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9D3A2C90">
      <w:start w:val="1"/>
      <w:numFmt w:val="bullet"/>
      <w:lvlText w:val="o"/>
      <w:lvlJc w:val="left"/>
      <w:pPr>
        <w:ind w:left="57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F6AA6A94">
      <w:start w:val="1"/>
      <w:numFmt w:val="bullet"/>
      <w:lvlText w:val="▪"/>
      <w:lvlJc w:val="left"/>
      <w:pPr>
        <w:ind w:left="648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3">
    <w:nsid w:val="133C2BD3"/>
    <w:multiLevelType w:val="hybridMultilevel"/>
    <w:tmpl w:val="0EB0D318"/>
    <w:lvl w:ilvl="0" w:tplc="D3CE1BAE">
      <w:start w:val="1"/>
      <w:numFmt w:val="bullet"/>
      <w:lvlText w:val="•"/>
      <w:lvlJc w:val="left"/>
      <w:pPr>
        <w:ind w:left="7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33F6CDBA">
      <w:start w:val="1"/>
      <w:numFmt w:val="bullet"/>
      <w:lvlText w:val="o"/>
      <w:lvlJc w:val="left"/>
      <w:pPr>
        <w:ind w:left="144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049C1A76">
      <w:start w:val="1"/>
      <w:numFmt w:val="bullet"/>
      <w:lvlText w:val="▪"/>
      <w:lvlJc w:val="left"/>
      <w:pPr>
        <w:ind w:left="21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913E676A">
      <w:start w:val="1"/>
      <w:numFmt w:val="bullet"/>
      <w:lvlText w:val="•"/>
      <w:lvlJc w:val="left"/>
      <w:pPr>
        <w:ind w:left="28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D658B070">
      <w:start w:val="1"/>
      <w:numFmt w:val="bullet"/>
      <w:lvlText w:val="o"/>
      <w:lvlJc w:val="left"/>
      <w:pPr>
        <w:ind w:left="36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5B52E264">
      <w:start w:val="1"/>
      <w:numFmt w:val="bullet"/>
      <w:lvlText w:val="▪"/>
      <w:lvlJc w:val="left"/>
      <w:pPr>
        <w:ind w:left="432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A91037D8">
      <w:start w:val="1"/>
      <w:numFmt w:val="bullet"/>
      <w:lvlText w:val="•"/>
      <w:lvlJc w:val="left"/>
      <w:pPr>
        <w:ind w:left="50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DC5A1E56">
      <w:start w:val="1"/>
      <w:numFmt w:val="bullet"/>
      <w:lvlText w:val="o"/>
      <w:lvlJc w:val="left"/>
      <w:pPr>
        <w:ind w:left="57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2886112A">
      <w:start w:val="1"/>
      <w:numFmt w:val="bullet"/>
      <w:lvlText w:val="▪"/>
      <w:lvlJc w:val="left"/>
      <w:pPr>
        <w:ind w:left="648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4">
    <w:nsid w:val="1A6C609B"/>
    <w:multiLevelType w:val="hybridMultilevel"/>
    <w:tmpl w:val="A6B01A74"/>
    <w:lvl w:ilvl="0" w:tplc="58C6168C">
      <w:start w:val="1"/>
      <w:numFmt w:val="bullet"/>
      <w:lvlText w:val="•"/>
      <w:lvlJc w:val="left"/>
      <w:pPr>
        <w:ind w:left="7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627A7032">
      <w:start w:val="1"/>
      <w:numFmt w:val="bullet"/>
      <w:lvlText w:val="o"/>
      <w:lvlJc w:val="left"/>
      <w:pPr>
        <w:ind w:left="144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C8026918">
      <w:start w:val="1"/>
      <w:numFmt w:val="bullet"/>
      <w:lvlText w:val="▪"/>
      <w:lvlJc w:val="left"/>
      <w:pPr>
        <w:ind w:left="21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44C0CB6E">
      <w:start w:val="1"/>
      <w:numFmt w:val="bullet"/>
      <w:lvlText w:val="•"/>
      <w:lvlJc w:val="left"/>
      <w:pPr>
        <w:ind w:left="28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F9C21F56">
      <w:start w:val="1"/>
      <w:numFmt w:val="bullet"/>
      <w:lvlText w:val="o"/>
      <w:lvlJc w:val="left"/>
      <w:pPr>
        <w:ind w:left="36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999C8094">
      <w:start w:val="1"/>
      <w:numFmt w:val="bullet"/>
      <w:lvlText w:val="▪"/>
      <w:lvlJc w:val="left"/>
      <w:pPr>
        <w:ind w:left="432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3FE83C5E">
      <w:start w:val="1"/>
      <w:numFmt w:val="bullet"/>
      <w:lvlText w:val="•"/>
      <w:lvlJc w:val="left"/>
      <w:pPr>
        <w:ind w:left="50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66E620BA">
      <w:start w:val="1"/>
      <w:numFmt w:val="bullet"/>
      <w:lvlText w:val="o"/>
      <w:lvlJc w:val="left"/>
      <w:pPr>
        <w:ind w:left="57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01F44F80">
      <w:start w:val="1"/>
      <w:numFmt w:val="bullet"/>
      <w:lvlText w:val="▪"/>
      <w:lvlJc w:val="left"/>
      <w:pPr>
        <w:ind w:left="648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5">
    <w:nsid w:val="2B104050"/>
    <w:multiLevelType w:val="hybridMultilevel"/>
    <w:tmpl w:val="1C368A40"/>
    <w:lvl w:ilvl="0" w:tplc="6500515C">
      <w:start w:val="1"/>
      <w:numFmt w:val="bullet"/>
      <w:lvlText w:val="•"/>
      <w:lvlJc w:val="left"/>
      <w:pPr>
        <w:ind w:left="76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C944E98E">
      <w:start w:val="1"/>
      <w:numFmt w:val="bullet"/>
      <w:lvlText w:val="o"/>
      <w:lvlJc w:val="left"/>
      <w:pPr>
        <w:ind w:left="1481"/>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6EE85BFC">
      <w:start w:val="1"/>
      <w:numFmt w:val="bullet"/>
      <w:lvlText w:val="▪"/>
      <w:lvlJc w:val="left"/>
      <w:pPr>
        <w:ind w:left="2201"/>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3926F43A">
      <w:start w:val="1"/>
      <w:numFmt w:val="bullet"/>
      <w:lvlText w:val="•"/>
      <w:lvlJc w:val="left"/>
      <w:pPr>
        <w:ind w:left="292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DB4EB774">
      <w:start w:val="1"/>
      <w:numFmt w:val="bullet"/>
      <w:lvlText w:val="o"/>
      <w:lvlJc w:val="left"/>
      <w:pPr>
        <w:ind w:left="3641"/>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4A6ECA9E">
      <w:start w:val="1"/>
      <w:numFmt w:val="bullet"/>
      <w:lvlText w:val="▪"/>
      <w:lvlJc w:val="left"/>
      <w:pPr>
        <w:ind w:left="4361"/>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B516BE02">
      <w:start w:val="1"/>
      <w:numFmt w:val="bullet"/>
      <w:lvlText w:val="•"/>
      <w:lvlJc w:val="left"/>
      <w:pPr>
        <w:ind w:left="508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0BC26ABA">
      <w:start w:val="1"/>
      <w:numFmt w:val="bullet"/>
      <w:lvlText w:val="o"/>
      <w:lvlJc w:val="left"/>
      <w:pPr>
        <w:ind w:left="5801"/>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DA268C2A">
      <w:start w:val="1"/>
      <w:numFmt w:val="bullet"/>
      <w:lvlText w:val="▪"/>
      <w:lvlJc w:val="left"/>
      <w:pPr>
        <w:ind w:left="6521"/>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6">
    <w:nsid w:val="2CD3636D"/>
    <w:multiLevelType w:val="hybridMultilevel"/>
    <w:tmpl w:val="44D2B1B0"/>
    <w:lvl w:ilvl="0" w:tplc="6408E21A">
      <w:start w:val="1"/>
      <w:numFmt w:val="bullet"/>
      <w:lvlText w:val="•"/>
      <w:lvlJc w:val="left"/>
      <w:pPr>
        <w:ind w:left="708"/>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B1CC6EBC">
      <w:start w:val="1"/>
      <w:numFmt w:val="bullet"/>
      <w:lvlText w:val="o"/>
      <w:lvlJc w:val="left"/>
      <w:pPr>
        <w:ind w:left="144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9B1E4B78">
      <w:start w:val="1"/>
      <w:numFmt w:val="bullet"/>
      <w:lvlText w:val="▪"/>
      <w:lvlJc w:val="left"/>
      <w:pPr>
        <w:ind w:left="21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A10828C6">
      <w:start w:val="1"/>
      <w:numFmt w:val="bullet"/>
      <w:lvlText w:val="•"/>
      <w:lvlJc w:val="left"/>
      <w:pPr>
        <w:ind w:left="28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A3C8D594">
      <w:start w:val="1"/>
      <w:numFmt w:val="bullet"/>
      <w:lvlText w:val="o"/>
      <w:lvlJc w:val="left"/>
      <w:pPr>
        <w:ind w:left="36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4498F01C">
      <w:start w:val="1"/>
      <w:numFmt w:val="bullet"/>
      <w:lvlText w:val="▪"/>
      <w:lvlJc w:val="left"/>
      <w:pPr>
        <w:ind w:left="432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20AA871E">
      <w:start w:val="1"/>
      <w:numFmt w:val="bullet"/>
      <w:lvlText w:val="•"/>
      <w:lvlJc w:val="left"/>
      <w:pPr>
        <w:ind w:left="50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EBA81B92">
      <w:start w:val="1"/>
      <w:numFmt w:val="bullet"/>
      <w:lvlText w:val="o"/>
      <w:lvlJc w:val="left"/>
      <w:pPr>
        <w:ind w:left="57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286E47AE">
      <w:start w:val="1"/>
      <w:numFmt w:val="bullet"/>
      <w:lvlText w:val="▪"/>
      <w:lvlJc w:val="left"/>
      <w:pPr>
        <w:ind w:left="648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7">
    <w:nsid w:val="2D014C0A"/>
    <w:multiLevelType w:val="hybridMultilevel"/>
    <w:tmpl w:val="A5C4EA00"/>
    <w:lvl w:ilvl="0" w:tplc="877E7B24">
      <w:start w:val="1"/>
      <w:numFmt w:val="bullet"/>
      <w:lvlText w:val="•"/>
      <w:lvlJc w:val="left"/>
      <w:pPr>
        <w:ind w:left="291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B87ABCF4">
      <w:start w:val="1"/>
      <w:numFmt w:val="bullet"/>
      <w:lvlText w:val="o"/>
      <w:lvlJc w:val="left"/>
      <w:pPr>
        <w:ind w:left="3629"/>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526086F0">
      <w:start w:val="1"/>
      <w:numFmt w:val="bullet"/>
      <w:lvlText w:val="▪"/>
      <w:lvlJc w:val="left"/>
      <w:pPr>
        <w:ind w:left="4349"/>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4A4C9744">
      <w:start w:val="1"/>
      <w:numFmt w:val="bullet"/>
      <w:lvlText w:val="•"/>
      <w:lvlJc w:val="left"/>
      <w:pPr>
        <w:ind w:left="5069"/>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8AB8422E">
      <w:start w:val="1"/>
      <w:numFmt w:val="bullet"/>
      <w:lvlText w:val="o"/>
      <w:lvlJc w:val="left"/>
      <w:pPr>
        <w:ind w:left="5789"/>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2CAE9AA2">
      <w:start w:val="1"/>
      <w:numFmt w:val="bullet"/>
      <w:lvlText w:val="▪"/>
      <w:lvlJc w:val="left"/>
      <w:pPr>
        <w:ind w:left="6509"/>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B436E82E">
      <w:start w:val="1"/>
      <w:numFmt w:val="bullet"/>
      <w:lvlText w:val="•"/>
      <w:lvlJc w:val="left"/>
      <w:pPr>
        <w:ind w:left="7229"/>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C7A0E90C">
      <w:start w:val="1"/>
      <w:numFmt w:val="bullet"/>
      <w:lvlText w:val="o"/>
      <w:lvlJc w:val="left"/>
      <w:pPr>
        <w:ind w:left="7949"/>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1C68049E">
      <w:start w:val="1"/>
      <w:numFmt w:val="bullet"/>
      <w:lvlText w:val="▪"/>
      <w:lvlJc w:val="left"/>
      <w:pPr>
        <w:ind w:left="8669"/>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8">
    <w:nsid w:val="2E7205B8"/>
    <w:multiLevelType w:val="hybridMultilevel"/>
    <w:tmpl w:val="4A5E6DAA"/>
    <w:lvl w:ilvl="0" w:tplc="80E086AA">
      <w:start w:val="1"/>
      <w:numFmt w:val="bullet"/>
      <w:lvlText w:val=""/>
      <w:lvlJc w:val="left"/>
      <w:pPr>
        <w:ind w:left="720"/>
      </w:pPr>
      <w:rPr>
        <w:rFonts w:ascii="Wingdings 2" w:eastAsia="Wingdings 2" w:hAnsi="Wingdings 2" w:cs="Wingdings 2"/>
        <w:b w:val="0"/>
        <w:i w:val="0"/>
        <w:strike w:val="0"/>
        <w:dstrike w:val="0"/>
        <w:color w:val="000000"/>
        <w:sz w:val="22"/>
        <w:u w:val="none" w:color="000000"/>
        <w:bdr w:val="none" w:sz="0" w:space="0" w:color="auto"/>
        <w:shd w:val="clear" w:color="auto" w:fill="auto"/>
        <w:vertAlign w:val="baseline"/>
      </w:rPr>
    </w:lvl>
    <w:lvl w:ilvl="1" w:tplc="C1F6ADF6">
      <w:start w:val="1"/>
      <w:numFmt w:val="bullet"/>
      <w:lvlText w:val="o"/>
      <w:lvlJc w:val="left"/>
      <w:pPr>
        <w:ind w:left="1440"/>
      </w:pPr>
      <w:rPr>
        <w:rFonts w:ascii="Wingdings 2" w:eastAsia="Wingdings 2" w:hAnsi="Wingdings 2" w:cs="Wingdings 2"/>
        <w:b w:val="0"/>
        <w:i w:val="0"/>
        <w:strike w:val="0"/>
        <w:dstrike w:val="0"/>
        <w:color w:val="000000"/>
        <w:sz w:val="22"/>
        <w:u w:val="none" w:color="000000"/>
        <w:bdr w:val="none" w:sz="0" w:space="0" w:color="auto"/>
        <w:shd w:val="clear" w:color="auto" w:fill="auto"/>
        <w:vertAlign w:val="baseline"/>
      </w:rPr>
    </w:lvl>
    <w:lvl w:ilvl="2" w:tplc="2E968080">
      <w:start w:val="1"/>
      <w:numFmt w:val="bullet"/>
      <w:lvlText w:val="▪"/>
      <w:lvlJc w:val="left"/>
      <w:pPr>
        <w:ind w:left="2160"/>
      </w:pPr>
      <w:rPr>
        <w:rFonts w:ascii="Wingdings 2" w:eastAsia="Wingdings 2" w:hAnsi="Wingdings 2" w:cs="Wingdings 2"/>
        <w:b w:val="0"/>
        <w:i w:val="0"/>
        <w:strike w:val="0"/>
        <w:dstrike w:val="0"/>
        <w:color w:val="000000"/>
        <w:sz w:val="22"/>
        <w:u w:val="none" w:color="000000"/>
        <w:bdr w:val="none" w:sz="0" w:space="0" w:color="auto"/>
        <w:shd w:val="clear" w:color="auto" w:fill="auto"/>
        <w:vertAlign w:val="baseline"/>
      </w:rPr>
    </w:lvl>
    <w:lvl w:ilvl="3" w:tplc="2C1442F8">
      <w:start w:val="1"/>
      <w:numFmt w:val="bullet"/>
      <w:lvlText w:val="•"/>
      <w:lvlJc w:val="left"/>
      <w:pPr>
        <w:ind w:left="2880"/>
      </w:pPr>
      <w:rPr>
        <w:rFonts w:ascii="Wingdings 2" w:eastAsia="Wingdings 2" w:hAnsi="Wingdings 2" w:cs="Wingdings 2"/>
        <w:b w:val="0"/>
        <w:i w:val="0"/>
        <w:strike w:val="0"/>
        <w:dstrike w:val="0"/>
        <w:color w:val="000000"/>
        <w:sz w:val="22"/>
        <w:u w:val="none" w:color="000000"/>
        <w:bdr w:val="none" w:sz="0" w:space="0" w:color="auto"/>
        <w:shd w:val="clear" w:color="auto" w:fill="auto"/>
        <w:vertAlign w:val="baseline"/>
      </w:rPr>
    </w:lvl>
    <w:lvl w:ilvl="4" w:tplc="9A4E1BCE">
      <w:start w:val="1"/>
      <w:numFmt w:val="bullet"/>
      <w:lvlText w:val="o"/>
      <w:lvlJc w:val="left"/>
      <w:pPr>
        <w:ind w:left="3600"/>
      </w:pPr>
      <w:rPr>
        <w:rFonts w:ascii="Wingdings 2" w:eastAsia="Wingdings 2" w:hAnsi="Wingdings 2" w:cs="Wingdings 2"/>
        <w:b w:val="0"/>
        <w:i w:val="0"/>
        <w:strike w:val="0"/>
        <w:dstrike w:val="0"/>
        <w:color w:val="000000"/>
        <w:sz w:val="22"/>
        <w:u w:val="none" w:color="000000"/>
        <w:bdr w:val="none" w:sz="0" w:space="0" w:color="auto"/>
        <w:shd w:val="clear" w:color="auto" w:fill="auto"/>
        <w:vertAlign w:val="baseline"/>
      </w:rPr>
    </w:lvl>
    <w:lvl w:ilvl="5" w:tplc="36C6AF58">
      <w:start w:val="1"/>
      <w:numFmt w:val="bullet"/>
      <w:lvlText w:val="▪"/>
      <w:lvlJc w:val="left"/>
      <w:pPr>
        <w:ind w:left="4320"/>
      </w:pPr>
      <w:rPr>
        <w:rFonts w:ascii="Wingdings 2" w:eastAsia="Wingdings 2" w:hAnsi="Wingdings 2" w:cs="Wingdings 2"/>
        <w:b w:val="0"/>
        <w:i w:val="0"/>
        <w:strike w:val="0"/>
        <w:dstrike w:val="0"/>
        <w:color w:val="000000"/>
        <w:sz w:val="22"/>
        <w:u w:val="none" w:color="000000"/>
        <w:bdr w:val="none" w:sz="0" w:space="0" w:color="auto"/>
        <w:shd w:val="clear" w:color="auto" w:fill="auto"/>
        <w:vertAlign w:val="baseline"/>
      </w:rPr>
    </w:lvl>
    <w:lvl w:ilvl="6" w:tplc="4B2A0E1C">
      <w:start w:val="1"/>
      <w:numFmt w:val="bullet"/>
      <w:lvlText w:val="•"/>
      <w:lvlJc w:val="left"/>
      <w:pPr>
        <w:ind w:left="5040"/>
      </w:pPr>
      <w:rPr>
        <w:rFonts w:ascii="Wingdings 2" w:eastAsia="Wingdings 2" w:hAnsi="Wingdings 2" w:cs="Wingdings 2"/>
        <w:b w:val="0"/>
        <w:i w:val="0"/>
        <w:strike w:val="0"/>
        <w:dstrike w:val="0"/>
        <w:color w:val="000000"/>
        <w:sz w:val="22"/>
        <w:u w:val="none" w:color="000000"/>
        <w:bdr w:val="none" w:sz="0" w:space="0" w:color="auto"/>
        <w:shd w:val="clear" w:color="auto" w:fill="auto"/>
        <w:vertAlign w:val="baseline"/>
      </w:rPr>
    </w:lvl>
    <w:lvl w:ilvl="7" w:tplc="8654C396">
      <w:start w:val="1"/>
      <w:numFmt w:val="bullet"/>
      <w:lvlText w:val="o"/>
      <w:lvlJc w:val="left"/>
      <w:pPr>
        <w:ind w:left="5760"/>
      </w:pPr>
      <w:rPr>
        <w:rFonts w:ascii="Wingdings 2" w:eastAsia="Wingdings 2" w:hAnsi="Wingdings 2" w:cs="Wingdings 2"/>
        <w:b w:val="0"/>
        <w:i w:val="0"/>
        <w:strike w:val="0"/>
        <w:dstrike w:val="0"/>
        <w:color w:val="000000"/>
        <w:sz w:val="22"/>
        <w:u w:val="none" w:color="000000"/>
        <w:bdr w:val="none" w:sz="0" w:space="0" w:color="auto"/>
        <w:shd w:val="clear" w:color="auto" w:fill="auto"/>
        <w:vertAlign w:val="baseline"/>
      </w:rPr>
    </w:lvl>
    <w:lvl w:ilvl="8" w:tplc="E5323892">
      <w:start w:val="1"/>
      <w:numFmt w:val="bullet"/>
      <w:lvlText w:val="▪"/>
      <w:lvlJc w:val="left"/>
      <w:pPr>
        <w:ind w:left="6480"/>
      </w:pPr>
      <w:rPr>
        <w:rFonts w:ascii="Wingdings 2" w:eastAsia="Wingdings 2" w:hAnsi="Wingdings 2" w:cs="Wingdings 2"/>
        <w:b w:val="0"/>
        <w:i w:val="0"/>
        <w:strike w:val="0"/>
        <w:dstrike w:val="0"/>
        <w:color w:val="000000"/>
        <w:sz w:val="22"/>
        <w:u w:val="none" w:color="000000"/>
        <w:bdr w:val="none" w:sz="0" w:space="0" w:color="auto"/>
        <w:shd w:val="clear" w:color="auto" w:fill="auto"/>
        <w:vertAlign w:val="baseline"/>
      </w:rPr>
    </w:lvl>
  </w:abstractNum>
  <w:abstractNum w:abstractNumId="9">
    <w:nsid w:val="2FFC1333"/>
    <w:multiLevelType w:val="hybridMultilevel"/>
    <w:tmpl w:val="9EA80D9E"/>
    <w:lvl w:ilvl="0" w:tplc="D5326C86">
      <w:start w:val="1"/>
      <w:numFmt w:val="bullet"/>
      <w:lvlText w:val="•"/>
      <w:lvlJc w:val="left"/>
      <w:pPr>
        <w:ind w:left="708"/>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DB4EF770">
      <w:start w:val="1"/>
      <w:numFmt w:val="bullet"/>
      <w:lvlText w:val="o"/>
      <w:lvlJc w:val="left"/>
      <w:pPr>
        <w:ind w:left="144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4B2A1900">
      <w:start w:val="1"/>
      <w:numFmt w:val="bullet"/>
      <w:lvlText w:val="▪"/>
      <w:lvlJc w:val="left"/>
      <w:pPr>
        <w:ind w:left="21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8856D526">
      <w:start w:val="1"/>
      <w:numFmt w:val="bullet"/>
      <w:lvlText w:val="•"/>
      <w:lvlJc w:val="left"/>
      <w:pPr>
        <w:ind w:left="28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95B82DB2">
      <w:start w:val="1"/>
      <w:numFmt w:val="bullet"/>
      <w:lvlText w:val="o"/>
      <w:lvlJc w:val="left"/>
      <w:pPr>
        <w:ind w:left="36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606C6862">
      <w:start w:val="1"/>
      <w:numFmt w:val="bullet"/>
      <w:lvlText w:val="▪"/>
      <w:lvlJc w:val="left"/>
      <w:pPr>
        <w:ind w:left="432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DA266A4E">
      <w:start w:val="1"/>
      <w:numFmt w:val="bullet"/>
      <w:lvlText w:val="•"/>
      <w:lvlJc w:val="left"/>
      <w:pPr>
        <w:ind w:left="50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8E2A8E02">
      <w:start w:val="1"/>
      <w:numFmt w:val="bullet"/>
      <w:lvlText w:val="o"/>
      <w:lvlJc w:val="left"/>
      <w:pPr>
        <w:ind w:left="57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47CE2BE6">
      <w:start w:val="1"/>
      <w:numFmt w:val="bullet"/>
      <w:lvlText w:val="▪"/>
      <w:lvlJc w:val="left"/>
      <w:pPr>
        <w:ind w:left="648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10">
    <w:nsid w:val="300A26B1"/>
    <w:multiLevelType w:val="hybridMultilevel"/>
    <w:tmpl w:val="2E8AB1AA"/>
    <w:lvl w:ilvl="0" w:tplc="5448D1D4">
      <w:start w:val="1"/>
      <w:numFmt w:val="bullet"/>
      <w:lvlText w:val="•"/>
      <w:lvlJc w:val="left"/>
      <w:pPr>
        <w:ind w:left="955"/>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6CDA4AE6">
      <w:start w:val="1"/>
      <w:numFmt w:val="bullet"/>
      <w:lvlText w:val="o"/>
      <w:lvlJc w:val="left"/>
      <w:pPr>
        <w:ind w:left="1687"/>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B060F1DA">
      <w:start w:val="1"/>
      <w:numFmt w:val="bullet"/>
      <w:lvlText w:val="▪"/>
      <w:lvlJc w:val="left"/>
      <w:pPr>
        <w:ind w:left="2407"/>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BDB66D58">
      <w:start w:val="1"/>
      <w:numFmt w:val="bullet"/>
      <w:lvlText w:val="•"/>
      <w:lvlJc w:val="left"/>
      <w:pPr>
        <w:ind w:left="3127"/>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5ED44CD6">
      <w:start w:val="1"/>
      <w:numFmt w:val="bullet"/>
      <w:lvlText w:val="o"/>
      <w:lvlJc w:val="left"/>
      <w:pPr>
        <w:ind w:left="3847"/>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422E66F6">
      <w:start w:val="1"/>
      <w:numFmt w:val="bullet"/>
      <w:lvlText w:val="▪"/>
      <w:lvlJc w:val="left"/>
      <w:pPr>
        <w:ind w:left="4567"/>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81168EBE">
      <w:start w:val="1"/>
      <w:numFmt w:val="bullet"/>
      <w:lvlText w:val="•"/>
      <w:lvlJc w:val="left"/>
      <w:pPr>
        <w:ind w:left="5287"/>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7B88A9BC">
      <w:start w:val="1"/>
      <w:numFmt w:val="bullet"/>
      <w:lvlText w:val="o"/>
      <w:lvlJc w:val="left"/>
      <w:pPr>
        <w:ind w:left="6007"/>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0E4E2E66">
      <w:start w:val="1"/>
      <w:numFmt w:val="bullet"/>
      <w:lvlText w:val="▪"/>
      <w:lvlJc w:val="left"/>
      <w:pPr>
        <w:ind w:left="6727"/>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11">
    <w:nsid w:val="30BD06F9"/>
    <w:multiLevelType w:val="hybridMultilevel"/>
    <w:tmpl w:val="49907900"/>
    <w:lvl w:ilvl="0" w:tplc="612C4856">
      <w:start w:val="1"/>
      <w:numFmt w:val="bullet"/>
      <w:lvlText w:val="•"/>
      <w:lvlJc w:val="left"/>
      <w:pPr>
        <w:ind w:left="7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7102F854">
      <w:start w:val="1"/>
      <w:numFmt w:val="bullet"/>
      <w:lvlText w:val="o"/>
      <w:lvlJc w:val="left"/>
      <w:pPr>
        <w:ind w:left="144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6826057E">
      <w:start w:val="1"/>
      <w:numFmt w:val="bullet"/>
      <w:lvlText w:val="▪"/>
      <w:lvlJc w:val="left"/>
      <w:pPr>
        <w:ind w:left="21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023E7532">
      <w:start w:val="1"/>
      <w:numFmt w:val="bullet"/>
      <w:lvlText w:val="•"/>
      <w:lvlJc w:val="left"/>
      <w:pPr>
        <w:ind w:left="28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64544F30">
      <w:start w:val="1"/>
      <w:numFmt w:val="bullet"/>
      <w:lvlText w:val="o"/>
      <w:lvlJc w:val="left"/>
      <w:pPr>
        <w:ind w:left="36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63065282">
      <w:start w:val="1"/>
      <w:numFmt w:val="bullet"/>
      <w:lvlText w:val="▪"/>
      <w:lvlJc w:val="left"/>
      <w:pPr>
        <w:ind w:left="432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A40E53B2">
      <w:start w:val="1"/>
      <w:numFmt w:val="bullet"/>
      <w:lvlText w:val="•"/>
      <w:lvlJc w:val="left"/>
      <w:pPr>
        <w:ind w:left="50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241A7954">
      <w:start w:val="1"/>
      <w:numFmt w:val="bullet"/>
      <w:lvlText w:val="o"/>
      <w:lvlJc w:val="left"/>
      <w:pPr>
        <w:ind w:left="57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2158A8DA">
      <w:start w:val="1"/>
      <w:numFmt w:val="bullet"/>
      <w:lvlText w:val="▪"/>
      <w:lvlJc w:val="left"/>
      <w:pPr>
        <w:ind w:left="648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12">
    <w:nsid w:val="328C6DBD"/>
    <w:multiLevelType w:val="hybridMultilevel"/>
    <w:tmpl w:val="695A1968"/>
    <w:lvl w:ilvl="0" w:tplc="26EC7EE0">
      <w:start w:val="1"/>
      <w:numFmt w:val="bullet"/>
      <w:lvlText w:val="•"/>
      <w:lvlJc w:val="left"/>
      <w:pPr>
        <w:ind w:left="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F02A40AC">
      <w:start w:val="1"/>
      <w:numFmt w:val="bullet"/>
      <w:lvlText w:val="o"/>
      <w:lvlJc w:val="left"/>
      <w:pPr>
        <w:ind w:left="108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9BCA426A">
      <w:start w:val="1"/>
      <w:numFmt w:val="bullet"/>
      <w:lvlText w:val="▪"/>
      <w:lvlJc w:val="left"/>
      <w:pPr>
        <w:ind w:left="18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6D98CB04">
      <w:start w:val="1"/>
      <w:numFmt w:val="bullet"/>
      <w:lvlText w:val="•"/>
      <w:lvlJc w:val="left"/>
      <w:pPr>
        <w:ind w:left="25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008C7106">
      <w:start w:val="1"/>
      <w:numFmt w:val="bullet"/>
      <w:lvlText w:val="o"/>
      <w:lvlJc w:val="left"/>
      <w:pPr>
        <w:ind w:left="324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702A8FD8">
      <w:start w:val="1"/>
      <w:numFmt w:val="bullet"/>
      <w:lvlText w:val="▪"/>
      <w:lvlJc w:val="left"/>
      <w:pPr>
        <w:ind w:left="39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DB087858">
      <w:start w:val="1"/>
      <w:numFmt w:val="bullet"/>
      <w:lvlText w:val="•"/>
      <w:lvlJc w:val="left"/>
      <w:pPr>
        <w:ind w:left="46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57AA74D8">
      <w:start w:val="1"/>
      <w:numFmt w:val="bullet"/>
      <w:lvlText w:val="o"/>
      <w:lvlJc w:val="left"/>
      <w:pPr>
        <w:ind w:left="54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01C4F964">
      <w:start w:val="1"/>
      <w:numFmt w:val="bullet"/>
      <w:lvlText w:val="▪"/>
      <w:lvlJc w:val="left"/>
      <w:pPr>
        <w:ind w:left="612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13">
    <w:nsid w:val="4095639B"/>
    <w:multiLevelType w:val="hybridMultilevel"/>
    <w:tmpl w:val="19564BFC"/>
    <w:lvl w:ilvl="0" w:tplc="72F6C094">
      <w:start w:val="1"/>
      <w:numFmt w:val="bullet"/>
      <w:lvlText w:val="•"/>
      <w:lvlJc w:val="left"/>
      <w:pPr>
        <w:ind w:left="7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68D883CC">
      <w:start w:val="1"/>
      <w:numFmt w:val="bullet"/>
      <w:lvlText w:val="o"/>
      <w:lvlJc w:val="left"/>
      <w:pPr>
        <w:ind w:left="144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C260924A">
      <w:start w:val="1"/>
      <w:numFmt w:val="bullet"/>
      <w:lvlText w:val="▪"/>
      <w:lvlJc w:val="left"/>
      <w:pPr>
        <w:ind w:left="21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9588E94E">
      <w:start w:val="1"/>
      <w:numFmt w:val="bullet"/>
      <w:lvlText w:val="•"/>
      <w:lvlJc w:val="left"/>
      <w:pPr>
        <w:ind w:left="28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DDA46E7E">
      <w:start w:val="1"/>
      <w:numFmt w:val="bullet"/>
      <w:lvlText w:val="o"/>
      <w:lvlJc w:val="left"/>
      <w:pPr>
        <w:ind w:left="36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6DCA65B0">
      <w:start w:val="1"/>
      <w:numFmt w:val="bullet"/>
      <w:lvlText w:val="▪"/>
      <w:lvlJc w:val="left"/>
      <w:pPr>
        <w:ind w:left="432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7FEE4D6A">
      <w:start w:val="1"/>
      <w:numFmt w:val="bullet"/>
      <w:lvlText w:val="•"/>
      <w:lvlJc w:val="left"/>
      <w:pPr>
        <w:ind w:left="50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5E9A906E">
      <w:start w:val="1"/>
      <w:numFmt w:val="bullet"/>
      <w:lvlText w:val="o"/>
      <w:lvlJc w:val="left"/>
      <w:pPr>
        <w:ind w:left="57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37CE254A">
      <w:start w:val="1"/>
      <w:numFmt w:val="bullet"/>
      <w:lvlText w:val="▪"/>
      <w:lvlJc w:val="left"/>
      <w:pPr>
        <w:ind w:left="648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14">
    <w:nsid w:val="41AF1D71"/>
    <w:multiLevelType w:val="hybridMultilevel"/>
    <w:tmpl w:val="820EED74"/>
    <w:lvl w:ilvl="0" w:tplc="3412DF80">
      <w:start w:val="8"/>
      <w:numFmt w:val="lowerLetter"/>
      <w:lvlText w:val="%1)"/>
      <w:lvlJc w:val="left"/>
      <w:pPr>
        <w:ind w:left="272"/>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CB10C062">
      <w:start w:val="1"/>
      <w:numFmt w:val="lowerLetter"/>
      <w:lvlText w:val="%2"/>
      <w:lvlJc w:val="left"/>
      <w:pPr>
        <w:ind w:left="1342"/>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2" w:tplc="E3CC8B10">
      <w:start w:val="1"/>
      <w:numFmt w:val="lowerRoman"/>
      <w:lvlText w:val="%3"/>
      <w:lvlJc w:val="left"/>
      <w:pPr>
        <w:ind w:left="2062"/>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3" w:tplc="803AD238">
      <w:start w:val="1"/>
      <w:numFmt w:val="decimal"/>
      <w:lvlText w:val="%4"/>
      <w:lvlJc w:val="left"/>
      <w:pPr>
        <w:ind w:left="2782"/>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6A802A72">
      <w:start w:val="1"/>
      <w:numFmt w:val="lowerLetter"/>
      <w:lvlText w:val="%5"/>
      <w:lvlJc w:val="left"/>
      <w:pPr>
        <w:ind w:left="3502"/>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5" w:tplc="C5BEADCC">
      <w:start w:val="1"/>
      <w:numFmt w:val="lowerRoman"/>
      <w:lvlText w:val="%6"/>
      <w:lvlJc w:val="left"/>
      <w:pPr>
        <w:ind w:left="4222"/>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6" w:tplc="E6D08168">
      <w:start w:val="1"/>
      <w:numFmt w:val="decimal"/>
      <w:lvlText w:val="%7"/>
      <w:lvlJc w:val="left"/>
      <w:pPr>
        <w:ind w:left="4942"/>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F124A850">
      <w:start w:val="1"/>
      <w:numFmt w:val="lowerLetter"/>
      <w:lvlText w:val="%8"/>
      <w:lvlJc w:val="left"/>
      <w:pPr>
        <w:ind w:left="5662"/>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8" w:tplc="87DA5C9C">
      <w:start w:val="1"/>
      <w:numFmt w:val="lowerRoman"/>
      <w:lvlText w:val="%9"/>
      <w:lvlJc w:val="left"/>
      <w:pPr>
        <w:ind w:left="6382"/>
      </w:pPr>
      <w:rPr>
        <w:rFonts w:ascii="Arial" w:eastAsia="Arial" w:hAnsi="Arial" w:cs="Arial"/>
        <w:b w:val="0"/>
        <w:i w:val="0"/>
        <w:strike w:val="0"/>
        <w:dstrike w:val="0"/>
        <w:color w:val="000000"/>
        <w:sz w:val="22"/>
        <w:u w:val="none" w:color="000000"/>
        <w:bdr w:val="none" w:sz="0" w:space="0" w:color="auto"/>
        <w:shd w:val="clear" w:color="auto" w:fill="auto"/>
        <w:vertAlign w:val="baseline"/>
      </w:rPr>
    </w:lvl>
  </w:abstractNum>
  <w:abstractNum w:abstractNumId="15">
    <w:nsid w:val="42DF33E4"/>
    <w:multiLevelType w:val="hybridMultilevel"/>
    <w:tmpl w:val="BAFE23E4"/>
    <w:lvl w:ilvl="0" w:tplc="2D687434">
      <w:start w:val="1"/>
      <w:numFmt w:val="bullet"/>
      <w:lvlText w:val="•"/>
      <w:lvlJc w:val="left"/>
      <w:pPr>
        <w:ind w:left="708"/>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508445EC">
      <w:start w:val="1"/>
      <w:numFmt w:val="bullet"/>
      <w:lvlText w:val="o"/>
      <w:lvlJc w:val="left"/>
      <w:pPr>
        <w:ind w:left="144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F8289AF4">
      <w:start w:val="1"/>
      <w:numFmt w:val="bullet"/>
      <w:lvlText w:val="▪"/>
      <w:lvlJc w:val="left"/>
      <w:pPr>
        <w:ind w:left="21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0DF829EE">
      <w:start w:val="1"/>
      <w:numFmt w:val="bullet"/>
      <w:lvlText w:val="•"/>
      <w:lvlJc w:val="left"/>
      <w:pPr>
        <w:ind w:left="28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070A4EC4">
      <w:start w:val="1"/>
      <w:numFmt w:val="bullet"/>
      <w:lvlText w:val="o"/>
      <w:lvlJc w:val="left"/>
      <w:pPr>
        <w:ind w:left="36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3684E1BC">
      <w:start w:val="1"/>
      <w:numFmt w:val="bullet"/>
      <w:lvlText w:val="▪"/>
      <w:lvlJc w:val="left"/>
      <w:pPr>
        <w:ind w:left="432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638E9F10">
      <w:start w:val="1"/>
      <w:numFmt w:val="bullet"/>
      <w:lvlText w:val="•"/>
      <w:lvlJc w:val="left"/>
      <w:pPr>
        <w:ind w:left="50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9E56B040">
      <w:start w:val="1"/>
      <w:numFmt w:val="bullet"/>
      <w:lvlText w:val="o"/>
      <w:lvlJc w:val="left"/>
      <w:pPr>
        <w:ind w:left="57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F7786580">
      <w:start w:val="1"/>
      <w:numFmt w:val="bullet"/>
      <w:lvlText w:val="▪"/>
      <w:lvlJc w:val="left"/>
      <w:pPr>
        <w:ind w:left="648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16">
    <w:nsid w:val="46E62B11"/>
    <w:multiLevelType w:val="hybridMultilevel"/>
    <w:tmpl w:val="C314713C"/>
    <w:lvl w:ilvl="0" w:tplc="A55A05CE">
      <w:start w:val="1"/>
      <w:numFmt w:val="bullet"/>
      <w:lvlText w:val="•"/>
      <w:lvlJc w:val="left"/>
      <w:pPr>
        <w:ind w:left="708"/>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0756B78A">
      <w:start w:val="1"/>
      <w:numFmt w:val="bullet"/>
      <w:lvlText w:val="o"/>
      <w:lvlJc w:val="left"/>
      <w:pPr>
        <w:ind w:left="1481"/>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B972FF4E">
      <w:start w:val="1"/>
      <w:numFmt w:val="bullet"/>
      <w:lvlText w:val="▪"/>
      <w:lvlJc w:val="left"/>
      <w:pPr>
        <w:ind w:left="2201"/>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EFB6AFCE">
      <w:start w:val="1"/>
      <w:numFmt w:val="bullet"/>
      <w:lvlText w:val="•"/>
      <w:lvlJc w:val="left"/>
      <w:pPr>
        <w:ind w:left="292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2940FD12">
      <w:start w:val="1"/>
      <w:numFmt w:val="bullet"/>
      <w:lvlText w:val="o"/>
      <w:lvlJc w:val="left"/>
      <w:pPr>
        <w:ind w:left="3641"/>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454A81D0">
      <w:start w:val="1"/>
      <w:numFmt w:val="bullet"/>
      <w:lvlText w:val="▪"/>
      <w:lvlJc w:val="left"/>
      <w:pPr>
        <w:ind w:left="4361"/>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83969FA6">
      <w:start w:val="1"/>
      <w:numFmt w:val="bullet"/>
      <w:lvlText w:val="•"/>
      <w:lvlJc w:val="left"/>
      <w:pPr>
        <w:ind w:left="508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282441BE">
      <w:start w:val="1"/>
      <w:numFmt w:val="bullet"/>
      <w:lvlText w:val="o"/>
      <w:lvlJc w:val="left"/>
      <w:pPr>
        <w:ind w:left="5801"/>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A9ACCE1C">
      <w:start w:val="1"/>
      <w:numFmt w:val="bullet"/>
      <w:lvlText w:val="▪"/>
      <w:lvlJc w:val="left"/>
      <w:pPr>
        <w:ind w:left="6521"/>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17">
    <w:nsid w:val="607B129D"/>
    <w:multiLevelType w:val="hybridMultilevel"/>
    <w:tmpl w:val="83142ADA"/>
    <w:lvl w:ilvl="0" w:tplc="4F1C336E">
      <w:start w:val="1"/>
      <w:numFmt w:val="bullet"/>
      <w:lvlText w:val="•"/>
      <w:lvlJc w:val="left"/>
      <w:pPr>
        <w:ind w:left="7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6DD05C5E">
      <w:start w:val="1"/>
      <w:numFmt w:val="bullet"/>
      <w:lvlText w:val="o"/>
      <w:lvlJc w:val="left"/>
      <w:pPr>
        <w:ind w:left="144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17BA9A4C">
      <w:start w:val="1"/>
      <w:numFmt w:val="bullet"/>
      <w:lvlText w:val="▪"/>
      <w:lvlJc w:val="left"/>
      <w:pPr>
        <w:ind w:left="21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C822584E">
      <w:start w:val="1"/>
      <w:numFmt w:val="bullet"/>
      <w:lvlText w:val="•"/>
      <w:lvlJc w:val="left"/>
      <w:pPr>
        <w:ind w:left="28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1CDEF2DA">
      <w:start w:val="1"/>
      <w:numFmt w:val="bullet"/>
      <w:lvlText w:val="o"/>
      <w:lvlJc w:val="left"/>
      <w:pPr>
        <w:ind w:left="36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3C3E8834">
      <w:start w:val="1"/>
      <w:numFmt w:val="bullet"/>
      <w:lvlText w:val="▪"/>
      <w:lvlJc w:val="left"/>
      <w:pPr>
        <w:ind w:left="432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CD606B4C">
      <w:start w:val="1"/>
      <w:numFmt w:val="bullet"/>
      <w:lvlText w:val="•"/>
      <w:lvlJc w:val="left"/>
      <w:pPr>
        <w:ind w:left="50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D20EFCCC">
      <w:start w:val="1"/>
      <w:numFmt w:val="bullet"/>
      <w:lvlText w:val="o"/>
      <w:lvlJc w:val="left"/>
      <w:pPr>
        <w:ind w:left="57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C8668B90">
      <w:start w:val="1"/>
      <w:numFmt w:val="bullet"/>
      <w:lvlText w:val="▪"/>
      <w:lvlJc w:val="left"/>
      <w:pPr>
        <w:ind w:left="648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18">
    <w:nsid w:val="6156778F"/>
    <w:multiLevelType w:val="hybridMultilevel"/>
    <w:tmpl w:val="FFA0644C"/>
    <w:lvl w:ilvl="0" w:tplc="204C70CC">
      <w:start w:val="1"/>
      <w:numFmt w:val="bullet"/>
      <w:lvlText w:val="•"/>
      <w:lvlJc w:val="left"/>
      <w:pPr>
        <w:ind w:left="708"/>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DC3CA5BE">
      <w:start w:val="1"/>
      <w:numFmt w:val="bullet"/>
      <w:lvlText w:val="o"/>
      <w:lvlJc w:val="left"/>
      <w:pPr>
        <w:ind w:left="1481"/>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FAF09466">
      <w:start w:val="1"/>
      <w:numFmt w:val="bullet"/>
      <w:lvlText w:val="▪"/>
      <w:lvlJc w:val="left"/>
      <w:pPr>
        <w:ind w:left="2201"/>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A60A36EE">
      <w:start w:val="1"/>
      <w:numFmt w:val="bullet"/>
      <w:lvlText w:val="•"/>
      <w:lvlJc w:val="left"/>
      <w:pPr>
        <w:ind w:left="292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CE38E368">
      <w:start w:val="1"/>
      <w:numFmt w:val="bullet"/>
      <w:lvlText w:val="o"/>
      <w:lvlJc w:val="left"/>
      <w:pPr>
        <w:ind w:left="3641"/>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91C810D6">
      <w:start w:val="1"/>
      <w:numFmt w:val="bullet"/>
      <w:lvlText w:val="▪"/>
      <w:lvlJc w:val="left"/>
      <w:pPr>
        <w:ind w:left="4361"/>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454A9204">
      <w:start w:val="1"/>
      <w:numFmt w:val="bullet"/>
      <w:lvlText w:val="•"/>
      <w:lvlJc w:val="left"/>
      <w:pPr>
        <w:ind w:left="508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48FC7FCC">
      <w:start w:val="1"/>
      <w:numFmt w:val="bullet"/>
      <w:lvlText w:val="o"/>
      <w:lvlJc w:val="left"/>
      <w:pPr>
        <w:ind w:left="5801"/>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5E2E91E6">
      <w:start w:val="1"/>
      <w:numFmt w:val="bullet"/>
      <w:lvlText w:val="▪"/>
      <w:lvlJc w:val="left"/>
      <w:pPr>
        <w:ind w:left="6521"/>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19">
    <w:nsid w:val="61705D4D"/>
    <w:multiLevelType w:val="hybridMultilevel"/>
    <w:tmpl w:val="2482F74C"/>
    <w:lvl w:ilvl="0" w:tplc="A1FA5C72">
      <w:start w:val="1"/>
      <w:numFmt w:val="bullet"/>
      <w:lvlText w:val="•"/>
      <w:lvlJc w:val="left"/>
      <w:pPr>
        <w:ind w:left="7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17FEC26C">
      <w:start w:val="1"/>
      <w:numFmt w:val="bullet"/>
      <w:lvlText w:val="o"/>
      <w:lvlJc w:val="left"/>
      <w:pPr>
        <w:ind w:left="144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39BAE6FE">
      <w:start w:val="1"/>
      <w:numFmt w:val="bullet"/>
      <w:lvlText w:val="▪"/>
      <w:lvlJc w:val="left"/>
      <w:pPr>
        <w:ind w:left="21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4DF63DEC">
      <w:start w:val="1"/>
      <w:numFmt w:val="bullet"/>
      <w:lvlText w:val="•"/>
      <w:lvlJc w:val="left"/>
      <w:pPr>
        <w:ind w:left="28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068C7DFA">
      <w:start w:val="1"/>
      <w:numFmt w:val="bullet"/>
      <w:lvlText w:val="o"/>
      <w:lvlJc w:val="left"/>
      <w:pPr>
        <w:ind w:left="36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51522C32">
      <w:start w:val="1"/>
      <w:numFmt w:val="bullet"/>
      <w:lvlText w:val="▪"/>
      <w:lvlJc w:val="left"/>
      <w:pPr>
        <w:ind w:left="432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F62A4CB4">
      <w:start w:val="1"/>
      <w:numFmt w:val="bullet"/>
      <w:lvlText w:val="•"/>
      <w:lvlJc w:val="left"/>
      <w:pPr>
        <w:ind w:left="50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124C660A">
      <w:start w:val="1"/>
      <w:numFmt w:val="bullet"/>
      <w:lvlText w:val="o"/>
      <w:lvlJc w:val="left"/>
      <w:pPr>
        <w:ind w:left="57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E458C476">
      <w:start w:val="1"/>
      <w:numFmt w:val="bullet"/>
      <w:lvlText w:val="▪"/>
      <w:lvlJc w:val="left"/>
      <w:pPr>
        <w:ind w:left="648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20">
    <w:nsid w:val="68FE1591"/>
    <w:multiLevelType w:val="hybridMultilevel"/>
    <w:tmpl w:val="15ACB162"/>
    <w:lvl w:ilvl="0" w:tplc="A54829E4">
      <w:start w:val="1"/>
      <w:numFmt w:val="bullet"/>
      <w:lvlText w:val="•"/>
      <w:lvlJc w:val="left"/>
      <w:pPr>
        <w:ind w:left="7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63F66FE6">
      <w:start w:val="1"/>
      <w:numFmt w:val="bullet"/>
      <w:lvlText w:val="o"/>
      <w:lvlJc w:val="left"/>
      <w:pPr>
        <w:ind w:left="144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424233E8">
      <w:start w:val="1"/>
      <w:numFmt w:val="bullet"/>
      <w:lvlText w:val="▪"/>
      <w:lvlJc w:val="left"/>
      <w:pPr>
        <w:ind w:left="21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B82ABD20">
      <w:start w:val="1"/>
      <w:numFmt w:val="bullet"/>
      <w:lvlText w:val="•"/>
      <w:lvlJc w:val="left"/>
      <w:pPr>
        <w:ind w:left="28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1926269C">
      <w:start w:val="1"/>
      <w:numFmt w:val="bullet"/>
      <w:lvlText w:val="o"/>
      <w:lvlJc w:val="left"/>
      <w:pPr>
        <w:ind w:left="36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AE2E8850">
      <w:start w:val="1"/>
      <w:numFmt w:val="bullet"/>
      <w:lvlText w:val="▪"/>
      <w:lvlJc w:val="left"/>
      <w:pPr>
        <w:ind w:left="432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F454BE32">
      <w:start w:val="1"/>
      <w:numFmt w:val="bullet"/>
      <w:lvlText w:val="•"/>
      <w:lvlJc w:val="left"/>
      <w:pPr>
        <w:ind w:left="50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0D5CCA9A">
      <w:start w:val="1"/>
      <w:numFmt w:val="bullet"/>
      <w:lvlText w:val="o"/>
      <w:lvlJc w:val="left"/>
      <w:pPr>
        <w:ind w:left="57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FA4A6D94">
      <w:start w:val="1"/>
      <w:numFmt w:val="bullet"/>
      <w:lvlText w:val="▪"/>
      <w:lvlJc w:val="left"/>
      <w:pPr>
        <w:ind w:left="648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21">
    <w:nsid w:val="7B166046"/>
    <w:multiLevelType w:val="hybridMultilevel"/>
    <w:tmpl w:val="623C0598"/>
    <w:lvl w:ilvl="0" w:tplc="ED4C0C7E">
      <w:start w:val="1"/>
      <w:numFmt w:val="bullet"/>
      <w:lvlText w:val="•"/>
      <w:lvlJc w:val="left"/>
      <w:pPr>
        <w:ind w:left="7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C240B4CC">
      <w:start w:val="1"/>
      <w:numFmt w:val="bullet"/>
      <w:lvlText w:val="o"/>
      <w:lvlJc w:val="left"/>
      <w:pPr>
        <w:ind w:left="144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897A8A1A">
      <w:start w:val="1"/>
      <w:numFmt w:val="bullet"/>
      <w:lvlText w:val="▪"/>
      <w:lvlJc w:val="left"/>
      <w:pPr>
        <w:ind w:left="21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9138A954">
      <w:start w:val="1"/>
      <w:numFmt w:val="bullet"/>
      <w:lvlText w:val="•"/>
      <w:lvlJc w:val="left"/>
      <w:pPr>
        <w:ind w:left="28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6B3C4852">
      <w:start w:val="1"/>
      <w:numFmt w:val="bullet"/>
      <w:lvlText w:val="o"/>
      <w:lvlJc w:val="left"/>
      <w:pPr>
        <w:ind w:left="36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DD4070FC">
      <w:start w:val="1"/>
      <w:numFmt w:val="bullet"/>
      <w:lvlText w:val="▪"/>
      <w:lvlJc w:val="left"/>
      <w:pPr>
        <w:ind w:left="432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0B88E44E">
      <w:start w:val="1"/>
      <w:numFmt w:val="bullet"/>
      <w:lvlText w:val="•"/>
      <w:lvlJc w:val="left"/>
      <w:pPr>
        <w:ind w:left="50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49B29240">
      <w:start w:val="1"/>
      <w:numFmt w:val="bullet"/>
      <w:lvlText w:val="o"/>
      <w:lvlJc w:val="left"/>
      <w:pPr>
        <w:ind w:left="57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17208072">
      <w:start w:val="1"/>
      <w:numFmt w:val="bullet"/>
      <w:lvlText w:val="▪"/>
      <w:lvlJc w:val="left"/>
      <w:pPr>
        <w:ind w:left="648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22">
    <w:nsid w:val="7D144E80"/>
    <w:multiLevelType w:val="hybridMultilevel"/>
    <w:tmpl w:val="82207520"/>
    <w:lvl w:ilvl="0" w:tplc="D008749C">
      <w:start w:val="1"/>
      <w:numFmt w:val="bullet"/>
      <w:lvlText w:val="•"/>
      <w:lvlJc w:val="left"/>
      <w:pPr>
        <w:ind w:left="7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FCA4CB5E">
      <w:start w:val="1"/>
      <w:numFmt w:val="bullet"/>
      <w:lvlText w:val="o"/>
      <w:lvlJc w:val="left"/>
      <w:pPr>
        <w:ind w:left="144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85E87852">
      <w:start w:val="1"/>
      <w:numFmt w:val="bullet"/>
      <w:lvlText w:val="▪"/>
      <w:lvlJc w:val="left"/>
      <w:pPr>
        <w:ind w:left="21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3C5E3E02">
      <w:start w:val="1"/>
      <w:numFmt w:val="bullet"/>
      <w:lvlText w:val="•"/>
      <w:lvlJc w:val="left"/>
      <w:pPr>
        <w:ind w:left="28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495E0EAC">
      <w:start w:val="1"/>
      <w:numFmt w:val="bullet"/>
      <w:lvlText w:val="o"/>
      <w:lvlJc w:val="left"/>
      <w:pPr>
        <w:ind w:left="36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285CABCC">
      <w:start w:val="1"/>
      <w:numFmt w:val="bullet"/>
      <w:lvlText w:val="▪"/>
      <w:lvlJc w:val="left"/>
      <w:pPr>
        <w:ind w:left="432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1CC04D3A">
      <w:start w:val="1"/>
      <w:numFmt w:val="bullet"/>
      <w:lvlText w:val="•"/>
      <w:lvlJc w:val="left"/>
      <w:pPr>
        <w:ind w:left="50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088AD922">
      <w:start w:val="1"/>
      <w:numFmt w:val="bullet"/>
      <w:lvlText w:val="o"/>
      <w:lvlJc w:val="left"/>
      <w:pPr>
        <w:ind w:left="57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65085E9E">
      <w:start w:val="1"/>
      <w:numFmt w:val="bullet"/>
      <w:lvlText w:val="▪"/>
      <w:lvlJc w:val="left"/>
      <w:pPr>
        <w:ind w:left="648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num w:numId="1">
    <w:abstractNumId w:val="14"/>
  </w:num>
  <w:num w:numId="2">
    <w:abstractNumId w:val="10"/>
  </w:num>
  <w:num w:numId="3">
    <w:abstractNumId w:val="7"/>
  </w:num>
  <w:num w:numId="4">
    <w:abstractNumId w:val="6"/>
  </w:num>
  <w:num w:numId="5">
    <w:abstractNumId w:val="9"/>
  </w:num>
  <w:num w:numId="6">
    <w:abstractNumId w:val="15"/>
  </w:num>
  <w:num w:numId="7">
    <w:abstractNumId w:val="5"/>
  </w:num>
  <w:num w:numId="8">
    <w:abstractNumId w:val="17"/>
  </w:num>
  <w:num w:numId="9">
    <w:abstractNumId w:val="13"/>
  </w:num>
  <w:num w:numId="10">
    <w:abstractNumId w:val="20"/>
  </w:num>
  <w:num w:numId="11">
    <w:abstractNumId w:val="8"/>
  </w:num>
  <w:num w:numId="12">
    <w:abstractNumId w:val="18"/>
  </w:num>
  <w:num w:numId="13">
    <w:abstractNumId w:val="16"/>
  </w:num>
  <w:num w:numId="14">
    <w:abstractNumId w:val="19"/>
  </w:num>
  <w:num w:numId="15">
    <w:abstractNumId w:val="11"/>
  </w:num>
  <w:num w:numId="16">
    <w:abstractNumId w:val="3"/>
  </w:num>
  <w:num w:numId="17">
    <w:abstractNumId w:val="22"/>
  </w:num>
  <w:num w:numId="18">
    <w:abstractNumId w:val="4"/>
  </w:num>
  <w:num w:numId="19">
    <w:abstractNumId w:val="12"/>
  </w:num>
  <w:num w:numId="20">
    <w:abstractNumId w:val="1"/>
  </w:num>
  <w:num w:numId="21">
    <w:abstractNumId w:val="2"/>
  </w:num>
  <w:num w:numId="22">
    <w:abstractNumId w:val="0"/>
  </w:num>
  <w:num w:numId="23">
    <w:abstractNumId w:val="2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hdrShapeDefaults>
    <o:shapedefaults v:ext="edit" spidmax="2053"/>
    <o:shapelayout v:ext="edit">
      <o:idmap v:ext="edit" data="2"/>
    </o:shapelayout>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7B75"/>
    <w:rsid w:val="00041A07"/>
    <w:rsid w:val="000A7846"/>
    <w:rsid w:val="001060E6"/>
    <w:rsid w:val="001212E3"/>
    <w:rsid w:val="00164B79"/>
    <w:rsid w:val="001824AA"/>
    <w:rsid w:val="0019378E"/>
    <w:rsid w:val="001E4D51"/>
    <w:rsid w:val="00290948"/>
    <w:rsid w:val="00291897"/>
    <w:rsid w:val="002A1F6F"/>
    <w:rsid w:val="002B58EB"/>
    <w:rsid w:val="002B71D3"/>
    <w:rsid w:val="002F56B8"/>
    <w:rsid w:val="00301D29"/>
    <w:rsid w:val="0033098C"/>
    <w:rsid w:val="003724FB"/>
    <w:rsid w:val="003D55A7"/>
    <w:rsid w:val="00427374"/>
    <w:rsid w:val="004337C8"/>
    <w:rsid w:val="0043609B"/>
    <w:rsid w:val="0045661E"/>
    <w:rsid w:val="00477C00"/>
    <w:rsid w:val="004B16A3"/>
    <w:rsid w:val="004E7D69"/>
    <w:rsid w:val="00581E65"/>
    <w:rsid w:val="0058259A"/>
    <w:rsid w:val="006320E0"/>
    <w:rsid w:val="006B373C"/>
    <w:rsid w:val="006F4916"/>
    <w:rsid w:val="0077788C"/>
    <w:rsid w:val="0087692A"/>
    <w:rsid w:val="008910A8"/>
    <w:rsid w:val="008A64E6"/>
    <w:rsid w:val="009305B3"/>
    <w:rsid w:val="00963DC3"/>
    <w:rsid w:val="00981D7F"/>
    <w:rsid w:val="00A161D7"/>
    <w:rsid w:val="00A34140"/>
    <w:rsid w:val="00A604CE"/>
    <w:rsid w:val="00A70362"/>
    <w:rsid w:val="00A91A39"/>
    <w:rsid w:val="00A94F2F"/>
    <w:rsid w:val="00B41394"/>
    <w:rsid w:val="00B42DE7"/>
    <w:rsid w:val="00B71B51"/>
    <w:rsid w:val="00BA1617"/>
    <w:rsid w:val="00BB19BD"/>
    <w:rsid w:val="00BF6E0F"/>
    <w:rsid w:val="00BF7671"/>
    <w:rsid w:val="00C166E4"/>
    <w:rsid w:val="00CB440E"/>
    <w:rsid w:val="00CC124F"/>
    <w:rsid w:val="00D04D95"/>
    <w:rsid w:val="00D2433F"/>
    <w:rsid w:val="00D441C9"/>
    <w:rsid w:val="00D77435"/>
    <w:rsid w:val="00DD4824"/>
    <w:rsid w:val="00E04001"/>
    <w:rsid w:val="00E633EB"/>
    <w:rsid w:val="00E909A4"/>
    <w:rsid w:val="00E94105"/>
    <w:rsid w:val="00E978D1"/>
    <w:rsid w:val="00ED70D3"/>
    <w:rsid w:val="00F17B75"/>
    <w:rsid w:val="00F271EC"/>
    <w:rsid w:val="00FE45B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5:chartTrackingRefBased/>
  <w15:docId w15:val="{23A9E372-546C-4285-A836-D864FE357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7C00"/>
    <w:rPr>
      <w:rFonts w:ascii="Arial" w:hAnsi="Arial" w:cs="Arial"/>
      <w:sz w:val="24"/>
      <w:szCs w:val="24"/>
    </w:rPr>
  </w:style>
  <w:style w:type="paragraph" w:styleId="Ttulo1">
    <w:name w:val="heading 1"/>
    <w:basedOn w:val="Normal"/>
    <w:next w:val="Normal"/>
    <w:link w:val="Ttulo1Car"/>
    <w:uiPriority w:val="9"/>
    <w:qFormat/>
    <w:rsid w:val="003D55A7"/>
    <w:pPr>
      <w:keepNext/>
      <w:autoSpaceDE w:val="0"/>
      <w:autoSpaceDN w:val="0"/>
      <w:adjustRightInd w:val="0"/>
      <w:spacing w:after="0" w:line="240" w:lineRule="auto"/>
      <w:jc w:val="both"/>
      <w:outlineLvl w:val="0"/>
    </w:pPr>
    <w:rPr>
      <w:rFonts w:eastAsia="Times New Roman" w:cs="Times New Roman"/>
      <w:sz w:val="28"/>
      <w:szCs w:val="28"/>
      <w:lang w:val="es-ES" w:eastAsia="es-ES"/>
    </w:rPr>
  </w:style>
  <w:style w:type="paragraph" w:styleId="Ttulo2">
    <w:name w:val="heading 2"/>
    <w:basedOn w:val="Normal"/>
    <w:next w:val="Normal"/>
    <w:link w:val="Ttulo2Car"/>
    <w:uiPriority w:val="9"/>
    <w:qFormat/>
    <w:rsid w:val="003D55A7"/>
    <w:pPr>
      <w:keepNext/>
      <w:spacing w:after="0" w:line="240" w:lineRule="auto"/>
      <w:outlineLvl w:val="1"/>
    </w:pPr>
    <w:rPr>
      <w:rFonts w:eastAsia="Times New Roman"/>
      <w:b/>
      <w:bCs/>
      <w:sz w:val="18"/>
      <w:szCs w:val="18"/>
      <w:lang w:val="es-ES" w:eastAsia="es-ES"/>
    </w:rPr>
  </w:style>
  <w:style w:type="paragraph" w:styleId="Ttulo3">
    <w:name w:val="heading 3"/>
    <w:basedOn w:val="Normal"/>
    <w:next w:val="Normal"/>
    <w:link w:val="Ttulo3Car"/>
    <w:qFormat/>
    <w:rsid w:val="003D55A7"/>
    <w:pPr>
      <w:keepNext/>
      <w:spacing w:after="0" w:line="240" w:lineRule="auto"/>
      <w:jc w:val="both"/>
      <w:outlineLvl w:val="2"/>
    </w:pPr>
    <w:rPr>
      <w:rFonts w:eastAsia="Times New Roman"/>
      <w:b/>
      <w:bCs/>
      <w:sz w:val="18"/>
      <w:szCs w:val="18"/>
      <w:lang w:val="es-ES" w:eastAsia="es-ES"/>
    </w:rPr>
  </w:style>
  <w:style w:type="paragraph" w:styleId="Ttulo4">
    <w:name w:val="heading 4"/>
    <w:basedOn w:val="Normal"/>
    <w:next w:val="Normal"/>
    <w:link w:val="Ttulo4Car"/>
    <w:qFormat/>
    <w:rsid w:val="003D55A7"/>
    <w:pPr>
      <w:keepNext/>
      <w:spacing w:after="0" w:line="240" w:lineRule="auto"/>
      <w:jc w:val="center"/>
      <w:outlineLvl w:val="3"/>
    </w:pPr>
    <w:rPr>
      <w:rFonts w:eastAsia="Times New Roman"/>
      <w:b/>
      <w:bCs/>
      <w:sz w:val="18"/>
      <w:szCs w:val="18"/>
      <w:lang w:val="es-ES" w:eastAsia="es-ES"/>
    </w:rPr>
  </w:style>
  <w:style w:type="paragraph" w:styleId="Ttulo5">
    <w:name w:val="heading 5"/>
    <w:basedOn w:val="Normal"/>
    <w:next w:val="Normal"/>
    <w:link w:val="Ttulo5Car"/>
    <w:qFormat/>
    <w:rsid w:val="003D55A7"/>
    <w:pPr>
      <w:keepNext/>
      <w:autoSpaceDE w:val="0"/>
      <w:autoSpaceDN w:val="0"/>
      <w:adjustRightInd w:val="0"/>
      <w:spacing w:after="0" w:line="240" w:lineRule="auto"/>
      <w:jc w:val="right"/>
      <w:outlineLvl w:val="4"/>
    </w:pPr>
    <w:rPr>
      <w:rFonts w:eastAsia="Times New Roman"/>
      <w:b/>
      <w:bCs/>
      <w:color w:val="000000"/>
      <w:sz w:val="22"/>
      <w:szCs w:val="22"/>
      <w:lang w:val="es-ES" w:eastAsia="es-ES"/>
    </w:rPr>
  </w:style>
  <w:style w:type="paragraph" w:styleId="Ttulo6">
    <w:name w:val="heading 6"/>
    <w:basedOn w:val="Normal"/>
    <w:next w:val="Normal"/>
    <w:link w:val="Ttulo6Car"/>
    <w:qFormat/>
    <w:rsid w:val="003D55A7"/>
    <w:pPr>
      <w:keepNext/>
      <w:autoSpaceDE w:val="0"/>
      <w:autoSpaceDN w:val="0"/>
      <w:adjustRightInd w:val="0"/>
      <w:spacing w:after="0" w:line="240" w:lineRule="auto"/>
      <w:jc w:val="center"/>
      <w:outlineLvl w:val="5"/>
    </w:pPr>
    <w:rPr>
      <w:rFonts w:eastAsia="Times New Roman"/>
      <w:b/>
      <w:bCs/>
      <w:sz w:val="18"/>
      <w:lang w:eastAsia="es-ES"/>
    </w:rPr>
  </w:style>
  <w:style w:type="paragraph" w:styleId="Ttulo7">
    <w:name w:val="heading 7"/>
    <w:basedOn w:val="Normal"/>
    <w:next w:val="Normal"/>
    <w:link w:val="Ttulo7Car"/>
    <w:qFormat/>
    <w:rsid w:val="003D55A7"/>
    <w:pPr>
      <w:keepNext/>
      <w:tabs>
        <w:tab w:val="left" w:pos="5954"/>
      </w:tabs>
      <w:spacing w:after="0" w:line="240" w:lineRule="auto"/>
      <w:jc w:val="both"/>
      <w:outlineLvl w:val="6"/>
    </w:pPr>
    <w:rPr>
      <w:rFonts w:eastAsia="Times New Roman"/>
      <w:b/>
      <w:bCs/>
      <w:sz w:val="18"/>
      <w:szCs w:val="18"/>
      <w:lang w:val="es-ES" w:eastAsia="es-ES"/>
    </w:rPr>
  </w:style>
  <w:style w:type="paragraph" w:styleId="Ttulo8">
    <w:name w:val="heading 8"/>
    <w:basedOn w:val="Normal"/>
    <w:next w:val="Normal"/>
    <w:link w:val="Ttulo8Car"/>
    <w:qFormat/>
    <w:rsid w:val="003D55A7"/>
    <w:pPr>
      <w:keepNext/>
      <w:autoSpaceDE w:val="0"/>
      <w:autoSpaceDN w:val="0"/>
      <w:adjustRightInd w:val="0"/>
      <w:spacing w:after="0" w:line="240" w:lineRule="auto"/>
      <w:jc w:val="center"/>
      <w:outlineLvl w:val="7"/>
    </w:pPr>
    <w:rPr>
      <w:rFonts w:eastAsia="Times New Roman"/>
      <w:b/>
      <w:bCs/>
      <w:sz w:val="28"/>
      <w:szCs w:val="28"/>
      <w:lang w:eastAsia="es-ES"/>
    </w:rPr>
  </w:style>
  <w:style w:type="paragraph" w:styleId="Ttulo9">
    <w:name w:val="heading 9"/>
    <w:basedOn w:val="Normal"/>
    <w:next w:val="Normal"/>
    <w:link w:val="Ttulo9Car"/>
    <w:qFormat/>
    <w:rsid w:val="003D55A7"/>
    <w:pPr>
      <w:keepNext/>
      <w:autoSpaceDE w:val="0"/>
      <w:autoSpaceDN w:val="0"/>
      <w:adjustRightInd w:val="0"/>
      <w:spacing w:after="0" w:line="240" w:lineRule="auto"/>
      <w:ind w:hanging="1560"/>
      <w:jc w:val="center"/>
      <w:outlineLvl w:val="8"/>
    </w:pPr>
    <w:rPr>
      <w:rFonts w:eastAsia="Times New Roman"/>
      <w:b/>
      <w:bCs/>
      <w:sz w:val="20"/>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17B75"/>
    <w:pPr>
      <w:tabs>
        <w:tab w:val="center" w:pos="4419"/>
        <w:tab w:val="right" w:pos="8838"/>
      </w:tabs>
      <w:spacing w:after="0" w:line="240" w:lineRule="auto"/>
    </w:pPr>
    <w:rPr>
      <w:rFonts w:asciiTheme="minorHAnsi" w:hAnsiTheme="minorHAnsi" w:cstheme="minorBidi"/>
      <w:sz w:val="22"/>
      <w:szCs w:val="22"/>
    </w:rPr>
  </w:style>
  <w:style w:type="character" w:customStyle="1" w:styleId="EncabezadoCar">
    <w:name w:val="Encabezado Car"/>
    <w:basedOn w:val="Fuentedeprrafopredeter"/>
    <w:link w:val="Encabezado"/>
    <w:uiPriority w:val="99"/>
    <w:rsid w:val="00F17B75"/>
  </w:style>
  <w:style w:type="paragraph" w:styleId="Piedepgina">
    <w:name w:val="footer"/>
    <w:basedOn w:val="Normal"/>
    <w:link w:val="PiedepginaCar"/>
    <w:uiPriority w:val="99"/>
    <w:unhideWhenUsed/>
    <w:rsid w:val="00F17B75"/>
    <w:pPr>
      <w:tabs>
        <w:tab w:val="center" w:pos="4419"/>
        <w:tab w:val="right" w:pos="8838"/>
      </w:tabs>
      <w:spacing w:after="0" w:line="240" w:lineRule="auto"/>
    </w:pPr>
    <w:rPr>
      <w:rFonts w:asciiTheme="minorHAnsi" w:hAnsiTheme="minorHAnsi" w:cstheme="minorBidi"/>
      <w:sz w:val="22"/>
      <w:szCs w:val="22"/>
    </w:rPr>
  </w:style>
  <w:style w:type="character" w:customStyle="1" w:styleId="PiedepginaCar">
    <w:name w:val="Pie de página Car"/>
    <w:basedOn w:val="Fuentedeprrafopredeter"/>
    <w:link w:val="Piedepgina"/>
    <w:uiPriority w:val="99"/>
    <w:rsid w:val="00F17B75"/>
  </w:style>
  <w:style w:type="table" w:styleId="Tablaconcuadrcula">
    <w:name w:val="Table Grid"/>
    <w:basedOn w:val="Tablanormal"/>
    <w:rsid w:val="00B42D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itadestacada">
    <w:name w:val="Intense Quote"/>
    <w:basedOn w:val="Normal"/>
    <w:next w:val="Normal"/>
    <w:link w:val="CitadestacadaCar"/>
    <w:uiPriority w:val="30"/>
    <w:qFormat/>
    <w:rsid w:val="00D441C9"/>
    <w:pPr>
      <w:pBdr>
        <w:top w:val="single" w:sz="4" w:space="10" w:color="5B9BD5" w:themeColor="accent1"/>
        <w:bottom w:val="single" w:sz="4" w:space="10" w:color="5B9BD5" w:themeColor="accent1"/>
      </w:pBdr>
      <w:spacing w:before="360" w:after="360"/>
      <w:ind w:left="864" w:right="864"/>
      <w:jc w:val="center"/>
    </w:pPr>
    <w:rPr>
      <w:rFonts w:asciiTheme="minorHAnsi" w:hAnsiTheme="minorHAnsi" w:cstheme="minorBidi"/>
      <w:i/>
      <w:iCs/>
      <w:color w:val="5B9BD5" w:themeColor="accent1"/>
      <w:sz w:val="22"/>
      <w:szCs w:val="22"/>
    </w:rPr>
  </w:style>
  <w:style w:type="character" w:customStyle="1" w:styleId="CitadestacadaCar">
    <w:name w:val="Cita destacada Car"/>
    <w:basedOn w:val="Fuentedeprrafopredeter"/>
    <w:link w:val="Citadestacada"/>
    <w:uiPriority w:val="30"/>
    <w:rsid w:val="00D441C9"/>
    <w:rPr>
      <w:i/>
      <w:iCs/>
      <w:color w:val="5B9BD5" w:themeColor="accent1"/>
    </w:rPr>
  </w:style>
  <w:style w:type="paragraph" w:styleId="Textodeglobo">
    <w:name w:val="Balloon Text"/>
    <w:basedOn w:val="Normal"/>
    <w:link w:val="TextodegloboCar"/>
    <w:uiPriority w:val="99"/>
    <w:semiHidden/>
    <w:unhideWhenUsed/>
    <w:rsid w:val="00B4139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41394"/>
    <w:rPr>
      <w:rFonts w:ascii="Segoe UI" w:hAnsi="Segoe UI" w:cs="Segoe UI"/>
      <w:sz w:val="18"/>
      <w:szCs w:val="18"/>
    </w:rPr>
  </w:style>
  <w:style w:type="paragraph" w:styleId="Prrafodelista">
    <w:name w:val="List Paragraph"/>
    <w:basedOn w:val="Normal"/>
    <w:uiPriority w:val="34"/>
    <w:qFormat/>
    <w:rsid w:val="001824AA"/>
    <w:pPr>
      <w:spacing w:line="256" w:lineRule="auto"/>
      <w:ind w:left="720"/>
      <w:contextualSpacing/>
    </w:pPr>
    <w:rPr>
      <w:rFonts w:asciiTheme="minorHAnsi" w:hAnsiTheme="minorHAnsi" w:cstheme="minorBidi"/>
      <w:sz w:val="22"/>
      <w:szCs w:val="22"/>
    </w:rPr>
  </w:style>
  <w:style w:type="paragraph" w:customStyle="1" w:styleId="Default">
    <w:name w:val="Default"/>
    <w:rsid w:val="00981D7F"/>
    <w:pPr>
      <w:autoSpaceDE w:val="0"/>
      <w:autoSpaceDN w:val="0"/>
      <w:adjustRightInd w:val="0"/>
      <w:spacing w:after="0" w:line="240" w:lineRule="auto"/>
    </w:pPr>
    <w:rPr>
      <w:rFonts w:ascii="Arial" w:hAnsi="Arial" w:cs="Arial"/>
      <w:color w:val="000000"/>
      <w:sz w:val="24"/>
      <w:szCs w:val="24"/>
    </w:rPr>
  </w:style>
  <w:style w:type="character" w:customStyle="1" w:styleId="Ttulo1Car">
    <w:name w:val="Título 1 Car"/>
    <w:basedOn w:val="Fuentedeprrafopredeter"/>
    <w:link w:val="Ttulo1"/>
    <w:rsid w:val="003D55A7"/>
    <w:rPr>
      <w:rFonts w:ascii="Arial" w:eastAsia="Times New Roman" w:hAnsi="Arial" w:cs="Times New Roman"/>
      <w:sz w:val="28"/>
      <w:szCs w:val="28"/>
      <w:lang w:val="es-ES" w:eastAsia="es-ES"/>
    </w:rPr>
  </w:style>
  <w:style w:type="character" w:customStyle="1" w:styleId="Ttulo2Car">
    <w:name w:val="Título 2 Car"/>
    <w:basedOn w:val="Fuentedeprrafopredeter"/>
    <w:link w:val="Ttulo2"/>
    <w:uiPriority w:val="9"/>
    <w:rsid w:val="003D55A7"/>
    <w:rPr>
      <w:rFonts w:ascii="Arial" w:eastAsia="Times New Roman" w:hAnsi="Arial" w:cs="Arial"/>
      <w:b/>
      <w:bCs/>
      <w:sz w:val="18"/>
      <w:szCs w:val="18"/>
      <w:lang w:val="es-ES" w:eastAsia="es-ES"/>
    </w:rPr>
  </w:style>
  <w:style w:type="character" w:customStyle="1" w:styleId="Ttulo3Car">
    <w:name w:val="Título 3 Car"/>
    <w:basedOn w:val="Fuentedeprrafopredeter"/>
    <w:link w:val="Ttulo3"/>
    <w:rsid w:val="003D55A7"/>
    <w:rPr>
      <w:rFonts w:ascii="Arial" w:eastAsia="Times New Roman" w:hAnsi="Arial" w:cs="Arial"/>
      <w:b/>
      <w:bCs/>
      <w:sz w:val="18"/>
      <w:szCs w:val="18"/>
      <w:lang w:val="es-ES" w:eastAsia="es-ES"/>
    </w:rPr>
  </w:style>
  <w:style w:type="character" w:customStyle="1" w:styleId="Ttulo4Car">
    <w:name w:val="Título 4 Car"/>
    <w:basedOn w:val="Fuentedeprrafopredeter"/>
    <w:link w:val="Ttulo4"/>
    <w:rsid w:val="003D55A7"/>
    <w:rPr>
      <w:rFonts w:ascii="Arial" w:eastAsia="Times New Roman" w:hAnsi="Arial" w:cs="Arial"/>
      <w:b/>
      <w:bCs/>
      <w:sz w:val="18"/>
      <w:szCs w:val="18"/>
      <w:lang w:val="es-ES" w:eastAsia="es-ES"/>
    </w:rPr>
  </w:style>
  <w:style w:type="character" w:customStyle="1" w:styleId="Ttulo5Car">
    <w:name w:val="Título 5 Car"/>
    <w:basedOn w:val="Fuentedeprrafopredeter"/>
    <w:link w:val="Ttulo5"/>
    <w:rsid w:val="003D55A7"/>
    <w:rPr>
      <w:rFonts w:ascii="Arial" w:eastAsia="Times New Roman" w:hAnsi="Arial" w:cs="Arial"/>
      <w:b/>
      <w:bCs/>
      <w:color w:val="000000"/>
      <w:lang w:val="es-ES" w:eastAsia="es-ES"/>
    </w:rPr>
  </w:style>
  <w:style w:type="character" w:customStyle="1" w:styleId="Ttulo6Car">
    <w:name w:val="Título 6 Car"/>
    <w:basedOn w:val="Fuentedeprrafopredeter"/>
    <w:link w:val="Ttulo6"/>
    <w:rsid w:val="003D55A7"/>
    <w:rPr>
      <w:rFonts w:ascii="Arial" w:eastAsia="Times New Roman" w:hAnsi="Arial" w:cs="Arial"/>
      <w:b/>
      <w:bCs/>
      <w:sz w:val="18"/>
      <w:szCs w:val="24"/>
      <w:lang w:eastAsia="es-ES"/>
    </w:rPr>
  </w:style>
  <w:style w:type="character" w:customStyle="1" w:styleId="Ttulo7Car">
    <w:name w:val="Título 7 Car"/>
    <w:basedOn w:val="Fuentedeprrafopredeter"/>
    <w:link w:val="Ttulo7"/>
    <w:rsid w:val="003D55A7"/>
    <w:rPr>
      <w:rFonts w:ascii="Arial" w:eastAsia="Times New Roman" w:hAnsi="Arial" w:cs="Arial"/>
      <w:b/>
      <w:bCs/>
      <w:sz w:val="18"/>
      <w:szCs w:val="18"/>
      <w:lang w:val="es-ES" w:eastAsia="es-ES"/>
    </w:rPr>
  </w:style>
  <w:style w:type="character" w:customStyle="1" w:styleId="Ttulo8Car">
    <w:name w:val="Título 8 Car"/>
    <w:basedOn w:val="Fuentedeprrafopredeter"/>
    <w:link w:val="Ttulo8"/>
    <w:rsid w:val="003D55A7"/>
    <w:rPr>
      <w:rFonts w:ascii="Arial" w:eastAsia="Times New Roman" w:hAnsi="Arial" w:cs="Arial"/>
      <w:b/>
      <w:bCs/>
      <w:sz w:val="28"/>
      <w:szCs w:val="28"/>
      <w:lang w:eastAsia="es-ES"/>
    </w:rPr>
  </w:style>
  <w:style w:type="character" w:customStyle="1" w:styleId="Ttulo9Car">
    <w:name w:val="Título 9 Car"/>
    <w:basedOn w:val="Fuentedeprrafopredeter"/>
    <w:link w:val="Ttulo9"/>
    <w:rsid w:val="003D55A7"/>
    <w:rPr>
      <w:rFonts w:ascii="Arial" w:eastAsia="Times New Roman" w:hAnsi="Arial" w:cs="Arial"/>
      <w:b/>
      <w:bCs/>
      <w:sz w:val="20"/>
      <w:szCs w:val="20"/>
      <w:lang w:val="es-ES" w:eastAsia="es-ES"/>
    </w:rPr>
  </w:style>
  <w:style w:type="character" w:styleId="nfasis">
    <w:name w:val="Emphasis"/>
    <w:basedOn w:val="Fuentedeprrafopredeter"/>
    <w:qFormat/>
    <w:rsid w:val="003D55A7"/>
    <w:rPr>
      <w:i/>
      <w:iCs/>
    </w:rPr>
  </w:style>
  <w:style w:type="paragraph" w:customStyle="1" w:styleId="Textodenotaalfinal">
    <w:name w:val="Texto de nota al final"/>
    <w:basedOn w:val="Normal"/>
    <w:rsid w:val="003D55A7"/>
    <w:pPr>
      <w:widowControl w:val="0"/>
      <w:spacing w:after="0" w:line="240" w:lineRule="auto"/>
    </w:pPr>
    <w:rPr>
      <w:rFonts w:eastAsia="Times New Roman" w:cs="Times New Roman"/>
      <w:sz w:val="18"/>
      <w:lang w:val="es-ES" w:eastAsia="es-ES"/>
    </w:rPr>
  </w:style>
  <w:style w:type="paragraph" w:styleId="Textoindependiente">
    <w:name w:val="Body Text"/>
    <w:basedOn w:val="Normal"/>
    <w:link w:val="TextoindependienteCar"/>
    <w:rsid w:val="003D55A7"/>
    <w:pPr>
      <w:autoSpaceDE w:val="0"/>
      <w:autoSpaceDN w:val="0"/>
      <w:adjustRightInd w:val="0"/>
      <w:spacing w:after="0" w:line="240" w:lineRule="auto"/>
      <w:jc w:val="both"/>
    </w:pPr>
    <w:rPr>
      <w:rFonts w:eastAsia="Times New Roman" w:cs="Times New Roman"/>
      <w:sz w:val="28"/>
      <w:szCs w:val="28"/>
      <w:lang w:val="es-ES" w:eastAsia="es-ES"/>
    </w:rPr>
  </w:style>
  <w:style w:type="character" w:customStyle="1" w:styleId="TextoindependienteCar">
    <w:name w:val="Texto independiente Car"/>
    <w:basedOn w:val="Fuentedeprrafopredeter"/>
    <w:link w:val="Textoindependiente"/>
    <w:rsid w:val="003D55A7"/>
    <w:rPr>
      <w:rFonts w:ascii="Arial" w:eastAsia="Times New Roman" w:hAnsi="Arial" w:cs="Times New Roman"/>
      <w:sz w:val="28"/>
      <w:szCs w:val="28"/>
      <w:lang w:val="es-ES" w:eastAsia="es-ES"/>
    </w:rPr>
  </w:style>
  <w:style w:type="paragraph" w:styleId="Textodebloque">
    <w:name w:val="Block Text"/>
    <w:basedOn w:val="Normal"/>
    <w:rsid w:val="003D55A7"/>
    <w:pPr>
      <w:autoSpaceDE w:val="0"/>
      <w:autoSpaceDN w:val="0"/>
      <w:adjustRightInd w:val="0"/>
      <w:spacing w:after="0" w:line="240" w:lineRule="auto"/>
      <w:ind w:left="1701" w:right="-81"/>
      <w:jc w:val="both"/>
    </w:pPr>
    <w:rPr>
      <w:rFonts w:eastAsia="Times New Roman"/>
      <w:sz w:val="18"/>
      <w:lang w:val="es-ES" w:eastAsia="es-ES"/>
    </w:rPr>
  </w:style>
  <w:style w:type="paragraph" w:styleId="Sangradetextonormal">
    <w:name w:val="Body Text Indent"/>
    <w:basedOn w:val="Normal"/>
    <w:link w:val="SangradetextonormalCar"/>
    <w:rsid w:val="003D55A7"/>
    <w:pPr>
      <w:spacing w:after="120" w:line="480" w:lineRule="auto"/>
    </w:pPr>
    <w:rPr>
      <w:rFonts w:eastAsia="Times New Roman" w:cs="Times New Roman"/>
      <w:sz w:val="18"/>
      <w:lang w:val="es-ES" w:eastAsia="es-ES"/>
    </w:rPr>
  </w:style>
  <w:style w:type="character" w:customStyle="1" w:styleId="SangradetextonormalCar">
    <w:name w:val="Sangría de texto normal Car"/>
    <w:basedOn w:val="Fuentedeprrafopredeter"/>
    <w:link w:val="Sangradetextonormal"/>
    <w:rsid w:val="003D55A7"/>
    <w:rPr>
      <w:rFonts w:ascii="Arial" w:eastAsia="Times New Roman" w:hAnsi="Arial" w:cs="Times New Roman"/>
      <w:sz w:val="18"/>
      <w:szCs w:val="24"/>
      <w:lang w:val="es-ES" w:eastAsia="es-ES"/>
    </w:rPr>
  </w:style>
  <w:style w:type="paragraph" w:styleId="Textoindependiente3">
    <w:name w:val="Body Text 3"/>
    <w:basedOn w:val="Normal"/>
    <w:link w:val="Textoindependiente3Car"/>
    <w:rsid w:val="003D55A7"/>
    <w:pPr>
      <w:spacing w:after="0" w:line="240" w:lineRule="auto"/>
      <w:jc w:val="both"/>
    </w:pPr>
    <w:rPr>
      <w:rFonts w:eastAsia="Times New Roman"/>
      <w:sz w:val="18"/>
      <w:szCs w:val="18"/>
      <w:lang w:val="es-ES" w:eastAsia="es-ES"/>
    </w:rPr>
  </w:style>
  <w:style w:type="character" w:customStyle="1" w:styleId="Textoindependiente3Car">
    <w:name w:val="Texto independiente 3 Car"/>
    <w:basedOn w:val="Fuentedeprrafopredeter"/>
    <w:link w:val="Textoindependiente3"/>
    <w:rsid w:val="003D55A7"/>
    <w:rPr>
      <w:rFonts w:ascii="Arial" w:eastAsia="Times New Roman" w:hAnsi="Arial" w:cs="Arial"/>
      <w:sz w:val="18"/>
      <w:szCs w:val="18"/>
      <w:lang w:val="es-ES" w:eastAsia="es-ES"/>
    </w:rPr>
  </w:style>
  <w:style w:type="paragraph" w:styleId="Sangra2detindependiente">
    <w:name w:val="Body Text Indent 2"/>
    <w:basedOn w:val="Normal"/>
    <w:link w:val="Sangra2detindependienteCar"/>
    <w:rsid w:val="003D55A7"/>
    <w:pPr>
      <w:widowControl w:val="0"/>
      <w:autoSpaceDE w:val="0"/>
      <w:autoSpaceDN w:val="0"/>
      <w:spacing w:after="0" w:line="240" w:lineRule="auto"/>
      <w:ind w:left="1418"/>
      <w:jc w:val="both"/>
    </w:pPr>
    <w:rPr>
      <w:rFonts w:eastAsia="Times New Roman"/>
      <w:sz w:val="18"/>
      <w:lang w:val="es-ES" w:eastAsia="es-ES"/>
    </w:rPr>
  </w:style>
  <w:style w:type="character" w:customStyle="1" w:styleId="Sangra2detindependienteCar">
    <w:name w:val="Sangría 2 de t. independiente Car"/>
    <w:basedOn w:val="Fuentedeprrafopredeter"/>
    <w:link w:val="Sangra2detindependiente"/>
    <w:rsid w:val="003D55A7"/>
    <w:rPr>
      <w:rFonts w:ascii="Arial" w:eastAsia="Times New Roman" w:hAnsi="Arial" w:cs="Arial"/>
      <w:sz w:val="18"/>
      <w:szCs w:val="24"/>
      <w:lang w:val="es-ES" w:eastAsia="es-ES"/>
    </w:rPr>
  </w:style>
  <w:style w:type="paragraph" w:styleId="Sangra3detindependiente">
    <w:name w:val="Body Text Indent 3"/>
    <w:basedOn w:val="Normal"/>
    <w:link w:val="Sangra3detindependienteCar"/>
    <w:rsid w:val="003D55A7"/>
    <w:pPr>
      <w:spacing w:after="480" w:line="240" w:lineRule="auto"/>
      <w:ind w:left="1701"/>
    </w:pPr>
    <w:rPr>
      <w:rFonts w:eastAsia="Times New Roman"/>
      <w:b/>
      <w:bCs/>
      <w:sz w:val="21"/>
      <w:szCs w:val="21"/>
      <w:lang w:val="es-ES_tradnl" w:eastAsia="es-ES"/>
    </w:rPr>
  </w:style>
  <w:style w:type="character" w:customStyle="1" w:styleId="Sangra3detindependienteCar">
    <w:name w:val="Sangría 3 de t. independiente Car"/>
    <w:basedOn w:val="Fuentedeprrafopredeter"/>
    <w:link w:val="Sangra3detindependiente"/>
    <w:rsid w:val="003D55A7"/>
    <w:rPr>
      <w:rFonts w:ascii="Arial" w:eastAsia="Times New Roman" w:hAnsi="Arial" w:cs="Arial"/>
      <w:b/>
      <w:bCs/>
      <w:sz w:val="21"/>
      <w:szCs w:val="21"/>
      <w:lang w:val="es-ES_tradnl" w:eastAsia="es-ES"/>
    </w:rPr>
  </w:style>
  <w:style w:type="paragraph" w:customStyle="1" w:styleId="TablaU8">
    <w:name w:val="Tabla U8"/>
    <w:basedOn w:val="Normal"/>
    <w:rsid w:val="003D55A7"/>
    <w:pPr>
      <w:spacing w:after="0" w:line="240" w:lineRule="auto"/>
    </w:pPr>
    <w:rPr>
      <w:rFonts w:eastAsia="Times New Roman"/>
      <w:sz w:val="16"/>
      <w:szCs w:val="16"/>
      <w:lang w:val="es-ES_tradnl" w:eastAsia="es-ES"/>
    </w:rPr>
  </w:style>
  <w:style w:type="character" w:styleId="Nmerodepgina">
    <w:name w:val="page number"/>
    <w:basedOn w:val="Fuentedeprrafopredeter"/>
    <w:rsid w:val="003D55A7"/>
  </w:style>
  <w:style w:type="paragraph" w:styleId="Textoindependiente2">
    <w:name w:val="Body Text 2"/>
    <w:basedOn w:val="Normal"/>
    <w:link w:val="Textoindependiente2Car"/>
    <w:rsid w:val="003D55A7"/>
    <w:pPr>
      <w:spacing w:after="120" w:line="480" w:lineRule="auto"/>
    </w:pPr>
    <w:rPr>
      <w:rFonts w:eastAsia="Times New Roman" w:cs="Times New Roman"/>
      <w:sz w:val="18"/>
      <w:lang w:val="es-ES" w:eastAsia="es-ES"/>
    </w:rPr>
  </w:style>
  <w:style w:type="character" w:customStyle="1" w:styleId="Textoindependiente2Car">
    <w:name w:val="Texto independiente 2 Car"/>
    <w:basedOn w:val="Fuentedeprrafopredeter"/>
    <w:link w:val="Textoindependiente2"/>
    <w:rsid w:val="003D55A7"/>
    <w:rPr>
      <w:rFonts w:ascii="Arial" w:eastAsia="Times New Roman" w:hAnsi="Arial" w:cs="Times New Roman"/>
      <w:sz w:val="18"/>
      <w:szCs w:val="24"/>
      <w:lang w:val="es-ES" w:eastAsia="es-ES"/>
    </w:rPr>
  </w:style>
  <w:style w:type="paragraph" w:styleId="Puesto">
    <w:name w:val="Title"/>
    <w:basedOn w:val="Normal"/>
    <w:link w:val="PuestoCar"/>
    <w:qFormat/>
    <w:rsid w:val="003D55A7"/>
    <w:pPr>
      <w:spacing w:after="0" w:line="240" w:lineRule="auto"/>
      <w:jc w:val="center"/>
    </w:pPr>
    <w:rPr>
      <w:rFonts w:eastAsia="Times New Roman"/>
      <w:b/>
      <w:bCs/>
      <w:sz w:val="18"/>
      <w:lang w:val="es-ES" w:eastAsia="es-ES"/>
    </w:rPr>
  </w:style>
  <w:style w:type="character" w:customStyle="1" w:styleId="PuestoCar">
    <w:name w:val="Puesto Car"/>
    <w:basedOn w:val="Fuentedeprrafopredeter"/>
    <w:link w:val="Puesto"/>
    <w:rsid w:val="003D55A7"/>
    <w:rPr>
      <w:rFonts w:ascii="Arial" w:eastAsia="Times New Roman" w:hAnsi="Arial" w:cs="Arial"/>
      <w:b/>
      <w:bCs/>
      <w:sz w:val="18"/>
      <w:szCs w:val="24"/>
      <w:lang w:val="es-ES" w:eastAsia="es-ES"/>
    </w:rPr>
  </w:style>
  <w:style w:type="paragraph" w:customStyle="1" w:styleId="Car">
    <w:name w:val="Car"/>
    <w:basedOn w:val="Normal"/>
    <w:rsid w:val="003D55A7"/>
    <w:pPr>
      <w:spacing w:line="240" w:lineRule="exact"/>
    </w:pPr>
    <w:rPr>
      <w:rFonts w:ascii="Tahoma" w:eastAsia="Times New Roman" w:hAnsi="Tahoma" w:cs="Times New Roman"/>
      <w:sz w:val="20"/>
      <w:szCs w:val="20"/>
      <w:lang w:val="en-US"/>
    </w:rPr>
  </w:style>
  <w:style w:type="character" w:styleId="Hipervnculo">
    <w:name w:val="Hyperlink"/>
    <w:basedOn w:val="Fuentedeprrafopredeter"/>
    <w:uiPriority w:val="99"/>
    <w:unhideWhenUsed/>
    <w:rsid w:val="003D55A7"/>
    <w:rPr>
      <w:strike w:val="0"/>
      <w:dstrike w:val="0"/>
      <w:color w:val="BB4B0D"/>
      <w:sz w:val="24"/>
      <w:szCs w:val="24"/>
      <w:u w:val="none"/>
      <w:effect w:val="none"/>
      <w:shd w:val="clear" w:color="auto" w:fill="auto"/>
      <w:vertAlign w:val="baseline"/>
    </w:rPr>
  </w:style>
  <w:style w:type="character" w:styleId="Textoennegrita">
    <w:name w:val="Strong"/>
    <w:basedOn w:val="Fuentedeprrafopredeter"/>
    <w:uiPriority w:val="22"/>
    <w:qFormat/>
    <w:rsid w:val="003D55A7"/>
    <w:rPr>
      <w:b/>
      <w:bCs/>
    </w:rPr>
  </w:style>
  <w:style w:type="paragraph" w:styleId="Subttulo">
    <w:name w:val="Subtitle"/>
    <w:basedOn w:val="Normal"/>
    <w:link w:val="SubttuloCar"/>
    <w:qFormat/>
    <w:rsid w:val="003D55A7"/>
    <w:pPr>
      <w:spacing w:after="0" w:line="240" w:lineRule="auto"/>
      <w:jc w:val="center"/>
    </w:pPr>
    <w:rPr>
      <w:rFonts w:ascii="Tahoma" w:eastAsia="Times New Roman" w:hAnsi="Tahoma" w:cs="Tahoma"/>
      <w:b/>
      <w:bCs/>
      <w:sz w:val="18"/>
      <w:lang w:val="es-ES" w:eastAsia="es-ES"/>
    </w:rPr>
  </w:style>
  <w:style w:type="character" w:customStyle="1" w:styleId="SubttuloCar">
    <w:name w:val="Subtítulo Car"/>
    <w:basedOn w:val="Fuentedeprrafopredeter"/>
    <w:link w:val="Subttulo"/>
    <w:rsid w:val="003D55A7"/>
    <w:rPr>
      <w:rFonts w:ascii="Tahoma" w:eastAsia="Times New Roman" w:hAnsi="Tahoma" w:cs="Tahoma"/>
      <w:b/>
      <w:bCs/>
      <w:sz w:val="18"/>
      <w:szCs w:val="24"/>
      <w:lang w:val="es-ES" w:eastAsia="es-ES"/>
    </w:rPr>
  </w:style>
  <w:style w:type="paragraph" w:customStyle="1" w:styleId="Textoindependiente21">
    <w:name w:val="Texto independiente 21"/>
    <w:basedOn w:val="Normal"/>
    <w:rsid w:val="003D55A7"/>
    <w:pPr>
      <w:spacing w:after="0" w:line="240" w:lineRule="auto"/>
      <w:jc w:val="both"/>
    </w:pPr>
    <w:rPr>
      <w:rFonts w:eastAsia="Times New Roman" w:cs="Times New Roman"/>
      <w:sz w:val="20"/>
      <w:szCs w:val="20"/>
      <w:lang w:val="es-ES" w:eastAsia="es-ES"/>
    </w:rPr>
  </w:style>
  <w:style w:type="paragraph" w:customStyle="1" w:styleId="Textoindependiente31">
    <w:name w:val="Texto independiente 31"/>
    <w:basedOn w:val="Normal"/>
    <w:rsid w:val="003D55A7"/>
    <w:pPr>
      <w:spacing w:after="0" w:line="240" w:lineRule="auto"/>
      <w:jc w:val="both"/>
    </w:pPr>
    <w:rPr>
      <w:rFonts w:eastAsia="Times New Roman" w:cs="Times New Roman"/>
      <w:b/>
      <w:sz w:val="20"/>
      <w:szCs w:val="20"/>
      <w:lang w:val="es-ES" w:eastAsia="es-ES"/>
    </w:rPr>
  </w:style>
  <w:style w:type="paragraph" w:customStyle="1" w:styleId="Estilo">
    <w:name w:val="Estilo"/>
    <w:link w:val="EstiloCar"/>
    <w:qFormat/>
    <w:rsid w:val="003D55A7"/>
    <w:pPr>
      <w:widowControl w:val="0"/>
      <w:autoSpaceDE w:val="0"/>
      <w:autoSpaceDN w:val="0"/>
      <w:adjustRightInd w:val="0"/>
      <w:spacing w:after="0" w:line="240" w:lineRule="auto"/>
    </w:pPr>
    <w:rPr>
      <w:rFonts w:ascii="Times New Roman" w:eastAsia="Times New Roman" w:hAnsi="Times New Roman" w:cs="Times New Roman"/>
      <w:sz w:val="24"/>
      <w:szCs w:val="24"/>
      <w:lang w:val="es-ES" w:eastAsia="es-ES"/>
    </w:rPr>
  </w:style>
  <w:style w:type="paragraph" w:customStyle="1" w:styleId="Style2">
    <w:name w:val="Style 2"/>
    <w:rsid w:val="003D55A7"/>
    <w:pPr>
      <w:widowControl w:val="0"/>
      <w:autoSpaceDE w:val="0"/>
      <w:autoSpaceDN w:val="0"/>
      <w:spacing w:before="252" w:after="0" w:line="240" w:lineRule="auto"/>
      <w:jc w:val="both"/>
    </w:pPr>
    <w:rPr>
      <w:rFonts w:ascii="Times New Roman" w:eastAsia="Times New Roman" w:hAnsi="Times New Roman" w:cs="Times New Roman"/>
      <w:sz w:val="24"/>
      <w:szCs w:val="24"/>
      <w:lang w:val="en-US" w:eastAsia="es-ES"/>
    </w:rPr>
  </w:style>
  <w:style w:type="paragraph" w:styleId="Sinespaciado">
    <w:name w:val="No Spacing"/>
    <w:link w:val="SinespaciadoCar"/>
    <w:uiPriority w:val="1"/>
    <w:qFormat/>
    <w:rsid w:val="003D55A7"/>
    <w:pPr>
      <w:spacing w:after="0" w:line="240" w:lineRule="auto"/>
    </w:pPr>
    <w:rPr>
      <w:rFonts w:ascii="Calibri" w:eastAsia="Calibri" w:hAnsi="Calibri" w:cs="Times New Roman"/>
    </w:rPr>
  </w:style>
  <w:style w:type="character" w:customStyle="1" w:styleId="EstiloCar">
    <w:name w:val="Estilo Car"/>
    <w:basedOn w:val="Fuentedeprrafopredeter"/>
    <w:link w:val="Estilo"/>
    <w:rsid w:val="003D55A7"/>
    <w:rPr>
      <w:rFonts w:ascii="Times New Roman" w:eastAsia="Times New Roman" w:hAnsi="Times New Roman" w:cs="Times New Roman"/>
      <w:sz w:val="24"/>
      <w:szCs w:val="24"/>
      <w:lang w:val="es-ES" w:eastAsia="es-ES"/>
    </w:rPr>
  </w:style>
  <w:style w:type="paragraph" w:customStyle="1" w:styleId="Texto">
    <w:name w:val="Texto"/>
    <w:basedOn w:val="Normal"/>
    <w:rsid w:val="003D55A7"/>
    <w:pPr>
      <w:spacing w:after="101" w:line="216" w:lineRule="exact"/>
      <w:ind w:firstLine="288"/>
      <w:jc w:val="both"/>
    </w:pPr>
    <w:rPr>
      <w:rFonts w:eastAsia="Times New Roman"/>
      <w:sz w:val="18"/>
      <w:szCs w:val="18"/>
      <w:lang w:val="es-ES" w:eastAsia="es-ES"/>
    </w:rPr>
  </w:style>
  <w:style w:type="character" w:customStyle="1" w:styleId="SinespaciadoCar">
    <w:name w:val="Sin espaciado Car"/>
    <w:basedOn w:val="Fuentedeprrafopredeter"/>
    <w:link w:val="Sinespaciado"/>
    <w:uiPriority w:val="1"/>
    <w:rsid w:val="006F4916"/>
    <w:rPr>
      <w:rFonts w:ascii="Calibri" w:eastAsia="Calibri" w:hAnsi="Calibri" w:cs="Times New Roman"/>
    </w:rPr>
  </w:style>
  <w:style w:type="table" w:customStyle="1" w:styleId="TableGrid">
    <w:name w:val="TableGrid"/>
    <w:rsid w:val="00CC124F"/>
    <w:pPr>
      <w:spacing w:after="0" w:line="240" w:lineRule="auto"/>
    </w:pPr>
    <w:rPr>
      <w:rFonts w:eastAsiaTheme="minorEastAsia"/>
      <w:lang w:eastAsia="es-MX"/>
    </w:rPr>
    <w:tblPr>
      <w:tblCellMar>
        <w:top w:w="0" w:type="dxa"/>
        <w:left w:w="0" w:type="dxa"/>
        <w:bottom w:w="0" w:type="dxa"/>
        <w:right w:w="0" w:type="dxa"/>
      </w:tblCellMar>
    </w:tblPr>
  </w:style>
  <w:style w:type="paragraph" w:customStyle="1" w:styleId="footnotedescription">
    <w:name w:val="footnote description"/>
    <w:next w:val="Normal"/>
    <w:link w:val="footnotedescriptionChar"/>
    <w:hidden/>
    <w:rsid w:val="00B71B51"/>
    <w:pPr>
      <w:spacing w:after="0" w:line="240" w:lineRule="auto"/>
      <w:ind w:left="262"/>
    </w:pPr>
    <w:rPr>
      <w:rFonts w:ascii="Calibri" w:eastAsia="Calibri" w:hAnsi="Calibri" w:cs="Calibri"/>
      <w:color w:val="000000"/>
      <w:sz w:val="20"/>
      <w:lang w:eastAsia="es-MX"/>
    </w:rPr>
  </w:style>
  <w:style w:type="character" w:customStyle="1" w:styleId="footnotedescriptionChar">
    <w:name w:val="footnote description Char"/>
    <w:link w:val="footnotedescription"/>
    <w:rsid w:val="00B71B51"/>
    <w:rPr>
      <w:rFonts w:ascii="Calibri" w:eastAsia="Calibri" w:hAnsi="Calibri" w:cs="Calibri"/>
      <w:color w:val="000000"/>
      <w:sz w:val="20"/>
      <w:lang w:eastAsia="es-MX"/>
    </w:rPr>
  </w:style>
  <w:style w:type="character" w:customStyle="1" w:styleId="footnotemark">
    <w:name w:val="footnote mark"/>
    <w:hidden/>
    <w:rsid w:val="00B71B51"/>
    <w:rPr>
      <w:rFonts w:ascii="Calibri" w:eastAsia="Calibri" w:hAnsi="Calibri" w:cs="Calibri"/>
      <w:color w:val="000000"/>
      <w:sz w:val="2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0763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footer" Target="footer1.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6.png"/></Relationships>
</file>

<file path=word/_rels/foot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8.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3" Type="http://schemas.openxmlformats.org/officeDocument/2006/relationships/image" Target="media/image40.png"/><Relationship Id="rId2" Type="http://schemas.openxmlformats.org/officeDocument/2006/relationships/image" Target="media/image4.png"/><Relationship Id="rId1" Type="http://schemas.openxmlformats.org/officeDocument/2006/relationships/image" Target="media/image3.jpg"/><Relationship Id="rId4" Type="http://schemas.openxmlformats.org/officeDocument/2006/relationships/image" Target="media/image5.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5.jpeg"/></Relationships>
</file>

<file path=word/_rels/header5.xml.rels><?xml version="1.0" encoding="UTF-8" standalone="yes"?>
<Relationships xmlns="http://schemas.openxmlformats.org/package/2006/relationships"><Relationship Id="rId3" Type="http://schemas.openxmlformats.org/officeDocument/2006/relationships/image" Target="media/image40.png"/><Relationship Id="rId2" Type="http://schemas.openxmlformats.org/officeDocument/2006/relationships/image" Target="media/image4.png"/><Relationship Id="rId1" Type="http://schemas.openxmlformats.org/officeDocument/2006/relationships/image" Target="media/image3.jpg"/><Relationship Id="rId4" Type="http://schemas.openxmlformats.org/officeDocument/2006/relationships/image" Target="media/image5.jpeg"/></Relationships>
</file>

<file path=word/_rels/header6.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FD06E7-7E5F-434F-8ED8-C968EDBF52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4691</Words>
  <Characters>25805</Characters>
  <Application>Microsoft Office Word</Application>
  <DocSecurity>0</DocSecurity>
  <Lines>215</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DIF Guadalcazar</dc:creator>
  <cp:keywords/>
  <dc:description/>
  <cp:lastModifiedBy>admin</cp:lastModifiedBy>
  <cp:revision>3</cp:revision>
  <cp:lastPrinted>2021-11-03T16:26:00Z</cp:lastPrinted>
  <dcterms:created xsi:type="dcterms:W3CDTF">2021-11-05T19:28:00Z</dcterms:created>
  <dcterms:modified xsi:type="dcterms:W3CDTF">2021-11-09T16:10:00Z</dcterms:modified>
</cp:coreProperties>
</file>