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A65B" w14:textId="73A8B677" w:rsidR="00DF644F" w:rsidRDefault="00DF644F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7A87EB61">
            <wp:simplePos x="0" y="0"/>
            <wp:positionH relativeFrom="column">
              <wp:posOffset>-1337310</wp:posOffset>
            </wp:positionH>
            <wp:positionV relativeFrom="paragraph">
              <wp:posOffset>-699770</wp:posOffset>
            </wp:positionV>
            <wp:extent cx="7894800" cy="1443600"/>
            <wp:effectExtent l="0" t="0" r="0" b="444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4800" cy="14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B8483C" w14:textId="6D305E90" w:rsidR="0011778B" w:rsidRDefault="0011778B"/>
    <w:p w14:paraId="4B5DE6DE" w14:textId="77777777" w:rsidR="00DF644F" w:rsidRDefault="00DF644F"/>
    <w:p w14:paraId="4A913F6D" w14:textId="77777777" w:rsidR="00DF644F" w:rsidRDefault="00DF644F"/>
    <w:p w14:paraId="413B06F9" w14:textId="77777777" w:rsidR="00DF644F" w:rsidRDefault="00DF644F"/>
    <w:p w14:paraId="2C793D9E" w14:textId="77777777" w:rsidR="003612EB" w:rsidRDefault="003612EB"/>
    <w:p w14:paraId="423DAB24" w14:textId="77777777" w:rsidR="003612EB" w:rsidRDefault="003612EB"/>
    <w:p w14:paraId="10875826" w14:textId="77777777" w:rsidR="00DF644F" w:rsidRDefault="00DF644F"/>
    <w:p w14:paraId="334D6D8A" w14:textId="799E886A" w:rsidR="00DF644F" w:rsidRPr="003612EB" w:rsidRDefault="003612EB" w:rsidP="00122200">
      <w:pPr>
        <w:spacing w:line="480" w:lineRule="auto"/>
        <w:jc w:val="both"/>
        <w:rPr>
          <w:rFonts w:ascii="Calibri" w:hAnsi="Calibri" w:cs="Calibri"/>
        </w:rPr>
      </w:pPr>
      <w:r w:rsidRPr="003612EB">
        <w:rPr>
          <w:rFonts w:ascii="Calibri" w:hAnsi="Calibri" w:cs="Calibri"/>
        </w:rPr>
        <w:t>El Instituto de Capacitación para el Trabajo del Estado (ICAT), en el mes que se reporta se informa que no se ha generado información a</w:t>
      </w:r>
      <w:r w:rsidR="00122200">
        <w:rPr>
          <w:rFonts w:ascii="Calibri" w:hAnsi="Calibri" w:cs="Calibri"/>
        </w:rPr>
        <w:t xml:space="preserve">cerca del </w:t>
      </w:r>
      <w:r w:rsidR="00122200" w:rsidRPr="00122200">
        <w:rPr>
          <w:rFonts w:ascii="Calibri" w:hAnsi="Calibri" w:cs="Calibri"/>
          <w:b/>
        </w:rPr>
        <w:t xml:space="preserve">Art. 84, </w:t>
      </w:r>
      <w:proofErr w:type="spellStart"/>
      <w:r w:rsidR="00122200" w:rsidRPr="00122200">
        <w:rPr>
          <w:rFonts w:ascii="Calibri" w:hAnsi="Calibri" w:cs="Calibri"/>
          <w:b/>
        </w:rPr>
        <w:t>Fracc</w:t>
      </w:r>
      <w:proofErr w:type="spellEnd"/>
      <w:r w:rsidR="00122200">
        <w:rPr>
          <w:rFonts w:ascii="Calibri" w:hAnsi="Calibri" w:cs="Calibri"/>
          <w:b/>
        </w:rPr>
        <w:t>.</w:t>
      </w:r>
      <w:r w:rsidR="00122200" w:rsidRPr="00122200">
        <w:rPr>
          <w:rFonts w:ascii="Calibri" w:hAnsi="Calibri" w:cs="Calibri"/>
          <w:b/>
        </w:rPr>
        <w:t xml:space="preserve"> XLVI </w:t>
      </w:r>
      <w:r w:rsidR="00122200">
        <w:rPr>
          <w:rFonts w:ascii="Calibri" w:hAnsi="Calibri" w:cs="Calibri"/>
          <w:b/>
        </w:rPr>
        <w:t xml:space="preserve">– </w:t>
      </w:r>
      <w:proofErr w:type="gramStart"/>
      <w:r w:rsidR="00122200">
        <w:rPr>
          <w:rFonts w:ascii="Calibri" w:hAnsi="Calibri" w:cs="Calibri"/>
          <w:b/>
        </w:rPr>
        <w:t>A</w:t>
      </w:r>
      <w:bookmarkStart w:id="0" w:name="_GoBack"/>
      <w:bookmarkEnd w:id="0"/>
      <w:proofErr w:type="gramEnd"/>
      <w:r w:rsidR="00122200">
        <w:rPr>
          <w:rFonts w:ascii="Calibri" w:hAnsi="Calibri" w:cs="Calibri"/>
          <w:b/>
        </w:rPr>
        <w:t xml:space="preserve">, </w:t>
      </w:r>
      <w:r w:rsidR="00122200" w:rsidRPr="00122200">
        <w:rPr>
          <w:rFonts w:ascii="Calibri" w:hAnsi="Calibri" w:cs="Calibri"/>
          <w:b/>
        </w:rPr>
        <w:t>Informe de Sesiones del Comité de Transparencia</w:t>
      </w:r>
      <w:r w:rsidRPr="00122200">
        <w:rPr>
          <w:rFonts w:ascii="Calibri" w:hAnsi="Calibri" w:cs="Calibri"/>
          <w:b/>
        </w:rPr>
        <w:t>.</w:t>
      </w:r>
      <w:r w:rsidRPr="003612EB">
        <w:rPr>
          <w:rFonts w:ascii="Calibri" w:hAnsi="Calibri" w:cs="Calibri"/>
        </w:rPr>
        <w:t xml:space="preserve"> Por lo tanto, este organismo no cuenta con información para reportar dentro del presente formato. En este sentido y de conformidad con el artículo 51 y 52, de la Ley de Transparencia vigente en el Estado; aunado a ello, se advierte que los campos que comprenden esas disposiciones fueron llenados con la finalidad de respetar el formato de las celdas según se solicita en los citados lineamientos Estatales.</w:t>
      </w:r>
    </w:p>
    <w:sectPr w:rsidR="00DF644F" w:rsidRPr="003612E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7CA"/>
    <w:rsid w:val="0011778B"/>
    <w:rsid w:val="00122200"/>
    <w:rsid w:val="002547CA"/>
    <w:rsid w:val="00267468"/>
    <w:rsid w:val="0028069A"/>
    <w:rsid w:val="002B77F4"/>
    <w:rsid w:val="003612EB"/>
    <w:rsid w:val="003C0C7F"/>
    <w:rsid w:val="00A54704"/>
    <w:rsid w:val="00B21147"/>
    <w:rsid w:val="00D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78DDA41-DEFB-4E97-A189-4D3A63560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Mini</cp:lastModifiedBy>
  <cp:revision>2</cp:revision>
  <dcterms:created xsi:type="dcterms:W3CDTF">2021-11-04T18:55:00Z</dcterms:created>
  <dcterms:modified xsi:type="dcterms:W3CDTF">2021-11-04T18:55:00Z</dcterms:modified>
</cp:coreProperties>
</file>