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1A69BC" w14:textId="3914F55A" w:rsidR="00BF2011" w:rsidRPr="00046CC7" w:rsidRDefault="005033CC" w:rsidP="005033CC">
      <w:pPr>
        <w:jc w:val="center"/>
        <w:rPr>
          <w:b/>
          <w:sz w:val="56"/>
          <w:szCs w:val="56"/>
        </w:rPr>
      </w:pPr>
      <w:r w:rsidRPr="00046CC7">
        <w:rPr>
          <w:b/>
          <w:sz w:val="56"/>
          <w:szCs w:val="56"/>
        </w:rPr>
        <w:t xml:space="preserve">NO SE GENERO </w:t>
      </w:r>
      <w:r w:rsidR="00FD7AD9" w:rsidRPr="00046CC7">
        <w:rPr>
          <w:b/>
          <w:sz w:val="56"/>
          <w:szCs w:val="56"/>
        </w:rPr>
        <w:t>FALLO</w:t>
      </w:r>
      <w:r w:rsidR="00046CC7" w:rsidRPr="00046CC7">
        <w:rPr>
          <w:b/>
          <w:sz w:val="56"/>
          <w:szCs w:val="56"/>
        </w:rPr>
        <w:t xml:space="preserve"> DEBIDO QUE LA MISTRACION CORRESPONDIENTE AL RAMO 33 NO SE HA DEPOSITADO, DEL EJERCICIO FISCAL 2021.</w:t>
      </w:r>
      <w:bookmarkStart w:id="0" w:name="_GoBack"/>
      <w:bookmarkEnd w:id="0"/>
    </w:p>
    <w:sectPr w:rsidR="00BF2011" w:rsidRPr="00046C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3CC"/>
    <w:rsid w:val="00046CC7"/>
    <w:rsid w:val="005033CC"/>
    <w:rsid w:val="00BF2011"/>
    <w:rsid w:val="00FD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24C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3</cp:revision>
  <dcterms:created xsi:type="dcterms:W3CDTF">2018-11-09T20:25:00Z</dcterms:created>
  <dcterms:modified xsi:type="dcterms:W3CDTF">2021-08-26T19:26:00Z</dcterms:modified>
</cp:coreProperties>
</file>