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1BB0" w:rsidRDefault="00114F81" w:rsidP="00777383">
      <w:pPr>
        <w:pStyle w:val="NormalWeb"/>
        <w:shd w:val="clear" w:color="auto" w:fill="FFFFFF"/>
        <w:rPr>
          <w:rStyle w:val="Textoennegrita"/>
          <w:rFonts w:ascii="Arial" w:hAnsi="Arial" w:cs="Arial"/>
          <w:color w:val="06357A"/>
        </w:rPr>
      </w:pPr>
      <w:bookmarkStart w:id="0" w:name="articulo-358"/>
      <w:r>
        <w:rPr>
          <w:noProof/>
        </w:rPr>
        <w:drawing>
          <wp:anchor distT="0" distB="0" distL="114300" distR="114300" simplePos="0" relativeHeight="251668480" behindDoc="0" locked="0" layoutInCell="1" allowOverlap="1" wp14:anchorId="15A9011B" wp14:editId="0F9C305E">
            <wp:simplePos x="0" y="0"/>
            <wp:positionH relativeFrom="column">
              <wp:posOffset>5273040</wp:posOffset>
            </wp:positionH>
            <wp:positionV relativeFrom="paragraph">
              <wp:posOffset>5715</wp:posOffset>
            </wp:positionV>
            <wp:extent cx="1143000" cy="1143000"/>
            <wp:effectExtent l="0" t="0" r="0" b="0"/>
            <wp:wrapNone/>
            <wp:docPr id="6" name="Imagen 6" descr="Credenciales Sindicato de Trabajadores y Empleados al Servicio del Mpio de Riove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Credenciales Sindicato de Trabajadores y Empleados al Servicio del Mpio de Rioverd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43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1" locked="0" layoutInCell="1" allowOverlap="1" wp14:anchorId="1483400A" wp14:editId="0A3C74FC">
            <wp:simplePos x="0" y="0"/>
            <wp:positionH relativeFrom="column">
              <wp:posOffset>-795020</wp:posOffset>
            </wp:positionH>
            <wp:positionV relativeFrom="paragraph">
              <wp:posOffset>47625</wp:posOffset>
            </wp:positionV>
            <wp:extent cx="1331595" cy="1123950"/>
            <wp:effectExtent l="0" t="0" r="1905" b="0"/>
            <wp:wrapThrough wrapText="bothSides">
              <wp:wrapPolygon edited="0">
                <wp:start x="0" y="0"/>
                <wp:lineTo x="0" y="21234"/>
                <wp:lineTo x="21322" y="21234"/>
                <wp:lineTo x="21322" y="0"/>
                <wp:lineTo x="0" y="0"/>
              </wp:wrapPolygon>
            </wp:wrapThrough>
            <wp:docPr id="11" name="Imagen 11" descr="Gráfic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Gráfico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1123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C60A79C" wp14:editId="330AF120">
                <wp:simplePos x="0" y="0"/>
                <wp:positionH relativeFrom="margin">
                  <wp:posOffset>691515</wp:posOffset>
                </wp:positionH>
                <wp:positionV relativeFrom="paragraph">
                  <wp:posOffset>231775</wp:posOffset>
                </wp:positionV>
                <wp:extent cx="4362450" cy="371475"/>
                <wp:effectExtent l="0" t="0" r="0" b="9525"/>
                <wp:wrapNone/>
                <wp:docPr id="1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2450" cy="37147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14F81" w:rsidRDefault="00114F81" w:rsidP="00114F81">
                            <w:pPr>
                              <w:jc w:val="center"/>
                              <w:rPr>
                                <w:rFonts w:ascii="Arial Narrow" w:hAnsi="Arial Narrow" w:cs="Arial"/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 Narrow" w:hAnsi="Arial Narrow" w:cs="Arial"/>
                                <w:b/>
                                <w:sz w:val="20"/>
                                <w:szCs w:val="20"/>
                              </w:rPr>
                              <w:t>SINDICATO DE TRABAJADORES Y EMPLEADOS AL SERVICIO DEL MUNICIPIO DE RIOVERDE,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C60A79C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54.45pt;margin-top:18.25pt;width:343.5pt;height:29.2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" fillcolor="#d8d8d8" stroked="f">
                <v:textbox>
                  <w:txbxContent>
                    <w:p w:rsidR="00114F81" w:rsidRDefault="00114F81" w:rsidP="00114F81">
                      <w:pPr>
                        <w:jc w:val="center"/>
                        <w:rPr>
                          <w:rFonts w:ascii="Arial Narrow" w:hAnsi="Arial Narrow" w:cs="Arial"/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rFonts w:ascii="Arial Narrow" w:hAnsi="Arial Narrow" w:cs="Arial"/>
                          <w:b/>
                          <w:sz w:val="20"/>
                          <w:szCs w:val="20"/>
                        </w:rPr>
                        <w:t>SINDICATO DE TRABAJADORES Y EMPLEADOS AL SERVICIO DEL MUNICIPIO DE RIOVERDE, S.L.P.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5D13037" wp14:editId="053394C9">
                <wp:simplePos x="0" y="0"/>
                <wp:positionH relativeFrom="column">
                  <wp:posOffset>1057275</wp:posOffset>
                </wp:positionH>
                <wp:positionV relativeFrom="paragraph">
                  <wp:posOffset>19685</wp:posOffset>
                </wp:positionV>
                <wp:extent cx="3392805" cy="228600"/>
                <wp:effectExtent l="0" t="0" r="0" b="0"/>
                <wp:wrapSquare wrapText="bothSides"/>
                <wp:docPr id="3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2805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14F81" w:rsidRDefault="00114F81" w:rsidP="00114F81">
                            <w:pPr>
                              <w:pStyle w:val="Encabezado"/>
                              <w:rPr>
                                <w:rFonts w:ascii="Arial" w:hAnsi="Arial" w:cs="Arial"/>
                                <w:b/>
                                <w:i/>
                                <w:color w:val="FF000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i/>
                                <w:color w:val="FF0000"/>
                              </w:rPr>
                              <w:t>HONORABLE COMITÉ EJECUTIVO   2019 - 2022</w:t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5D13037" id="Cuadro de texto 3" o:spid="_x0000_s1027" type="#_x0000_t202" style="position:absolute;margin-left:83.25pt;margin-top:1.55pt;width:267.15pt;height:18pt;z-index:2516654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" stroked="f">
                <v:textbox>
                  <w:txbxContent>
                    <w:p w:rsidR="00114F81" w:rsidRDefault="00114F81" w:rsidP="00114F81">
                      <w:pPr>
                        <w:pStyle w:val="Encabezado"/>
                        <w:rPr>
                          <w:rFonts w:ascii="Arial" w:hAnsi="Arial" w:cs="Arial"/>
                          <w:b/>
                          <w:i/>
                          <w:color w:val="FF0000"/>
                        </w:rPr>
                      </w:pPr>
                      <w:r>
                        <w:rPr>
                          <w:rFonts w:ascii="Arial" w:hAnsi="Arial" w:cs="Arial"/>
                          <w:b/>
                          <w:i/>
                          <w:color w:val="FF0000"/>
                        </w:rPr>
                        <w:t>HONORABLE COMITÉ EJECUTIVO   2019 - 2022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AE1BB0" w:rsidRDefault="00114F81" w:rsidP="00777383">
      <w:pPr>
        <w:pStyle w:val="NormalWeb"/>
        <w:shd w:val="clear" w:color="auto" w:fill="FFFFFF"/>
        <w:rPr>
          <w:rStyle w:val="Textoennegrita"/>
          <w:rFonts w:ascii="Arial" w:hAnsi="Arial" w:cs="Arial"/>
          <w:color w:val="06357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7A5EE5C" wp14:editId="33B64060">
                <wp:simplePos x="0" y="0"/>
                <wp:positionH relativeFrom="margin">
                  <wp:posOffset>691515</wp:posOffset>
                </wp:positionH>
                <wp:positionV relativeFrom="paragraph">
                  <wp:posOffset>283210</wp:posOffset>
                </wp:positionV>
                <wp:extent cx="4371975" cy="520065"/>
                <wp:effectExtent l="0" t="0" r="9525" b="6985"/>
                <wp:wrapSquare wrapText="bothSides"/>
                <wp:docPr id="4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1975" cy="52006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14F81" w:rsidRDefault="00114F81" w:rsidP="00114F81">
                            <w:pPr>
                              <w:jc w:val="center"/>
                              <w:rPr>
                                <w:rFonts w:ascii="Arial" w:hAnsi="Arial" w:cs="Arial"/>
                                <w:spacing w:val="6"/>
                                <w:w w:val="126"/>
                                <w:lang w:val="pt-BR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sz w:val="20"/>
                                <w:szCs w:val="20"/>
                              </w:rPr>
                              <w:t xml:space="preserve">REG. H. TRIBUNAL ESTATAL DE CONCILIACIÓN Y ARBITRAJE S.L.P. No. 04 JULIÁN DE LOS REYES # 200 – A, ALTOS      C.P. 79610      RIOVERDE, S.L.P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A5EE5C" id="Cuadro de texto 4" o:spid="_x0000_s1028" type="#_x0000_t202" style="position:absolute;margin-left:54.45pt;margin-top:22.3pt;width:344.25pt;height:40.9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" fillcolor="#d8d8d8" stroked="f">
                <v:textbox style="mso-fit-shape-to-text:t">
                  <w:txbxContent>
                    <w:p w:rsidR="00114F81" w:rsidRDefault="00114F81" w:rsidP="00114F81">
                      <w:pPr>
                        <w:jc w:val="center"/>
                        <w:rPr>
                          <w:rFonts w:ascii="Arial" w:hAnsi="Arial" w:cs="Arial"/>
                          <w:spacing w:val="6"/>
                          <w:w w:val="126"/>
                          <w:lang w:val="pt-BR"/>
                        </w:rPr>
                      </w:pPr>
                      <w:r>
                        <w:rPr>
                          <w:rFonts w:ascii="Arial Narrow" w:hAnsi="Arial Narrow"/>
                          <w:b/>
                          <w:sz w:val="20"/>
                          <w:szCs w:val="20"/>
                        </w:rPr>
                        <w:t xml:space="preserve">REG. H. TRIBUNAL ESTATAL DE CONCILIACIÓN Y ARBITRAJE S.L.P. No. 04 JULIÁN DE LOS REYES # 200 – A, ALTOS      C.P. 79610      RIOVERDE, S.L.P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114F81" w:rsidRDefault="00114F81" w:rsidP="00114F81"/>
    <w:p w:rsidR="00AE1BB0" w:rsidRDefault="00AE1BB0" w:rsidP="00AE1BB0">
      <w:pPr>
        <w:pStyle w:val="NormalWeb"/>
        <w:shd w:val="clear" w:color="auto" w:fill="FFFFFF"/>
        <w:tabs>
          <w:tab w:val="left" w:pos="2835"/>
        </w:tabs>
        <w:rPr>
          <w:rStyle w:val="Textoennegrita"/>
          <w:rFonts w:ascii="Arial" w:hAnsi="Arial" w:cs="Arial"/>
          <w:color w:val="06357A"/>
        </w:rPr>
      </w:pPr>
    </w:p>
    <w:p w:rsidR="00FE7138" w:rsidRDefault="00FE7138" w:rsidP="00AE1BB0">
      <w:pPr>
        <w:pStyle w:val="NormalWeb"/>
        <w:shd w:val="clear" w:color="auto" w:fill="FFFFFF"/>
        <w:tabs>
          <w:tab w:val="left" w:pos="2835"/>
        </w:tabs>
        <w:rPr>
          <w:rStyle w:val="Textoennegrita"/>
          <w:rFonts w:ascii="Arial" w:hAnsi="Arial" w:cs="Arial"/>
          <w:color w:val="06357A"/>
        </w:rPr>
      </w:pPr>
      <w:bookmarkStart w:id="1" w:name="_GoBack"/>
      <w:bookmarkEnd w:id="1"/>
    </w:p>
    <w:p w:rsidR="00AE1BB0" w:rsidRPr="00F651C5" w:rsidRDefault="00F651C5" w:rsidP="00F651C5">
      <w:pPr>
        <w:pStyle w:val="NormalWeb"/>
        <w:shd w:val="clear" w:color="auto" w:fill="FFFFFF"/>
        <w:jc w:val="center"/>
        <w:rPr>
          <w:rStyle w:val="Textoennegrita"/>
          <w:rFonts w:ascii="Arial" w:hAnsi="Arial" w:cs="Arial"/>
          <w:b w:val="0"/>
          <w:color w:val="000000" w:themeColor="text1"/>
          <w:sz w:val="40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51C5">
        <w:rPr>
          <w:rStyle w:val="Textoennegrita"/>
          <w:rFonts w:ascii="Arial" w:hAnsi="Arial" w:cs="Arial"/>
          <w:b w:val="0"/>
          <w:color w:val="000000" w:themeColor="text1"/>
          <w:sz w:val="40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LEY LOCAL</w:t>
      </w:r>
    </w:p>
    <w:p w:rsidR="00F651C5" w:rsidRPr="00F651C5" w:rsidRDefault="00F651C5" w:rsidP="00F651C5">
      <w:pPr>
        <w:pStyle w:val="NormalWeb"/>
        <w:shd w:val="clear" w:color="auto" w:fill="FFFFFF"/>
        <w:jc w:val="center"/>
        <w:rPr>
          <w:rStyle w:val="Textoennegrita"/>
          <w:rFonts w:ascii="Arial" w:hAnsi="Arial" w:cs="Arial"/>
          <w:b w:val="0"/>
          <w:color w:val="000000" w:themeColor="text1"/>
          <w:sz w:val="32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F651C5">
        <w:rPr>
          <w:rStyle w:val="Textoennegrita"/>
          <w:rFonts w:ascii="Arial" w:hAnsi="Arial" w:cs="Arial"/>
          <w:b w:val="0"/>
          <w:color w:val="000000" w:themeColor="text1"/>
          <w:sz w:val="32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CRITERIO DE NOTA</w:t>
      </w:r>
    </w:p>
    <w:p w:rsidR="00777383" w:rsidRPr="00AE1BB0" w:rsidRDefault="00777383" w:rsidP="00AE1BB0">
      <w:pPr>
        <w:pStyle w:val="NormalWeb"/>
        <w:shd w:val="clear" w:color="auto" w:fill="FFFFFF"/>
        <w:jc w:val="both"/>
        <w:rPr>
          <w:rFonts w:ascii="Arial" w:hAnsi="Arial" w:cs="Arial"/>
          <w:color w:val="000000"/>
          <w:sz w:val="20"/>
        </w:rPr>
      </w:pPr>
      <w:r w:rsidRPr="00AE1BB0">
        <w:rPr>
          <w:rStyle w:val="Textoennegrita"/>
          <w:rFonts w:ascii="Arial" w:hAnsi="Arial" w:cs="Arial"/>
          <w:color w:val="06357A"/>
          <w:sz w:val="20"/>
        </w:rPr>
        <w:t>Artículo 358</w:t>
      </w:r>
      <w:bookmarkEnd w:id="0"/>
      <w:r w:rsidRPr="00AE1BB0">
        <w:rPr>
          <w:rStyle w:val="Textoennegrita"/>
          <w:rFonts w:ascii="Arial" w:hAnsi="Arial" w:cs="Arial"/>
          <w:color w:val="000000"/>
          <w:sz w:val="20"/>
        </w:rPr>
        <w:t>.- </w:t>
      </w:r>
      <w:r w:rsidRPr="00AE1BB0">
        <w:rPr>
          <w:rFonts w:ascii="Arial" w:hAnsi="Arial" w:cs="Arial"/>
          <w:color w:val="000000"/>
          <w:sz w:val="20"/>
        </w:rPr>
        <w:t>Los miembros de los sindicatos, federaciones y confederaciones, cuentan con los derechos de libre afiliación y de participación al interior de éstas, los cuales implican las siguientes garantías:</w:t>
      </w:r>
    </w:p>
    <w:p w:rsidR="00777383" w:rsidRPr="00AE1BB0" w:rsidRDefault="00777383" w:rsidP="00AE1BB0">
      <w:pPr>
        <w:pStyle w:val="NormalWeb"/>
        <w:shd w:val="clear" w:color="auto" w:fill="FFFFFF"/>
        <w:jc w:val="both"/>
        <w:rPr>
          <w:rFonts w:ascii="Arial" w:hAnsi="Arial" w:cs="Arial"/>
          <w:color w:val="000000"/>
          <w:sz w:val="20"/>
        </w:rPr>
      </w:pPr>
      <w:r w:rsidRPr="00AE1BB0">
        <w:rPr>
          <w:rStyle w:val="Textoennegrita"/>
          <w:rFonts w:ascii="Arial" w:hAnsi="Arial" w:cs="Arial"/>
          <w:color w:val="000000"/>
          <w:sz w:val="20"/>
        </w:rPr>
        <w:t>I. </w:t>
      </w:r>
      <w:r w:rsidRPr="00AE1BB0">
        <w:rPr>
          <w:rFonts w:ascii="Arial" w:hAnsi="Arial" w:cs="Arial"/>
          <w:color w:val="000000"/>
          <w:sz w:val="20"/>
        </w:rPr>
        <w:t>Nadie puede ser obligado a formar o no parte de un sindicato, federación o confederación. Cualquier estipulación que desvirtúe de algún modo esta disposición se tendrá por no puesta;</w:t>
      </w:r>
    </w:p>
    <w:p w:rsidR="00777383" w:rsidRPr="00AE1BB0" w:rsidRDefault="00777383" w:rsidP="00AE1BB0">
      <w:pPr>
        <w:pStyle w:val="NormalWeb"/>
        <w:shd w:val="clear" w:color="auto" w:fill="FFFFFF"/>
        <w:jc w:val="both"/>
        <w:rPr>
          <w:rFonts w:ascii="Arial" w:hAnsi="Arial" w:cs="Arial"/>
          <w:color w:val="000000"/>
          <w:sz w:val="20"/>
        </w:rPr>
      </w:pPr>
      <w:r w:rsidRPr="00AE1BB0">
        <w:rPr>
          <w:rStyle w:val="Textoennegrita"/>
          <w:rFonts w:ascii="Arial" w:hAnsi="Arial" w:cs="Arial"/>
          <w:color w:val="000000"/>
          <w:sz w:val="20"/>
        </w:rPr>
        <w:t>II. </w:t>
      </w:r>
      <w:r w:rsidRPr="00AE1BB0">
        <w:rPr>
          <w:rFonts w:ascii="Arial" w:hAnsi="Arial" w:cs="Arial"/>
          <w:color w:val="000000"/>
          <w:sz w:val="20"/>
        </w:rPr>
        <w:t>Los procedimientos de elección de sus directivas deberán salvaguardar el pleno ejercicio del voto personal, libre, directo y secreto de los miembros, así como ajustarse a reglas democráticas y de igualdad de género, en términos del artículo 371 de esta Ley. El periodo de duración de las directivas no podrá ser indefinido o de una temporalidad tal que obstaculice la participación democrática de los afiliados, y tampoco podrá ser lesivo al derecho de votar y ser votado;</w:t>
      </w:r>
    </w:p>
    <w:p w:rsidR="00777383" w:rsidRPr="00AE1BB0" w:rsidRDefault="00777383" w:rsidP="00AE1BB0">
      <w:pPr>
        <w:pStyle w:val="NormalWeb"/>
        <w:shd w:val="clear" w:color="auto" w:fill="FFFFFF"/>
        <w:jc w:val="both"/>
        <w:rPr>
          <w:rFonts w:ascii="Arial" w:hAnsi="Arial" w:cs="Arial"/>
          <w:color w:val="000000"/>
          <w:sz w:val="20"/>
        </w:rPr>
      </w:pPr>
      <w:r w:rsidRPr="00AE1BB0">
        <w:rPr>
          <w:rStyle w:val="Textoennegrita"/>
          <w:rFonts w:ascii="Arial" w:hAnsi="Arial" w:cs="Arial"/>
          <w:color w:val="000000"/>
          <w:sz w:val="20"/>
        </w:rPr>
        <w:t>III. </w:t>
      </w:r>
      <w:r w:rsidRPr="00AE1BB0">
        <w:rPr>
          <w:rFonts w:ascii="Arial" w:hAnsi="Arial" w:cs="Arial"/>
          <w:color w:val="000000"/>
          <w:sz w:val="20"/>
        </w:rPr>
        <w:t>Las sanciones que impongan los sindicatos, federaciones y confederaciones a sus miembros deberán ceñirse a lo establecido en la Ley y en los estatutos; para tal efecto se deberá cumplir con los derechos de audiencia y debido proceso del involucrado, y</w:t>
      </w:r>
    </w:p>
    <w:p w:rsidR="00777383" w:rsidRPr="00AE1BB0" w:rsidRDefault="00777383" w:rsidP="00AE1BB0">
      <w:pPr>
        <w:pStyle w:val="NormalWeb"/>
        <w:shd w:val="clear" w:color="auto" w:fill="FFFFFF"/>
        <w:jc w:val="both"/>
        <w:rPr>
          <w:rFonts w:ascii="Arial" w:hAnsi="Arial" w:cs="Arial"/>
          <w:color w:val="000000"/>
          <w:sz w:val="20"/>
        </w:rPr>
      </w:pPr>
      <w:r w:rsidRPr="00AE1BB0">
        <w:rPr>
          <w:rStyle w:val="Textoennegrita"/>
          <w:rFonts w:ascii="Arial" w:hAnsi="Arial" w:cs="Arial"/>
          <w:color w:val="000000"/>
          <w:sz w:val="20"/>
        </w:rPr>
        <w:t>IV. </w:t>
      </w:r>
      <w:r w:rsidRPr="00AE1BB0">
        <w:rPr>
          <w:rFonts w:ascii="Arial" w:hAnsi="Arial" w:cs="Arial"/>
          <w:color w:val="000000"/>
          <w:sz w:val="20"/>
        </w:rPr>
        <w:t>La directiva de los sindicatos, federaciones y confederaciones deberá rendirles cuenta completa y detallada de la administración de su patrimonio, en términos del artículo 373 de esta Ley.</w:t>
      </w:r>
    </w:p>
    <w:p w:rsidR="00777383" w:rsidRDefault="00777383" w:rsidP="00AE1BB0">
      <w:pPr>
        <w:pStyle w:val="NormalWeb"/>
        <w:shd w:val="clear" w:color="auto" w:fill="FFFFFF"/>
        <w:jc w:val="both"/>
        <w:rPr>
          <w:rFonts w:ascii="Arial" w:hAnsi="Arial" w:cs="Arial"/>
          <w:color w:val="000000"/>
          <w:sz w:val="20"/>
        </w:rPr>
      </w:pPr>
      <w:r w:rsidRPr="00AE1BB0">
        <w:rPr>
          <w:rFonts w:ascii="Arial" w:hAnsi="Arial" w:cs="Arial"/>
          <w:color w:val="000000"/>
          <w:sz w:val="20"/>
        </w:rPr>
        <w:t>Cualquier estipulación que establezca multa convencional en caso de separación del sindicato o que desvirtúe de algún modo la disposición contenida en el párrafo anterior, se tendrá por no puesta.</w:t>
      </w:r>
    </w:p>
    <w:p w:rsidR="00AE1BB0" w:rsidRPr="00AE1BB0" w:rsidRDefault="00AE1BB0" w:rsidP="00AE1BB0">
      <w:pPr>
        <w:pStyle w:val="NormalWeb"/>
        <w:shd w:val="clear" w:color="auto" w:fill="FFFFFF"/>
        <w:jc w:val="both"/>
        <w:rPr>
          <w:rFonts w:ascii="Arial" w:hAnsi="Arial" w:cs="Arial"/>
          <w:color w:val="000000"/>
          <w:sz w:val="20"/>
        </w:rPr>
      </w:pPr>
    </w:p>
    <w:p w:rsidR="00AE1BB0" w:rsidRPr="00862ECE" w:rsidRDefault="00AE1BB0" w:rsidP="00AE1BB0">
      <w:pPr>
        <w:ind w:firstLine="708"/>
        <w:jc w:val="both"/>
        <w:rPr>
          <w:rFonts w:ascii="Arial" w:eastAsiaTheme="majorEastAsia" w:hAnsi="Arial" w:cs="Arial"/>
          <w:noProof/>
          <w:sz w:val="32"/>
          <w:szCs w:val="32"/>
          <w:lang w:eastAsia="es-MX"/>
        </w:rPr>
      </w:pP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>Por lo que se notifica que, a la fecha,</w:t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 el</w:t>
      </w: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 </w:t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Sindicato de Trabajadores </w:t>
      </w:r>
      <w:r w:rsidR="00485D24"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Y Empleados </w:t>
      </w:r>
      <w:r>
        <w:rPr>
          <w:rFonts w:ascii="Arial" w:eastAsiaTheme="majorEastAsia" w:hAnsi="Arial" w:cs="Arial"/>
          <w:noProof/>
          <w:sz w:val="32"/>
          <w:szCs w:val="32"/>
          <w:lang w:eastAsia="es-MX"/>
        </w:rPr>
        <w:t>al Servicio del Municipio de Rioverde</w:t>
      </w: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, S.L.P., no </w:t>
      </w:r>
      <w:r w:rsidR="00F651C5">
        <w:rPr>
          <w:rFonts w:ascii="Arial" w:eastAsiaTheme="majorEastAsia" w:hAnsi="Arial" w:cs="Arial"/>
          <w:noProof/>
          <w:sz w:val="32"/>
          <w:szCs w:val="32"/>
          <w:lang w:eastAsia="es-MX"/>
        </w:rPr>
        <w:t>ejerce una ley local</w:t>
      </w:r>
      <w:r w:rsidRPr="00862ECE">
        <w:rPr>
          <w:rFonts w:ascii="Arial" w:eastAsiaTheme="majorEastAsia" w:hAnsi="Arial" w:cs="Arial"/>
          <w:noProof/>
          <w:sz w:val="32"/>
          <w:szCs w:val="32"/>
          <w:lang w:eastAsia="es-MX"/>
        </w:rPr>
        <w:t xml:space="preserve">. </w:t>
      </w:r>
    </w:p>
    <w:p w:rsidR="00AE1BB0" w:rsidRDefault="00AE1BB0" w:rsidP="00AE1BB0">
      <w:pPr>
        <w:jc w:val="center"/>
        <w:rPr>
          <w:rFonts w:ascii="Arial Rounded MT Bold" w:eastAsiaTheme="majorEastAsia" w:hAnsi="Arial Rounded MT Bold" w:cstheme="majorBidi"/>
          <w:noProof/>
          <w:sz w:val="32"/>
          <w:szCs w:val="32"/>
          <w:lang w:eastAsia="es-MX"/>
        </w:rPr>
      </w:pPr>
    </w:p>
    <w:p w:rsidR="002C5DDD" w:rsidRDefault="00777383" w:rsidP="00777383">
      <w:pPr>
        <w:pStyle w:val="Encabezado"/>
      </w:pPr>
      <w:r>
        <w:rPr>
          <w:b/>
          <w:noProof/>
          <w:color w:val="000000"/>
          <w:sz w:val="36"/>
          <w:szCs w:val="36"/>
          <w:lang w:eastAsia="es-MX"/>
        </w:rPr>
        <w:drawing>
          <wp:anchor distT="0" distB="0" distL="114300" distR="114300" simplePos="0" relativeHeight="251662336" behindDoc="0" locked="0" layoutInCell="1" allowOverlap="1" wp14:anchorId="7AA1899F" wp14:editId="22298C3A">
            <wp:simplePos x="0" y="0"/>
            <wp:positionH relativeFrom="column">
              <wp:posOffset>8187055</wp:posOffset>
            </wp:positionH>
            <wp:positionV relativeFrom="paragraph">
              <wp:posOffset>-647065</wp:posOffset>
            </wp:positionV>
            <wp:extent cx="936625" cy="936625"/>
            <wp:effectExtent l="0" t="0" r="0" b="0"/>
            <wp:wrapNone/>
            <wp:docPr id="2" name="Imagen 2" descr="Credenciales Sindicato de Trabajadores y Empleados al Servicio del Mpio de Riover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redenciales Sindicato de Trabajadores y Empleados al Servicio del Mpio de Rioverd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6625" cy="936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C5DD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383"/>
    <w:rsid w:val="00114F81"/>
    <w:rsid w:val="002C5DDD"/>
    <w:rsid w:val="00485D24"/>
    <w:rsid w:val="00777383"/>
    <w:rsid w:val="00AE1BB0"/>
    <w:rsid w:val="00D50088"/>
    <w:rsid w:val="00F651C5"/>
    <w:rsid w:val="00FE7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5:chartTrackingRefBased/>
  <w15:docId w15:val="{B1777998-7709-4E2F-B438-CDBCF98E8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738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77738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777383"/>
  </w:style>
  <w:style w:type="paragraph" w:styleId="NormalWeb">
    <w:name w:val="Normal (Web)"/>
    <w:basedOn w:val="Normal"/>
    <w:uiPriority w:val="99"/>
    <w:semiHidden/>
    <w:unhideWhenUsed/>
    <w:rsid w:val="007773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77738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622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6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264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2021-08-26T16:59:00Z</dcterms:created>
  <dcterms:modified xsi:type="dcterms:W3CDTF">2021-08-26T19:29:00Z</dcterms:modified>
</cp:coreProperties>
</file>