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B7F24F" w14:textId="77777777" w:rsidR="00877575" w:rsidRPr="00F83EE7" w:rsidRDefault="0060510F" w:rsidP="00877575">
      <w:pPr>
        <w:spacing w:after="0"/>
        <w:rPr>
          <w:rFonts w:cs="Times New Roman"/>
          <w:szCs w:val="24"/>
          <w:lang w:val="es-ES"/>
        </w:rPr>
      </w:pPr>
      <w:r w:rsidRPr="00F83EE7">
        <w:rPr>
          <w:rFonts w:cs="Times New Roman"/>
          <w:noProof/>
          <w:szCs w:val="24"/>
          <w:lang w:eastAsia="es-MX"/>
        </w:rPr>
        <w:drawing>
          <wp:anchor distT="0" distB="0" distL="114300" distR="114300" simplePos="0" relativeHeight="251690496" behindDoc="1" locked="0" layoutInCell="1" allowOverlap="1" wp14:anchorId="7CEB5220" wp14:editId="6ABA978C">
            <wp:simplePos x="0" y="0"/>
            <wp:positionH relativeFrom="column">
              <wp:posOffset>2888088</wp:posOffset>
            </wp:positionH>
            <wp:positionV relativeFrom="paragraph">
              <wp:posOffset>2192</wp:posOffset>
            </wp:positionV>
            <wp:extent cx="1714500" cy="106807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1068070"/>
                    </a:xfrm>
                    <a:prstGeom prst="rect">
                      <a:avLst/>
                    </a:prstGeom>
                    <a:noFill/>
                  </pic:spPr>
                </pic:pic>
              </a:graphicData>
            </a:graphic>
            <wp14:sizeRelH relativeFrom="page">
              <wp14:pctWidth>0</wp14:pctWidth>
            </wp14:sizeRelH>
            <wp14:sizeRelV relativeFrom="page">
              <wp14:pctHeight>0</wp14:pctHeight>
            </wp14:sizeRelV>
          </wp:anchor>
        </w:drawing>
      </w:r>
      <w:r w:rsidR="00F83EE7" w:rsidRPr="00F83EE7">
        <w:rPr>
          <w:rFonts w:cs="Times New Roman"/>
          <w:noProof/>
          <w:szCs w:val="24"/>
          <w:lang w:eastAsia="es-MX"/>
        </w:rPr>
        <mc:AlternateContent>
          <mc:Choice Requires="wpg">
            <w:drawing>
              <wp:anchor distT="0" distB="0" distL="114300" distR="114300" simplePos="0" relativeHeight="251627008" behindDoc="0" locked="0" layoutInCell="1" allowOverlap="1" wp14:anchorId="1354D4DE" wp14:editId="3876F78E">
                <wp:simplePos x="0" y="0"/>
                <wp:positionH relativeFrom="column">
                  <wp:posOffset>-214630</wp:posOffset>
                </wp:positionH>
                <wp:positionV relativeFrom="page">
                  <wp:posOffset>704850</wp:posOffset>
                </wp:positionV>
                <wp:extent cx="8715375" cy="6076950"/>
                <wp:effectExtent l="0" t="0" r="9525" b="0"/>
                <wp:wrapNone/>
                <wp:docPr id="1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5375" cy="6076950"/>
                          <a:chOff x="1067562" y="1056132"/>
                          <a:chExt cx="68580" cy="89976"/>
                        </a:xfrm>
                      </wpg:grpSpPr>
                      <wps:wsp>
                        <wps:cNvPr id="20" name="AutoShape 3"/>
                        <wps:cNvSpPr>
                          <a:spLocks noChangeArrowheads="1"/>
                        </wps:cNvSpPr>
                        <wps:spPr bwMode="auto">
                          <a:xfrm flipV="1">
                            <a:off x="1067562" y="1056132"/>
                            <a:ext cx="3047" cy="88487"/>
                          </a:xfrm>
                          <a:prstGeom prst="rtTriangle">
                            <a:avLst/>
                          </a:prstGeom>
                          <a:solidFill>
                            <a:srgbClr val="000066"/>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21" name="AutoShape 4"/>
                        <wps:cNvSpPr>
                          <a:spLocks noChangeArrowheads="1"/>
                        </wps:cNvSpPr>
                        <wps:spPr bwMode="auto">
                          <a:xfrm>
                            <a:off x="1067562" y="1143095"/>
                            <a:ext cx="66294" cy="3013"/>
                          </a:xfrm>
                          <a:prstGeom prst="rtTriangle">
                            <a:avLst/>
                          </a:prstGeom>
                          <a:solidFill>
                            <a:srgbClr val="92D050"/>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22" name="AutoShape 5"/>
                        <wps:cNvSpPr>
                          <a:spLocks noChangeArrowheads="1"/>
                        </wps:cNvSpPr>
                        <wps:spPr bwMode="auto">
                          <a:xfrm flipH="1">
                            <a:off x="1133379" y="1057046"/>
                            <a:ext cx="2763" cy="89062"/>
                          </a:xfrm>
                          <a:prstGeom prst="rtTriangle">
                            <a:avLst/>
                          </a:prstGeom>
                          <a:solidFill>
                            <a:srgbClr val="000066"/>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23" name="AutoShape 6"/>
                        <wps:cNvSpPr>
                          <a:spLocks noChangeArrowheads="1"/>
                        </wps:cNvSpPr>
                        <wps:spPr bwMode="auto">
                          <a:xfrm flipH="1" flipV="1">
                            <a:off x="1070609" y="1056132"/>
                            <a:ext cx="65533" cy="2999"/>
                          </a:xfrm>
                          <a:prstGeom prst="rtTriangle">
                            <a:avLst/>
                          </a:prstGeom>
                          <a:solidFill>
                            <a:srgbClr val="92D050"/>
                          </a:solidFill>
                          <a:ln>
                            <a:noFill/>
                          </a:ln>
                          <a:effectLst/>
                          <a:extLs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w:pict>
              <v:group w14:anchorId="41BD836F" id="Group 2" o:spid="_x0000_s1026" style="position:absolute;margin-left:-16.9pt;margin-top:55.5pt;width:686.25pt;height:478.5pt;z-index:251627008;mso-position-vertical-relative:page" coordorigin="10675,10561" coordsize="685,8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">
                <v:shapetype id="_x0000_t6" coordsize="21600,21600" o:spt="6" path="m,l,21600r21600,xe">
                  <v:stroke joinstyle="miter"/>
                  <v:path gradientshapeok="t" o:connecttype="custom" o:connectlocs="0,0;0,10800;0,21600;10800,21600;21600,21600;10800,10800" textboxrect="1800,12600,12600,19800"/>
                </v:shapetype>
                <v:shape id="AutoShape 3" o:spid="_x0000_s1027" type="#_x0000_t6" style="position:absolute;left:10675;top:10561;width:31;height:885;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" fillcolor="#006" stroked="f" strokecolor="black [0]" strokeweight="0" insetpen="t">
                  <v:shadow color="#ccc"/>
                  <v:textbox inset="2.88pt,2.88pt,2.88pt,2.88pt"/>
                </v:shape>
                <v:shape id="AutoShape 4" o:spid="_x0000_s1028" type="#_x0000_t6" style="position:absolute;left:10675;top:11430;width:663;height: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" fillcolor="#92d050" stroked="f" strokecolor="black [0]" strokeweight="0" insetpen="t">
                  <v:shadow color="#ccc"/>
                  <v:textbox inset="2.88pt,2.88pt,2.88pt,2.88pt"/>
                </v:shape>
                <v:shape id="AutoShape 5" o:spid="_x0000_s1029" type="#_x0000_t6" style="position:absolute;left:11333;top:10570;width:28;height:891;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" fillcolor="#006" stroked="f" strokecolor="black [0]" strokeweight="0" insetpen="t">
                  <v:shadow color="#ccc"/>
                  <v:textbox inset="2.88pt,2.88pt,2.88pt,2.88pt"/>
                </v:shape>
                <v:shape id="AutoShape 6" o:spid="_x0000_s1030" type="#_x0000_t6" style="position:absolute;left:10706;top:10561;width:655;height:30;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" fillcolor="#92d050" stroked="f" strokecolor="black [0]" strokeweight="0" insetpen="t">
                  <v:shadow color="#ccc"/>
                  <v:textbox inset="2.88pt,2.88pt,2.88pt,2.88pt"/>
                </v:shape>
                <w10:wrap anchory="page"/>
              </v:group>
            </w:pict>
          </mc:Fallback>
        </mc:AlternateContent>
      </w:r>
    </w:p>
    <w:p w14:paraId="7CD76BC8" w14:textId="77777777" w:rsidR="00877575" w:rsidRPr="00F83EE7" w:rsidRDefault="00877575" w:rsidP="00877575">
      <w:pPr>
        <w:spacing w:after="0"/>
        <w:rPr>
          <w:rFonts w:cs="Times New Roman"/>
          <w:szCs w:val="24"/>
          <w:lang w:val="es-ES"/>
        </w:rPr>
      </w:pPr>
    </w:p>
    <w:p w14:paraId="6F4EC280" w14:textId="77777777" w:rsidR="00877575" w:rsidRPr="00F83EE7" w:rsidRDefault="00F83EE7">
      <w:pPr>
        <w:rPr>
          <w:rFonts w:cs="Times New Roman"/>
          <w:szCs w:val="24"/>
          <w:lang w:val="es-ES"/>
        </w:rPr>
      </w:pPr>
      <w:r w:rsidRPr="00F83EE7">
        <w:rPr>
          <w:rFonts w:cs="Times New Roman"/>
          <w:noProof/>
          <w:szCs w:val="24"/>
          <w:lang w:eastAsia="es-MX"/>
        </w:rPr>
        <mc:AlternateContent>
          <mc:Choice Requires="wps">
            <w:drawing>
              <wp:anchor distT="36576" distB="36576" distL="36576" distR="36576" simplePos="0" relativeHeight="251677184" behindDoc="0" locked="0" layoutInCell="1" allowOverlap="1" wp14:anchorId="4703D130" wp14:editId="787CE6AA">
                <wp:simplePos x="0" y="0"/>
                <wp:positionH relativeFrom="margin">
                  <wp:align>center</wp:align>
                </wp:positionH>
                <wp:positionV relativeFrom="paragraph">
                  <wp:posOffset>592227</wp:posOffset>
                </wp:positionV>
                <wp:extent cx="8108830" cy="4061906"/>
                <wp:effectExtent l="0" t="0" r="6985"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08830" cy="4061906"/>
                        </a:xfrm>
                        <a:prstGeom prst="rect">
                          <a:avLst/>
                        </a:prstGeom>
                        <a:noFill/>
                        <a:ln>
                          <a:noFill/>
                        </a:ln>
                        <a:effectLst/>
                        <a:extLst>
                          <a:ext uri="{909E8E84-426E-40DD-AFC4-6F175D3DCCD1}">
                            <a14:hiddenFill xmlns:a14="http://schemas.microsoft.com/office/drawing/2010/main">
                              <a:solidFill>
                                <a:schemeClr val="dk1">
                                  <a:lumMod val="0"/>
                                  <a:lumOff val="0"/>
                                </a:schemeClr>
                              </a:solidFill>
                            </a14:hiddenFill>
                          </a:ext>
                          <a:ext uri="{91240B29-F687-4F45-9708-019B960494DF}">
                            <a14:hiddenLine xmlns:a14="http://schemas.microsoft.com/office/drawing/2010/main" w="0"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60CE1172" w14:textId="77777777" w:rsidR="008E155C" w:rsidRPr="005F6AA6" w:rsidRDefault="008E155C" w:rsidP="0060510F">
                            <w:pPr>
                              <w:pStyle w:val="Ttulo"/>
                              <w:widowControl w:val="0"/>
                              <w:jc w:val="center"/>
                              <w:rPr>
                                <w:rFonts w:ascii="Montserrat Medium" w:hAnsi="Montserrat Medium"/>
                                <w:b/>
                                <w:sz w:val="68"/>
                                <w:szCs w:val="68"/>
                              </w:rPr>
                            </w:pPr>
                            <w:r w:rsidRPr="005F6AA6">
                              <w:rPr>
                                <w:rFonts w:ascii="Montserrat Medium" w:hAnsi="Montserrat Medium"/>
                                <w:b/>
                                <w:sz w:val="68"/>
                                <w:szCs w:val="68"/>
                              </w:rPr>
                              <w:t>INSTITUTO TECNOLÓGICO SUPERIOR DE TAMAZUNCHALE, S.L.P.</w:t>
                            </w:r>
                          </w:p>
                          <w:p w14:paraId="5C801AFA" w14:textId="77777777" w:rsidR="008E155C" w:rsidRPr="005F6AA6" w:rsidRDefault="008E155C" w:rsidP="00F83EE7">
                            <w:pPr>
                              <w:pStyle w:val="Ttulo"/>
                              <w:widowControl w:val="0"/>
                              <w:jc w:val="center"/>
                              <w:rPr>
                                <w:rFonts w:ascii="Montserrat Medium" w:hAnsi="Montserrat Medium"/>
                                <w:b/>
                                <w:sz w:val="68"/>
                                <w:szCs w:val="68"/>
                              </w:rPr>
                            </w:pPr>
                          </w:p>
                          <w:p w14:paraId="3997DD7C" w14:textId="28055012" w:rsidR="008E155C" w:rsidRPr="005F6AA6" w:rsidRDefault="008E155C" w:rsidP="00F83EE7">
                            <w:pPr>
                              <w:pStyle w:val="Ttulo"/>
                              <w:widowControl w:val="0"/>
                              <w:jc w:val="center"/>
                              <w:rPr>
                                <w:rFonts w:ascii="Montserrat Medium" w:hAnsi="Montserrat Medium"/>
                                <w:b/>
                                <w:sz w:val="68"/>
                                <w:szCs w:val="68"/>
                              </w:rPr>
                            </w:pPr>
                            <w:r w:rsidRPr="005F6AA6">
                              <w:rPr>
                                <w:rFonts w:ascii="Montserrat Medium" w:hAnsi="Montserrat Medium"/>
                                <w:b/>
                                <w:sz w:val="68"/>
                                <w:szCs w:val="68"/>
                              </w:rPr>
                              <w:t>PROGRAMA ANUAL DE DESARROLLO ARCHÍVISTICO 20</w:t>
                            </w:r>
                            <w:r>
                              <w:rPr>
                                <w:rFonts w:ascii="Montserrat Medium" w:hAnsi="Montserrat Medium"/>
                                <w:b/>
                                <w:sz w:val="68"/>
                                <w:szCs w:val="68"/>
                              </w:rPr>
                              <w:t>2</w:t>
                            </w:r>
                            <w:r w:rsidR="00EA0A3E">
                              <w:rPr>
                                <w:rFonts w:ascii="Montserrat Medium" w:hAnsi="Montserrat Medium"/>
                                <w:b/>
                                <w:sz w:val="68"/>
                                <w:szCs w:val="68"/>
                              </w:rPr>
                              <w:t>1</w:t>
                            </w:r>
                          </w:p>
                          <w:p w14:paraId="1218B0C5" w14:textId="77777777" w:rsidR="008E155C" w:rsidRDefault="008E155C" w:rsidP="00F83EE7">
                            <w:pPr>
                              <w:jc w:val="right"/>
                              <w:rPr>
                                <w:rFonts w:eastAsia="Gungsuh"/>
                                <w:b/>
                                <w:sz w:val="28"/>
                              </w:rPr>
                            </w:pPr>
                          </w:p>
                          <w:p w14:paraId="003B397F" w14:textId="7B565FFC" w:rsidR="008E155C" w:rsidRPr="003C0FEE" w:rsidRDefault="008E155C" w:rsidP="00EA0A3E">
                            <w:pPr>
                              <w:jc w:val="right"/>
                              <w:rPr>
                                <w:rFonts w:eastAsia="Gungsuh"/>
                                <w:b/>
                                <w:sz w:val="28"/>
                              </w:rPr>
                            </w:pPr>
                            <w:r>
                              <w:rPr>
                                <w:rFonts w:eastAsia="Gungsuh"/>
                                <w:b/>
                                <w:sz w:val="28"/>
                              </w:rPr>
                              <w:t>DEPARTAMENTO DE CONTROL INTERNO</w:t>
                            </w:r>
                            <w:r w:rsidR="00EA0A3E">
                              <w:rPr>
                                <w:rFonts w:eastAsia="Gungsuh"/>
                                <w:b/>
                                <w:sz w:val="28"/>
                              </w:rPr>
                              <w:t xml:space="preserve"> </w:t>
                            </w:r>
                            <w:r>
                              <w:rPr>
                                <w:rFonts w:eastAsia="Gungsuh"/>
                                <w:b/>
                                <w:sz w:val="28"/>
                              </w:rPr>
                              <w:t>Y ARCHIVO</w:t>
                            </w:r>
                          </w:p>
                        </w:txbxContent>
                      </wps:txbx>
                      <wps:bodyPr rot="0" vert="horz" wrap="square" lIns="36195" tIns="36195" rIns="36195" bIns="36195"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shapetype w14:anchorId="4703D130" id="_x0000_t202" coordsize="21600,21600" o:spt="202" path="m,l,21600r21600,l21600,xe">
                <v:stroke joinstyle="miter"/>
                <v:path gradientshapeok="t" o:connecttype="rect"/>
              </v:shapetype>
              <v:shape id="Text Box 7" o:spid="_x0000_s1026" type="#_x0000_t202" style="position:absolute;margin-left:0;margin-top:46.65pt;width:638.5pt;height:319.85pt;z-index:251677184;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" filled="f" fillcolor="black [0]" stroked="f" strokecolor="black [0]" strokeweight="0" insetpen="t">
                <v:textbox inset="2.85pt,2.85pt,2.85pt,2.85pt">
                  <w:txbxContent>
                    <w:p w14:paraId="60CE1172" w14:textId="77777777" w:rsidR="008E155C" w:rsidRPr="005F6AA6" w:rsidRDefault="008E155C" w:rsidP="0060510F">
                      <w:pPr>
                        <w:pStyle w:val="Ttulo"/>
                        <w:widowControl w:val="0"/>
                        <w:jc w:val="center"/>
                        <w:rPr>
                          <w:rFonts w:ascii="Montserrat Medium" w:hAnsi="Montserrat Medium"/>
                          <w:b/>
                          <w:sz w:val="68"/>
                          <w:szCs w:val="68"/>
                        </w:rPr>
                      </w:pPr>
                      <w:r w:rsidRPr="005F6AA6">
                        <w:rPr>
                          <w:rFonts w:ascii="Montserrat Medium" w:hAnsi="Montserrat Medium"/>
                          <w:b/>
                          <w:sz w:val="68"/>
                          <w:szCs w:val="68"/>
                        </w:rPr>
                        <w:t>INSTITUTO TECNOLÓGICO SUPERIOR DE TAMAZUNCHALE, S.L.P.</w:t>
                      </w:r>
                    </w:p>
                    <w:p w14:paraId="5C801AFA" w14:textId="77777777" w:rsidR="008E155C" w:rsidRPr="005F6AA6" w:rsidRDefault="008E155C" w:rsidP="00F83EE7">
                      <w:pPr>
                        <w:pStyle w:val="Ttulo"/>
                        <w:widowControl w:val="0"/>
                        <w:jc w:val="center"/>
                        <w:rPr>
                          <w:rFonts w:ascii="Montserrat Medium" w:hAnsi="Montserrat Medium"/>
                          <w:b/>
                          <w:sz w:val="68"/>
                          <w:szCs w:val="68"/>
                        </w:rPr>
                      </w:pPr>
                    </w:p>
                    <w:p w14:paraId="3997DD7C" w14:textId="28055012" w:rsidR="008E155C" w:rsidRPr="005F6AA6" w:rsidRDefault="008E155C" w:rsidP="00F83EE7">
                      <w:pPr>
                        <w:pStyle w:val="Ttulo"/>
                        <w:widowControl w:val="0"/>
                        <w:jc w:val="center"/>
                        <w:rPr>
                          <w:rFonts w:ascii="Montserrat Medium" w:hAnsi="Montserrat Medium"/>
                          <w:b/>
                          <w:sz w:val="68"/>
                          <w:szCs w:val="68"/>
                        </w:rPr>
                      </w:pPr>
                      <w:r w:rsidRPr="005F6AA6">
                        <w:rPr>
                          <w:rFonts w:ascii="Montserrat Medium" w:hAnsi="Montserrat Medium"/>
                          <w:b/>
                          <w:sz w:val="68"/>
                          <w:szCs w:val="68"/>
                        </w:rPr>
                        <w:t>PROGRAMA ANUAL DE DESARROLLO ARCHÍVISTICO 20</w:t>
                      </w:r>
                      <w:r>
                        <w:rPr>
                          <w:rFonts w:ascii="Montserrat Medium" w:hAnsi="Montserrat Medium"/>
                          <w:b/>
                          <w:sz w:val="68"/>
                          <w:szCs w:val="68"/>
                        </w:rPr>
                        <w:t>2</w:t>
                      </w:r>
                      <w:r w:rsidR="00EA0A3E">
                        <w:rPr>
                          <w:rFonts w:ascii="Montserrat Medium" w:hAnsi="Montserrat Medium"/>
                          <w:b/>
                          <w:sz w:val="68"/>
                          <w:szCs w:val="68"/>
                        </w:rPr>
                        <w:t>1</w:t>
                      </w:r>
                    </w:p>
                    <w:p w14:paraId="1218B0C5" w14:textId="77777777" w:rsidR="008E155C" w:rsidRDefault="008E155C" w:rsidP="00F83EE7">
                      <w:pPr>
                        <w:jc w:val="right"/>
                        <w:rPr>
                          <w:rFonts w:eastAsia="Gungsuh"/>
                          <w:b/>
                          <w:sz w:val="28"/>
                        </w:rPr>
                      </w:pPr>
                    </w:p>
                    <w:p w14:paraId="003B397F" w14:textId="7B565FFC" w:rsidR="008E155C" w:rsidRPr="003C0FEE" w:rsidRDefault="008E155C" w:rsidP="00EA0A3E">
                      <w:pPr>
                        <w:jc w:val="right"/>
                        <w:rPr>
                          <w:rFonts w:eastAsia="Gungsuh"/>
                          <w:b/>
                          <w:sz w:val="28"/>
                        </w:rPr>
                      </w:pPr>
                      <w:r>
                        <w:rPr>
                          <w:rFonts w:eastAsia="Gungsuh"/>
                          <w:b/>
                          <w:sz w:val="28"/>
                        </w:rPr>
                        <w:t>DEPARTAMENTO DE CONTROL INTERNO</w:t>
                      </w:r>
                      <w:r w:rsidR="00EA0A3E">
                        <w:rPr>
                          <w:rFonts w:eastAsia="Gungsuh"/>
                          <w:b/>
                          <w:sz w:val="28"/>
                        </w:rPr>
                        <w:t xml:space="preserve"> </w:t>
                      </w:r>
                      <w:r>
                        <w:rPr>
                          <w:rFonts w:eastAsia="Gungsuh"/>
                          <w:b/>
                          <w:sz w:val="28"/>
                        </w:rPr>
                        <w:t>Y ARCHIVO</w:t>
                      </w:r>
                    </w:p>
                  </w:txbxContent>
                </v:textbox>
                <w10:wrap anchorx="margin"/>
              </v:shape>
            </w:pict>
          </mc:Fallback>
        </mc:AlternateContent>
      </w:r>
      <w:r w:rsidR="00877575" w:rsidRPr="00F83EE7">
        <w:rPr>
          <w:rFonts w:cs="Times New Roman"/>
          <w:b/>
          <w:szCs w:val="24"/>
          <w:lang w:val="es-ES"/>
        </w:rPr>
        <w:br w:type="page"/>
      </w:r>
    </w:p>
    <w:sdt>
      <w:sdtPr>
        <w:rPr>
          <w:rFonts w:ascii="Montserrat Medium" w:eastAsiaTheme="minorHAnsi" w:hAnsi="Montserrat Medium" w:cs="Times New Roman"/>
          <w:b w:val="0"/>
          <w:sz w:val="16"/>
          <w:szCs w:val="18"/>
          <w:lang w:val="es-ES" w:eastAsia="en-US"/>
        </w:rPr>
        <w:id w:val="-859350358"/>
        <w:docPartObj>
          <w:docPartGallery w:val="Table of Contents"/>
          <w:docPartUnique/>
        </w:docPartObj>
      </w:sdtPr>
      <w:sdtEndPr>
        <w:rPr>
          <w:rFonts w:ascii="Century Gothic" w:hAnsi="Century Gothic"/>
          <w:bCs/>
          <w:sz w:val="24"/>
          <w:szCs w:val="24"/>
        </w:rPr>
      </w:sdtEndPr>
      <w:sdtContent>
        <w:p w14:paraId="04DF5197" w14:textId="77777777" w:rsidR="006E397E" w:rsidRPr="00EA0A3E" w:rsidRDefault="006E397E" w:rsidP="00EA0A3E">
          <w:pPr>
            <w:pStyle w:val="TtuloTDC"/>
            <w:spacing w:before="0"/>
            <w:jc w:val="both"/>
            <w:rPr>
              <w:rFonts w:ascii="Montserrat Medium" w:hAnsi="Montserrat Medium" w:cs="Times New Roman"/>
              <w:sz w:val="20"/>
              <w:szCs w:val="20"/>
            </w:rPr>
          </w:pPr>
          <w:r w:rsidRPr="00EA0A3E">
            <w:rPr>
              <w:rFonts w:ascii="Montserrat Medium" w:hAnsi="Montserrat Medium" w:cs="Times New Roman"/>
              <w:sz w:val="20"/>
              <w:szCs w:val="20"/>
              <w:lang w:val="es-ES"/>
            </w:rPr>
            <w:t>Í N D I C E</w:t>
          </w:r>
        </w:p>
        <w:p w14:paraId="1935CCF8" w14:textId="5F2A6B9F" w:rsidR="00B96CFD" w:rsidRDefault="006E397E">
          <w:pPr>
            <w:pStyle w:val="TDC1"/>
            <w:tabs>
              <w:tab w:val="left" w:pos="440"/>
            </w:tabs>
            <w:rPr>
              <w:rFonts w:asciiTheme="minorHAnsi" w:hAnsiTheme="minorHAnsi" w:cstheme="minorBidi"/>
              <w:sz w:val="22"/>
              <w:szCs w:val="22"/>
            </w:rPr>
          </w:pPr>
          <w:r w:rsidRPr="00EA0A3E">
            <w:rPr>
              <w:rFonts w:ascii="Montserrat Medium" w:hAnsi="Montserrat Medium"/>
              <w:sz w:val="20"/>
              <w:szCs w:val="20"/>
            </w:rPr>
            <w:fldChar w:fldCharType="begin"/>
          </w:r>
          <w:r w:rsidRPr="00EA0A3E">
            <w:rPr>
              <w:rFonts w:ascii="Montserrat Medium" w:hAnsi="Montserrat Medium"/>
              <w:sz w:val="20"/>
              <w:szCs w:val="20"/>
            </w:rPr>
            <w:instrText xml:space="preserve"> TOC \o "1-3" \h \z \u </w:instrText>
          </w:r>
          <w:r w:rsidRPr="00EA0A3E">
            <w:rPr>
              <w:rFonts w:ascii="Montserrat Medium" w:hAnsi="Montserrat Medium"/>
              <w:sz w:val="20"/>
              <w:szCs w:val="20"/>
            </w:rPr>
            <w:fldChar w:fldCharType="separate"/>
          </w:r>
          <w:hyperlink w:anchor="_Toc82080408" w:history="1">
            <w:r w:rsidR="00B96CFD" w:rsidRPr="002E1D7E">
              <w:rPr>
                <w:rStyle w:val="Hipervnculo"/>
              </w:rPr>
              <w:t>I.</w:t>
            </w:r>
            <w:r w:rsidR="00B96CFD">
              <w:rPr>
                <w:rFonts w:asciiTheme="minorHAnsi" w:hAnsiTheme="minorHAnsi" w:cstheme="minorBidi"/>
                <w:sz w:val="22"/>
                <w:szCs w:val="22"/>
              </w:rPr>
              <w:tab/>
            </w:r>
            <w:r w:rsidR="00B96CFD" w:rsidRPr="002E1D7E">
              <w:rPr>
                <w:rStyle w:val="Hipervnculo"/>
              </w:rPr>
              <w:t>ELEMENTOS DEL PROGRAMA ANUAL DE DESARROLLO ARCHÍVISTICO DEL 2021</w:t>
            </w:r>
            <w:r w:rsidR="00B96CFD">
              <w:rPr>
                <w:webHidden/>
              </w:rPr>
              <w:tab/>
              <w:t xml:space="preserve">                                                                                        </w:t>
            </w:r>
            <w:r w:rsidR="00B96CFD">
              <w:rPr>
                <w:webHidden/>
              </w:rPr>
              <w:fldChar w:fldCharType="begin"/>
            </w:r>
            <w:r w:rsidR="00B96CFD">
              <w:rPr>
                <w:webHidden/>
              </w:rPr>
              <w:instrText xml:space="preserve"> PAGEREF _Toc82080408 \h </w:instrText>
            </w:r>
            <w:r w:rsidR="00B96CFD">
              <w:rPr>
                <w:webHidden/>
              </w:rPr>
            </w:r>
            <w:r w:rsidR="00B96CFD">
              <w:rPr>
                <w:webHidden/>
              </w:rPr>
              <w:fldChar w:fldCharType="separate"/>
            </w:r>
            <w:r w:rsidR="00B96CFD">
              <w:rPr>
                <w:webHidden/>
              </w:rPr>
              <w:t>4</w:t>
            </w:r>
            <w:r w:rsidR="00B96CFD">
              <w:rPr>
                <w:webHidden/>
              </w:rPr>
              <w:fldChar w:fldCharType="end"/>
            </w:r>
          </w:hyperlink>
        </w:p>
        <w:p w14:paraId="40050961" w14:textId="5F54F6B0" w:rsidR="00B96CFD" w:rsidRDefault="00A5211C">
          <w:pPr>
            <w:pStyle w:val="TDC2"/>
            <w:rPr>
              <w:rFonts w:asciiTheme="minorHAnsi" w:hAnsiTheme="minorHAnsi" w:cstheme="minorBidi"/>
              <w:sz w:val="22"/>
            </w:rPr>
          </w:pPr>
          <w:hyperlink w:anchor="_Toc82080409" w:history="1">
            <w:r w:rsidR="00B96CFD" w:rsidRPr="002E1D7E">
              <w:rPr>
                <w:rStyle w:val="Hipervnculo"/>
              </w:rPr>
              <w:t>1.</w:t>
            </w:r>
            <w:r w:rsidR="00B96CFD">
              <w:rPr>
                <w:rFonts w:asciiTheme="minorHAnsi" w:hAnsiTheme="minorHAnsi" w:cstheme="minorBidi"/>
                <w:sz w:val="22"/>
              </w:rPr>
              <w:tab/>
            </w:r>
            <w:r w:rsidR="00B96CFD" w:rsidRPr="002E1D7E">
              <w:rPr>
                <w:rStyle w:val="Hipervnculo"/>
              </w:rPr>
              <w:t>MARCO DE REFERENCIA</w:t>
            </w:r>
            <w:r w:rsidR="00B96CFD">
              <w:rPr>
                <w:webHidden/>
              </w:rPr>
              <w:tab/>
              <w:t xml:space="preserve">                                                                                                                                                                                          </w:t>
            </w:r>
            <w:r w:rsidR="00B96CFD">
              <w:rPr>
                <w:webHidden/>
              </w:rPr>
              <w:fldChar w:fldCharType="begin"/>
            </w:r>
            <w:r w:rsidR="00B96CFD">
              <w:rPr>
                <w:webHidden/>
              </w:rPr>
              <w:instrText xml:space="preserve"> PAGEREF _Toc82080409 \h </w:instrText>
            </w:r>
            <w:r w:rsidR="00B96CFD">
              <w:rPr>
                <w:webHidden/>
              </w:rPr>
            </w:r>
            <w:r w:rsidR="00B96CFD">
              <w:rPr>
                <w:webHidden/>
              </w:rPr>
              <w:fldChar w:fldCharType="separate"/>
            </w:r>
            <w:r w:rsidR="00B96CFD">
              <w:rPr>
                <w:webHidden/>
              </w:rPr>
              <w:t>4</w:t>
            </w:r>
            <w:r w:rsidR="00B96CFD">
              <w:rPr>
                <w:webHidden/>
              </w:rPr>
              <w:fldChar w:fldCharType="end"/>
            </w:r>
          </w:hyperlink>
        </w:p>
        <w:p w14:paraId="1C45AC6D" w14:textId="1E0BEDE0" w:rsidR="00B96CFD" w:rsidRDefault="00A5211C">
          <w:pPr>
            <w:pStyle w:val="TDC3"/>
            <w:rPr>
              <w:rFonts w:asciiTheme="minorHAnsi" w:hAnsiTheme="minorHAnsi" w:cstheme="minorBidi"/>
              <w:noProof/>
              <w:sz w:val="22"/>
            </w:rPr>
          </w:pPr>
          <w:hyperlink w:anchor="_Toc82080410" w:history="1">
            <w:r w:rsidR="00B96CFD" w:rsidRPr="002E1D7E">
              <w:rPr>
                <w:rStyle w:val="Hipervnculo"/>
                <w:noProof/>
              </w:rPr>
              <w:t>1.1 ANTECEDENTES</w:t>
            </w:r>
            <w:r w:rsidR="00B96CFD">
              <w:rPr>
                <w:noProof/>
                <w:webHidden/>
              </w:rPr>
              <w:tab/>
            </w:r>
            <w:r w:rsidR="00B96CFD">
              <w:rPr>
                <w:noProof/>
                <w:webHidden/>
              </w:rPr>
              <w:fldChar w:fldCharType="begin"/>
            </w:r>
            <w:r w:rsidR="00B96CFD">
              <w:rPr>
                <w:noProof/>
                <w:webHidden/>
              </w:rPr>
              <w:instrText xml:space="preserve"> PAGEREF _Toc82080410 \h </w:instrText>
            </w:r>
            <w:r w:rsidR="00B96CFD">
              <w:rPr>
                <w:noProof/>
                <w:webHidden/>
              </w:rPr>
            </w:r>
            <w:r w:rsidR="00B96CFD">
              <w:rPr>
                <w:noProof/>
                <w:webHidden/>
              </w:rPr>
              <w:fldChar w:fldCharType="separate"/>
            </w:r>
            <w:r w:rsidR="00B96CFD">
              <w:rPr>
                <w:noProof/>
                <w:webHidden/>
              </w:rPr>
              <w:t>4</w:t>
            </w:r>
            <w:r w:rsidR="00B96CFD">
              <w:rPr>
                <w:noProof/>
                <w:webHidden/>
              </w:rPr>
              <w:fldChar w:fldCharType="end"/>
            </w:r>
          </w:hyperlink>
        </w:p>
        <w:p w14:paraId="37F49170" w14:textId="54A1065F" w:rsidR="00B96CFD" w:rsidRDefault="00A5211C">
          <w:pPr>
            <w:pStyle w:val="TDC3"/>
            <w:rPr>
              <w:rFonts w:asciiTheme="minorHAnsi" w:hAnsiTheme="minorHAnsi" w:cstheme="minorBidi"/>
              <w:noProof/>
              <w:sz w:val="22"/>
            </w:rPr>
          </w:pPr>
          <w:hyperlink w:anchor="_Toc82080411" w:history="1">
            <w:r w:rsidR="00B96CFD" w:rsidRPr="002E1D7E">
              <w:rPr>
                <w:rStyle w:val="Hipervnculo"/>
                <w:noProof/>
              </w:rPr>
              <w:t>1.2 PROBLEMÁTICA DE LA INSTITUCIÓN EN MATERIA DE ARCHIVOS</w:t>
            </w:r>
            <w:r w:rsidR="00B96CFD">
              <w:rPr>
                <w:noProof/>
                <w:webHidden/>
              </w:rPr>
              <w:tab/>
            </w:r>
            <w:r w:rsidR="00B96CFD">
              <w:rPr>
                <w:noProof/>
                <w:webHidden/>
              </w:rPr>
              <w:fldChar w:fldCharType="begin"/>
            </w:r>
            <w:r w:rsidR="00B96CFD">
              <w:rPr>
                <w:noProof/>
                <w:webHidden/>
              </w:rPr>
              <w:instrText xml:space="preserve"> PAGEREF _Toc82080411 \h </w:instrText>
            </w:r>
            <w:r w:rsidR="00B96CFD">
              <w:rPr>
                <w:noProof/>
                <w:webHidden/>
              </w:rPr>
            </w:r>
            <w:r w:rsidR="00B96CFD">
              <w:rPr>
                <w:noProof/>
                <w:webHidden/>
              </w:rPr>
              <w:fldChar w:fldCharType="separate"/>
            </w:r>
            <w:r w:rsidR="00B96CFD">
              <w:rPr>
                <w:noProof/>
                <w:webHidden/>
              </w:rPr>
              <w:t>7</w:t>
            </w:r>
            <w:r w:rsidR="00B96CFD">
              <w:rPr>
                <w:noProof/>
                <w:webHidden/>
              </w:rPr>
              <w:fldChar w:fldCharType="end"/>
            </w:r>
          </w:hyperlink>
        </w:p>
        <w:p w14:paraId="3C7C463C" w14:textId="4A0DC15A" w:rsidR="00B96CFD" w:rsidRDefault="00A5211C">
          <w:pPr>
            <w:pStyle w:val="TDC2"/>
            <w:rPr>
              <w:rFonts w:asciiTheme="minorHAnsi" w:hAnsiTheme="minorHAnsi" w:cstheme="minorBidi"/>
              <w:sz w:val="22"/>
            </w:rPr>
          </w:pPr>
          <w:hyperlink w:anchor="_Toc82080412" w:history="1">
            <w:r w:rsidR="00B96CFD" w:rsidRPr="002E1D7E">
              <w:rPr>
                <w:rStyle w:val="Hipervnculo"/>
              </w:rPr>
              <w:t>2.</w:t>
            </w:r>
            <w:r w:rsidR="00B96CFD">
              <w:rPr>
                <w:rFonts w:asciiTheme="minorHAnsi" w:hAnsiTheme="minorHAnsi" w:cstheme="minorBidi"/>
                <w:sz w:val="22"/>
              </w:rPr>
              <w:tab/>
            </w:r>
            <w:r w:rsidR="00B96CFD" w:rsidRPr="002E1D7E">
              <w:rPr>
                <w:rStyle w:val="Hipervnculo"/>
              </w:rPr>
              <w:t>JUSTIFICACIÓN</w:t>
            </w:r>
            <w:r w:rsidR="00B96CFD">
              <w:rPr>
                <w:webHidden/>
              </w:rPr>
              <w:tab/>
            </w:r>
            <w:r w:rsidR="000F4DBC">
              <w:rPr>
                <w:webHidden/>
              </w:rPr>
              <w:t xml:space="preserve">                                                                                                                                                                                                          </w:t>
            </w:r>
            <w:r w:rsidR="00B96CFD">
              <w:rPr>
                <w:webHidden/>
              </w:rPr>
              <w:fldChar w:fldCharType="begin"/>
            </w:r>
            <w:r w:rsidR="00B96CFD">
              <w:rPr>
                <w:webHidden/>
              </w:rPr>
              <w:instrText xml:space="preserve"> PAGEREF _Toc82080412 \h </w:instrText>
            </w:r>
            <w:r w:rsidR="00B96CFD">
              <w:rPr>
                <w:webHidden/>
              </w:rPr>
            </w:r>
            <w:r w:rsidR="00B96CFD">
              <w:rPr>
                <w:webHidden/>
              </w:rPr>
              <w:fldChar w:fldCharType="separate"/>
            </w:r>
            <w:r w:rsidR="00B96CFD">
              <w:rPr>
                <w:webHidden/>
              </w:rPr>
              <w:t>8</w:t>
            </w:r>
            <w:r w:rsidR="00B96CFD">
              <w:rPr>
                <w:webHidden/>
              </w:rPr>
              <w:fldChar w:fldCharType="end"/>
            </w:r>
          </w:hyperlink>
        </w:p>
        <w:p w14:paraId="069F4FC1" w14:textId="5F287348" w:rsidR="00B96CFD" w:rsidRDefault="00A5211C">
          <w:pPr>
            <w:pStyle w:val="TDC2"/>
            <w:rPr>
              <w:rFonts w:asciiTheme="minorHAnsi" w:hAnsiTheme="minorHAnsi" w:cstheme="minorBidi"/>
              <w:sz w:val="22"/>
            </w:rPr>
          </w:pPr>
          <w:hyperlink w:anchor="_Toc82080413" w:history="1">
            <w:r w:rsidR="00B96CFD" w:rsidRPr="002E1D7E">
              <w:rPr>
                <w:rStyle w:val="Hipervnculo"/>
              </w:rPr>
              <w:t>3.</w:t>
            </w:r>
            <w:r w:rsidR="00B96CFD">
              <w:rPr>
                <w:rFonts w:asciiTheme="minorHAnsi" w:hAnsiTheme="minorHAnsi" w:cstheme="minorBidi"/>
                <w:sz w:val="22"/>
              </w:rPr>
              <w:tab/>
            </w:r>
            <w:r w:rsidR="00B96CFD" w:rsidRPr="002E1D7E">
              <w:rPr>
                <w:rStyle w:val="Hipervnculo"/>
              </w:rPr>
              <w:t>OBJETIVOS</w:t>
            </w:r>
            <w:r w:rsidR="00B96CFD">
              <w:rPr>
                <w:webHidden/>
              </w:rPr>
              <w:tab/>
            </w:r>
            <w:r w:rsidR="000F4DBC">
              <w:rPr>
                <w:webHidden/>
              </w:rPr>
              <w:t xml:space="preserve">                                                                                                                                                                                                                 </w:t>
            </w:r>
            <w:r w:rsidR="00B96CFD">
              <w:rPr>
                <w:webHidden/>
              </w:rPr>
              <w:fldChar w:fldCharType="begin"/>
            </w:r>
            <w:r w:rsidR="00B96CFD">
              <w:rPr>
                <w:webHidden/>
              </w:rPr>
              <w:instrText xml:space="preserve"> PAGEREF _Toc82080413 \h </w:instrText>
            </w:r>
            <w:r w:rsidR="00B96CFD">
              <w:rPr>
                <w:webHidden/>
              </w:rPr>
            </w:r>
            <w:r w:rsidR="00B96CFD">
              <w:rPr>
                <w:webHidden/>
              </w:rPr>
              <w:fldChar w:fldCharType="separate"/>
            </w:r>
            <w:r w:rsidR="00B96CFD">
              <w:rPr>
                <w:webHidden/>
              </w:rPr>
              <w:t>9</w:t>
            </w:r>
            <w:r w:rsidR="00B96CFD">
              <w:rPr>
                <w:webHidden/>
              </w:rPr>
              <w:fldChar w:fldCharType="end"/>
            </w:r>
          </w:hyperlink>
        </w:p>
        <w:p w14:paraId="28C35E6E" w14:textId="1688335A" w:rsidR="00B96CFD" w:rsidRDefault="00A5211C">
          <w:pPr>
            <w:pStyle w:val="TDC2"/>
            <w:rPr>
              <w:rFonts w:asciiTheme="minorHAnsi" w:hAnsiTheme="minorHAnsi" w:cstheme="minorBidi"/>
              <w:sz w:val="22"/>
            </w:rPr>
          </w:pPr>
          <w:hyperlink w:anchor="_Toc82080414" w:history="1">
            <w:r w:rsidR="00B96CFD" w:rsidRPr="002E1D7E">
              <w:rPr>
                <w:rStyle w:val="Hipervnculo"/>
              </w:rPr>
              <w:t>4.</w:t>
            </w:r>
            <w:r w:rsidR="00B96CFD">
              <w:rPr>
                <w:rFonts w:asciiTheme="minorHAnsi" w:hAnsiTheme="minorHAnsi" w:cstheme="minorBidi"/>
                <w:sz w:val="22"/>
              </w:rPr>
              <w:tab/>
            </w:r>
            <w:r w:rsidR="00B96CFD" w:rsidRPr="002E1D7E">
              <w:rPr>
                <w:rStyle w:val="Hipervnculo"/>
              </w:rPr>
              <w:t>PLANEACIÓN</w:t>
            </w:r>
            <w:r w:rsidR="00B96CFD">
              <w:rPr>
                <w:webHidden/>
              </w:rPr>
              <w:tab/>
            </w:r>
            <w:r w:rsidR="000F4DBC">
              <w:rPr>
                <w:webHidden/>
              </w:rPr>
              <w:t xml:space="preserve">                                                                                                                                                                                                           </w:t>
            </w:r>
            <w:r w:rsidR="00B96CFD">
              <w:rPr>
                <w:webHidden/>
              </w:rPr>
              <w:fldChar w:fldCharType="begin"/>
            </w:r>
            <w:r w:rsidR="00B96CFD">
              <w:rPr>
                <w:webHidden/>
              </w:rPr>
              <w:instrText xml:space="preserve"> PAGEREF _Toc82080414 \h </w:instrText>
            </w:r>
            <w:r w:rsidR="00B96CFD">
              <w:rPr>
                <w:webHidden/>
              </w:rPr>
            </w:r>
            <w:r w:rsidR="00B96CFD">
              <w:rPr>
                <w:webHidden/>
              </w:rPr>
              <w:fldChar w:fldCharType="separate"/>
            </w:r>
            <w:r w:rsidR="00B96CFD">
              <w:rPr>
                <w:webHidden/>
              </w:rPr>
              <w:t>10</w:t>
            </w:r>
            <w:r w:rsidR="00B96CFD">
              <w:rPr>
                <w:webHidden/>
              </w:rPr>
              <w:fldChar w:fldCharType="end"/>
            </w:r>
          </w:hyperlink>
        </w:p>
        <w:p w14:paraId="6A0A6817" w14:textId="18F90A5D" w:rsidR="00B96CFD" w:rsidRDefault="00A5211C">
          <w:pPr>
            <w:pStyle w:val="TDC3"/>
            <w:rPr>
              <w:rFonts w:asciiTheme="minorHAnsi" w:hAnsiTheme="minorHAnsi" w:cstheme="minorBidi"/>
              <w:noProof/>
              <w:sz w:val="22"/>
            </w:rPr>
          </w:pPr>
          <w:hyperlink w:anchor="_Toc82080415" w:history="1">
            <w:r w:rsidR="00B96CFD" w:rsidRPr="002E1D7E">
              <w:rPr>
                <w:rStyle w:val="Hipervnculo"/>
                <w:noProof/>
              </w:rPr>
              <w:t>4.1 REQUISITOS</w:t>
            </w:r>
            <w:r w:rsidR="00B96CFD">
              <w:rPr>
                <w:noProof/>
                <w:webHidden/>
              </w:rPr>
              <w:tab/>
            </w:r>
            <w:r w:rsidR="00B96CFD">
              <w:rPr>
                <w:noProof/>
                <w:webHidden/>
              </w:rPr>
              <w:fldChar w:fldCharType="begin"/>
            </w:r>
            <w:r w:rsidR="00B96CFD">
              <w:rPr>
                <w:noProof/>
                <w:webHidden/>
              </w:rPr>
              <w:instrText xml:space="preserve"> PAGEREF _Toc82080415 \h </w:instrText>
            </w:r>
            <w:r w:rsidR="00B96CFD">
              <w:rPr>
                <w:noProof/>
                <w:webHidden/>
              </w:rPr>
            </w:r>
            <w:r w:rsidR="00B96CFD">
              <w:rPr>
                <w:noProof/>
                <w:webHidden/>
              </w:rPr>
              <w:fldChar w:fldCharType="separate"/>
            </w:r>
            <w:r w:rsidR="00B96CFD">
              <w:rPr>
                <w:noProof/>
                <w:webHidden/>
              </w:rPr>
              <w:t>10</w:t>
            </w:r>
            <w:r w:rsidR="00B96CFD">
              <w:rPr>
                <w:noProof/>
                <w:webHidden/>
              </w:rPr>
              <w:fldChar w:fldCharType="end"/>
            </w:r>
          </w:hyperlink>
        </w:p>
        <w:p w14:paraId="2C483B29" w14:textId="0C9A82DE" w:rsidR="00B96CFD" w:rsidRDefault="00A5211C">
          <w:pPr>
            <w:pStyle w:val="TDC3"/>
            <w:rPr>
              <w:rFonts w:asciiTheme="minorHAnsi" w:hAnsiTheme="minorHAnsi" w:cstheme="minorBidi"/>
              <w:noProof/>
              <w:sz w:val="22"/>
            </w:rPr>
          </w:pPr>
          <w:hyperlink w:anchor="_Toc82080416" w:history="1">
            <w:r w:rsidR="00B96CFD" w:rsidRPr="002E1D7E">
              <w:rPr>
                <w:rStyle w:val="Hipervnculo"/>
                <w:noProof/>
              </w:rPr>
              <w:t>4.2 ALCANCE, ENTREGABLES y ACTIVIDADES PRINCIPALES</w:t>
            </w:r>
            <w:r w:rsidR="00B96CFD">
              <w:rPr>
                <w:noProof/>
                <w:webHidden/>
              </w:rPr>
              <w:tab/>
            </w:r>
            <w:r w:rsidR="00B96CFD">
              <w:rPr>
                <w:noProof/>
                <w:webHidden/>
              </w:rPr>
              <w:fldChar w:fldCharType="begin"/>
            </w:r>
            <w:r w:rsidR="00B96CFD">
              <w:rPr>
                <w:noProof/>
                <w:webHidden/>
              </w:rPr>
              <w:instrText xml:space="preserve"> PAGEREF _Toc82080416 \h </w:instrText>
            </w:r>
            <w:r w:rsidR="00B96CFD">
              <w:rPr>
                <w:noProof/>
                <w:webHidden/>
              </w:rPr>
            </w:r>
            <w:r w:rsidR="00B96CFD">
              <w:rPr>
                <w:noProof/>
                <w:webHidden/>
              </w:rPr>
              <w:fldChar w:fldCharType="separate"/>
            </w:r>
            <w:r w:rsidR="00B96CFD">
              <w:rPr>
                <w:noProof/>
                <w:webHidden/>
              </w:rPr>
              <w:t>10</w:t>
            </w:r>
            <w:r w:rsidR="00B96CFD">
              <w:rPr>
                <w:noProof/>
                <w:webHidden/>
              </w:rPr>
              <w:fldChar w:fldCharType="end"/>
            </w:r>
          </w:hyperlink>
        </w:p>
        <w:p w14:paraId="6A125096" w14:textId="4D222788" w:rsidR="00B96CFD" w:rsidRDefault="00A5211C">
          <w:pPr>
            <w:pStyle w:val="TDC3"/>
            <w:rPr>
              <w:rFonts w:asciiTheme="minorHAnsi" w:hAnsiTheme="minorHAnsi" w:cstheme="minorBidi"/>
              <w:noProof/>
              <w:sz w:val="22"/>
            </w:rPr>
          </w:pPr>
          <w:hyperlink w:anchor="_Toc82080417" w:history="1">
            <w:r w:rsidR="00B96CFD" w:rsidRPr="002E1D7E">
              <w:rPr>
                <w:rStyle w:val="Hipervnculo"/>
                <w:noProof/>
              </w:rPr>
              <w:t>4.3 RECURSOS</w:t>
            </w:r>
            <w:r w:rsidR="00B96CFD">
              <w:rPr>
                <w:noProof/>
                <w:webHidden/>
              </w:rPr>
              <w:tab/>
            </w:r>
            <w:r w:rsidR="00B96CFD">
              <w:rPr>
                <w:noProof/>
                <w:webHidden/>
              </w:rPr>
              <w:fldChar w:fldCharType="begin"/>
            </w:r>
            <w:r w:rsidR="00B96CFD">
              <w:rPr>
                <w:noProof/>
                <w:webHidden/>
              </w:rPr>
              <w:instrText xml:space="preserve"> PAGEREF _Toc82080417 \h </w:instrText>
            </w:r>
            <w:r w:rsidR="00B96CFD">
              <w:rPr>
                <w:noProof/>
                <w:webHidden/>
              </w:rPr>
            </w:r>
            <w:r w:rsidR="00B96CFD">
              <w:rPr>
                <w:noProof/>
                <w:webHidden/>
              </w:rPr>
              <w:fldChar w:fldCharType="separate"/>
            </w:r>
            <w:r w:rsidR="00B96CFD">
              <w:rPr>
                <w:noProof/>
                <w:webHidden/>
              </w:rPr>
              <w:t>15</w:t>
            </w:r>
            <w:r w:rsidR="00B96CFD">
              <w:rPr>
                <w:noProof/>
                <w:webHidden/>
              </w:rPr>
              <w:fldChar w:fldCharType="end"/>
            </w:r>
          </w:hyperlink>
        </w:p>
        <w:p w14:paraId="5BAA6946" w14:textId="225E3D0F" w:rsidR="00B96CFD" w:rsidRDefault="00A5211C">
          <w:pPr>
            <w:pStyle w:val="TDC3"/>
            <w:rPr>
              <w:rFonts w:asciiTheme="minorHAnsi" w:hAnsiTheme="minorHAnsi" w:cstheme="minorBidi"/>
              <w:noProof/>
              <w:sz w:val="22"/>
            </w:rPr>
          </w:pPr>
          <w:hyperlink w:anchor="_Toc82080418" w:history="1">
            <w:r w:rsidR="00B96CFD" w:rsidRPr="002E1D7E">
              <w:rPr>
                <w:rStyle w:val="Hipervnculo"/>
                <w:noProof/>
              </w:rPr>
              <w:t>4.4 TIEMPO DE IMPLEMENTACIÓN</w:t>
            </w:r>
            <w:r w:rsidR="00B96CFD">
              <w:rPr>
                <w:noProof/>
                <w:webHidden/>
              </w:rPr>
              <w:tab/>
            </w:r>
            <w:r w:rsidR="00B96CFD">
              <w:rPr>
                <w:noProof/>
                <w:webHidden/>
              </w:rPr>
              <w:fldChar w:fldCharType="begin"/>
            </w:r>
            <w:r w:rsidR="00B96CFD">
              <w:rPr>
                <w:noProof/>
                <w:webHidden/>
              </w:rPr>
              <w:instrText xml:space="preserve"> PAGEREF _Toc82080418 \h </w:instrText>
            </w:r>
            <w:r w:rsidR="00B96CFD">
              <w:rPr>
                <w:noProof/>
                <w:webHidden/>
              </w:rPr>
            </w:r>
            <w:r w:rsidR="00B96CFD">
              <w:rPr>
                <w:noProof/>
                <w:webHidden/>
              </w:rPr>
              <w:fldChar w:fldCharType="separate"/>
            </w:r>
            <w:r w:rsidR="00B96CFD">
              <w:rPr>
                <w:noProof/>
                <w:webHidden/>
              </w:rPr>
              <w:t>15</w:t>
            </w:r>
            <w:r w:rsidR="00B96CFD">
              <w:rPr>
                <w:noProof/>
                <w:webHidden/>
              </w:rPr>
              <w:fldChar w:fldCharType="end"/>
            </w:r>
          </w:hyperlink>
        </w:p>
        <w:p w14:paraId="33959A04" w14:textId="4C921CF2" w:rsidR="00B96CFD" w:rsidRDefault="00A5211C">
          <w:pPr>
            <w:pStyle w:val="TDC3"/>
            <w:rPr>
              <w:rFonts w:asciiTheme="minorHAnsi" w:hAnsiTheme="minorHAnsi" w:cstheme="minorBidi"/>
              <w:noProof/>
              <w:sz w:val="22"/>
            </w:rPr>
          </w:pPr>
          <w:hyperlink w:anchor="_Toc82080419" w:history="1">
            <w:r w:rsidR="00B96CFD" w:rsidRPr="002E1D7E">
              <w:rPr>
                <w:rStyle w:val="Hipervnculo"/>
                <w:noProof/>
              </w:rPr>
              <w:t>4.5 COSTOS</w:t>
            </w:r>
            <w:r w:rsidR="00B96CFD">
              <w:rPr>
                <w:noProof/>
                <w:webHidden/>
              </w:rPr>
              <w:tab/>
            </w:r>
            <w:r w:rsidR="00B96CFD">
              <w:rPr>
                <w:noProof/>
                <w:webHidden/>
              </w:rPr>
              <w:fldChar w:fldCharType="begin"/>
            </w:r>
            <w:r w:rsidR="00B96CFD">
              <w:rPr>
                <w:noProof/>
                <w:webHidden/>
              </w:rPr>
              <w:instrText xml:space="preserve"> PAGEREF _Toc82080419 \h </w:instrText>
            </w:r>
            <w:r w:rsidR="00B96CFD">
              <w:rPr>
                <w:noProof/>
                <w:webHidden/>
              </w:rPr>
            </w:r>
            <w:r w:rsidR="00B96CFD">
              <w:rPr>
                <w:noProof/>
                <w:webHidden/>
              </w:rPr>
              <w:fldChar w:fldCharType="separate"/>
            </w:r>
            <w:r w:rsidR="00B96CFD">
              <w:rPr>
                <w:noProof/>
                <w:webHidden/>
              </w:rPr>
              <w:t>16</w:t>
            </w:r>
            <w:r w:rsidR="00B96CFD">
              <w:rPr>
                <w:noProof/>
                <w:webHidden/>
              </w:rPr>
              <w:fldChar w:fldCharType="end"/>
            </w:r>
          </w:hyperlink>
        </w:p>
        <w:p w14:paraId="0D426166" w14:textId="20216F31" w:rsidR="00B96CFD" w:rsidRDefault="00A5211C">
          <w:pPr>
            <w:pStyle w:val="TDC1"/>
            <w:tabs>
              <w:tab w:val="left" w:pos="440"/>
            </w:tabs>
            <w:rPr>
              <w:rFonts w:asciiTheme="minorHAnsi" w:hAnsiTheme="minorHAnsi" w:cstheme="minorBidi"/>
              <w:sz w:val="22"/>
              <w:szCs w:val="22"/>
            </w:rPr>
          </w:pPr>
          <w:hyperlink w:anchor="_Toc82080420" w:history="1">
            <w:r w:rsidR="00B96CFD" w:rsidRPr="002E1D7E">
              <w:rPr>
                <w:rStyle w:val="Hipervnculo"/>
              </w:rPr>
              <w:t>II.</w:t>
            </w:r>
            <w:r w:rsidR="00B96CFD">
              <w:rPr>
                <w:rFonts w:asciiTheme="minorHAnsi" w:hAnsiTheme="minorHAnsi" w:cstheme="minorBidi"/>
                <w:sz w:val="22"/>
                <w:szCs w:val="22"/>
              </w:rPr>
              <w:tab/>
            </w:r>
            <w:r w:rsidR="00B96CFD" w:rsidRPr="002E1D7E">
              <w:rPr>
                <w:rStyle w:val="Hipervnculo"/>
              </w:rPr>
              <w:t>ADMINISTRACIÓN DEL PROGRAMA ANUAL DE DESARROLLO ARCHIVÍSTICO</w:t>
            </w:r>
            <w:r w:rsidR="00B96CFD">
              <w:rPr>
                <w:webHidden/>
              </w:rPr>
              <w:tab/>
            </w:r>
            <w:r w:rsidR="000F4DBC">
              <w:rPr>
                <w:webHidden/>
              </w:rPr>
              <w:t xml:space="preserve">                                                                                             </w:t>
            </w:r>
            <w:r w:rsidR="00B96CFD">
              <w:rPr>
                <w:webHidden/>
              </w:rPr>
              <w:fldChar w:fldCharType="begin"/>
            </w:r>
            <w:r w:rsidR="00B96CFD">
              <w:rPr>
                <w:webHidden/>
              </w:rPr>
              <w:instrText xml:space="preserve"> PAGEREF _Toc82080420 \h </w:instrText>
            </w:r>
            <w:r w:rsidR="00B96CFD">
              <w:rPr>
                <w:webHidden/>
              </w:rPr>
            </w:r>
            <w:r w:rsidR="00B96CFD">
              <w:rPr>
                <w:webHidden/>
              </w:rPr>
              <w:fldChar w:fldCharType="separate"/>
            </w:r>
            <w:r w:rsidR="00B96CFD">
              <w:rPr>
                <w:webHidden/>
              </w:rPr>
              <w:t>16</w:t>
            </w:r>
            <w:r w:rsidR="00B96CFD">
              <w:rPr>
                <w:webHidden/>
              </w:rPr>
              <w:fldChar w:fldCharType="end"/>
            </w:r>
          </w:hyperlink>
        </w:p>
        <w:p w14:paraId="469F46A5" w14:textId="1822862D" w:rsidR="00B96CFD" w:rsidRDefault="00A5211C">
          <w:pPr>
            <w:pStyle w:val="TDC2"/>
            <w:rPr>
              <w:rFonts w:asciiTheme="minorHAnsi" w:hAnsiTheme="minorHAnsi" w:cstheme="minorBidi"/>
              <w:sz w:val="22"/>
            </w:rPr>
          </w:pPr>
          <w:hyperlink w:anchor="_Toc82080421" w:history="1">
            <w:r w:rsidR="00B96CFD" w:rsidRPr="002E1D7E">
              <w:rPr>
                <w:rStyle w:val="Hipervnculo"/>
              </w:rPr>
              <w:t>1.</w:t>
            </w:r>
            <w:r w:rsidR="00B96CFD">
              <w:rPr>
                <w:rFonts w:asciiTheme="minorHAnsi" w:hAnsiTheme="minorHAnsi" w:cstheme="minorBidi"/>
                <w:sz w:val="22"/>
              </w:rPr>
              <w:tab/>
            </w:r>
            <w:r w:rsidR="00B96CFD" w:rsidRPr="002E1D7E">
              <w:rPr>
                <w:rStyle w:val="Hipervnculo"/>
              </w:rPr>
              <w:t>PLANIFICAR LAS COMUNICACIONES</w:t>
            </w:r>
            <w:r w:rsidR="00B96CFD">
              <w:rPr>
                <w:webHidden/>
              </w:rPr>
              <w:tab/>
            </w:r>
            <w:r w:rsidR="000F4DBC">
              <w:rPr>
                <w:webHidden/>
              </w:rPr>
              <w:t xml:space="preserve">                                                                                                                                                                   </w:t>
            </w:r>
            <w:r w:rsidR="00B96CFD">
              <w:rPr>
                <w:webHidden/>
              </w:rPr>
              <w:fldChar w:fldCharType="begin"/>
            </w:r>
            <w:r w:rsidR="00B96CFD">
              <w:rPr>
                <w:webHidden/>
              </w:rPr>
              <w:instrText xml:space="preserve"> PAGEREF _Toc82080421 \h </w:instrText>
            </w:r>
            <w:r w:rsidR="00B96CFD">
              <w:rPr>
                <w:webHidden/>
              </w:rPr>
            </w:r>
            <w:r w:rsidR="00B96CFD">
              <w:rPr>
                <w:webHidden/>
              </w:rPr>
              <w:fldChar w:fldCharType="separate"/>
            </w:r>
            <w:r w:rsidR="00B96CFD">
              <w:rPr>
                <w:webHidden/>
              </w:rPr>
              <w:t>16</w:t>
            </w:r>
            <w:r w:rsidR="00B96CFD">
              <w:rPr>
                <w:webHidden/>
              </w:rPr>
              <w:fldChar w:fldCharType="end"/>
            </w:r>
          </w:hyperlink>
        </w:p>
        <w:p w14:paraId="6765F172" w14:textId="73281CC0" w:rsidR="00B96CFD" w:rsidRDefault="00A5211C">
          <w:pPr>
            <w:pStyle w:val="TDC3"/>
            <w:rPr>
              <w:rFonts w:asciiTheme="minorHAnsi" w:hAnsiTheme="minorHAnsi" w:cstheme="minorBidi"/>
              <w:noProof/>
              <w:sz w:val="22"/>
            </w:rPr>
          </w:pPr>
          <w:hyperlink w:anchor="_Toc82080422" w:history="1">
            <w:r w:rsidR="00B96CFD" w:rsidRPr="002E1D7E">
              <w:rPr>
                <w:rStyle w:val="Hipervnculo"/>
                <w:noProof/>
              </w:rPr>
              <w:t>1.1 REPORTES DE AVANCES</w:t>
            </w:r>
            <w:r w:rsidR="00B96CFD">
              <w:rPr>
                <w:noProof/>
                <w:webHidden/>
              </w:rPr>
              <w:tab/>
            </w:r>
            <w:r w:rsidR="00B96CFD">
              <w:rPr>
                <w:noProof/>
                <w:webHidden/>
              </w:rPr>
              <w:fldChar w:fldCharType="begin"/>
            </w:r>
            <w:r w:rsidR="00B96CFD">
              <w:rPr>
                <w:noProof/>
                <w:webHidden/>
              </w:rPr>
              <w:instrText xml:space="preserve"> PAGEREF _Toc82080422 \h </w:instrText>
            </w:r>
            <w:r w:rsidR="00B96CFD">
              <w:rPr>
                <w:noProof/>
                <w:webHidden/>
              </w:rPr>
            </w:r>
            <w:r w:rsidR="00B96CFD">
              <w:rPr>
                <w:noProof/>
                <w:webHidden/>
              </w:rPr>
              <w:fldChar w:fldCharType="separate"/>
            </w:r>
            <w:r w:rsidR="00B96CFD">
              <w:rPr>
                <w:noProof/>
                <w:webHidden/>
              </w:rPr>
              <w:t>17</w:t>
            </w:r>
            <w:r w:rsidR="00B96CFD">
              <w:rPr>
                <w:noProof/>
                <w:webHidden/>
              </w:rPr>
              <w:fldChar w:fldCharType="end"/>
            </w:r>
          </w:hyperlink>
        </w:p>
        <w:p w14:paraId="4CEC8385" w14:textId="41A38CC0" w:rsidR="00B96CFD" w:rsidRDefault="00A5211C">
          <w:pPr>
            <w:pStyle w:val="TDC3"/>
            <w:rPr>
              <w:rFonts w:asciiTheme="minorHAnsi" w:hAnsiTheme="minorHAnsi" w:cstheme="minorBidi"/>
              <w:noProof/>
              <w:sz w:val="22"/>
            </w:rPr>
          </w:pPr>
          <w:hyperlink w:anchor="_Toc82080423" w:history="1">
            <w:r w:rsidR="00B96CFD" w:rsidRPr="002E1D7E">
              <w:rPr>
                <w:rStyle w:val="Hipervnculo"/>
                <w:noProof/>
              </w:rPr>
              <w:t>1.2 CONTROL DE CAMBIOS</w:t>
            </w:r>
            <w:r w:rsidR="00B96CFD">
              <w:rPr>
                <w:noProof/>
                <w:webHidden/>
              </w:rPr>
              <w:tab/>
            </w:r>
            <w:r w:rsidR="00B96CFD">
              <w:rPr>
                <w:noProof/>
                <w:webHidden/>
              </w:rPr>
              <w:fldChar w:fldCharType="begin"/>
            </w:r>
            <w:r w:rsidR="00B96CFD">
              <w:rPr>
                <w:noProof/>
                <w:webHidden/>
              </w:rPr>
              <w:instrText xml:space="preserve"> PAGEREF _Toc82080423 \h </w:instrText>
            </w:r>
            <w:r w:rsidR="00B96CFD">
              <w:rPr>
                <w:noProof/>
                <w:webHidden/>
              </w:rPr>
            </w:r>
            <w:r w:rsidR="00B96CFD">
              <w:rPr>
                <w:noProof/>
                <w:webHidden/>
              </w:rPr>
              <w:fldChar w:fldCharType="separate"/>
            </w:r>
            <w:r w:rsidR="00B96CFD">
              <w:rPr>
                <w:noProof/>
                <w:webHidden/>
              </w:rPr>
              <w:t>18</w:t>
            </w:r>
            <w:r w:rsidR="00B96CFD">
              <w:rPr>
                <w:noProof/>
                <w:webHidden/>
              </w:rPr>
              <w:fldChar w:fldCharType="end"/>
            </w:r>
          </w:hyperlink>
        </w:p>
        <w:p w14:paraId="287E6EBE" w14:textId="1FECBBD0" w:rsidR="00B96CFD" w:rsidRDefault="00A5211C">
          <w:pPr>
            <w:pStyle w:val="TDC2"/>
            <w:rPr>
              <w:rFonts w:asciiTheme="minorHAnsi" w:hAnsiTheme="minorHAnsi" w:cstheme="minorBidi"/>
              <w:sz w:val="22"/>
            </w:rPr>
          </w:pPr>
          <w:hyperlink w:anchor="_Toc82080424" w:history="1">
            <w:r w:rsidR="00B96CFD" w:rsidRPr="002E1D7E">
              <w:rPr>
                <w:rStyle w:val="Hipervnculo"/>
              </w:rPr>
              <w:t>2.</w:t>
            </w:r>
            <w:r w:rsidR="00B96CFD">
              <w:rPr>
                <w:rFonts w:asciiTheme="minorHAnsi" w:hAnsiTheme="minorHAnsi" w:cstheme="minorBidi"/>
                <w:sz w:val="22"/>
              </w:rPr>
              <w:tab/>
            </w:r>
            <w:r w:rsidR="00B96CFD" w:rsidRPr="002E1D7E">
              <w:rPr>
                <w:rStyle w:val="Hipervnculo"/>
              </w:rPr>
              <w:t>PLANIFICAR LA GESTIÓN DE RIESGOS</w:t>
            </w:r>
            <w:r w:rsidR="00B96CFD">
              <w:rPr>
                <w:webHidden/>
              </w:rPr>
              <w:tab/>
            </w:r>
            <w:r w:rsidR="000F4DBC">
              <w:rPr>
                <w:webHidden/>
              </w:rPr>
              <w:t xml:space="preserve">                                                                                                                                                                 </w:t>
            </w:r>
            <w:r w:rsidR="00B96CFD">
              <w:rPr>
                <w:webHidden/>
              </w:rPr>
              <w:fldChar w:fldCharType="begin"/>
            </w:r>
            <w:r w:rsidR="00B96CFD">
              <w:rPr>
                <w:webHidden/>
              </w:rPr>
              <w:instrText xml:space="preserve"> PAGEREF _Toc82080424 \h </w:instrText>
            </w:r>
            <w:r w:rsidR="00B96CFD">
              <w:rPr>
                <w:webHidden/>
              </w:rPr>
            </w:r>
            <w:r w:rsidR="00B96CFD">
              <w:rPr>
                <w:webHidden/>
              </w:rPr>
              <w:fldChar w:fldCharType="separate"/>
            </w:r>
            <w:r w:rsidR="00B96CFD">
              <w:rPr>
                <w:webHidden/>
              </w:rPr>
              <w:t>19</w:t>
            </w:r>
            <w:r w:rsidR="00B96CFD">
              <w:rPr>
                <w:webHidden/>
              </w:rPr>
              <w:fldChar w:fldCharType="end"/>
            </w:r>
          </w:hyperlink>
        </w:p>
        <w:p w14:paraId="156B384E" w14:textId="28D11686" w:rsidR="00B96CFD" w:rsidRDefault="00A5211C">
          <w:pPr>
            <w:pStyle w:val="TDC3"/>
            <w:rPr>
              <w:rFonts w:asciiTheme="minorHAnsi" w:hAnsiTheme="minorHAnsi" w:cstheme="minorBidi"/>
              <w:noProof/>
              <w:sz w:val="22"/>
            </w:rPr>
          </w:pPr>
          <w:hyperlink w:anchor="_Toc82080425" w:history="1">
            <w:r w:rsidR="00B96CFD" w:rsidRPr="002E1D7E">
              <w:rPr>
                <w:rStyle w:val="Hipervnculo"/>
                <w:noProof/>
              </w:rPr>
              <w:t>2.1 IDENTIFICACIÓN, ANÁLISIS Y CONTROL DE RIESGOS</w:t>
            </w:r>
            <w:r w:rsidR="00B96CFD">
              <w:rPr>
                <w:noProof/>
                <w:webHidden/>
              </w:rPr>
              <w:tab/>
            </w:r>
            <w:r w:rsidR="00B96CFD">
              <w:rPr>
                <w:noProof/>
                <w:webHidden/>
              </w:rPr>
              <w:fldChar w:fldCharType="begin"/>
            </w:r>
            <w:r w:rsidR="00B96CFD">
              <w:rPr>
                <w:noProof/>
                <w:webHidden/>
              </w:rPr>
              <w:instrText xml:space="preserve"> PAGEREF _Toc82080425 \h </w:instrText>
            </w:r>
            <w:r w:rsidR="00B96CFD">
              <w:rPr>
                <w:noProof/>
                <w:webHidden/>
              </w:rPr>
            </w:r>
            <w:r w:rsidR="00B96CFD">
              <w:rPr>
                <w:noProof/>
                <w:webHidden/>
              </w:rPr>
              <w:fldChar w:fldCharType="separate"/>
            </w:r>
            <w:r w:rsidR="00B96CFD">
              <w:rPr>
                <w:noProof/>
                <w:webHidden/>
              </w:rPr>
              <w:t>19</w:t>
            </w:r>
            <w:r w:rsidR="00B96CFD">
              <w:rPr>
                <w:noProof/>
                <w:webHidden/>
              </w:rPr>
              <w:fldChar w:fldCharType="end"/>
            </w:r>
          </w:hyperlink>
        </w:p>
        <w:p w14:paraId="4D5BD48A" w14:textId="567026B6" w:rsidR="00B96CFD" w:rsidRDefault="00A5211C">
          <w:pPr>
            <w:pStyle w:val="TDC1"/>
            <w:rPr>
              <w:rFonts w:asciiTheme="minorHAnsi" w:hAnsiTheme="minorHAnsi" w:cstheme="minorBidi"/>
              <w:sz w:val="22"/>
              <w:szCs w:val="22"/>
            </w:rPr>
          </w:pPr>
          <w:hyperlink w:anchor="_Toc82080426" w:history="1">
            <w:r w:rsidR="00B96CFD" w:rsidRPr="002E1D7E">
              <w:rPr>
                <w:rStyle w:val="Hipervnculo"/>
              </w:rPr>
              <w:t>MARCO NORMATIVO</w:t>
            </w:r>
            <w:r w:rsidR="00B96CFD">
              <w:rPr>
                <w:webHidden/>
              </w:rPr>
              <w:tab/>
            </w:r>
            <w:r w:rsidR="000F4DBC">
              <w:rPr>
                <w:webHidden/>
              </w:rPr>
              <w:t xml:space="preserve">                                                                                                                                                                                                    </w:t>
            </w:r>
            <w:r w:rsidR="00B96CFD">
              <w:rPr>
                <w:webHidden/>
              </w:rPr>
              <w:fldChar w:fldCharType="begin"/>
            </w:r>
            <w:r w:rsidR="00B96CFD">
              <w:rPr>
                <w:webHidden/>
              </w:rPr>
              <w:instrText xml:space="preserve"> PAGEREF _Toc82080426 \h </w:instrText>
            </w:r>
            <w:r w:rsidR="00B96CFD">
              <w:rPr>
                <w:webHidden/>
              </w:rPr>
            </w:r>
            <w:r w:rsidR="00B96CFD">
              <w:rPr>
                <w:webHidden/>
              </w:rPr>
              <w:fldChar w:fldCharType="separate"/>
            </w:r>
            <w:r w:rsidR="00B96CFD">
              <w:rPr>
                <w:webHidden/>
              </w:rPr>
              <w:t>20</w:t>
            </w:r>
            <w:r w:rsidR="00B96CFD">
              <w:rPr>
                <w:webHidden/>
              </w:rPr>
              <w:fldChar w:fldCharType="end"/>
            </w:r>
          </w:hyperlink>
        </w:p>
        <w:p w14:paraId="56F5818E" w14:textId="3D9BE1FF" w:rsidR="00B96CFD" w:rsidRDefault="00A5211C">
          <w:pPr>
            <w:pStyle w:val="TDC1"/>
            <w:rPr>
              <w:rFonts w:asciiTheme="minorHAnsi" w:hAnsiTheme="minorHAnsi" w:cstheme="minorBidi"/>
              <w:sz w:val="22"/>
              <w:szCs w:val="22"/>
            </w:rPr>
          </w:pPr>
          <w:hyperlink w:anchor="_Toc82080427" w:history="1">
            <w:r w:rsidR="00B96CFD" w:rsidRPr="002E1D7E">
              <w:rPr>
                <w:rStyle w:val="Hipervnculo"/>
              </w:rPr>
              <w:t>GLOSARIO DE TERMINOS</w:t>
            </w:r>
            <w:r w:rsidR="00B96CFD">
              <w:rPr>
                <w:webHidden/>
              </w:rPr>
              <w:tab/>
            </w:r>
            <w:r w:rsidR="000F4DBC">
              <w:rPr>
                <w:webHidden/>
              </w:rPr>
              <w:t xml:space="preserve">                                                                                                                                                                                              </w:t>
            </w:r>
            <w:r w:rsidR="00B96CFD">
              <w:rPr>
                <w:webHidden/>
              </w:rPr>
              <w:fldChar w:fldCharType="begin"/>
            </w:r>
            <w:r w:rsidR="00B96CFD">
              <w:rPr>
                <w:webHidden/>
              </w:rPr>
              <w:instrText xml:space="preserve"> PAGEREF _Toc82080427 \h </w:instrText>
            </w:r>
            <w:r w:rsidR="00B96CFD">
              <w:rPr>
                <w:webHidden/>
              </w:rPr>
            </w:r>
            <w:r w:rsidR="00B96CFD">
              <w:rPr>
                <w:webHidden/>
              </w:rPr>
              <w:fldChar w:fldCharType="separate"/>
            </w:r>
            <w:r w:rsidR="00B96CFD">
              <w:rPr>
                <w:webHidden/>
              </w:rPr>
              <w:t>21</w:t>
            </w:r>
            <w:r w:rsidR="00B96CFD">
              <w:rPr>
                <w:webHidden/>
              </w:rPr>
              <w:fldChar w:fldCharType="end"/>
            </w:r>
          </w:hyperlink>
        </w:p>
        <w:p w14:paraId="78783A7E" w14:textId="2378131B" w:rsidR="006E397E" w:rsidRPr="00F83EE7" w:rsidRDefault="006E397E" w:rsidP="00DE4DB7">
          <w:pPr>
            <w:spacing w:before="0" w:line="240" w:lineRule="auto"/>
            <w:jc w:val="right"/>
            <w:rPr>
              <w:rFonts w:cs="Times New Roman"/>
              <w:szCs w:val="24"/>
            </w:rPr>
          </w:pPr>
          <w:r w:rsidRPr="00EA0A3E">
            <w:rPr>
              <w:rFonts w:ascii="Montserrat Medium" w:hAnsi="Montserrat Medium" w:cs="Times New Roman"/>
              <w:b/>
              <w:bCs/>
              <w:sz w:val="20"/>
              <w:szCs w:val="20"/>
              <w:lang w:val="es-ES"/>
            </w:rPr>
            <w:fldChar w:fldCharType="end"/>
          </w:r>
        </w:p>
      </w:sdtContent>
    </w:sdt>
    <w:p w14:paraId="50C08B6E" w14:textId="0DF6A724" w:rsidR="00032F8F" w:rsidRDefault="0012086E" w:rsidP="00B96CFD">
      <w:pPr>
        <w:pStyle w:val="Ttulo1"/>
        <w:numPr>
          <w:ilvl w:val="0"/>
          <w:numId w:val="19"/>
        </w:numPr>
      </w:pPr>
      <w:r>
        <w:rPr>
          <w:rFonts w:cs="Times New Roman"/>
          <w:color w:val="000000"/>
          <w:szCs w:val="24"/>
        </w:rPr>
        <w:br w:type="page"/>
      </w:r>
      <w:bookmarkStart w:id="0" w:name="_Toc82080408"/>
      <w:r w:rsidR="007C6A5F">
        <w:lastRenderedPageBreak/>
        <w:t>ELEMENTOS DEL P</w:t>
      </w:r>
      <w:r w:rsidR="003D0155">
        <w:t>ROGRAMA</w:t>
      </w:r>
      <w:r w:rsidR="007C6A5F">
        <w:t xml:space="preserve"> ANUAL DE DESARROLLO ARCHÍVISTICO DEL 20</w:t>
      </w:r>
      <w:r w:rsidR="005F6AA6">
        <w:t>2</w:t>
      </w:r>
      <w:r w:rsidR="00EA0A3E">
        <w:t>1</w:t>
      </w:r>
      <w:bookmarkEnd w:id="0"/>
    </w:p>
    <w:p w14:paraId="05B1CA8A" w14:textId="77777777" w:rsidR="007C6A5F" w:rsidRDefault="002C77F4" w:rsidP="00E761F9">
      <w:pPr>
        <w:pStyle w:val="Ttulo2"/>
        <w:numPr>
          <w:ilvl w:val="0"/>
          <w:numId w:val="17"/>
        </w:numPr>
        <w:ind w:left="0" w:firstLine="0"/>
        <w:jc w:val="left"/>
      </w:pPr>
      <w:bookmarkStart w:id="1" w:name="_Toc82080409"/>
      <w:r>
        <w:t>MARCO DE REFERENCIA</w:t>
      </w:r>
      <w:bookmarkEnd w:id="1"/>
    </w:p>
    <w:p w14:paraId="10B3BFDE" w14:textId="77777777" w:rsidR="00787857" w:rsidRPr="00E761F9" w:rsidRDefault="00787857" w:rsidP="00E761F9">
      <w:pPr>
        <w:pStyle w:val="Ttulo3"/>
      </w:pPr>
      <w:bookmarkStart w:id="2" w:name="_Toc82080410"/>
      <w:r w:rsidRPr="00E761F9">
        <w:t>1.1 ANTECEDENTES</w:t>
      </w:r>
      <w:bookmarkEnd w:id="2"/>
    </w:p>
    <w:p w14:paraId="5AD44FCF" w14:textId="77777777" w:rsidR="00743354" w:rsidRDefault="00743354" w:rsidP="00C25181">
      <w:pPr>
        <w:jc w:val="both"/>
      </w:pPr>
      <w:r>
        <w:t>El 15 de Junio de 2018 se expide la Ley General de Archivos, supliendo a la Ley Federal de Archivos, estableciendo en su artículo 23 que “</w:t>
      </w:r>
      <w:r w:rsidRPr="00743354">
        <w:rPr>
          <w:i/>
        </w:rPr>
        <w:t xml:space="preserve">Los sujetos obligados que cuenten con un </w:t>
      </w:r>
      <w:r w:rsidR="009C7509" w:rsidRPr="00743354">
        <w:rPr>
          <w:i/>
        </w:rPr>
        <w:t xml:space="preserve">Sistema Institucional </w:t>
      </w:r>
      <w:r w:rsidR="009C7509">
        <w:rPr>
          <w:i/>
        </w:rPr>
        <w:t>d</w:t>
      </w:r>
      <w:r w:rsidR="009C7509" w:rsidRPr="00743354">
        <w:rPr>
          <w:i/>
        </w:rPr>
        <w:t>e Archivos</w:t>
      </w:r>
      <w:r w:rsidRPr="00743354">
        <w:rPr>
          <w:i/>
        </w:rPr>
        <w:t xml:space="preserve">, deberán elaborar un </w:t>
      </w:r>
      <w:r w:rsidR="009C7509" w:rsidRPr="00743354">
        <w:rPr>
          <w:i/>
        </w:rPr>
        <w:t>Programa A</w:t>
      </w:r>
      <w:r w:rsidRPr="00743354">
        <w:rPr>
          <w:i/>
        </w:rPr>
        <w:t>nual</w:t>
      </w:r>
      <w:r>
        <w:rPr>
          <w:i/>
        </w:rPr>
        <w:t xml:space="preserve">…”, </w:t>
      </w:r>
      <w:r w:rsidRPr="00743354">
        <w:t>asimismo</w:t>
      </w:r>
      <w:r>
        <w:t xml:space="preserve"> el Archivo General de la Nación</w:t>
      </w:r>
      <w:r w:rsidR="009C7509">
        <w:t xml:space="preserve"> (AGN)</w:t>
      </w:r>
      <w:r>
        <w:t xml:space="preserve"> emitió los</w:t>
      </w:r>
      <w:r w:rsidRPr="00B065B2">
        <w:rPr>
          <w:i/>
        </w:rPr>
        <w:t xml:space="preserve"> “Criterios para elaborar el Plan Anual de Desarrollo Archivístico”</w:t>
      </w:r>
      <w:r>
        <w:t>.</w:t>
      </w:r>
    </w:p>
    <w:p w14:paraId="1E069FD4" w14:textId="77777777" w:rsidR="00743354" w:rsidRDefault="00743354" w:rsidP="00C25181">
      <w:pPr>
        <w:jc w:val="both"/>
      </w:pPr>
      <w:r>
        <w:t xml:space="preserve">Derivado de lo anterior, el Instituto Tecnológico </w:t>
      </w:r>
      <w:r w:rsidRPr="00A0254A">
        <w:t>S</w:t>
      </w:r>
      <w:r>
        <w:t>uperior de Tamazunchale, S.L.P., siendo un</w:t>
      </w:r>
      <w:r w:rsidRPr="00A0254A">
        <w:t xml:space="preserve"> organismo público descentralizado del Estado de San Luis Potosí, con personalidad jurídica</w:t>
      </w:r>
      <w:r>
        <w:t xml:space="preserve">, patrimonio propio, y perteneciente al Tecnológico Nacional de México, </w:t>
      </w:r>
      <w:r w:rsidR="009C7509">
        <w:t>presenta</w:t>
      </w:r>
      <w:r>
        <w:t xml:space="preserve"> el siguiente Programa Anual de Desarrollo Archivístico (PADA).</w:t>
      </w:r>
    </w:p>
    <w:p w14:paraId="7F2E4381" w14:textId="77777777" w:rsidR="00743354" w:rsidRDefault="00743354" w:rsidP="00C25181">
      <w:pPr>
        <w:jc w:val="both"/>
      </w:pPr>
      <w:r>
        <w:t xml:space="preserve">El </w:t>
      </w:r>
      <w:r w:rsidR="00661A96">
        <w:t>PADA</w:t>
      </w:r>
      <w:r>
        <w:t xml:space="preserve"> es el </w:t>
      </w:r>
      <w:r w:rsidRPr="00B737AF">
        <w:t>instrumento de planeación orientado a establecer la administración de los archivos de</w:t>
      </w:r>
      <w:r>
        <w:t>l Instituto</w:t>
      </w:r>
      <w:r w:rsidRPr="00B737AF">
        <w:t xml:space="preserve">, en el que se definen </w:t>
      </w:r>
      <w:r>
        <w:t>los</w:t>
      </w:r>
      <w:r w:rsidRPr="00800E37">
        <w:t xml:space="preserve"> métodos y medidas para administrar, organizar, y conservar de manera homogénea los documentos de archivo que reciban, produzcan, obtengan, adquieran, transformen o posean, derivado de sus facultades, competencias o funciones, a través de los responsables de los archivos de trámite, de concentración y, en su caso, histórico</w:t>
      </w:r>
      <w:r>
        <w:t>.</w:t>
      </w:r>
    </w:p>
    <w:p w14:paraId="2CE0B49C" w14:textId="77777777" w:rsidR="00743354" w:rsidRDefault="00743354" w:rsidP="00C25181">
      <w:pPr>
        <w:jc w:val="both"/>
      </w:pPr>
      <w:r>
        <w:t xml:space="preserve">El </w:t>
      </w:r>
      <w:r w:rsidR="009C7509">
        <w:t>PADA</w:t>
      </w:r>
      <w:r>
        <w:t xml:space="preserve"> contempla diversos programas o proyectos encaminados a la optimización de la gestión de documentos, por tanto, </w:t>
      </w:r>
      <w:r w:rsidR="009C7509">
        <w:t>debe</w:t>
      </w:r>
      <w:r>
        <w:t xml:space="preserve"> cubrir los tres niveles que </w:t>
      </w:r>
      <w:r w:rsidR="009C7509">
        <w:t>se enuncian en los criterios emitidos por el AGN.</w:t>
      </w:r>
    </w:p>
    <w:p w14:paraId="437D8B2E" w14:textId="77777777" w:rsidR="00743354" w:rsidRDefault="00743354" w:rsidP="00C25181">
      <w:pPr>
        <w:jc w:val="both"/>
      </w:pPr>
      <w:r w:rsidRPr="009C1808">
        <w:rPr>
          <w:b/>
          <w:i/>
          <w:u w:val="single"/>
        </w:rPr>
        <w:t>Nivel estructural</w:t>
      </w:r>
      <w:r w:rsidRPr="009C1808">
        <w:rPr>
          <w:b/>
          <w:i/>
        </w:rPr>
        <w:t>.</w:t>
      </w:r>
      <w:r>
        <w:t xml:space="preserve"> Orientado a consolidar y formalizar el Sistema Institucional de Archivo</w:t>
      </w:r>
      <w:r w:rsidR="00661A96">
        <w:t>s (SIA)</w:t>
      </w:r>
      <w:r>
        <w:t>, debiendo contar con la estructura orgánica y la infraestructura necesaria (medios técnicos e instalaciones necesarios para el desarrollo de servicios archivísticos), así como con los recursos materiales, humanos y financieros para un adecuado funcionamiento.</w:t>
      </w:r>
    </w:p>
    <w:p w14:paraId="42513AA1" w14:textId="77777777" w:rsidR="00743354" w:rsidRDefault="00743354" w:rsidP="00770720">
      <w:pPr>
        <w:pStyle w:val="Prrafodelista"/>
        <w:numPr>
          <w:ilvl w:val="0"/>
          <w:numId w:val="7"/>
        </w:numPr>
        <w:jc w:val="both"/>
      </w:pPr>
      <w:r>
        <w:lastRenderedPageBreak/>
        <w:t>Sistema Institucional de Archivos</w:t>
      </w:r>
    </w:p>
    <w:p w14:paraId="414300F0" w14:textId="77777777" w:rsidR="00743354" w:rsidRDefault="00743354" w:rsidP="00C25181">
      <w:pPr>
        <w:pStyle w:val="Prrafodelista"/>
        <w:jc w:val="both"/>
      </w:pPr>
      <w:r>
        <w:t>De conformidad con el Acuerdo del Consejo Nacional del Sistema Nacional de Transparencia, Acceso a la Información Pública y Protección de Datos Personales, por el cual se aprueban los Lineamientos para la Organización y Conservación de los Archivos, publicado en el Diario Oficial de la Federación el 4 de mayo de 2016, el Sistema Institucional de Archivos operará a través de las unidades e instancias siguientes:</w:t>
      </w:r>
    </w:p>
    <w:p w14:paraId="4287D7D8" w14:textId="77777777" w:rsidR="00743354" w:rsidRDefault="00743354" w:rsidP="00770720">
      <w:pPr>
        <w:pStyle w:val="Prrafodelista"/>
        <w:numPr>
          <w:ilvl w:val="0"/>
          <w:numId w:val="8"/>
        </w:numPr>
        <w:jc w:val="both"/>
      </w:pPr>
      <w:r>
        <w:t>Órganos normativos. Son las instancias que establecerán las directrices para administrar los archivos y documentos del Archivo:</w:t>
      </w:r>
    </w:p>
    <w:p w14:paraId="70705F72" w14:textId="0F4CDEAB" w:rsidR="00743354" w:rsidRDefault="00743354" w:rsidP="00770720">
      <w:pPr>
        <w:pStyle w:val="Prrafodelista"/>
        <w:numPr>
          <w:ilvl w:val="0"/>
          <w:numId w:val="6"/>
        </w:numPr>
        <w:ind w:left="2268"/>
        <w:jc w:val="both"/>
      </w:pPr>
      <w:r>
        <w:t>Departamento de Control Interno</w:t>
      </w:r>
      <w:r w:rsidR="00EA0A3E">
        <w:t xml:space="preserve"> </w:t>
      </w:r>
      <w:r>
        <w:t>y Archivo.</w:t>
      </w:r>
    </w:p>
    <w:p w14:paraId="220A7A6C" w14:textId="77777777" w:rsidR="00743354" w:rsidRDefault="00743354" w:rsidP="00770720">
      <w:pPr>
        <w:pStyle w:val="Prrafodelista"/>
        <w:numPr>
          <w:ilvl w:val="0"/>
          <w:numId w:val="6"/>
        </w:numPr>
        <w:ind w:left="2268"/>
        <w:jc w:val="both"/>
      </w:pPr>
      <w:r>
        <w:t>Comité de Transparencia.</w:t>
      </w:r>
    </w:p>
    <w:p w14:paraId="07074B31" w14:textId="77777777" w:rsidR="00743354" w:rsidRDefault="00743354" w:rsidP="00770720">
      <w:pPr>
        <w:pStyle w:val="Prrafodelista"/>
        <w:numPr>
          <w:ilvl w:val="0"/>
          <w:numId w:val="6"/>
        </w:numPr>
        <w:ind w:left="2268"/>
        <w:jc w:val="both"/>
      </w:pPr>
      <w:r>
        <w:t>Grupo Interdisciplinario de Archivo Institucional.</w:t>
      </w:r>
    </w:p>
    <w:p w14:paraId="3DDC54FE" w14:textId="77777777" w:rsidR="00743354" w:rsidRDefault="00743354" w:rsidP="00770720">
      <w:pPr>
        <w:pStyle w:val="Prrafodelista"/>
        <w:numPr>
          <w:ilvl w:val="0"/>
          <w:numId w:val="8"/>
        </w:numPr>
        <w:jc w:val="both"/>
      </w:pPr>
      <w:r>
        <w:t>Órganos operativos. De conformidad con la estructura orgánica autorizada por el Instituto, se distribuirán las funciones operativas de la siguiente manera:</w:t>
      </w:r>
    </w:p>
    <w:p w14:paraId="48B564F9" w14:textId="77777777" w:rsidR="00743354" w:rsidRDefault="00743354" w:rsidP="00770720">
      <w:pPr>
        <w:pStyle w:val="Prrafodelista"/>
        <w:numPr>
          <w:ilvl w:val="0"/>
          <w:numId w:val="9"/>
        </w:numPr>
        <w:ind w:left="2268"/>
        <w:jc w:val="both"/>
      </w:pPr>
      <w:r>
        <w:t>Correspondencia u oficialía de partes: Secretaria de Dirección General;</w:t>
      </w:r>
    </w:p>
    <w:p w14:paraId="71EF6FFB" w14:textId="77777777" w:rsidR="00743354" w:rsidRDefault="00743354" w:rsidP="00770720">
      <w:pPr>
        <w:pStyle w:val="Prrafodelista"/>
        <w:numPr>
          <w:ilvl w:val="0"/>
          <w:numId w:val="9"/>
        </w:numPr>
        <w:ind w:left="2268"/>
        <w:jc w:val="both"/>
      </w:pPr>
      <w:r>
        <w:t>Responsable del Archivo de trámite: se designará una persona por departamento; y</w:t>
      </w:r>
    </w:p>
    <w:p w14:paraId="09A7F3FC" w14:textId="5EDAC84F" w:rsidR="00743354" w:rsidRDefault="00743354" w:rsidP="00770720">
      <w:pPr>
        <w:pStyle w:val="Prrafodelista"/>
        <w:numPr>
          <w:ilvl w:val="0"/>
          <w:numId w:val="9"/>
        </w:numPr>
        <w:ind w:left="2268"/>
        <w:jc w:val="both"/>
      </w:pPr>
      <w:r>
        <w:t>Responsable del Archivo de concentración y Responsable del Archivo histórico: Departamento de Control Interno y Archivo.</w:t>
      </w:r>
    </w:p>
    <w:p w14:paraId="0B47D182" w14:textId="77777777" w:rsidR="00743354" w:rsidRDefault="00743354" w:rsidP="00770720">
      <w:pPr>
        <w:pStyle w:val="Prrafodelista"/>
        <w:numPr>
          <w:ilvl w:val="0"/>
          <w:numId w:val="7"/>
        </w:numPr>
        <w:jc w:val="both"/>
      </w:pPr>
      <w:r>
        <w:t>Infraestructura</w:t>
      </w:r>
    </w:p>
    <w:p w14:paraId="5D3D1C3A" w14:textId="77777777" w:rsidR="00743354" w:rsidRDefault="00743354" w:rsidP="00661A96">
      <w:pPr>
        <w:pStyle w:val="Prrafodelista"/>
        <w:jc w:val="both"/>
      </w:pPr>
      <w:r>
        <w:t>El Instituto cuenta con un espacio asignado en cada unidad administrativa para el resguardo del Archivo en trámite, así como un área de aproximadamente 400m2 para el resguardo del Archivo en concentración e Histórico, el cual cuenta con mobiliario para la</w:t>
      </w:r>
      <w:r w:rsidR="00661A96">
        <w:t xml:space="preserve"> organización de la información</w:t>
      </w:r>
      <w:r w:rsidR="003665FF">
        <w:t xml:space="preserve"> y </w:t>
      </w:r>
      <w:r w:rsidR="00661A96">
        <w:t xml:space="preserve">extintores </w:t>
      </w:r>
      <w:r w:rsidR="003665FF">
        <w:t>como medida de seguridad contra incendios.</w:t>
      </w:r>
    </w:p>
    <w:p w14:paraId="0C70B929" w14:textId="77777777" w:rsidR="00743354" w:rsidRDefault="00743354" w:rsidP="00770720">
      <w:pPr>
        <w:pStyle w:val="Prrafodelista"/>
        <w:numPr>
          <w:ilvl w:val="0"/>
          <w:numId w:val="7"/>
        </w:numPr>
        <w:jc w:val="both"/>
      </w:pPr>
      <w:r>
        <w:t>Recursos Humanos</w:t>
      </w:r>
    </w:p>
    <w:p w14:paraId="5B7C166F" w14:textId="30DF5BC8" w:rsidR="00743354" w:rsidRDefault="00743354" w:rsidP="00C25181">
      <w:pPr>
        <w:pStyle w:val="Prrafodelista"/>
        <w:jc w:val="both"/>
      </w:pPr>
      <w:r>
        <w:t>Para ejecutar las funciones de Archivo Institucional se ha designado al Departamento de Control Interno</w:t>
      </w:r>
      <w:r w:rsidR="00EA0A3E">
        <w:t xml:space="preserve"> y </w:t>
      </w:r>
      <w:r>
        <w:t>Archivo, el cual cuenta con un titular y un auxiliar administrativo, y como se mencionó en párrafos anteriores, se tiene designada a una persona en cada departamento para ejercer las funciones de Responsable de Archivo en trámite, cabe mencionar que se han realizado capacitaciones en materia de Organización y Conservación de Archivos, así como asesorías personalizadas para cada área del Instituto.</w:t>
      </w:r>
    </w:p>
    <w:p w14:paraId="42759789" w14:textId="77777777" w:rsidR="00743354" w:rsidRDefault="00743354" w:rsidP="00C25181">
      <w:pPr>
        <w:pStyle w:val="Prrafodelista"/>
        <w:jc w:val="both"/>
      </w:pPr>
    </w:p>
    <w:p w14:paraId="34433C3C" w14:textId="77777777" w:rsidR="00743354" w:rsidRDefault="00743354" w:rsidP="00C25181">
      <w:pPr>
        <w:jc w:val="both"/>
      </w:pPr>
      <w:r w:rsidRPr="009C1808">
        <w:rPr>
          <w:b/>
          <w:i/>
          <w:u w:val="single"/>
        </w:rPr>
        <w:t xml:space="preserve">Nivel </w:t>
      </w:r>
      <w:r>
        <w:rPr>
          <w:b/>
          <w:i/>
          <w:u w:val="single"/>
        </w:rPr>
        <w:t>document</w:t>
      </w:r>
      <w:r w:rsidRPr="009C1808">
        <w:rPr>
          <w:b/>
          <w:i/>
          <w:u w:val="single"/>
        </w:rPr>
        <w:t>al</w:t>
      </w:r>
      <w:r w:rsidRPr="009C1808">
        <w:rPr>
          <w:b/>
          <w:i/>
        </w:rPr>
        <w:t>.</w:t>
      </w:r>
      <w:r>
        <w:t xml:space="preserve"> </w:t>
      </w:r>
      <w:r w:rsidR="005447AD">
        <w:t>El Instituto cuenta con instrumentos de control y consulta archivística elaborados, los cuales se han utilizado para la organización de los archivos. Estos se enuncian a continuación:</w:t>
      </w:r>
    </w:p>
    <w:p w14:paraId="126A9EFE" w14:textId="77777777" w:rsidR="005447AD" w:rsidRDefault="005447AD" w:rsidP="00770720">
      <w:pPr>
        <w:pStyle w:val="Prrafodelista"/>
        <w:numPr>
          <w:ilvl w:val="0"/>
          <w:numId w:val="10"/>
        </w:numPr>
        <w:jc w:val="both"/>
      </w:pPr>
      <w:r>
        <w:t>Cuadro general de clasificación archivística.</w:t>
      </w:r>
    </w:p>
    <w:p w14:paraId="1F623DE8" w14:textId="77777777" w:rsidR="005447AD" w:rsidRDefault="005447AD" w:rsidP="00770720">
      <w:pPr>
        <w:pStyle w:val="Prrafodelista"/>
        <w:numPr>
          <w:ilvl w:val="0"/>
          <w:numId w:val="10"/>
        </w:numPr>
        <w:jc w:val="both"/>
      </w:pPr>
      <w:r>
        <w:t>Catálogo de disposición documental.</w:t>
      </w:r>
    </w:p>
    <w:p w14:paraId="16EDB9A3" w14:textId="77777777" w:rsidR="005447AD" w:rsidRDefault="005447AD" w:rsidP="00770720">
      <w:pPr>
        <w:pStyle w:val="Prrafodelista"/>
        <w:numPr>
          <w:ilvl w:val="0"/>
          <w:numId w:val="10"/>
        </w:numPr>
        <w:jc w:val="both"/>
      </w:pPr>
      <w:r>
        <w:t>Guía simple de archivos.</w:t>
      </w:r>
    </w:p>
    <w:p w14:paraId="38F75937" w14:textId="77777777" w:rsidR="005447AD" w:rsidRDefault="005447AD" w:rsidP="00770720">
      <w:pPr>
        <w:pStyle w:val="Prrafodelista"/>
        <w:numPr>
          <w:ilvl w:val="0"/>
          <w:numId w:val="10"/>
        </w:numPr>
        <w:jc w:val="both"/>
      </w:pPr>
      <w:r>
        <w:t>Inventarios.</w:t>
      </w:r>
    </w:p>
    <w:p w14:paraId="042652E6" w14:textId="77777777" w:rsidR="005447AD" w:rsidRDefault="005447AD" w:rsidP="00770720">
      <w:pPr>
        <w:pStyle w:val="Prrafodelista"/>
        <w:numPr>
          <w:ilvl w:val="0"/>
          <w:numId w:val="10"/>
        </w:numPr>
        <w:jc w:val="both"/>
      </w:pPr>
      <w:r>
        <w:t>Clasificación de expedientes con base en el Cuadro general de clasificación archivística.</w:t>
      </w:r>
    </w:p>
    <w:p w14:paraId="4D46F2B5" w14:textId="77777777" w:rsidR="005447AD" w:rsidRDefault="005447AD" w:rsidP="00770720">
      <w:pPr>
        <w:pStyle w:val="Prrafodelista"/>
        <w:numPr>
          <w:ilvl w:val="0"/>
          <w:numId w:val="10"/>
        </w:numPr>
        <w:jc w:val="both"/>
      </w:pPr>
      <w:r>
        <w:t>Valoración documental y destino final de la documentación.</w:t>
      </w:r>
    </w:p>
    <w:p w14:paraId="35D9E997" w14:textId="77777777" w:rsidR="005447AD" w:rsidRDefault="005447AD" w:rsidP="00770720">
      <w:pPr>
        <w:pStyle w:val="Prrafodelista"/>
        <w:numPr>
          <w:ilvl w:val="0"/>
          <w:numId w:val="10"/>
        </w:numPr>
        <w:jc w:val="both"/>
      </w:pPr>
      <w:r>
        <w:t>Préstamo de expedientes.</w:t>
      </w:r>
    </w:p>
    <w:p w14:paraId="03E3058C" w14:textId="77777777" w:rsidR="00FA2CA3" w:rsidRDefault="009C7509" w:rsidP="00C25181">
      <w:pPr>
        <w:jc w:val="both"/>
      </w:pPr>
      <w:r w:rsidRPr="009C1808">
        <w:rPr>
          <w:b/>
          <w:i/>
          <w:u w:val="single"/>
        </w:rPr>
        <w:t xml:space="preserve">Nivel </w:t>
      </w:r>
      <w:r>
        <w:rPr>
          <w:b/>
          <w:i/>
          <w:u w:val="single"/>
        </w:rPr>
        <w:t>normativo</w:t>
      </w:r>
      <w:r w:rsidRPr="009C1808">
        <w:rPr>
          <w:b/>
          <w:i/>
        </w:rPr>
        <w:t>.</w:t>
      </w:r>
      <w:r w:rsidR="005447AD">
        <w:rPr>
          <w:b/>
          <w:i/>
        </w:rPr>
        <w:t xml:space="preserve"> </w:t>
      </w:r>
      <w:r w:rsidR="005447AD">
        <w:t>Se aplica la normativa en materia de archivo, de conformidad con las atribuciones, funciones y demás disposiciones legales y normativas aplicables a cada departamento.</w:t>
      </w:r>
      <w:r w:rsidR="00FA2CA3">
        <w:br w:type="page"/>
      </w:r>
    </w:p>
    <w:p w14:paraId="37588E79" w14:textId="77777777" w:rsidR="00743354" w:rsidRDefault="002B37F4" w:rsidP="002B37F4">
      <w:pPr>
        <w:pStyle w:val="Ttulo3"/>
      </w:pPr>
      <w:bookmarkStart w:id="3" w:name="_Toc82080411"/>
      <w:r>
        <w:lastRenderedPageBreak/>
        <w:t xml:space="preserve">1.2 </w:t>
      </w:r>
      <w:r w:rsidR="005447AD">
        <w:t>PROBLEMÁTICA DE LA INSTITUCIÓN EN MATERIA DE ARCHIVOS</w:t>
      </w:r>
      <w:bookmarkEnd w:id="3"/>
    </w:p>
    <w:p w14:paraId="5B5E7DCA" w14:textId="77777777" w:rsidR="001E5451" w:rsidRDefault="001E5451" w:rsidP="00C25181">
      <w:pPr>
        <w:pStyle w:val="Prrafodelista"/>
        <w:ind w:left="0"/>
        <w:jc w:val="both"/>
      </w:pPr>
      <w:r>
        <w:t xml:space="preserve">El Instituto ha ido implementando gradualmente las disposiciones emanadas en materia de archivos, sin embargo, en el encaminamiento a la mejora se tienen identificadas las acciones que se requieren aplicar para contar con una organización y conservación archivística adecuada. Las </w:t>
      </w:r>
      <w:r w:rsidR="000E1FFB">
        <w:t xml:space="preserve">problemáticas </w:t>
      </w:r>
      <w:r>
        <w:t xml:space="preserve">que generan mayor </w:t>
      </w:r>
      <w:r w:rsidR="000E1FFB">
        <w:t>impacto en materia de Archivos son las siguientes</w:t>
      </w:r>
      <w:r>
        <w:t>:</w:t>
      </w:r>
    </w:p>
    <w:p w14:paraId="530C934F" w14:textId="77777777" w:rsidR="001E5451" w:rsidRDefault="001E5451" w:rsidP="00C25181">
      <w:pPr>
        <w:pStyle w:val="Prrafodelista"/>
        <w:jc w:val="both"/>
      </w:pPr>
    </w:p>
    <w:p w14:paraId="247C313E" w14:textId="77777777" w:rsidR="001E5451" w:rsidRDefault="001E5451" w:rsidP="00770720">
      <w:pPr>
        <w:pStyle w:val="Prrafodelista"/>
        <w:numPr>
          <w:ilvl w:val="0"/>
          <w:numId w:val="7"/>
        </w:numPr>
        <w:jc w:val="both"/>
      </w:pPr>
      <w:r>
        <w:t>Los instrumentos de control archivístico necesitan ser actualizados, en virtud de que se han realizado modificaciones a la estructura organizacional, además se d</w:t>
      </w:r>
      <w:r w:rsidR="008F0AA2">
        <w:t>ebe analizar su congruencia con las atribuciones, funciones y normativa aplicable a cada departamento. Sin estos instrumentos actualizados no se puede garantizar la organización de la información que genera, procesa y recibe cada departamento y, por ende, no se cumple con el atributo de accesibilidad.</w:t>
      </w:r>
    </w:p>
    <w:p w14:paraId="4B79CE72" w14:textId="77777777" w:rsidR="008F0AA2" w:rsidRDefault="008F0AA2" w:rsidP="00770720">
      <w:pPr>
        <w:pStyle w:val="Prrafodelista"/>
        <w:numPr>
          <w:ilvl w:val="0"/>
          <w:numId w:val="7"/>
        </w:numPr>
        <w:jc w:val="both"/>
      </w:pPr>
      <w:r>
        <w:t>Se requiere capacitar al personal administrativo, asignado por cada uno de los departamentos del Instituto como Responsable de Archivo en Trámite, a fin de que pueda implementar las prácticas de organización y conservación archivística</w:t>
      </w:r>
      <w:r w:rsidR="00705542">
        <w:t>.</w:t>
      </w:r>
    </w:p>
    <w:p w14:paraId="1AF1CABA" w14:textId="77777777" w:rsidR="00705542" w:rsidRDefault="00705542" w:rsidP="00770720">
      <w:pPr>
        <w:pStyle w:val="Prrafodelista"/>
        <w:numPr>
          <w:ilvl w:val="0"/>
          <w:numId w:val="7"/>
        </w:numPr>
        <w:jc w:val="both"/>
      </w:pPr>
      <w:r>
        <w:t>Derivado de los puntos anteriores, no se cuenta con el Inventario documental actualizado y el Sistema de localización de archivos, que permita la disponibilidad expedita de la información.</w:t>
      </w:r>
    </w:p>
    <w:p w14:paraId="48FAF6D8" w14:textId="77777777" w:rsidR="008306F4" w:rsidRDefault="008306F4" w:rsidP="00770720">
      <w:pPr>
        <w:pStyle w:val="Prrafodelista"/>
        <w:numPr>
          <w:ilvl w:val="0"/>
          <w:numId w:val="7"/>
        </w:numPr>
        <w:jc w:val="both"/>
      </w:pPr>
      <w:r>
        <w:t>Derivado de la reestructuración organizacional, se requiere conformar el grupo interdisciplinario que establece el artículo 50 de la Ley General de Archivos.</w:t>
      </w:r>
    </w:p>
    <w:p w14:paraId="5EDC9BED" w14:textId="77777777" w:rsidR="009277BE" w:rsidRDefault="00E04A2F" w:rsidP="00C25181">
      <w:pPr>
        <w:jc w:val="both"/>
      </w:pPr>
      <w:r w:rsidRPr="006E16B0">
        <w:t>En este sentido, resulta primordial implementar los mecanismos, procesos, metodología y estándares en el ámbito archivístico, y dar cumplimiento al marco normativo aplicable en la materia, con el fin de diseñar una política institucional en materia de gestión documental y administración de archivos, que permita a</w:t>
      </w:r>
      <w:r>
        <w:t xml:space="preserve">l Instituto </w:t>
      </w:r>
      <w:r w:rsidRPr="006E16B0">
        <w:t>crear y mantener sus expedientes y archivos debidamente controlados, organizados, conservados y disponibles.</w:t>
      </w:r>
      <w:r w:rsidR="009277BE">
        <w:br w:type="page"/>
      </w:r>
    </w:p>
    <w:p w14:paraId="5056BCAC" w14:textId="77777777" w:rsidR="002247CE" w:rsidRDefault="002C77F4" w:rsidP="002B37F4">
      <w:pPr>
        <w:pStyle w:val="Ttulo2"/>
        <w:numPr>
          <w:ilvl w:val="0"/>
          <w:numId w:val="17"/>
        </w:numPr>
        <w:ind w:left="0" w:firstLine="0"/>
        <w:jc w:val="left"/>
      </w:pPr>
      <w:bookmarkStart w:id="4" w:name="_Toc82080412"/>
      <w:r>
        <w:lastRenderedPageBreak/>
        <w:t>JUSTIFICACIÓN</w:t>
      </w:r>
      <w:bookmarkEnd w:id="4"/>
    </w:p>
    <w:p w14:paraId="2A90E9B4" w14:textId="77777777" w:rsidR="008B6411" w:rsidRDefault="000E1FFB" w:rsidP="00C25181">
      <w:pPr>
        <w:jc w:val="both"/>
      </w:pPr>
      <w:r>
        <w:t>Las acciones planteadas en este PADA, se deben realizar con la finalidad de tener actualizados y operando los instrumentos de control y conservación archivísticos, asegurando la salvaguarda de la información institucional, así como su accesibilidad y disponibilidad.</w:t>
      </w:r>
    </w:p>
    <w:p w14:paraId="1462625B" w14:textId="77777777" w:rsidR="004D7C74" w:rsidRDefault="000E1FFB" w:rsidP="00C25181">
      <w:pPr>
        <w:jc w:val="both"/>
      </w:pPr>
      <w:r>
        <w:t>Esto implica un reto importante, pues son acciones que requieren de la participación de todos los responsables de producir</w:t>
      </w:r>
      <w:r w:rsidR="008E4727">
        <w:t xml:space="preserve"> y resguardar</w:t>
      </w:r>
      <w:r>
        <w:t xml:space="preserve"> la información, sin </w:t>
      </w:r>
      <w:r w:rsidR="009277BE">
        <w:t>embargo,</w:t>
      </w:r>
      <w:r>
        <w:t xml:space="preserve"> los beneficios son vitales para el q</w:t>
      </w:r>
      <w:r w:rsidR="004D7C74">
        <w:t>uehacer institucional cotidiano pues los servidores públicos podrán cumplir con lo siguiente:</w:t>
      </w:r>
    </w:p>
    <w:p w14:paraId="1D63E6DF" w14:textId="77777777" w:rsidR="009277BE" w:rsidRDefault="009277BE" w:rsidP="00770720">
      <w:pPr>
        <w:pStyle w:val="Prrafodelista"/>
        <w:numPr>
          <w:ilvl w:val="0"/>
          <w:numId w:val="13"/>
        </w:numPr>
        <w:jc w:val="both"/>
      </w:pPr>
      <w:r>
        <w:t>Garantizar el acceso a la información, auspiciando la transparencia, rendición de cuentas.</w:t>
      </w:r>
    </w:p>
    <w:p w14:paraId="1C9CBA20" w14:textId="77777777" w:rsidR="004D7C74" w:rsidRDefault="004D7C74" w:rsidP="008E155C">
      <w:pPr>
        <w:pStyle w:val="Prrafodelista"/>
        <w:numPr>
          <w:ilvl w:val="0"/>
          <w:numId w:val="13"/>
        </w:numPr>
        <w:jc w:val="both"/>
      </w:pPr>
      <w:r>
        <w:t xml:space="preserve">Documentar toda decisión y actividad gubernamental en base a la normativa aplicable. </w:t>
      </w:r>
      <w:r w:rsidR="007865D8" w:rsidRPr="007865D8">
        <w:rPr>
          <w:sz w:val="18"/>
        </w:rPr>
        <w:t>LGTAIP</w:t>
      </w:r>
      <w:r w:rsidR="007865D8">
        <w:rPr>
          <w:sz w:val="18"/>
        </w:rPr>
        <w:t xml:space="preserve"> </w:t>
      </w:r>
      <w:r w:rsidR="007865D8" w:rsidRPr="007865D8">
        <w:rPr>
          <w:sz w:val="18"/>
        </w:rPr>
        <w:t>Artículo 18. Los sujetos obligados deberán documentar todo acto que derive del ejercicio de sus facultades, competencias o funciones.</w:t>
      </w:r>
    </w:p>
    <w:p w14:paraId="439D318B" w14:textId="77777777" w:rsidR="004D7C74" w:rsidRDefault="004D7C74" w:rsidP="00770720">
      <w:pPr>
        <w:pStyle w:val="Prrafodelista"/>
        <w:numPr>
          <w:ilvl w:val="0"/>
          <w:numId w:val="13"/>
        </w:numPr>
        <w:jc w:val="both"/>
      </w:pPr>
      <w:r>
        <w:t xml:space="preserve">Integrar los expedientes de manera correcta. </w:t>
      </w:r>
    </w:p>
    <w:p w14:paraId="00828C20" w14:textId="77777777" w:rsidR="009277BE" w:rsidRDefault="009277BE" w:rsidP="00770720">
      <w:pPr>
        <w:pStyle w:val="Prrafodelista"/>
        <w:numPr>
          <w:ilvl w:val="0"/>
          <w:numId w:val="13"/>
        </w:numPr>
        <w:jc w:val="both"/>
      </w:pPr>
      <w:r>
        <w:t>Atender oportunamente las solicitudes de información.</w:t>
      </w:r>
    </w:p>
    <w:p w14:paraId="2B4646F2" w14:textId="77777777" w:rsidR="004D7C74" w:rsidRDefault="004D7C74" w:rsidP="00770720">
      <w:pPr>
        <w:pStyle w:val="Prrafodelista"/>
        <w:numPr>
          <w:ilvl w:val="0"/>
          <w:numId w:val="13"/>
        </w:numPr>
        <w:jc w:val="both"/>
      </w:pPr>
      <w:r>
        <w:t>Facilitar la toma de decisiones en base a la información, la cual debe ser de calidad.</w:t>
      </w:r>
    </w:p>
    <w:p w14:paraId="421C88E8" w14:textId="77777777" w:rsidR="004D7C74" w:rsidRDefault="009277BE" w:rsidP="00770720">
      <w:pPr>
        <w:pStyle w:val="Prrafodelista"/>
        <w:numPr>
          <w:ilvl w:val="0"/>
          <w:numId w:val="13"/>
        </w:numPr>
        <w:jc w:val="both"/>
      </w:pPr>
      <w:r>
        <w:t xml:space="preserve">Atender las disposiciones en materia de archivos para la </w:t>
      </w:r>
      <w:r w:rsidRPr="009277BE">
        <w:t>organización, conservación, disponibilidad, integridad y localización expedita, de los documentos de archivo que poseen</w:t>
      </w:r>
      <w:r>
        <w:t>.</w:t>
      </w:r>
    </w:p>
    <w:p w14:paraId="5BBD0D33" w14:textId="77777777" w:rsidR="000E1FFB" w:rsidRDefault="004D7C74" w:rsidP="00770720">
      <w:pPr>
        <w:pStyle w:val="Prrafodelista"/>
        <w:numPr>
          <w:ilvl w:val="0"/>
          <w:numId w:val="13"/>
        </w:numPr>
        <w:jc w:val="both"/>
      </w:pPr>
      <w:r>
        <w:t>Evitar la acumulación documental innecesaria.</w:t>
      </w:r>
    </w:p>
    <w:p w14:paraId="7EB048AC" w14:textId="77777777" w:rsidR="000E1FFB" w:rsidRDefault="000E1FFB" w:rsidP="00C25181">
      <w:pPr>
        <w:jc w:val="both"/>
      </w:pPr>
      <w:r>
        <w:t xml:space="preserve">El impacto de este proyecto se </w:t>
      </w:r>
      <w:r w:rsidR="008E4727">
        <w:t>percibirá de la siguiente manera:</w:t>
      </w:r>
    </w:p>
    <w:p w14:paraId="4BE0E4F2" w14:textId="77777777" w:rsidR="008E4727" w:rsidRDefault="008E4727" w:rsidP="00770720">
      <w:pPr>
        <w:pStyle w:val="Prrafodelista"/>
        <w:numPr>
          <w:ilvl w:val="0"/>
          <w:numId w:val="11"/>
        </w:numPr>
        <w:jc w:val="both"/>
      </w:pPr>
      <w:r>
        <w:t>A corto plazo: se contará con los instrumentos de control archivístico actualizados, permitiendo identificar claramente las atribuciones de cada departamento y su soporte documental conforme a la normativa aplicable.</w:t>
      </w:r>
    </w:p>
    <w:p w14:paraId="0DBBF880" w14:textId="77777777" w:rsidR="008E4727" w:rsidRDefault="008E4727" w:rsidP="00770720">
      <w:pPr>
        <w:pStyle w:val="Prrafodelista"/>
        <w:numPr>
          <w:ilvl w:val="0"/>
          <w:numId w:val="11"/>
        </w:numPr>
        <w:jc w:val="both"/>
      </w:pPr>
      <w:r>
        <w:t>A mediano plazo: se estarán implementando técnicas de organización archivísticas, así como la generación de inventarios documentales y un sistema de localización.</w:t>
      </w:r>
    </w:p>
    <w:p w14:paraId="7F38FF24" w14:textId="77777777" w:rsidR="008E4727" w:rsidRDefault="008E4727" w:rsidP="00770720">
      <w:pPr>
        <w:pStyle w:val="Prrafodelista"/>
        <w:numPr>
          <w:ilvl w:val="0"/>
          <w:numId w:val="11"/>
        </w:numPr>
        <w:jc w:val="both"/>
      </w:pPr>
      <w:r>
        <w:lastRenderedPageBreak/>
        <w:t>A largo plazo: se podrá contar con los archivos de trámite, de conservación e histórico operando conforme a la normativa en materia</w:t>
      </w:r>
      <w:r w:rsidR="00EE631F">
        <w:t xml:space="preserve"> de A</w:t>
      </w:r>
      <w:r>
        <w:t>rchivos</w:t>
      </w:r>
      <w:r w:rsidR="00EE631F">
        <w:t xml:space="preserve"> y Transparencia</w:t>
      </w:r>
      <w:r>
        <w:t>.</w:t>
      </w:r>
    </w:p>
    <w:p w14:paraId="48A11492" w14:textId="77777777" w:rsidR="008B6411" w:rsidRDefault="004D7C74" w:rsidP="00C25181">
      <w:pPr>
        <w:jc w:val="both"/>
      </w:pPr>
      <w:r>
        <w:t xml:space="preserve">El </w:t>
      </w:r>
      <w:r w:rsidR="00646B54">
        <w:t>costo se describe en el apartado 4.7, se establece que no es mayor a los beneficios descritos, pues el recurso se destinará a la capacitación del personal, para que ejecute de manera correcta las técnicas archivísticas.</w:t>
      </w:r>
    </w:p>
    <w:p w14:paraId="669EEEB1" w14:textId="77777777" w:rsidR="00544C83" w:rsidRDefault="004D7C74" w:rsidP="002B37F4">
      <w:pPr>
        <w:pStyle w:val="Ttulo2"/>
        <w:numPr>
          <w:ilvl w:val="0"/>
          <w:numId w:val="17"/>
        </w:numPr>
        <w:ind w:left="0" w:firstLine="0"/>
        <w:jc w:val="left"/>
      </w:pPr>
      <w:bookmarkStart w:id="5" w:name="_Toc82080413"/>
      <w:r>
        <w:t>OBJETIVOS</w:t>
      </w:r>
      <w:bookmarkEnd w:id="5"/>
    </w:p>
    <w:p w14:paraId="7A37EB57" w14:textId="77777777" w:rsidR="004D7C74" w:rsidRDefault="0091453F" w:rsidP="0091453F">
      <w:pPr>
        <w:pStyle w:val="Prrafodelista"/>
        <w:spacing w:before="0" w:after="160"/>
        <w:ind w:left="0"/>
        <w:jc w:val="both"/>
      </w:pPr>
      <w:r>
        <w:t>General</w:t>
      </w:r>
    </w:p>
    <w:p w14:paraId="4E4C7026" w14:textId="77777777" w:rsidR="004D7C74" w:rsidRDefault="009277BE" w:rsidP="0091453F">
      <w:pPr>
        <w:pStyle w:val="Prrafodelista"/>
        <w:spacing w:before="0" w:after="160"/>
        <w:ind w:left="0"/>
        <w:jc w:val="both"/>
      </w:pPr>
      <w:r>
        <w:t xml:space="preserve">Actualizar el Sistema Institucional de Archivos del Instituto Tecnológico Superior de Tamazunchale, S.L.P. </w:t>
      </w:r>
      <w:r w:rsidR="00C25181">
        <w:t xml:space="preserve">con fundamento en la normativa aplicable al Archivo Institucional, </w:t>
      </w:r>
      <w:r>
        <w:t xml:space="preserve">con la finalidad de contar con </w:t>
      </w:r>
      <w:r w:rsidRPr="009277BE">
        <w:t>registros, proce</w:t>
      </w:r>
      <w:r>
        <w:t>sos, procedimientos, criterios y</w:t>
      </w:r>
      <w:r w:rsidRPr="009277BE">
        <w:t xml:space="preserve"> herramientas</w:t>
      </w:r>
      <w:r w:rsidR="00C25181">
        <w:t xml:space="preserve"> que permitan la </w:t>
      </w:r>
      <w:r w:rsidR="00C25181" w:rsidRPr="009277BE">
        <w:t>organización, conservación, disponibilidad, integridad y localización expedita, de los documentos de archivo</w:t>
      </w:r>
      <w:r w:rsidR="00C25181">
        <w:t xml:space="preserve"> que poseen las diferentes áreas del Instituto.</w:t>
      </w:r>
    </w:p>
    <w:p w14:paraId="65775245" w14:textId="77777777" w:rsidR="004D7C74" w:rsidRDefault="004D7C74" w:rsidP="00C25181">
      <w:pPr>
        <w:pStyle w:val="Prrafodelista"/>
        <w:spacing w:before="0" w:after="160"/>
        <w:jc w:val="both"/>
      </w:pPr>
    </w:p>
    <w:p w14:paraId="2D9C138F" w14:textId="77777777" w:rsidR="004D7C74" w:rsidRDefault="004D7C74" w:rsidP="0091453F">
      <w:pPr>
        <w:pStyle w:val="Prrafodelista"/>
        <w:spacing w:before="0" w:after="160"/>
        <w:ind w:left="0"/>
        <w:jc w:val="both"/>
      </w:pPr>
      <w:r>
        <w:t>Específicos</w:t>
      </w:r>
    </w:p>
    <w:p w14:paraId="7EA9DF57" w14:textId="7F347FB6" w:rsidR="00EA0A3E" w:rsidRDefault="00EA0A3E" w:rsidP="00770720">
      <w:pPr>
        <w:pStyle w:val="Prrafodelista"/>
        <w:numPr>
          <w:ilvl w:val="0"/>
          <w:numId w:val="12"/>
        </w:numPr>
        <w:spacing w:before="0" w:after="160"/>
        <w:jc w:val="both"/>
      </w:pPr>
      <w:r>
        <w:t>Actualizar la estructura del Sistema Institucional de Archivos.</w:t>
      </w:r>
    </w:p>
    <w:p w14:paraId="57A71D67" w14:textId="03D0DC8E" w:rsidR="00C25181" w:rsidRDefault="00C25181" w:rsidP="00770720">
      <w:pPr>
        <w:pStyle w:val="Prrafodelista"/>
        <w:numPr>
          <w:ilvl w:val="0"/>
          <w:numId w:val="12"/>
        </w:numPr>
        <w:spacing w:before="0" w:after="160"/>
        <w:jc w:val="both"/>
      </w:pPr>
      <w:r>
        <w:t>Conformar el Grupo Interdisciplinario de Archivo Institucional.</w:t>
      </w:r>
    </w:p>
    <w:p w14:paraId="411FEB0F" w14:textId="77777777" w:rsidR="00EE631F" w:rsidRDefault="00EE631F" w:rsidP="00770720">
      <w:pPr>
        <w:pStyle w:val="Prrafodelista"/>
        <w:numPr>
          <w:ilvl w:val="0"/>
          <w:numId w:val="12"/>
        </w:numPr>
        <w:spacing w:before="0" w:after="160"/>
        <w:jc w:val="both"/>
      </w:pPr>
      <w:r>
        <w:t xml:space="preserve">Actualizar los </w:t>
      </w:r>
      <w:r w:rsidRPr="00EE631F">
        <w:t>instrumentos de control y de consulta archivísticos</w:t>
      </w:r>
      <w:r>
        <w:t xml:space="preserve"> a que hace referencia los artículos 13 y 14 de la Ley General de Archivos.</w:t>
      </w:r>
    </w:p>
    <w:p w14:paraId="008974D9" w14:textId="77777777" w:rsidR="0091453F" w:rsidRDefault="0091453F" w:rsidP="00770720">
      <w:pPr>
        <w:pStyle w:val="Prrafodelista"/>
        <w:numPr>
          <w:ilvl w:val="0"/>
          <w:numId w:val="12"/>
        </w:numPr>
        <w:spacing w:before="0" w:after="160"/>
        <w:jc w:val="both"/>
      </w:pPr>
      <w:r>
        <w:t>Actualizar el Procedimiento de Protección y Transferencia de Datos Personales y el aviso de privacidad.</w:t>
      </w:r>
    </w:p>
    <w:p w14:paraId="34544681" w14:textId="77777777" w:rsidR="0091453F" w:rsidRDefault="00C25181" w:rsidP="00770720">
      <w:pPr>
        <w:pStyle w:val="Prrafodelista"/>
        <w:numPr>
          <w:ilvl w:val="0"/>
          <w:numId w:val="12"/>
        </w:numPr>
        <w:spacing w:before="0" w:after="160"/>
        <w:jc w:val="both"/>
      </w:pPr>
      <w:r>
        <w:t>Capacitar en materia de Archivo a los Responsables de generar, organizar y conservar la documentación institucional</w:t>
      </w:r>
      <w:r w:rsidR="0091453F">
        <w:t xml:space="preserve">. </w:t>
      </w:r>
    </w:p>
    <w:p w14:paraId="20219A02" w14:textId="77777777" w:rsidR="009277BE" w:rsidRDefault="0091453F" w:rsidP="00770720">
      <w:pPr>
        <w:pStyle w:val="Prrafodelista"/>
        <w:numPr>
          <w:ilvl w:val="0"/>
          <w:numId w:val="12"/>
        </w:numPr>
        <w:spacing w:before="0" w:after="160"/>
        <w:jc w:val="both"/>
      </w:pPr>
      <w:r>
        <w:t>Continuar con la organización y depuración del Archivo Institucional.</w:t>
      </w:r>
      <w:r w:rsidR="009277BE">
        <w:br w:type="page"/>
      </w:r>
    </w:p>
    <w:p w14:paraId="441E0738" w14:textId="77777777" w:rsidR="002C77F4" w:rsidRDefault="002C77F4" w:rsidP="002B37F4">
      <w:pPr>
        <w:pStyle w:val="Ttulo2"/>
        <w:numPr>
          <w:ilvl w:val="0"/>
          <w:numId w:val="17"/>
        </w:numPr>
        <w:ind w:left="0" w:hanging="11"/>
        <w:jc w:val="left"/>
      </w:pPr>
      <w:bookmarkStart w:id="6" w:name="_Toc82080414"/>
      <w:r>
        <w:lastRenderedPageBreak/>
        <w:t>PLANEACIÓN</w:t>
      </w:r>
      <w:bookmarkEnd w:id="6"/>
    </w:p>
    <w:p w14:paraId="4F07D249" w14:textId="77777777" w:rsidR="002C77F4" w:rsidRDefault="002B37F4" w:rsidP="002B37F4">
      <w:pPr>
        <w:pStyle w:val="Ttulo3"/>
      </w:pPr>
      <w:bookmarkStart w:id="7" w:name="_Toc82080415"/>
      <w:r>
        <w:t xml:space="preserve">4.1 </w:t>
      </w:r>
      <w:r w:rsidR="002C77F4">
        <w:t>REQUISITOS</w:t>
      </w:r>
      <w:bookmarkEnd w:id="7"/>
    </w:p>
    <w:p w14:paraId="7A1B2211" w14:textId="77777777" w:rsidR="00F54056" w:rsidRDefault="00F54056" w:rsidP="003476CC">
      <w:pPr>
        <w:jc w:val="both"/>
      </w:pPr>
      <w:r>
        <w:t>Los requisitos necesarios para la implementación del PADA son:</w:t>
      </w:r>
    </w:p>
    <w:p w14:paraId="54A39159" w14:textId="77E28F0D" w:rsidR="00EA0A3E" w:rsidRDefault="00EA0A3E" w:rsidP="00770720">
      <w:pPr>
        <w:pStyle w:val="Prrafodelista"/>
        <w:numPr>
          <w:ilvl w:val="0"/>
          <w:numId w:val="14"/>
        </w:numPr>
        <w:jc w:val="both"/>
      </w:pPr>
      <w:r>
        <w:t>Actualizar la estructura del Sistema Institucional de Archivos.</w:t>
      </w:r>
    </w:p>
    <w:p w14:paraId="7DF6E76C" w14:textId="1C145F95" w:rsidR="00F54056" w:rsidRDefault="00F54056" w:rsidP="00770720">
      <w:pPr>
        <w:pStyle w:val="Prrafodelista"/>
        <w:numPr>
          <w:ilvl w:val="0"/>
          <w:numId w:val="14"/>
        </w:numPr>
        <w:jc w:val="both"/>
      </w:pPr>
      <w:r>
        <w:t>Conformación del Grupo Interdisciplinario.</w:t>
      </w:r>
    </w:p>
    <w:p w14:paraId="0419272E" w14:textId="77777777" w:rsidR="008E5A32" w:rsidRDefault="008E5A32" w:rsidP="00770720">
      <w:pPr>
        <w:pStyle w:val="Prrafodelista"/>
        <w:numPr>
          <w:ilvl w:val="0"/>
          <w:numId w:val="14"/>
        </w:numPr>
        <w:jc w:val="both"/>
      </w:pPr>
      <w:r>
        <w:t>Capacitación en materia de archivos.</w:t>
      </w:r>
    </w:p>
    <w:p w14:paraId="5400B673" w14:textId="77777777" w:rsidR="00F54056" w:rsidRDefault="00F54056" w:rsidP="00770720">
      <w:pPr>
        <w:pStyle w:val="Prrafodelista"/>
        <w:numPr>
          <w:ilvl w:val="0"/>
          <w:numId w:val="14"/>
        </w:numPr>
        <w:jc w:val="both"/>
      </w:pPr>
      <w:r>
        <w:t>Involucramiento de la alta dirección y de los mandos medios en</w:t>
      </w:r>
      <w:r w:rsidR="008E5A32">
        <w:t xml:space="preserve"> el levantamiento de información para </w:t>
      </w:r>
      <w:r>
        <w:t>la actualización de los instrumentos de clasificación archivística.</w:t>
      </w:r>
    </w:p>
    <w:p w14:paraId="3A643018" w14:textId="77777777" w:rsidR="00F54056" w:rsidRDefault="00F54056" w:rsidP="00770720">
      <w:pPr>
        <w:pStyle w:val="Prrafodelista"/>
        <w:numPr>
          <w:ilvl w:val="0"/>
          <w:numId w:val="14"/>
        </w:numPr>
        <w:jc w:val="both"/>
      </w:pPr>
      <w:r>
        <w:t>Compromiso por cada uno de los titulares de las Unidades Administrativas, así como la supervisión continua del cumplimiento a la generación de documentación de las atribuciones y funciones de cada departamento.</w:t>
      </w:r>
    </w:p>
    <w:p w14:paraId="3095EC26" w14:textId="77777777" w:rsidR="00F54056" w:rsidRDefault="00F54056" w:rsidP="00770720">
      <w:pPr>
        <w:pStyle w:val="Prrafodelista"/>
        <w:numPr>
          <w:ilvl w:val="0"/>
          <w:numId w:val="14"/>
        </w:numPr>
        <w:jc w:val="both"/>
      </w:pPr>
      <w:r>
        <w:t>Contar con la participación activa de los Responsables de Archivo en Trámite designados por cada departamento para la clasificación y organización archivística.</w:t>
      </w:r>
    </w:p>
    <w:p w14:paraId="02914912" w14:textId="77777777" w:rsidR="002C77F4" w:rsidRDefault="002B37F4" w:rsidP="002B37F4">
      <w:pPr>
        <w:pStyle w:val="Ttulo3"/>
      </w:pPr>
      <w:bookmarkStart w:id="8" w:name="_Toc82080416"/>
      <w:r>
        <w:t xml:space="preserve">4.2 </w:t>
      </w:r>
      <w:r w:rsidR="002C77F4">
        <w:t>ALCANCE</w:t>
      </w:r>
      <w:r w:rsidR="008E155C">
        <w:t>, ENTREGABLES y ACTIVIDADES PRINCIPALES</w:t>
      </w:r>
      <w:bookmarkEnd w:id="8"/>
    </w:p>
    <w:p w14:paraId="1AACF429" w14:textId="2A9D1D82" w:rsidR="008E155C" w:rsidRPr="003476CC" w:rsidRDefault="00F54056" w:rsidP="008E155C">
      <w:pPr>
        <w:jc w:val="both"/>
      </w:pPr>
      <w:r>
        <w:t>El PADA 202</w:t>
      </w:r>
      <w:r w:rsidR="00EA0A3E">
        <w:t>1</w:t>
      </w:r>
      <w:r>
        <w:t xml:space="preserve">, busca regularizar la base del Sistema Institucional de Archivos, </w:t>
      </w:r>
      <w:r w:rsidR="00EA0A3E">
        <w:t xml:space="preserve">en la siguiente </w:t>
      </w:r>
      <w:r w:rsidR="008E155C">
        <w:t>Matriz se puede visualizar el alcance, los documentos entregables y las actividades principales a desarrollar:</w:t>
      </w:r>
    </w:p>
    <w:p w14:paraId="781F7A59" w14:textId="77777777" w:rsidR="003476CC" w:rsidRDefault="003476CC" w:rsidP="003476CC"/>
    <w:p w14:paraId="6AA594AD" w14:textId="2AD3740E" w:rsidR="008E155C" w:rsidRDefault="008E155C" w:rsidP="003476CC"/>
    <w:p w14:paraId="0D1803D2" w14:textId="6D5754BF" w:rsidR="00825078" w:rsidRDefault="00825078" w:rsidP="003476CC"/>
    <w:p w14:paraId="4A5B0BD6" w14:textId="77777777" w:rsidR="00825078" w:rsidRDefault="00825078" w:rsidP="003476CC"/>
    <w:p w14:paraId="6D45A3DC" w14:textId="21ABF2BD" w:rsidR="008E155C" w:rsidRPr="00825078" w:rsidRDefault="003151E6" w:rsidP="00825078">
      <w:pPr>
        <w:jc w:val="center"/>
        <w:rPr>
          <w:b/>
          <w:bCs/>
        </w:rPr>
      </w:pPr>
      <w:r w:rsidRPr="00825078">
        <w:rPr>
          <w:b/>
          <w:bCs/>
        </w:rPr>
        <w:lastRenderedPageBreak/>
        <w:t>MATRIZ DE ALCANCE, DOCUMENTO GENERADO Y ACTIVIDADES (PADA)</w:t>
      </w:r>
    </w:p>
    <w:tbl>
      <w:tblPr>
        <w:tblStyle w:val="Tablaconcuadrcula"/>
        <w:tblW w:w="13608" w:type="dxa"/>
        <w:tblInd w:w="-572" w:type="dxa"/>
        <w:tblLayout w:type="fixed"/>
        <w:tblLook w:val="04A0" w:firstRow="1" w:lastRow="0" w:firstColumn="1" w:lastColumn="0" w:noHBand="0" w:noVBand="1"/>
      </w:tblPr>
      <w:tblGrid>
        <w:gridCol w:w="1418"/>
        <w:gridCol w:w="2041"/>
        <w:gridCol w:w="2041"/>
        <w:gridCol w:w="2041"/>
        <w:gridCol w:w="2041"/>
        <w:gridCol w:w="2041"/>
        <w:gridCol w:w="1985"/>
      </w:tblGrid>
      <w:tr w:rsidR="00825078" w:rsidRPr="00320422" w14:paraId="694136C1" w14:textId="77777777" w:rsidTr="00825078">
        <w:trPr>
          <w:trHeight w:val="1172"/>
        </w:trPr>
        <w:tc>
          <w:tcPr>
            <w:tcW w:w="1418" w:type="dxa"/>
            <w:vMerge w:val="restart"/>
            <w:tcBorders>
              <w:bottom w:val="single" w:sz="4" w:space="0" w:color="auto"/>
              <w:tl2br w:val="single" w:sz="4" w:space="0" w:color="auto"/>
            </w:tcBorders>
            <w:shd w:val="clear" w:color="auto" w:fill="BFBFBF" w:themeFill="background1" w:themeFillShade="BF"/>
          </w:tcPr>
          <w:p w14:paraId="3E3A7612" w14:textId="77777777" w:rsidR="00825078" w:rsidRPr="00320422" w:rsidRDefault="00825078" w:rsidP="00825078">
            <w:pPr>
              <w:spacing w:before="0" w:after="0"/>
              <w:rPr>
                <w:rFonts w:ascii="Montserrat Medium" w:hAnsi="Montserrat Medium" w:cstheme="minorHAnsi"/>
                <w:sz w:val="16"/>
                <w:szCs w:val="16"/>
              </w:rPr>
            </w:pPr>
          </w:p>
          <w:p w14:paraId="540E4257" w14:textId="1C7569A4" w:rsidR="00825078" w:rsidRPr="00320422" w:rsidRDefault="00825078" w:rsidP="00825078">
            <w:pPr>
              <w:spacing w:before="0" w:after="0"/>
              <w:jc w:val="right"/>
              <w:rPr>
                <w:rFonts w:ascii="Montserrat Medium" w:hAnsi="Montserrat Medium" w:cstheme="minorHAnsi"/>
                <w:sz w:val="16"/>
                <w:szCs w:val="16"/>
              </w:rPr>
            </w:pPr>
            <w:r w:rsidRPr="00320422">
              <w:rPr>
                <w:rFonts w:ascii="Montserrat Medium" w:hAnsi="Montserrat Medium" w:cstheme="minorHAnsi"/>
                <w:sz w:val="16"/>
                <w:szCs w:val="16"/>
              </w:rPr>
              <w:t>ALCANCE</w:t>
            </w:r>
          </w:p>
          <w:p w14:paraId="4213EAA2" w14:textId="77777777" w:rsidR="00825078" w:rsidRPr="00320422" w:rsidRDefault="00825078" w:rsidP="00320422">
            <w:pPr>
              <w:spacing w:before="0" w:after="0"/>
              <w:jc w:val="center"/>
              <w:rPr>
                <w:rFonts w:ascii="Montserrat Medium" w:hAnsi="Montserrat Medium" w:cstheme="minorHAnsi"/>
                <w:sz w:val="16"/>
                <w:szCs w:val="16"/>
              </w:rPr>
            </w:pPr>
          </w:p>
          <w:p w14:paraId="111D1954" w14:textId="5F626A8E" w:rsidR="00825078" w:rsidRDefault="00825078" w:rsidP="00320422">
            <w:pPr>
              <w:spacing w:before="0" w:after="0"/>
              <w:jc w:val="center"/>
              <w:rPr>
                <w:rFonts w:ascii="Montserrat Medium" w:hAnsi="Montserrat Medium" w:cstheme="minorHAnsi"/>
                <w:sz w:val="16"/>
                <w:szCs w:val="16"/>
              </w:rPr>
            </w:pPr>
          </w:p>
          <w:p w14:paraId="5D9EA958" w14:textId="77777777" w:rsidR="00825078" w:rsidRPr="00320422" w:rsidRDefault="00825078" w:rsidP="00320422">
            <w:pPr>
              <w:spacing w:before="0" w:after="0"/>
              <w:jc w:val="center"/>
              <w:rPr>
                <w:rFonts w:ascii="Montserrat Medium" w:hAnsi="Montserrat Medium" w:cstheme="minorHAnsi"/>
                <w:sz w:val="16"/>
                <w:szCs w:val="16"/>
              </w:rPr>
            </w:pPr>
          </w:p>
          <w:p w14:paraId="24616224" w14:textId="77777777" w:rsidR="00825078" w:rsidRPr="00320422" w:rsidRDefault="00825078" w:rsidP="00320422">
            <w:pPr>
              <w:spacing w:before="0" w:after="0"/>
              <w:jc w:val="center"/>
              <w:rPr>
                <w:rFonts w:ascii="Montserrat Medium" w:hAnsi="Montserrat Medium" w:cstheme="minorHAnsi"/>
                <w:sz w:val="16"/>
                <w:szCs w:val="16"/>
              </w:rPr>
            </w:pPr>
          </w:p>
          <w:p w14:paraId="46FEC283" w14:textId="77777777" w:rsidR="00825078" w:rsidRPr="00320422" w:rsidRDefault="00825078" w:rsidP="00320422">
            <w:pPr>
              <w:spacing w:before="0" w:after="0"/>
              <w:rPr>
                <w:rFonts w:ascii="Montserrat Medium" w:hAnsi="Montserrat Medium" w:cstheme="minorHAnsi"/>
                <w:sz w:val="16"/>
                <w:szCs w:val="16"/>
              </w:rPr>
            </w:pPr>
            <w:r w:rsidRPr="00320422">
              <w:rPr>
                <w:rFonts w:ascii="Montserrat Medium" w:hAnsi="Montserrat Medium" w:cstheme="minorHAnsi"/>
                <w:sz w:val="16"/>
                <w:szCs w:val="16"/>
              </w:rPr>
              <w:t>ENTREGABLE</w:t>
            </w:r>
          </w:p>
        </w:tc>
        <w:tc>
          <w:tcPr>
            <w:tcW w:w="2041" w:type="dxa"/>
            <w:tcBorders>
              <w:bottom w:val="single" w:sz="4" w:space="0" w:color="auto"/>
            </w:tcBorders>
            <w:shd w:val="clear" w:color="auto" w:fill="BFBFBF" w:themeFill="background1" w:themeFillShade="BF"/>
          </w:tcPr>
          <w:p w14:paraId="3253D2DD" w14:textId="7B842868" w:rsidR="00825078" w:rsidRPr="00320422" w:rsidRDefault="00825078" w:rsidP="00320422">
            <w:pPr>
              <w:spacing w:before="0" w:after="0"/>
              <w:jc w:val="both"/>
              <w:rPr>
                <w:rFonts w:ascii="Montserrat Medium" w:hAnsi="Montserrat Medium" w:cstheme="minorHAnsi"/>
                <w:sz w:val="16"/>
                <w:szCs w:val="16"/>
              </w:rPr>
            </w:pPr>
            <w:r>
              <w:rPr>
                <w:rFonts w:ascii="Montserrat Medium" w:hAnsi="Montserrat Medium" w:cstheme="minorHAnsi"/>
                <w:sz w:val="16"/>
                <w:szCs w:val="16"/>
              </w:rPr>
              <w:t xml:space="preserve">1. </w:t>
            </w:r>
            <w:r w:rsidRPr="00EA0A3E">
              <w:rPr>
                <w:rFonts w:ascii="Montserrat Medium" w:hAnsi="Montserrat Medium" w:cstheme="minorHAnsi"/>
                <w:sz w:val="16"/>
                <w:szCs w:val="16"/>
              </w:rPr>
              <w:t>Actualizar la estructura del Sistema Institucional de Archivos.</w:t>
            </w:r>
          </w:p>
        </w:tc>
        <w:tc>
          <w:tcPr>
            <w:tcW w:w="2041" w:type="dxa"/>
            <w:tcBorders>
              <w:bottom w:val="single" w:sz="4" w:space="0" w:color="auto"/>
            </w:tcBorders>
            <w:shd w:val="clear" w:color="auto" w:fill="BFBFBF" w:themeFill="background1" w:themeFillShade="BF"/>
          </w:tcPr>
          <w:p w14:paraId="367907B6" w14:textId="482D5A40" w:rsidR="00825078" w:rsidRPr="00320422" w:rsidRDefault="00825078" w:rsidP="00320422">
            <w:pPr>
              <w:spacing w:before="0" w:after="0"/>
              <w:jc w:val="both"/>
              <w:rPr>
                <w:rFonts w:ascii="Montserrat Medium" w:hAnsi="Montserrat Medium" w:cstheme="minorHAnsi"/>
                <w:sz w:val="16"/>
                <w:szCs w:val="16"/>
              </w:rPr>
            </w:pPr>
            <w:r>
              <w:rPr>
                <w:rFonts w:ascii="Montserrat Medium" w:hAnsi="Montserrat Medium" w:cstheme="minorHAnsi"/>
                <w:sz w:val="16"/>
                <w:szCs w:val="16"/>
              </w:rPr>
              <w:t>2</w:t>
            </w:r>
            <w:r w:rsidRPr="00320422">
              <w:rPr>
                <w:rFonts w:ascii="Montserrat Medium" w:hAnsi="Montserrat Medium" w:cstheme="minorHAnsi"/>
                <w:sz w:val="16"/>
                <w:szCs w:val="16"/>
              </w:rPr>
              <w:t>. Conformar el Grupo Interdisciplinario de Archivo Institucional</w:t>
            </w:r>
          </w:p>
        </w:tc>
        <w:tc>
          <w:tcPr>
            <w:tcW w:w="2041" w:type="dxa"/>
            <w:tcBorders>
              <w:bottom w:val="single" w:sz="4" w:space="0" w:color="auto"/>
            </w:tcBorders>
            <w:shd w:val="clear" w:color="auto" w:fill="BFBFBF" w:themeFill="background1" w:themeFillShade="BF"/>
          </w:tcPr>
          <w:p w14:paraId="5C29AF13" w14:textId="13F11C32" w:rsidR="00825078" w:rsidRPr="00320422" w:rsidRDefault="00825078" w:rsidP="00320422">
            <w:pPr>
              <w:spacing w:before="0" w:after="0"/>
              <w:jc w:val="both"/>
              <w:rPr>
                <w:rFonts w:ascii="Montserrat Medium" w:hAnsi="Montserrat Medium" w:cstheme="minorHAnsi"/>
                <w:sz w:val="16"/>
                <w:szCs w:val="16"/>
              </w:rPr>
            </w:pPr>
            <w:r>
              <w:rPr>
                <w:rFonts w:ascii="Montserrat Medium" w:hAnsi="Montserrat Medium" w:cstheme="minorHAnsi"/>
                <w:sz w:val="16"/>
                <w:szCs w:val="16"/>
              </w:rPr>
              <w:t>3</w:t>
            </w:r>
            <w:r w:rsidRPr="00320422">
              <w:rPr>
                <w:rFonts w:ascii="Montserrat Medium" w:hAnsi="Montserrat Medium" w:cstheme="minorHAnsi"/>
                <w:sz w:val="16"/>
                <w:szCs w:val="16"/>
              </w:rPr>
              <w:t>. Actualizar los Instrumentos archivísticos (1ª. Etapa): CGCA, CDD y GSA</w:t>
            </w:r>
          </w:p>
        </w:tc>
        <w:tc>
          <w:tcPr>
            <w:tcW w:w="2041" w:type="dxa"/>
            <w:tcBorders>
              <w:bottom w:val="single" w:sz="4" w:space="0" w:color="auto"/>
            </w:tcBorders>
            <w:shd w:val="clear" w:color="auto" w:fill="BFBFBF" w:themeFill="background1" w:themeFillShade="BF"/>
          </w:tcPr>
          <w:p w14:paraId="7CAE6838" w14:textId="77777777" w:rsidR="00825078" w:rsidRPr="00320422" w:rsidRDefault="00825078" w:rsidP="00320422">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4 Actualizar los Criterios de organización y conservación de Archivos</w:t>
            </w:r>
          </w:p>
        </w:tc>
        <w:tc>
          <w:tcPr>
            <w:tcW w:w="2041" w:type="dxa"/>
            <w:tcBorders>
              <w:bottom w:val="single" w:sz="4" w:space="0" w:color="auto"/>
            </w:tcBorders>
            <w:shd w:val="clear" w:color="auto" w:fill="BFBFBF" w:themeFill="background1" w:themeFillShade="BF"/>
          </w:tcPr>
          <w:p w14:paraId="49E1358A" w14:textId="77777777" w:rsidR="00825078" w:rsidRPr="00320422" w:rsidRDefault="00825078" w:rsidP="00320422">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 xml:space="preserve">5 Establecer un programa de capacitación en materia archivística.  </w:t>
            </w:r>
          </w:p>
        </w:tc>
        <w:tc>
          <w:tcPr>
            <w:tcW w:w="1985" w:type="dxa"/>
            <w:tcBorders>
              <w:bottom w:val="single" w:sz="4" w:space="0" w:color="auto"/>
            </w:tcBorders>
            <w:shd w:val="clear" w:color="auto" w:fill="BFBFBF" w:themeFill="background1" w:themeFillShade="BF"/>
          </w:tcPr>
          <w:p w14:paraId="2047457B" w14:textId="09885380" w:rsidR="00825078" w:rsidRPr="00320422" w:rsidRDefault="00825078" w:rsidP="00320422">
            <w:pPr>
              <w:spacing w:before="0" w:after="0"/>
              <w:jc w:val="both"/>
              <w:rPr>
                <w:rFonts w:ascii="Montserrat Medium" w:hAnsi="Montserrat Medium" w:cstheme="minorHAnsi"/>
                <w:sz w:val="16"/>
                <w:szCs w:val="16"/>
              </w:rPr>
            </w:pPr>
            <w:r>
              <w:rPr>
                <w:rFonts w:ascii="Montserrat Medium" w:hAnsi="Montserrat Medium" w:cstheme="minorHAnsi"/>
                <w:sz w:val="16"/>
                <w:szCs w:val="16"/>
              </w:rPr>
              <w:t>6</w:t>
            </w:r>
            <w:r w:rsidRPr="00320422">
              <w:rPr>
                <w:rFonts w:ascii="Montserrat Medium" w:hAnsi="Montserrat Medium" w:cstheme="minorHAnsi"/>
                <w:sz w:val="16"/>
                <w:szCs w:val="16"/>
              </w:rPr>
              <w:t>. Actualizar el procedimiento de transferencia de Datos personales y el Aviso de Privacidad</w:t>
            </w:r>
          </w:p>
        </w:tc>
      </w:tr>
      <w:tr w:rsidR="00825078" w:rsidRPr="00320422" w14:paraId="09854D23" w14:textId="77777777" w:rsidTr="00825078">
        <w:trPr>
          <w:trHeight w:val="20"/>
        </w:trPr>
        <w:tc>
          <w:tcPr>
            <w:tcW w:w="1418" w:type="dxa"/>
            <w:vMerge/>
            <w:tcBorders>
              <w:tl2br w:val="single" w:sz="4" w:space="0" w:color="auto"/>
            </w:tcBorders>
            <w:shd w:val="clear" w:color="auto" w:fill="BFBFBF" w:themeFill="background1" w:themeFillShade="BF"/>
          </w:tcPr>
          <w:p w14:paraId="05DE775D" w14:textId="77777777" w:rsidR="00825078" w:rsidRPr="00320422" w:rsidRDefault="00825078" w:rsidP="00320422">
            <w:pPr>
              <w:spacing w:before="0" w:after="0"/>
              <w:jc w:val="both"/>
              <w:rPr>
                <w:rFonts w:ascii="Montserrat Medium" w:hAnsi="Montserrat Medium" w:cstheme="minorHAnsi"/>
                <w:sz w:val="16"/>
                <w:szCs w:val="16"/>
              </w:rPr>
            </w:pPr>
          </w:p>
        </w:tc>
        <w:tc>
          <w:tcPr>
            <w:tcW w:w="12190" w:type="dxa"/>
            <w:gridSpan w:val="6"/>
            <w:shd w:val="clear" w:color="auto" w:fill="BFBFBF" w:themeFill="background1" w:themeFillShade="BF"/>
          </w:tcPr>
          <w:p w14:paraId="5F4F4FBD" w14:textId="5D157D51" w:rsidR="00825078" w:rsidRPr="00320422" w:rsidRDefault="00825078" w:rsidP="00320422">
            <w:pPr>
              <w:spacing w:before="0" w:after="0"/>
              <w:jc w:val="center"/>
              <w:rPr>
                <w:rFonts w:ascii="Montserrat Medium" w:hAnsi="Montserrat Medium" w:cstheme="minorHAnsi"/>
                <w:sz w:val="16"/>
                <w:szCs w:val="16"/>
              </w:rPr>
            </w:pPr>
            <w:r>
              <w:rPr>
                <w:rFonts w:ascii="Montserrat Medium" w:hAnsi="Montserrat Medium" w:cstheme="minorHAnsi"/>
                <w:sz w:val="16"/>
                <w:szCs w:val="16"/>
              </w:rPr>
              <w:t>ACTIVIDADES PRINCIPALES</w:t>
            </w:r>
          </w:p>
        </w:tc>
      </w:tr>
      <w:tr w:rsidR="00825078" w:rsidRPr="00320422" w14:paraId="4F4E0658" w14:textId="77777777" w:rsidTr="00825078">
        <w:tc>
          <w:tcPr>
            <w:tcW w:w="1418" w:type="dxa"/>
          </w:tcPr>
          <w:p w14:paraId="13661262" w14:textId="7E7A1139"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1</w:t>
            </w:r>
          </w:p>
          <w:p w14:paraId="4DDBE7FB" w14:textId="3E377D52" w:rsidR="00825078" w:rsidRPr="00320422" w:rsidRDefault="00825078" w:rsidP="003151E6">
            <w:pPr>
              <w:spacing w:before="0" w:after="0"/>
              <w:jc w:val="both"/>
              <w:rPr>
                <w:rFonts w:ascii="Montserrat Medium" w:hAnsi="Montserrat Medium" w:cstheme="minorHAnsi"/>
                <w:sz w:val="16"/>
                <w:szCs w:val="16"/>
              </w:rPr>
            </w:pPr>
            <w:r>
              <w:rPr>
                <w:rFonts w:ascii="Montserrat Medium" w:hAnsi="Montserrat Medium" w:cstheme="minorHAnsi"/>
                <w:sz w:val="16"/>
                <w:szCs w:val="16"/>
              </w:rPr>
              <w:t xml:space="preserve">Estructura del SIA actualizada </w:t>
            </w:r>
          </w:p>
          <w:p w14:paraId="085F72BC" w14:textId="3CC6FB4A"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Subproducto </w:t>
            </w:r>
            <w:r>
              <w:rPr>
                <w:rFonts w:ascii="Montserrat Medium" w:hAnsi="Montserrat Medium" w:cstheme="minorHAnsi"/>
                <w:b/>
                <w:sz w:val="16"/>
                <w:szCs w:val="16"/>
              </w:rPr>
              <w:t>1</w:t>
            </w:r>
            <w:r w:rsidRPr="00320422">
              <w:rPr>
                <w:rFonts w:ascii="Montserrat Medium" w:hAnsi="Montserrat Medium" w:cstheme="minorHAnsi"/>
                <w:b/>
                <w:sz w:val="16"/>
                <w:szCs w:val="16"/>
              </w:rPr>
              <w:t>.1</w:t>
            </w:r>
          </w:p>
          <w:p w14:paraId="7254F978" w14:textId="098D3E50" w:rsidR="00825078" w:rsidRPr="00320422" w:rsidRDefault="00825078" w:rsidP="003151E6">
            <w:pPr>
              <w:spacing w:before="0" w:after="0"/>
              <w:jc w:val="both"/>
              <w:rPr>
                <w:rFonts w:ascii="Montserrat Medium" w:hAnsi="Montserrat Medium" w:cstheme="minorHAnsi"/>
                <w:sz w:val="16"/>
                <w:szCs w:val="16"/>
              </w:rPr>
            </w:pPr>
            <w:r>
              <w:rPr>
                <w:rFonts w:ascii="Montserrat Medium" w:hAnsi="Montserrat Medium" w:cstheme="minorHAnsi"/>
                <w:sz w:val="16"/>
                <w:szCs w:val="16"/>
              </w:rPr>
              <w:t xml:space="preserve">Nombramientos, </w:t>
            </w:r>
            <w:r w:rsidRPr="00320422">
              <w:rPr>
                <w:rFonts w:ascii="Montserrat Medium" w:hAnsi="Montserrat Medium" w:cstheme="minorHAnsi"/>
                <w:sz w:val="16"/>
                <w:szCs w:val="16"/>
              </w:rPr>
              <w:t>Formatos de asignación y/o ratificación de RAT´S</w:t>
            </w:r>
          </w:p>
        </w:tc>
        <w:tc>
          <w:tcPr>
            <w:tcW w:w="2041" w:type="dxa"/>
          </w:tcPr>
          <w:p w14:paraId="6AE14FE6" w14:textId="53CDF834" w:rsidR="00825078" w:rsidRPr="00320422" w:rsidRDefault="00825078" w:rsidP="003151E6">
            <w:pPr>
              <w:spacing w:before="0" w:after="0"/>
              <w:jc w:val="both"/>
              <w:rPr>
                <w:rFonts w:ascii="Montserrat Medium" w:hAnsi="Montserrat Medium" w:cstheme="minorHAnsi"/>
                <w:sz w:val="16"/>
                <w:szCs w:val="16"/>
              </w:rPr>
            </w:pPr>
            <w:r>
              <w:rPr>
                <w:rFonts w:ascii="Montserrat Medium" w:hAnsi="Montserrat Medium" w:cstheme="minorHAnsi"/>
                <w:sz w:val="16"/>
                <w:szCs w:val="16"/>
              </w:rPr>
              <w:t>Designar al Coordinador de Archivos, así como a la unidad de correspondencia y responsable del archivo de concentración; s</w:t>
            </w:r>
            <w:r w:rsidRPr="00320422">
              <w:rPr>
                <w:rFonts w:ascii="Montserrat Medium" w:hAnsi="Montserrat Medium" w:cstheme="minorHAnsi"/>
                <w:sz w:val="16"/>
                <w:szCs w:val="16"/>
              </w:rPr>
              <w:t>olicitar a los departamentos el formato de asignación o ratificación de Responsables de Archivo en Trámite y actualizar el directorio.</w:t>
            </w:r>
          </w:p>
        </w:tc>
        <w:tc>
          <w:tcPr>
            <w:tcW w:w="2041" w:type="dxa"/>
          </w:tcPr>
          <w:p w14:paraId="40F35EAA" w14:textId="119CCD0D"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5383732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23546868"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78363239"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tcPr>
          <w:p w14:paraId="3FA8F1B8"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3E293FA0" w14:textId="77777777" w:rsidTr="00825078">
        <w:tc>
          <w:tcPr>
            <w:tcW w:w="1418" w:type="dxa"/>
          </w:tcPr>
          <w:p w14:paraId="5E3CEB4A" w14:textId="65A2E6C4"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2</w:t>
            </w:r>
          </w:p>
          <w:p w14:paraId="1D91B3EA" w14:textId="621B70D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sz w:val="16"/>
                <w:szCs w:val="16"/>
              </w:rPr>
              <w:t>Acta de Integración del Grupo Interdisciplinario de Archivo Institucional</w:t>
            </w:r>
          </w:p>
        </w:tc>
        <w:tc>
          <w:tcPr>
            <w:tcW w:w="2041" w:type="dxa"/>
          </w:tcPr>
          <w:p w14:paraId="79AFD49F"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697CD5F0" w14:textId="51C4C4B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Integrar el Grupo Interdisciplinario de Archivo Institucional</w:t>
            </w:r>
          </w:p>
        </w:tc>
        <w:tc>
          <w:tcPr>
            <w:tcW w:w="2041" w:type="dxa"/>
          </w:tcPr>
          <w:p w14:paraId="752853E4"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29DEF61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69940920"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tcPr>
          <w:p w14:paraId="18A6481D"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06020AC1" w14:textId="77777777" w:rsidTr="00825078">
        <w:tc>
          <w:tcPr>
            <w:tcW w:w="1418" w:type="dxa"/>
            <w:shd w:val="clear" w:color="auto" w:fill="F2F2F2" w:themeFill="background1" w:themeFillShade="F2"/>
          </w:tcPr>
          <w:p w14:paraId="7F564A63" w14:textId="69059D5D"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3</w:t>
            </w:r>
            <w:r w:rsidRPr="00320422">
              <w:rPr>
                <w:rFonts w:ascii="Montserrat Medium" w:hAnsi="Montserrat Medium" w:cstheme="minorHAnsi"/>
                <w:b/>
                <w:sz w:val="16"/>
                <w:szCs w:val="16"/>
              </w:rPr>
              <w:t>.1</w:t>
            </w:r>
          </w:p>
          <w:p w14:paraId="2C70B1CD"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Cuadro General de Clasificación Archivística actualizado</w:t>
            </w:r>
          </w:p>
        </w:tc>
        <w:tc>
          <w:tcPr>
            <w:tcW w:w="2041" w:type="dxa"/>
            <w:shd w:val="clear" w:color="auto" w:fill="F2F2F2" w:themeFill="background1" w:themeFillShade="F2"/>
          </w:tcPr>
          <w:p w14:paraId="3A3252D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A61C66F" w14:textId="60C32A15"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4067CAC"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Levantamiento de información para actualizar el CGDA de acuerdo a la Ley y a las atribuciones de cada departamento.</w:t>
            </w:r>
          </w:p>
        </w:tc>
        <w:tc>
          <w:tcPr>
            <w:tcW w:w="2041" w:type="dxa"/>
            <w:shd w:val="clear" w:color="auto" w:fill="F2F2F2" w:themeFill="background1" w:themeFillShade="F2"/>
          </w:tcPr>
          <w:p w14:paraId="388AD496"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10A5449"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2A83312B"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3A360991" w14:textId="77777777" w:rsidTr="00825078">
        <w:tc>
          <w:tcPr>
            <w:tcW w:w="1418" w:type="dxa"/>
            <w:shd w:val="clear" w:color="auto" w:fill="F2F2F2" w:themeFill="background1" w:themeFillShade="F2"/>
          </w:tcPr>
          <w:p w14:paraId="17633035" w14:textId="73FA0559"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3.</w:t>
            </w:r>
            <w:r w:rsidRPr="00320422">
              <w:rPr>
                <w:rFonts w:ascii="Montserrat Medium" w:hAnsi="Montserrat Medium" w:cstheme="minorHAnsi"/>
                <w:b/>
                <w:sz w:val="16"/>
                <w:szCs w:val="16"/>
              </w:rPr>
              <w:t>2</w:t>
            </w:r>
          </w:p>
          <w:p w14:paraId="533D2D88"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Catálogo de Disposición Documental actualizado</w:t>
            </w:r>
          </w:p>
          <w:p w14:paraId="6D0890CC" w14:textId="3D86984E"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lastRenderedPageBreak/>
              <w:t xml:space="preserve">Subproducto </w:t>
            </w:r>
            <w:r>
              <w:rPr>
                <w:rFonts w:ascii="Montserrat Medium" w:hAnsi="Montserrat Medium" w:cstheme="minorHAnsi"/>
                <w:b/>
                <w:sz w:val="16"/>
                <w:szCs w:val="16"/>
              </w:rPr>
              <w:t>3</w:t>
            </w:r>
            <w:r w:rsidRPr="00320422">
              <w:rPr>
                <w:rFonts w:ascii="Montserrat Medium" w:hAnsi="Montserrat Medium" w:cstheme="minorHAnsi"/>
                <w:b/>
                <w:sz w:val="16"/>
                <w:szCs w:val="16"/>
              </w:rPr>
              <w:t>.2.1</w:t>
            </w:r>
          </w:p>
          <w:p w14:paraId="7CA7CC81"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Fichas de identificación de series documentales</w:t>
            </w:r>
          </w:p>
        </w:tc>
        <w:tc>
          <w:tcPr>
            <w:tcW w:w="2041" w:type="dxa"/>
            <w:shd w:val="clear" w:color="auto" w:fill="F2F2F2" w:themeFill="background1" w:themeFillShade="F2"/>
          </w:tcPr>
          <w:p w14:paraId="41F782B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C5D6E5E" w14:textId="37A14C43"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375FEF94"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 xml:space="preserve">Realizar entrevistas con las unidades administrativas productoras de la documentación, para el levantamiento de la </w:t>
            </w:r>
            <w:r w:rsidRPr="00320422">
              <w:rPr>
                <w:rFonts w:ascii="Montserrat Medium" w:hAnsi="Montserrat Medium" w:cstheme="minorHAnsi"/>
                <w:sz w:val="16"/>
                <w:szCs w:val="16"/>
              </w:rPr>
              <w:lastRenderedPageBreak/>
              <w:t>información y elaborar las fichas técnicas de valoración documental, verificando que exista correspondencia entre las funciones que dichas áreas realizan y las series documentales identificadas.</w:t>
            </w:r>
          </w:p>
        </w:tc>
        <w:tc>
          <w:tcPr>
            <w:tcW w:w="2041" w:type="dxa"/>
            <w:shd w:val="clear" w:color="auto" w:fill="F2F2F2" w:themeFill="background1" w:themeFillShade="F2"/>
          </w:tcPr>
          <w:p w14:paraId="48E3DB86"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68697B92"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0EBE6BB0"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5F435B5B" w14:textId="77777777" w:rsidTr="00825078">
        <w:tc>
          <w:tcPr>
            <w:tcW w:w="1418" w:type="dxa"/>
            <w:shd w:val="clear" w:color="auto" w:fill="F2F2F2" w:themeFill="background1" w:themeFillShade="F2"/>
          </w:tcPr>
          <w:p w14:paraId="4619D638" w14:textId="2D36A052"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3</w:t>
            </w:r>
            <w:r w:rsidRPr="00320422">
              <w:rPr>
                <w:rFonts w:ascii="Montserrat Medium" w:hAnsi="Montserrat Medium" w:cstheme="minorHAnsi"/>
                <w:b/>
                <w:sz w:val="16"/>
                <w:szCs w:val="16"/>
              </w:rPr>
              <w:t>.3</w:t>
            </w:r>
          </w:p>
          <w:p w14:paraId="683BF450"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Acta de sesión de GIAI</w:t>
            </w:r>
          </w:p>
        </w:tc>
        <w:tc>
          <w:tcPr>
            <w:tcW w:w="2041" w:type="dxa"/>
            <w:shd w:val="clear" w:color="auto" w:fill="F2F2F2" w:themeFill="background1" w:themeFillShade="F2"/>
          </w:tcPr>
          <w:p w14:paraId="0876374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5F189653" w14:textId="4F5EF1FC"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D4BD242"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Someter el CDD para revisión del Grupo Interdisciplinario a fin de que f</w:t>
            </w:r>
            <w:r w:rsidRPr="00320422">
              <w:rPr>
                <w:rFonts w:ascii="Montserrat Medium" w:hAnsi="Montserrat Medium"/>
                <w:sz w:val="16"/>
                <w:szCs w:val="16"/>
              </w:rPr>
              <w:t>ormule opiniones, referencias técnicas sobre valores documentales, pautas de comportamiento y recomendaciones sobre la disposición documental de las series documentales</w:t>
            </w:r>
            <w:r w:rsidRPr="00320422">
              <w:rPr>
                <w:rFonts w:ascii="Montserrat Medium" w:hAnsi="Montserrat Medium" w:cstheme="minorHAnsi"/>
                <w:sz w:val="16"/>
                <w:szCs w:val="16"/>
              </w:rPr>
              <w:t xml:space="preserve"> </w:t>
            </w:r>
          </w:p>
        </w:tc>
        <w:tc>
          <w:tcPr>
            <w:tcW w:w="2041" w:type="dxa"/>
            <w:shd w:val="clear" w:color="auto" w:fill="F2F2F2" w:themeFill="background1" w:themeFillShade="F2"/>
          </w:tcPr>
          <w:p w14:paraId="292BC453"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0F177F7E"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79843071"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5056A56E" w14:textId="77777777" w:rsidTr="00825078">
        <w:tc>
          <w:tcPr>
            <w:tcW w:w="1418" w:type="dxa"/>
            <w:shd w:val="clear" w:color="auto" w:fill="F2F2F2" w:themeFill="background1" w:themeFillShade="F2"/>
          </w:tcPr>
          <w:p w14:paraId="36149916" w14:textId="621A8D8E"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w:t>
            </w:r>
            <w:r>
              <w:rPr>
                <w:rFonts w:ascii="Montserrat Medium" w:hAnsi="Montserrat Medium" w:cstheme="minorHAnsi"/>
                <w:b/>
                <w:sz w:val="16"/>
                <w:szCs w:val="16"/>
              </w:rPr>
              <w:t>3</w:t>
            </w:r>
            <w:r w:rsidRPr="00320422">
              <w:rPr>
                <w:rFonts w:ascii="Montserrat Medium" w:hAnsi="Montserrat Medium" w:cstheme="minorHAnsi"/>
                <w:b/>
                <w:sz w:val="16"/>
                <w:szCs w:val="16"/>
              </w:rPr>
              <w:t>.4</w:t>
            </w:r>
          </w:p>
          <w:p w14:paraId="4F41B177"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Guía Simple de Archivos actualizada</w:t>
            </w:r>
          </w:p>
        </w:tc>
        <w:tc>
          <w:tcPr>
            <w:tcW w:w="2041" w:type="dxa"/>
            <w:shd w:val="clear" w:color="auto" w:fill="F2F2F2" w:themeFill="background1" w:themeFillShade="F2"/>
          </w:tcPr>
          <w:p w14:paraId="5E1310CC"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641FF38" w14:textId="3A335365"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CE8CAC7"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Realizar entrevistas con las unidades administrativas y departamentos productores de la documentación, para el levantamiento de la información y actualizar la Guía Simple de Archivos</w:t>
            </w:r>
          </w:p>
        </w:tc>
        <w:tc>
          <w:tcPr>
            <w:tcW w:w="2041" w:type="dxa"/>
            <w:shd w:val="clear" w:color="auto" w:fill="F2F2F2" w:themeFill="background1" w:themeFillShade="F2"/>
          </w:tcPr>
          <w:p w14:paraId="47C06078"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3A41ACE4"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79B92F40"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2F12BAC6" w14:textId="77777777" w:rsidTr="00825078">
        <w:tc>
          <w:tcPr>
            <w:tcW w:w="1418" w:type="dxa"/>
            <w:shd w:val="clear" w:color="auto" w:fill="F2F2F2" w:themeFill="background1" w:themeFillShade="F2"/>
          </w:tcPr>
          <w:p w14:paraId="3629C5B7"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PRODUCTO 4 </w:t>
            </w:r>
          </w:p>
          <w:p w14:paraId="7B92BCF1"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Criterios de organización y conservación de Archivos</w:t>
            </w:r>
          </w:p>
        </w:tc>
        <w:tc>
          <w:tcPr>
            <w:tcW w:w="2041" w:type="dxa"/>
            <w:shd w:val="clear" w:color="auto" w:fill="F2F2F2" w:themeFill="background1" w:themeFillShade="F2"/>
          </w:tcPr>
          <w:p w14:paraId="1D2DB67C"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76763FC" w14:textId="10E0DA91"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64738CE4"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A7CC88A"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Actualizar y adaptar los Criterios de acuerdo a la Ley</w:t>
            </w:r>
          </w:p>
        </w:tc>
        <w:tc>
          <w:tcPr>
            <w:tcW w:w="2041" w:type="dxa"/>
            <w:shd w:val="clear" w:color="auto" w:fill="F2F2F2" w:themeFill="background1" w:themeFillShade="F2"/>
          </w:tcPr>
          <w:p w14:paraId="40262542"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7C965A4A"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73666A13" w14:textId="77777777" w:rsidTr="00825078">
        <w:tc>
          <w:tcPr>
            <w:tcW w:w="1418" w:type="dxa"/>
          </w:tcPr>
          <w:p w14:paraId="7C941B5D"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5.1</w:t>
            </w:r>
          </w:p>
          <w:p w14:paraId="58EAAC08"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Requisición de Bienes y Servicios</w:t>
            </w:r>
          </w:p>
        </w:tc>
        <w:tc>
          <w:tcPr>
            <w:tcW w:w="2041" w:type="dxa"/>
          </w:tcPr>
          <w:p w14:paraId="0BF459EB"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3DD68274" w14:textId="7DBE634C"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695763EB"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3A95CE4D"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201820A3"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 xml:space="preserve">Gestionar conforme a la normatividad aplicable, el servicio de capacitación por </w:t>
            </w:r>
            <w:r w:rsidRPr="00320422">
              <w:rPr>
                <w:rFonts w:ascii="Montserrat Medium" w:hAnsi="Montserrat Medium" w:cstheme="minorHAnsi"/>
                <w:sz w:val="16"/>
                <w:szCs w:val="16"/>
              </w:rPr>
              <w:lastRenderedPageBreak/>
              <w:t>parte del AGN, para el titular del DCITA.</w:t>
            </w:r>
          </w:p>
        </w:tc>
        <w:tc>
          <w:tcPr>
            <w:tcW w:w="1985" w:type="dxa"/>
          </w:tcPr>
          <w:p w14:paraId="02438588"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2DF9797C" w14:textId="77777777" w:rsidTr="00825078">
        <w:tc>
          <w:tcPr>
            <w:tcW w:w="1418" w:type="dxa"/>
            <w:shd w:val="clear" w:color="auto" w:fill="auto"/>
          </w:tcPr>
          <w:p w14:paraId="3B005989"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5.2</w:t>
            </w:r>
          </w:p>
          <w:p w14:paraId="1777A647"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Constancia de curso</w:t>
            </w:r>
          </w:p>
        </w:tc>
        <w:tc>
          <w:tcPr>
            <w:tcW w:w="2041" w:type="dxa"/>
          </w:tcPr>
          <w:p w14:paraId="45A1535E"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6432AC89" w14:textId="382A30DD"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0711ED33"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1011C19F"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143D99D3"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Asistir a curso en AGN</w:t>
            </w:r>
          </w:p>
        </w:tc>
        <w:tc>
          <w:tcPr>
            <w:tcW w:w="1985" w:type="dxa"/>
            <w:shd w:val="clear" w:color="auto" w:fill="auto"/>
          </w:tcPr>
          <w:p w14:paraId="3886FF35"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50D01467" w14:textId="77777777" w:rsidTr="00825078">
        <w:tc>
          <w:tcPr>
            <w:tcW w:w="1418" w:type="dxa"/>
            <w:shd w:val="clear" w:color="auto" w:fill="auto"/>
          </w:tcPr>
          <w:p w14:paraId="56B64CBB"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5.3</w:t>
            </w:r>
          </w:p>
          <w:p w14:paraId="2AAA951A"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Constancia de asistencia a curso</w:t>
            </w:r>
          </w:p>
          <w:p w14:paraId="6D26C0E3"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 xml:space="preserve">Subproducto 5.3.1 </w:t>
            </w:r>
          </w:p>
          <w:p w14:paraId="02C2B862"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Convocatoria a curso</w:t>
            </w:r>
          </w:p>
          <w:p w14:paraId="03283B15"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Subproducto 5.3.2</w:t>
            </w:r>
          </w:p>
          <w:p w14:paraId="396F3FF1"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Lista de asistencia</w:t>
            </w:r>
          </w:p>
        </w:tc>
        <w:tc>
          <w:tcPr>
            <w:tcW w:w="2041" w:type="dxa"/>
          </w:tcPr>
          <w:p w14:paraId="291E5A49"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BF4CA92" w14:textId="5908291E"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90C4D4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083A6BD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444840BE"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Reproducir curso obtenido en AGN para las áreas productoras y sus RAT´S</w:t>
            </w:r>
          </w:p>
        </w:tc>
        <w:tc>
          <w:tcPr>
            <w:tcW w:w="1985" w:type="dxa"/>
            <w:shd w:val="clear" w:color="auto" w:fill="auto"/>
          </w:tcPr>
          <w:p w14:paraId="2B615A40"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43BB7553" w14:textId="77777777" w:rsidTr="00825078">
        <w:tc>
          <w:tcPr>
            <w:tcW w:w="1418" w:type="dxa"/>
            <w:shd w:val="clear" w:color="auto" w:fill="F2F2F2" w:themeFill="background1" w:themeFillShade="F2"/>
          </w:tcPr>
          <w:p w14:paraId="59AB9460"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6.1</w:t>
            </w:r>
          </w:p>
          <w:p w14:paraId="2668025D"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Oficios de notificación</w:t>
            </w:r>
          </w:p>
        </w:tc>
        <w:tc>
          <w:tcPr>
            <w:tcW w:w="2041" w:type="dxa"/>
            <w:shd w:val="clear" w:color="auto" w:fill="F2F2F2" w:themeFill="background1" w:themeFillShade="F2"/>
          </w:tcPr>
          <w:p w14:paraId="51F6279C"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F2F7B4E" w14:textId="0C7A7C10"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5B9A512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FBBE716"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669D2C41"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12B4F8DA"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2BA3AE42" w14:textId="77777777" w:rsidTr="00825078">
        <w:tc>
          <w:tcPr>
            <w:tcW w:w="1418" w:type="dxa"/>
            <w:shd w:val="clear" w:color="auto" w:fill="F2F2F2" w:themeFill="background1" w:themeFillShade="F2"/>
          </w:tcPr>
          <w:p w14:paraId="0990B87D"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6.2</w:t>
            </w:r>
          </w:p>
          <w:p w14:paraId="100243E4"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Calendario de visitas</w:t>
            </w:r>
          </w:p>
          <w:p w14:paraId="41F3494F"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Subproducto 6.2.1</w:t>
            </w:r>
          </w:p>
          <w:p w14:paraId="2D50407B"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Bitácora de revisión de avances</w:t>
            </w:r>
          </w:p>
        </w:tc>
        <w:tc>
          <w:tcPr>
            <w:tcW w:w="2041" w:type="dxa"/>
            <w:shd w:val="clear" w:color="auto" w:fill="F2F2F2" w:themeFill="background1" w:themeFillShade="F2"/>
          </w:tcPr>
          <w:p w14:paraId="085C489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AC66DEB" w14:textId="6B5A758B"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973DC44"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2583E1C"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5E536FFE"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0AEFC6A0"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49980E18" w14:textId="77777777" w:rsidTr="00825078">
        <w:tc>
          <w:tcPr>
            <w:tcW w:w="1418" w:type="dxa"/>
            <w:shd w:val="clear" w:color="auto" w:fill="F2F2F2" w:themeFill="background1" w:themeFillShade="F2"/>
          </w:tcPr>
          <w:p w14:paraId="4160F46A"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6.3</w:t>
            </w:r>
          </w:p>
          <w:p w14:paraId="3F8D6990"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Reportes de avances.</w:t>
            </w:r>
          </w:p>
        </w:tc>
        <w:tc>
          <w:tcPr>
            <w:tcW w:w="2041" w:type="dxa"/>
            <w:shd w:val="clear" w:color="auto" w:fill="F2F2F2" w:themeFill="background1" w:themeFillShade="F2"/>
          </w:tcPr>
          <w:p w14:paraId="1F039A8E"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F179819" w14:textId="57597C55"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3732C84E"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36B40BF"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649FA8E4"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1989769C"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0B969059" w14:textId="77777777" w:rsidTr="00825078">
        <w:tc>
          <w:tcPr>
            <w:tcW w:w="1418" w:type="dxa"/>
            <w:shd w:val="clear" w:color="auto" w:fill="auto"/>
          </w:tcPr>
          <w:p w14:paraId="69619D3C"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7.1</w:t>
            </w:r>
          </w:p>
          <w:p w14:paraId="60DA03ED"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Inventario Documental actualizado</w:t>
            </w:r>
          </w:p>
          <w:p w14:paraId="26D581F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6A1E1142"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67E8165B" w14:textId="684CEC9C"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4DAE8649"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4DF7B8D7"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337AF0EA"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auto"/>
          </w:tcPr>
          <w:p w14:paraId="6B7BE895"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687CA195" w14:textId="77777777" w:rsidTr="00825078">
        <w:tc>
          <w:tcPr>
            <w:tcW w:w="1418" w:type="dxa"/>
            <w:shd w:val="clear" w:color="auto" w:fill="auto"/>
          </w:tcPr>
          <w:p w14:paraId="2A2C4F52"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7.2</w:t>
            </w:r>
          </w:p>
          <w:p w14:paraId="00EBBDFB"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lastRenderedPageBreak/>
              <w:t>Índice de expedientes reservados</w:t>
            </w:r>
          </w:p>
          <w:p w14:paraId="6EE3FAB5"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tcPr>
          <w:p w14:paraId="09487BB3"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3B15D842" w14:textId="1E890318"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50162D93"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6AD9AFF"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D201A73"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auto"/>
          </w:tcPr>
          <w:p w14:paraId="5F555A78"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592579F5" w14:textId="77777777" w:rsidTr="00825078">
        <w:tc>
          <w:tcPr>
            <w:tcW w:w="1418" w:type="dxa"/>
            <w:shd w:val="clear" w:color="auto" w:fill="F2F2F2" w:themeFill="background1" w:themeFillShade="F2"/>
          </w:tcPr>
          <w:p w14:paraId="104FB1DD"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8.1</w:t>
            </w:r>
          </w:p>
          <w:p w14:paraId="5C6731DE"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Acta de sesión de grupo interdisciplinario,</w:t>
            </w:r>
          </w:p>
        </w:tc>
        <w:tc>
          <w:tcPr>
            <w:tcW w:w="2041" w:type="dxa"/>
            <w:shd w:val="clear" w:color="auto" w:fill="F2F2F2" w:themeFill="background1" w:themeFillShade="F2"/>
          </w:tcPr>
          <w:p w14:paraId="69259B60"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DF0EF88" w14:textId="3CBE3C8C"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F22251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9FB67FE"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2CD148D3"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1B925DCE"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27A97CC4" w14:textId="77777777" w:rsidTr="00825078">
        <w:tc>
          <w:tcPr>
            <w:tcW w:w="1418" w:type="dxa"/>
            <w:shd w:val="clear" w:color="auto" w:fill="F2F2F2" w:themeFill="background1" w:themeFillShade="F2"/>
          </w:tcPr>
          <w:p w14:paraId="0DC488D8"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8.2</w:t>
            </w:r>
          </w:p>
          <w:p w14:paraId="47C27BF8"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 xml:space="preserve">validación del Comité de Transparencia, </w:t>
            </w:r>
          </w:p>
          <w:p w14:paraId="0B1AA719"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B09822D"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88920EF" w14:textId="62C6ADE1"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5FC122CD"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1539A085"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5ECFD50C"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6D426855"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4E7BF516" w14:textId="77777777" w:rsidTr="00825078">
        <w:tc>
          <w:tcPr>
            <w:tcW w:w="1418" w:type="dxa"/>
            <w:shd w:val="clear" w:color="auto" w:fill="F2F2F2" w:themeFill="background1" w:themeFillShade="F2"/>
          </w:tcPr>
          <w:p w14:paraId="2C2436A8"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8.3</w:t>
            </w:r>
          </w:p>
          <w:p w14:paraId="0451A181"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Oficio de validación del SEDA.</w:t>
            </w:r>
          </w:p>
        </w:tc>
        <w:tc>
          <w:tcPr>
            <w:tcW w:w="2041" w:type="dxa"/>
            <w:shd w:val="clear" w:color="auto" w:fill="F2F2F2" w:themeFill="background1" w:themeFillShade="F2"/>
          </w:tcPr>
          <w:p w14:paraId="7CF8CAB5"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AAD7681" w14:textId="36D3F8B3"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7BA805E1"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96BC63A"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F2F2F2" w:themeFill="background1" w:themeFillShade="F2"/>
          </w:tcPr>
          <w:p w14:paraId="46A0789C"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F2F2F2" w:themeFill="background1" w:themeFillShade="F2"/>
          </w:tcPr>
          <w:p w14:paraId="29196672" w14:textId="77777777" w:rsidR="00825078" w:rsidRPr="00320422" w:rsidRDefault="00825078" w:rsidP="003151E6">
            <w:pPr>
              <w:spacing w:before="0" w:after="0"/>
              <w:jc w:val="both"/>
              <w:rPr>
                <w:rFonts w:ascii="Montserrat Medium" w:hAnsi="Montserrat Medium" w:cstheme="minorHAnsi"/>
                <w:sz w:val="16"/>
                <w:szCs w:val="16"/>
              </w:rPr>
            </w:pPr>
          </w:p>
        </w:tc>
      </w:tr>
      <w:tr w:rsidR="00825078" w:rsidRPr="00320422" w14:paraId="2631F120" w14:textId="77777777" w:rsidTr="00825078">
        <w:tc>
          <w:tcPr>
            <w:tcW w:w="1418" w:type="dxa"/>
            <w:shd w:val="clear" w:color="auto" w:fill="auto"/>
          </w:tcPr>
          <w:p w14:paraId="04762663"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9.1</w:t>
            </w:r>
          </w:p>
          <w:p w14:paraId="43AB4BD4"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Procedimiento de Transferencia de Datos personales actualizado</w:t>
            </w:r>
          </w:p>
        </w:tc>
        <w:tc>
          <w:tcPr>
            <w:tcW w:w="2041" w:type="dxa"/>
          </w:tcPr>
          <w:p w14:paraId="6F9548A6"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1D88CFC5" w14:textId="6F85803B"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2497848C"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0AA2C2C3"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2116621F"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auto"/>
          </w:tcPr>
          <w:p w14:paraId="3E3C3109"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Actualizar el Procedimiento de transferencias de datos personales conforme a la Ley.</w:t>
            </w:r>
          </w:p>
        </w:tc>
      </w:tr>
      <w:tr w:rsidR="00825078" w:rsidRPr="00320422" w14:paraId="57A9B3BE" w14:textId="77777777" w:rsidTr="00825078">
        <w:tc>
          <w:tcPr>
            <w:tcW w:w="1418" w:type="dxa"/>
            <w:shd w:val="clear" w:color="auto" w:fill="auto"/>
          </w:tcPr>
          <w:p w14:paraId="64FC1DB5" w14:textId="77777777" w:rsidR="00825078" w:rsidRPr="00320422" w:rsidRDefault="00825078" w:rsidP="003151E6">
            <w:pPr>
              <w:spacing w:before="0" w:after="0"/>
              <w:jc w:val="both"/>
              <w:rPr>
                <w:rFonts w:ascii="Montserrat Medium" w:hAnsi="Montserrat Medium" w:cstheme="minorHAnsi"/>
                <w:b/>
                <w:sz w:val="16"/>
                <w:szCs w:val="16"/>
              </w:rPr>
            </w:pPr>
            <w:r w:rsidRPr="00320422">
              <w:rPr>
                <w:rFonts w:ascii="Montserrat Medium" w:hAnsi="Montserrat Medium" w:cstheme="minorHAnsi"/>
                <w:b/>
                <w:sz w:val="16"/>
                <w:szCs w:val="16"/>
              </w:rPr>
              <w:t>PRODUCTO 9.2</w:t>
            </w:r>
          </w:p>
          <w:p w14:paraId="370C94BA"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 xml:space="preserve">Avisos de privacidad </w:t>
            </w:r>
          </w:p>
        </w:tc>
        <w:tc>
          <w:tcPr>
            <w:tcW w:w="2041" w:type="dxa"/>
          </w:tcPr>
          <w:p w14:paraId="1E66D8AB"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8B27397" w14:textId="4D10F3D4"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710967C1"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3D248C09" w14:textId="77777777" w:rsidR="00825078" w:rsidRPr="00320422" w:rsidRDefault="00825078" w:rsidP="003151E6">
            <w:pPr>
              <w:spacing w:before="0" w:after="0"/>
              <w:jc w:val="both"/>
              <w:rPr>
                <w:rFonts w:ascii="Montserrat Medium" w:hAnsi="Montserrat Medium" w:cstheme="minorHAnsi"/>
                <w:sz w:val="16"/>
                <w:szCs w:val="16"/>
              </w:rPr>
            </w:pPr>
          </w:p>
        </w:tc>
        <w:tc>
          <w:tcPr>
            <w:tcW w:w="2041" w:type="dxa"/>
            <w:shd w:val="clear" w:color="auto" w:fill="auto"/>
          </w:tcPr>
          <w:p w14:paraId="3E1D04D8" w14:textId="77777777" w:rsidR="00825078" w:rsidRPr="00320422" w:rsidRDefault="00825078" w:rsidP="003151E6">
            <w:pPr>
              <w:spacing w:before="0" w:after="0"/>
              <w:jc w:val="both"/>
              <w:rPr>
                <w:rFonts w:ascii="Montserrat Medium" w:hAnsi="Montserrat Medium" w:cstheme="minorHAnsi"/>
                <w:sz w:val="16"/>
                <w:szCs w:val="16"/>
              </w:rPr>
            </w:pPr>
          </w:p>
        </w:tc>
        <w:tc>
          <w:tcPr>
            <w:tcW w:w="1985" w:type="dxa"/>
            <w:shd w:val="clear" w:color="auto" w:fill="auto"/>
          </w:tcPr>
          <w:p w14:paraId="0C8EA702" w14:textId="77777777" w:rsidR="00825078" w:rsidRPr="00320422" w:rsidRDefault="00825078" w:rsidP="003151E6">
            <w:pPr>
              <w:spacing w:before="0" w:after="0"/>
              <w:jc w:val="both"/>
              <w:rPr>
                <w:rFonts w:ascii="Montserrat Medium" w:hAnsi="Montserrat Medium" w:cstheme="minorHAnsi"/>
                <w:sz w:val="16"/>
                <w:szCs w:val="16"/>
              </w:rPr>
            </w:pPr>
            <w:r w:rsidRPr="00320422">
              <w:rPr>
                <w:rFonts w:ascii="Montserrat Medium" w:hAnsi="Montserrat Medium" w:cstheme="minorHAnsi"/>
                <w:sz w:val="16"/>
                <w:szCs w:val="16"/>
              </w:rPr>
              <w:t>Levantamiento de información para la identificación de datos personales y generación de avisos de privacidad conforme a la normativa..</w:t>
            </w:r>
          </w:p>
        </w:tc>
      </w:tr>
    </w:tbl>
    <w:p w14:paraId="24616CD2" w14:textId="77777777" w:rsidR="00AA2839" w:rsidRDefault="002B37F4" w:rsidP="002B37F4">
      <w:pPr>
        <w:pStyle w:val="Ttulo3"/>
      </w:pPr>
      <w:bookmarkStart w:id="9" w:name="_Toc82080417"/>
      <w:r>
        <w:lastRenderedPageBreak/>
        <w:t xml:space="preserve">4.3 </w:t>
      </w:r>
      <w:r w:rsidR="00AA2839">
        <w:t>RECURSOS</w:t>
      </w:r>
      <w:bookmarkEnd w:id="9"/>
    </w:p>
    <w:p w14:paraId="4898843D" w14:textId="77777777" w:rsidR="00AA2839" w:rsidRDefault="002B37F4" w:rsidP="002B37F4">
      <w:pPr>
        <w:pStyle w:val="Ttulo4"/>
      </w:pPr>
      <w:r>
        <w:t>4.3.1 Recursos Humanos</w:t>
      </w:r>
    </w:p>
    <w:p w14:paraId="1E15EABC" w14:textId="77777777" w:rsidR="003476CC" w:rsidRPr="003476CC" w:rsidRDefault="003476CC" w:rsidP="00382BFA">
      <w:pPr>
        <w:jc w:val="both"/>
      </w:pPr>
      <w:r>
        <w:t>Los recursos humanos se encuentran descritos en el apartado 1.1 Antecedentes. Asimismo, se solicitará apoyo de los servidores públicos adscritos a diferentes áreas, en el marco de sus atribuciones, para atender algunos temas específicos, por ejemplo, del Departamento de TIC´S y de la Unidad de Transparencia.</w:t>
      </w:r>
    </w:p>
    <w:p w14:paraId="49DAE837" w14:textId="77777777" w:rsidR="00AA2839" w:rsidRDefault="002B37F4" w:rsidP="002B37F4">
      <w:pPr>
        <w:pStyle w:val="Ttulo4"/>
      </w:pPr>
      <w:r>
        <w:t>4.3.2 Recursos Materiales</w:t>
      </w:r>
    </w:p>
    <w:p w14:paraId="6E0B6F7A" w14:textId="77777777" w:rsidR="003476CC" w:rsidRDefault="003476CC" w:rsidP="00382BFA">
      <w:pPr>
        <w:jc w:val="both"/>
      </w:pPr>
      <w:r>
        <w:t xml:space="preserve">Los recursos materiales serán </w:t>
      </w:r>
      <w:r w:rsidR="004D7066">
        <w:t>los mismos con que se cuenta, como son mobiliario, insumos de papelería (incluye cajas de archivo), uso de multifuncionales, etc., los cuales se solicitan por cada departamento al Departamento de Recursos Materiales y Servicios conforme a los lineamientos establecidos.</w:t>
      </w:r>
    </w:p>
    <w:p w14:paraId="7EA34777" w14:textId="77777777" w:rsidR="00AA2839" w:rsidRDefault="002B37F4" w:rsidP="002B37F4">
      <w:pPr>
        <w:pStyle w:val="Ttulo3"/>
      </w:pPr>
      <w:bookmarkStart w:id="10" w:name="_Toc82080418"/>
      <w:r>
        <w:t xml:space="preserve">4.4 </w:t>
      </w:r>
      <w:r w:rsidR="00AA2839">
        <w:t>TIEMPO DE IMPLEMENTACIÓN</w:t>
      </w:r>
      <w:bookmarkEnd w:id="10"/>
    </w:p>
    <w:p w14:paraId="58F99365" w14:textId="77777777" w:rsidR="00AA2839" w:rsidRDefault="002B37F4" w:rsidP="002B37F4">
      <w:pPr>
        <w:pStyle w:val="Ttulo4"/>
      </w:pPr>
      <w:r>
        <w:t>4.4.1 Cronograma de actividades</w:t>
      </w:r>
    </w:p>
    <w:tbl>
      <w:tblPr>
        <w:tblStyle w:val="Tablaconcuadrcula"/>
        <w:tblW w:w="0" w:type="auto"/>
        <w:tblLook w:val="04A0" w:firstRow="1" w:lastRow="0" w:firstColumn="1" w:lastColumn="0" w:noHBand="0" w:noVBand="1"/>
      </w:tblPr>
      <w:tblGrid>
        <w:gridCol w:w="4248"/>
        <w:gridCol w:w="685"/>
        <w:gridCol w:w="734"/>
        <w:gridCol w:w="709"/>
        <w:gridCol w:w="709"/>
        <w:gridCol w:w="849"/>
        <w:gridCol w:w="798"/>
        <w:gridCol w:w="624"/>
        <w:gridCol w:w="709"/>
        <w:gridCol w:w="847"/>
        <w:gridCol w:w="669"/>
        <w:gridCol w:w="751"/>
        <w:gridCol w:w="662"/>
      </w:tblGrid>
      <w:tr w:rsidR="0049499A" w:rsidRPr="00B57CE3" w14:paraId="673D5DEB" w14:textId="77777777" w:rsidTr="0028142A">
        <w:tc>
          <w:tcPr>
            <w:tcW w:w="12994" w:type="dxa"/>
            <w:gridSpan w:val="13"/>
            <w:shd w:val="clear" w:color="auto" w:fill="D9E2F3" w:themeFill="accent5" w:themeFillTint="33"/>
          </w:tcPr>
          <w:p w14:paraId="79986A92" w14:textId="7C41AF4D" w:rsidR="0049499A" w:rsidRPr="00B57CE3" w:rsidRDefault="0049499A" w:rsidP="0049499A">
            <w:pPr>
              <w:spacing w:before="0" w:after="0"/>
              <w:jc w:val="center"/>
              <w:rPr>
                <w:rFonts w:cstheme="minorHAnsi"/>
                <w:sz w:val="20"/>
              </w:rPr>
            </w:pPr>
            <w:r w:rsidRPr="00B57CE3">
              <w:rPr>
                <w:rFonts w:cstheme="minorHAnsi"/>
                <w:sz w:val="20"/>
              </w:rPr>
              <w:t>PLAN ANUAL DE DESARROLLO ARCHIVÍSTICO (PADA) 202</w:t>
            </w:r>
            <w:r w:rsidR="00DE4DB7">
              <w:rPr>
                <w:rFonts w:cstheme="minorHAnsi"/>
                <w:sz w:val="20"/>
              </w:rPr>
              <w:t>1</w:t>
            </w:r>
          </w:p>
        </w:tc>
      </w:tr>
      <w:tr w:rsidR="0049499A" w:rsidRPr="005831B8" w14:paraId="33563FE0" w14:textId="77777777" w:rsidTr="0028142A">
        <w:tc>
          <w:tcPr>
            <w:tcW w:w="4248" w:type="dxa"/>
            <w:shd w:val="clear" w:color="auto" w:fill="D9E2F3" w:themeFill="accent5" w:themeFillTint="33"/>
          </w:tcPr>
          <w:p w14:paraId="3848FC61" w14:textId="77777777" w:rsidR="0049499A" w:rsidRPr="00EB647A" w:rsidRDefault="0049499A" w:rsidP="0049499A">
            <w:pPr>
              <w:spacing w:before="0" w:after="0"/>
              <w:jc w:val="center"/>
              <w:rPr>
                <w:rFonts w:cstheme="minorHAnsi"/>
                <w:sz w:val="20"/>
              </w:rPr>
            </w:pPr>
            <w:r w:rsidRPr="00EB647A">
              <w:rPr>
                <w:rFonts w:cstheme="minorHAnsi"/>
                <w:sz w:val="20"/>
              </w:rPr>
              <w:t>ACTIVIDAD</w:t>
            </w:r>
          </w:p>
        </w:tc>
        <w:tc>
          <w:tcPr>
            <w:tcW w:w="685" w:type="dxa"/>
            <w:shd w:val="clear" w:color="auto" w:fill="D9E2F3" w:themeFill="accent5" w:themeFillTint="33"/>
          </w:tcPr>
          <w:p w14:paraId="6306E051" w14:textId="77777777" w:rsidR="0049499A" w:rsidRPr="00EB647A" w:rsidRDefault="0049499A" w:rsidP="0049499A">
            <w:pPr>
              <w:spacing w:before="0" w:after="0"/>
              <w:jc w:val="both"/>
              <w:rPr>
                <w:rFonts w:cstheme="minorHAnsi"/>
                <w:sz w:val="20"/>
              </w:rPr>
            </w:pPr>
            <w:r w:rsidRPr="00EB647A">
              <w:rPr>
                <w:rFonts w:cstheme="minorHAnsi"/>
                <w:sz w:val="20"/>
              </w:rPr>
              <w:t>Ene</w:t>
            </w:r>
          </w:p>
        </w:tc>
        <w:tc>
          <w:tcPr>
            <w:tcW w:w="734" w:type="dxa"/>
            <w:shd w:val="clear" w:color="auto" w:fill="D9E2F3" w:themeFill="accent5" w:themeFillTint="33"/>
          </w:tcPr>
          <w:p w14:paraId="19D85D6B" w14:textId="77777777" w:rsidR="0049499A" w:rsidRPr="00EB647A" w:rsidRDefault="0049499A" w:rsidP="0049499A">
            <w:pPr>
              <w:spacing w:before="0" w:after="0"/>
              <w:jc w:val="both"/>
              <w:rPr>
                <w:rFonts w:cstheme="minorHAnsi"/>
                <w:sz w:val="20"/>
              </w:rPr>
            </w:pPr>
            <w:r w:rsidRPr="00EB647A">
              <w:rPr>
                <w:rFonts w:cstheme="minorHAnsi"/>
                <w:sz w:val="20"/>
              </w:rPr>
              <w:t>Feb</w:t>
            </w:r>
          </w:p>
        </w:tc>
        <w:tc>
          <w:tcPr>
            <w:tcW w:w="709" w:type="dxa"/>
            <w:shd w:val="clear" w:color="auto" w:fill="D9E2F3" w:themeFill="accent5" w:themeFillTint="33"/>
          </w:tcPr>
          <w:p w14:paraId="1C848B1E" w14:textId="77777777" w:rsidR="0049499A" w:rsidRPr="00EB647A" w:rsidRDefault="0049499A" w:rsidP="0049499A">
            <w:pPr>
              <w:spacing w:before="0" w:after="0"/>
              <w:jc w:val="both"/>
              <w:rPr>
                <w:rFonts w:cstheme="minorHAnsi"/>
                <w:sz w:val="20"/>
              </w:rPr>
            </w:pPr>
            <w:r w:rsidRPr="00EB647A">
              <w:rPr>
                <w:rFonts w:cstheme="minorHAnsi"/>
                <w:sz w:val="20"/>
              </w:rPr>
              <w:t xml:space="preserve">Mar </w:t>
            </w:r>
          </w:p>
        </w:tc>
        <w:tc>
          <w:tcPr>
            <w:tcW w:w="709" w:type="dxa"/>
            <w:shd w:val="clear" w:color="auto" w:fill="D9E2F3" w:themeFill="accent5" w:themeFillTint="33"/>
          </w:tcPr>
          <w:p w14:paraId="23D9CF0C" w14:textId="77777777" w:rsidR="0049499A" w:rsidRPr="00EB647A" w:rsidRDefault="0049499A" w:rsidP="0049499A">
            <w:pPr>
              <w:spacing w:before="0" w:after="0"/>
              <w:jc w:val="both"/>
              <w:rPr>
                <w:rFonts w:cstheme="minorHAnsi"/>
                <w:sz w:val="20"/>
              </w:rPr>
            </w:pPr>
            <w:r w:rsidRPr="00EB647A">
              <w:rPr>
                <w:rFonts w:cstheme="minorHAnsi"/>
                <w:sz w:val="20"/>
              </w:rPr>
              <w:t xml:space="preserve">Abr </w:t>
            </w:r>
          </w:p>
        </w:tc>
        <w:tc>
          <w:tcPr>
            <w:tcW w:w="849" w:type="dxa"/>
            <w:shd w:val="clear" w:color="auto" w:fill="D9E2F3" w:themeFill="accent5" w:themeFillTint="33"/>
          </w:tcPr>
          <w:p w14:paraId="75E8CE55" w14:textId="77777777" w:rsidR="0049499A" w:rsidRPr="00EB647A" w:rsidRDefault="0049499A" w:rsidP="0049499A">
            <w:pPr>
              <w:spacing w:before="0" w:after="0"/>
              <w:jc w:val="both"/>
              <w:rPr>
                <w:rFonts w:cstheme="minorHAnsi"/>
                <w:sz w:val="20"/>
              </w:rPr>
            </w:pPr>
            <w:r w:rsidRPr="00EB647A">
              <w:rPr>
                <w:rFonts w:cstheme="minorHAnsi"/>
                <w:sz w:val="20"/>
              </w:rPr>
              <w:t>May</w:t>
            </w:r>
          </w:p>
        </w:tc>
        <w:tc>
          <w:tcPr>
            <w:tcW w:w="798" w:type="dxa"/>
            <w:shd w:val="clear" w:color="auto" w:fill="D9E2F3" w:themeFill="accent5" w:themeFillTint="33"/>
          </w:tcPr>
          <w:p w14:paraId="7F407DF3" w14:textId="77777777" w:rsidR="0049499A" w:rsidRPr="00EB647A" w:rsidRDefault="0049499A" w:rsidP="0049499A">
            <w:pPr>
              <w:spacing w:before="0" w:after="0"/>
              <w:jc w:val="both"/>
              <w:rPr>
                <w:rFonts w:cstheme="minorHAnsi"/>
                <w:sz w:val="20"/>
              </w:rPr>
            </w:pPr>
            <w:r w:rsidRPr="00EB647A">
              <w:rPr>
                <w:rFonts w:cstheme="minorHAnsi"/>
                <w:sz w:val="20"/>
              </w:rPr>
              <w:t xml:space="preserve"> Jun</w:t>
            </w:r>
          </w:p>
        </w:tc>
        <w:tc>
          <w:tcPr>
            <w:tcW w:w="624" w:type="dxa"/>
            <w:shd w:val="clear" w:color="auto" w:fill="D9E2F3" w:themeFill="accent5" w:themeFillTint="33"/>
          </w:tcPr>
          <w:p w14:paraId="682CC2D8" w14:textId="77777777" w:rsidR="0049499A" w:rsidRPr="00EB647A" w:rsidRDefault="0049499A" w:rsidP="0049499A">
            <w:pPr>
              <w:spacing w:before="0" w:after="0"/>
              <w:jc w:val="both"/>
              <w:rPr>
                <w:rFonts w:cstheme="minorHAnsi"/>
                <w:sz w:val="20"/>
              </w:rPr>
            </w:pPr>
            <w:r w:rsidRPr="00EB647A">
              <w:rPr>
                <w:rFonts w:cstheme="minorHAnsi"/>
                <w:sz w:val="20"/>
              </w:rPr>
              <w:t>Jul</w:t>
            </w:r>
          </w:p>
        </w:tc>
        <w:tc>
          <w:tcPr>
            <w:tcW w:w="709" w:type="dxa"/>
            <w:shd w:val="clear" w:color="auto" w:fill="D9E2F3" w:themeFill="accent5" w:themeFillTint="33"/>
          </w:tcPr>
          <w:p w14:paraId="183BC425" w14:textId="77777777" w:rsidR="0049499A" w:rsidRPr="00EB647A" w:rsidRDefault="0049499A" w:rsidP="0049499A">
            <w:pPr>
              <w:spacing w:before="0" w:after="0"/>
              <w:jc w:val="both"/>
              <w:rPr>
                <w:rFonts w:cstheme="minorHAnsi"/>
                <w:sz w:val="20"/>
              </w:rPr>
            </w:pPr>
            <w:r w:rsidRPr="00EB647A">
              <w:rPr>
                <w:rFonts w:cstheme="minorHAnsi"/>
                <w:sz w:val="20"/>
              </w:rPr>
              <w:t>Ag</w:t>
            </w:r>
            <w:r>
              <w:rPr>
                <w:rFonts w:cstheme="minorHAnsi"/>
                <w:sz w:val="20"/>
              </w:rPr>
              <w:t>o</w:t>
            </w:r>
          </w:p>
        </w:tc>
        <w:tc>
          <w:tcPr>
            <w:tcW w:w="847" w:type="dxa"/>
            <w:shd w:val="clear" w:color="auto" w:fill="D9E2F3" w:themeFill="accent5" w:themeFillTint="33"/>
          </w:tcPr>
          <w:p w14:paraId="47E07397" w14:textId="77777777" w:rsidR="0049499A" w:rsidRPr="00EB647A" w:rsidRDefault="0049499A" w:rsidP="0049499A">
            <w:pPr>
              <w:spacing w:before="0" w:after="0"/>
              <w:jc w:val="both"/>
              <w:rPr>
                <w:rFonts w:cstheme="minorHAnsi"/>
                <w:sz w:val="20"/>
              </w:rPr>
            </w:pPr>
            <w:r w:rsidRPr="00EB647A">
              <w:rPr>
                <w:rFonts w:cstheme="minorHAnsi"/>
                <w:sz w:val="20"/>
              </w:rPr>
              <w:t xml:space="preserve">Sep </w:t>
            </w:r>
          </w:p>
        </w:tc>
        <w:tc>
          <w:tcPr>
            <w:tcW w:w="669" w:type="dxa"/>
            <w:shd w:val="clear" w:color="auto" w:fill="D9E2F3" w:themeFill="accent5" w:themeFillTint="33"/>
          </w:tcPr>
          <w:p w14:paraId="08BF51E2" w14:textId="77777777" w:rsidR="0049499A" w:rsidRPr="00EB647A" w:rsidRDefault="0049499A" w:rsidP="0049499A">
            <w:pPr>
              <w:spacing w:before="0" w:after="0"/>
              <w:jc w:val="both"/>
              <w:rPr>
                <w:rFonts w:cstheme="minorHAnsi"/>
                <w:sz w:val="20"/>
              </w:rPr>
            </w:pPr>
            <w:r w:rsidRPr="00EB647A">
              <w:rPr>
                <w:rFonts w:cstheme="minorHAnsi"/>
                <w:sz w:val="20"/>
              </w:rPr>
              <w:t xml:space="preserve">Oct </w:t>
            </w:r>
          </w:p>
        </w:tc>
        <w:tc>
          <w:tcPr>
            <w:tcW w:w="751" w:type="dxa"/>
            <w:shd w:val="clear" w:color="auto" w:fill="D9E2F3" w:themeFill="accent5" w:themeFillTint="33"/>
          </w:tcPr>
          <w:p w14:paraId="2EB4FF67" w14:textId="77777777" w:rsidR="0049499A" w:rsidRPr="00EB647A" w:rsidRDefault="0049499A" w:rsidP="0049499A">
            <w:pPr>
              <w:spacing w:before="0" w:after="0"/>
              <w:jc w:val="both"/>
              <w:rPr>
                <w:rFonts w:cstheme="minorHAnsi"/>
                <w:sz w:val="20"/>
              </w:rPr>
            </w:pPr>
            <w:r w:rsidRPr="00EB647A">
              <w:rPr>
                <w:rFonts w:cstheme="minorHAnsi"/>
                <w:sz w:val="20"/>
              </w:rPr>
              <w:t xml:space="preserve">Nov </w:t>
            </w:r>
          </w:p>
        </w:tc>
        <w:tc>
          <w:tcPr>
            <w:tcW w:w="662" w:type="dxa"/>
            <w:shd w:val="clear" w:color="auto" w:fill="D9E2F3" w:themeFill="accent5" w:themeFillTint="33"/>
          </w:tcPr>
          <w:p w14:paraId="70B6E403" w14:textId="77777777" w:rsidR="0049499A" w:rsidRPr="00EB647A" w:rsidRDefault="0049499A" w:rsidP="0049499A">
            <w:pPr>
              <w:spacing w:before="0" w:after="0"/>
              <w:jc w:val="both"/>
              <w:rPr>
                <w:rFonts w:cstheme="minorHAnsi"/>
                <w:sz w:val="20"/>
              </w:rPr>
            </w:pPr>
            <w:r w:rsidRPr="00EB647A">
              <w:rPr>
                <w:rFonts w:cstheme="minorHAnsi"/>
                <w:sz w:val="20"/>
              </w:rPr>
              <w:t>Dic</w:t>
            </w:r>
          </w:p>
        </w:tc>
      </w:tr>
      <w:tr w:rsidR="003151E6" w:rsidRPr="00B57CE3" w14:paraId="54799DB5" w14:textId="77777777" w:rsidTr="00825078">
        <w:tc>
          <w:tcPr>
            <w:tcW w:w="4248" w:type="dxa"/>
            <w:vAlign w:val="bottom"/>
          </w:tcPr>
          <w:p w14:paraId="2B63DB0E" w14:textId="0B09300E" w:rsidR="003151E6" w:rsidRPr="00477B2B" w:rsidRDefault="003151E6" w:rsidP="0049499A">
            <w:pPr>
              <w:spacing w:before="0" w:after="0"/>
              <w:rPr>
                <w:rFonts w:ascii="Calibri" w:hAnsi="Calibri"/>
                <w:color w:val="000000"/>
                <w:sz w:val="22"/>
              </w:rPr>
            </w:pPr>
            <w:r>
              <w:rPr>
                <w:rFonts w:ascii="Calibri" w:hAnsi="Calibri"/>
                <w:color w:val="000000"/>
                <w:sz w:val="22"/>
                <w:szCs w:val="22"/>
              </w:rPr>
              <w:t>1</w:t>
            </w:r>
            <w:r w:rsidRPr="00477B2B">
              <w:rPr>
                <w:rFonts w:ascii="Calibri" w:hAnsi="Calibri"/>
                <w:color w:val="000000"/>
                <w:sz w:val="22"/>
                <w:szCs w:val="22"/>
              </w:rPr>
              <w:t xml:space="preserve">. </w:t>
            </w:r>
            <w:r w:rsidR="00825078" w:rsidRPr="00825078">
              <w:rPr>
                <w:rFonts w:ascii="Calibri" w:hAnsi="Calibri"/>
                <w:color w:val="000000"/>
                <w:sz w:val="22"/>
                <w:szCs w:val="22"/>
              </w:rPr>
              <w:t>Actualizar la estructura del Sistema Institucional de Archivos.</w:t>
            </w:r>
          </w:p>
        </w:tc>
        <w:tc>
          <w:tcPr>
            <w:tcW w:w="685" w:type="dxa"/>
            <w:shd w:val="clear" w:color="auto" w:fill="auto"/>
          </w:tcPr>
          <w:p w14:paraId="30D77843" w14:textId="77777777" w:rsidR="003151E6" w:rsidRPr="00B57CE3" w:rsidRDefault="003151E6" w:rsidP="0049499A">
            <w:pPr>
              <w:spacing w:before="0" w:after="0"/>
              <w:jc w:val="both"/>
              <w:rPr>
                <w:rFonts w:cstheme="minorHAnsi"/>
                <w:sz w:val="20"/>
              </w:rPr>
            </w:pPr>
          </w:p>
        </w:tc>
        <w:tc>
          <w:tcPr>
            <w:tcW w:w="734" w:type="dxa"/>
            <w:shd w:val="clear" w:color="auto" w:fill="auto"/>
          </w:tcPr>
          <w:p w14:paraId="552D6374" w14:textId="77777777" w:rsidR="003151E6" w:rsidRPr="00B57CE3" w:rsidRDefault="003151E6" w:rsidP="0049499A">
            <w:pPr>
              <w:spacing w:before="0" w:after="0"/>
              <w:jc w:val="both"/>
              <w:rPr>
                <w:rFonts w:cstheme="minorHAnsi"/>
                <w:sz w:val="20"/>
              </w:rPr>
            </w:pPr>
          </w:p>
        </w:tc>
        <w:tc>
          <w:tcPr>
            <w:tcW w:w="709" w:type="dxa"/>
            <w:shd w:val="clear" w:color="auto" w:fill="auto"/>
          </w:tcPr>
          <w:p w14:paraId="494D2D0F" w14:textId="77777777" w:rsidR="003151E6" w:rsidRPr="00B57CE3" w:rsidRDefault="003151E6" w:rsidP="0049499A">
            <w:pPr>
              <w:spacing w:before="0" w:after="0"/>
              <w:jc w:val="both"/>
              <w:rPr>
                <w:rFonts w:cstheme="minorHAnsi"/>
                <w:sz w:val="20"/>
              </w:rPr>
            </w:pPr>
          </w:p>
        </w:tc>
        <w:tc>
          <w:tcPr>
            <w:tcW w:w="709" w:type="dxa"/>
            <w:shd w:val="clear" w:color="auto" w:fill="auto"/>
          </w:tcPr>
          <w:p w14:paraId="30C68313" w14:textId="77777777" w:rsidR="003151E6" w:rsidRPr="00B57CE3" w:rsidRDefault="003151E6" w:rsidP="0049499A">
            <w:pPr>
              <w:spacing w:before="0" w:after="0"/>
              <w:jc w:val="both"/>
              <w:rPr>
                <w:rFonts w:cstheme="minorHAnsi"/>
                <w:sz w:val="20"/>
              </w:rPr>
            </w:pPr>
          </w:p>
        </w:tc>
        <w:tc>
          <w:tcPr>
            <w:tcW w:w="849" w:type="dxa"/>
          </w:tcPr>
          <w:p w14:paraId="4A9F3596" w14:textId="77777777" w:rsidR="003151E6" w:rsidRPr="00B57CE3" w:rsidRDefault="003151E6" w:rsidP="0049499A">
            <w:pPr>
              <w:spacing w:before="0" w:after="0"/>
              <w:jc w:val="both"/>
              <w:rPr>
                <w:rFonts w:cstheme="minorHAnsi"/>
                <w:sz w:val="20"/>
              </w:rPr>
            </w:pPr>
          </w:p>
        </w:tc>
        <w:tc>
          <w:tcPr>
            <w:tcW w:w="798" w:type="dxa"/>
            <w:shd w:val="clear" w:color="auto" w:fill="FBE4D5" w:themeFill="accent2" w:themeFillTint="33"/>
          </w:tcPr>
          <w:p w14:paraId="58D7927C" w14:textId="77777777" w:rsidR="003151E6" w:rsidRPr="00B57CE3" w:rsidRDefault="003151E6" w:rsidP="0049499A">
            <w:pPr>
              <w:spacing w:before="0" w:after="0"/>
              <w:jc w:val="both"/>
              <w:rPr>
                <w:rFonts w:cstheme="minorHAnsi"/>
                <w:sz w:val="20"/>
              </w:rPr>
            </w:pPr>
          </w:p>
        </w:tc>
        <w:tc>
          <w:tcPr>
            <w:tcW w:w="624" w:type="dxa"/>
          </w:tcPr>
          <w:p w14:paraId="611B7477" w14:textId="77777777" w:rsidR="003151E6" w:rsidRPr="00B57CE3" w:rsidRDefault="003151E6" w:rsidP="0049499A">
            <w:pPr>
              <w:spacing w:before="0" w:after="0"/>
              <w:jc w:val="both"/>
              <w:rPr>
                <w:rFonts w:cstheme="minorHAnsi"/>
                <w:sz w:val="20"/>
              </w:rPr>
            </w:pPr>
          </w:p>
        </w:tc>
        <w:tc>
          <w:tcPr>
            <w:tcW w:w="709" w:type="dxa"/>
          </w:tcPr>
          <w:p w14:paraId="754FD5C4" w14:textId="77777777" w:rsidR="003151E6" w:rsidRPr="00B57CE3" w:rsidRDefault="003151E6" w:rsidP="0049499A">
            <w:pPr>
              <w:spacing w:before="0" w:after="0"/>
              <w:jc w:val="both"/>
              <w:rPr>
                <w:rFonts w:cstheme="minorHAnsi"/>
                <w:sz w:val="20"/>
              </w:rPr>
            </w:pPr>
          </w:p>
        </w:tc>
        <w:tc>
          <w:tcPr>
            <w:tcW w:w="847" w:type="dxa"/>
          </w:tcPr>
          <w:p w14:paraId="12C8A68F" w14:textId="77777777" w:rsidR="003151E6" w:rsidRPr="00B57CE3" w:rsidRDefault="003151E6" w:rsidP="0049499A">
            <w:pPr>
              <w:spacing w:before="0" w:after="0"/>
              <w:jc w:val="both"/>
              <w:rPr>
                <w:rFonts w:cstheme="minorHAnsi"/>
                <w:sz w:val="20"/>
              </w:rPr>
            </w:pPr>
          </w:p>
        </w:tc>
        <w:tc>
          <w:tcPr>
            <w:tcW w:w="669" w:type="dxa"/>
          </w:tcPr>
          <w:p w14:paraId="36AA7439" w14:textId="77777777" w:rsidR="003151E6" w:rsidRPr="00B57CE3" w:rsidRDefault="003151E6" w:rsidP="0049499A">
            <w:pPr>
              <w:spacing w:before="0" w:after="0"/>
              <w:jc w:val="both"/>
              <w:rPr>
                <w:rFonts w:cstheme="minorHAnsi"/>
                <w:sz w:val="20"/>
              </w:rPr>
            </w:pPr>
          </w:p>
        </w:tc>
        <w:tc>
          <w:tcPr>
            <w:tcW w:w="751" w:type="dxa"/>
          </w:tcPr>
          <w:p w14:paraId="443971FE" w14:textId="77777777" w:rsidR="003151E6" w:rsidRPr="00B57CE3" w:rsidRDefault="003151E6" w:rsidP="0049499A">
            <w:pPr>
              <w:spacing w:before="0" w:after="0"/>
              <w:jc w:val="both"/>
              <w:rPr>
                <w:rFonts w:cstheme="minorHAnsi"/>
                <w:sz w:val="20"/>
              </w:rPr>
            </w:pPr>
          </w:p>
        </w:tc>
        <w:tc>
          <w:tcPr>
            <w:tcW w:w="662" w:type="dxa"/>
          </w:tcPr>
          <w:p w14:paraId="6AD6FB75" w14:textId="77777777" w:rsidR="003151E6" w:rsidRPr="00B57CE3" w:rsidRDefault="003151E6" w:rsidP="0049499A">
            <w:pPr>
              <w:spacing w:before="0" w:after="0"/>
              <w:jc w:val="both"/>
              <w:rPr>
                <w:rFonts w:cstheme="minorHAnsi"/>
                <w:sz w:val="20"/>
              </w:rPr>
            </w:pPr>
          </w:p>
        </w:tc>
      </w:tr>
      <w:tr w:rsidR="0049499A" w:rsidRPr="00B57CE3" w14:paraId="4DF11EE1" w14:textId="77777777" w:rsidTr="00825078">
        <w:tc>
          <w:tcPr>
            <w:tcW w:w="4248" w:type="dxa"/>
            <w:vAlign w:val="bottom"/>
          </w:tcPr>
          <w:p w14:paraId="0EDD46B9" w14:textId="5F3271A0" w:rsidR="0049499A" w:rsidRPr="00477B2B" w:rsidRDefault="003151E6" w:rsidP="0049499A">
            <w:pPr>
              <w:spacing w:before="0" w:after="0"/>
              <w:rPr>
                <w:rFonts w:ascii="Calibri" w:hAnsi="Calibri"/>
                <w:color w:val="000000"/>
                <w:sz w:val="22"/>
                <w:szCs w:val="22"/>
              </w:rPr>
            </w:pPr>
            <w:r>
              <w:rPr>
                <w:rFonts w:ascii="Calibri" w:hAnsi="Calibri"/>
                <w:color w:val="000000"/>
                <w:sz w:val="22"/>
                <w:szCs w:val="22"/>
              </w:rPr>
              <w:t>2</w:t>
            </w:r>
            <w:r w:rsidR="0049499A" w:rsidRPr="00477B2B">
              <w:rPr>
                <w:rFonts w:ascii="Calibri" w:hAnsi="Calibri"/>
                <w:color w:val="000000"/>
                <w:sz w:val="22"/>
                <w:szCs w:val="22"/>
              </w:rPr>
              <w:t>. Conformar el Grupo Interdisciplinario de Archivo Institucional</w:t>
            </w:r>
          </w:p>
        </w:tc>
        <w:tc>
          <w:tcPr>
            <w:tcW w:w="685" w:type="dxa"/>
            <w:shd w:val="clear" w:color="auto" w:fill="auto"/>
          </w:tcPr>
          <w:p w14:paraId="59EEF295" w14:textId="77777777" w:rsidR="0049499A" w:rsidRPr="00B57CE3" w:rsidRDefault="0049499A" w:rsidP="0049499A">
            <w:pPr>
              <w:spacing w:before="0" w:after="0"/>
              <w:jc w:val="both"/>
              <w:rPr>
                <w:rFonts w:cstheme="minorHAnsi"/>
                <w:sz w:val="20"/>
              </w:rPr>
            </w:pPr>
          </w:p>
        </w:tc>
        <w:tc>
          <w:tcPr>
            <w:tcW w:w="734" w:type="dxa"/>
            <w:shd w:val="clear" w:color="auto" w:fill="auto"/>
          </w:tcPr>
          <w:p w14:paraId="3EDD33FE" w14:textId="77777777" w:rsidR="0049499A" w:rsidRPr="00B57CE3" w:rsidRDefault="0049499A" w:rsidP="0049499A">
            <w:pPr>
              <w:spacing w:before="0" w:after="0"/>
              <w:jc w:val="both"/>
              <w:rPr>
                <w:rFonts w:cstheme="minorHAnsi"/>
                <w:sz w:val="20"/>
              </w:rPr>
            </w:pPr>
          </w:p>
        </w:tc>
        <w:tc>
          <w:tcPr>
            <w:tcW w:w="709" w:type="dxa"/>
            <w:shd w:val="clear" w:color="auto" w:fill="auto"/>
          </w:tcPr>
          <w:p w14:paraId="47206666" w14:textId="77777777" w:rsidR="0049499A" w:rsidRPr="00B57CE3" w:rsidRDefault="0049499A" w:rsidP="0049499A">
            <w:pPr>
              <w:spacing w:before="0" w:after="0"/>
              <w:jc w:val="both"/>
              <w:rPr>
                <w:rFonts w:cstheme="minorHAnsi"/>
                <w:sz w:val="20"/>
              </w:rPr>
            </w:pPr>
          </w:p>
        </w:tc>
        <w:tc>
          <w:tcPr>
            <w:tcW w:w="709" w:type="dxa"/>
            <w:shd w:val="clear" w:color="auto" w:fill="auto"/>
          </w:tcPr>
          <w:p w14:paraId="410529B3" w14:textId="77777777" w:rsidR="0049499A" w:rsidRPr="00B57CE3" w:rsidRDefault="0049499A" w:rsidP="0049499A">
            <w:pPr>
              <w:spacing w:before="0" w:after="0"/>
              <w:jc w:val="both"/>
              <w:rPr>
                <w:rFonts w:cstheme="minorHAnsi"/>
                <w:sz w:val="20"/>
              </w:rPr>
            </w:pPr>
          </w:p>
        </w:tc>
        <w:tc>
          <w:tcPr>
            <w:tcW w:w="849" w:type="dxa"/>
          </w:tcPr>
          <w:p w14:paraId="7E1D9F46" w14:textId="77777777" w:rsidR="0049499A" w:rsidRPr="00B57CE3" w:rsidRDefault="0049499A" w:rsidP="0049499A">
            <w:pPr>
              <w:spacing w:before="0" w:after="0"/>
              <w:jc w:val="both"/>
              <w:rPr>
                <w:rFonts w:cstheme="minorHAnsi"/>
                <w:sz w:val="20"/>
              </w:rPr>
            </w:pPr>
          </w:p>
        </w:tc>
        <w:tc>
          <w:tcPr>
            <w:tcW w:w="798" w:type="dxa"/>
          </w:tcPr>
          <w:p w14:paraId="51744C2C" w14:textId="77777777" w:rsidR="0049499A" w:rsidRPr="00B57CE3" w:rsidRDefault="0049499A" w:rsidP="0049499A">
            <w:pPr>
              <w:spacing w:before="0" w:after="0"/>
              <w:jc w:val="both"/>
              <w:rPr>
                <w:rFonts w:cstheme="minorHAnsi"/>
                <w:sz w:val="20"/>
              </w:rPr>
            </w:pPr>
          </w:p>
        </w:tc>
        <w:tc>
          <w:tcPr>
            <w:tcW w:w="624" w:type="dxa"/>
          </w:tcPr>
          <w:p w14:paraId="759B04AE" w14:textId="77777777" w:rsidR="0049499A" w:rsidRPr="00B57CE3" w:rsidRDefault="0049499A" w:rsidP="0049499A">
            <w:pPr>
              <w:spacing w:before="0" w:after="0"/>
              <w:jc w:val="both"/>
              <w:rPr>
                <w:rFonts w:cstheme="minorHAnsi"/>
                <w:sz w:val="20"/>
              </w:rPr>
            </w:pPr>
          </w:p>
        </w:tc>
        <w:tc>
          <w:tcPr>
            <w:tcW w:w="709" w:type="dxa"/>
          </w:tcPr>
          <w:p w14:paraId="570F791A" w14:textId="77777777" w:rsidR="0049499A" w:rsidRPr="00B57CE3" w:rsidRDefault="0049499A" w:rsidP="0049499A">
            <w:pPr>
              <w:spacing w:before="0" w:after="0"/>
              <w:jc w:val="both"/>
              <w:rPr>
                <w:rFonts w:cstheme="minorHAnsi"/>
                <w:sz w:val="20"/>
              </w:rPr>
            </w:pPr>
          </w:p>
        </w:tc>
        <w:tc>
          <w:tcPr>
            <w:tcW w:w="847" w:type="dxa"/>
            <w:shd w:val="clear" w:color="auto" w:fill="FBE4D5" w:themeFill="accent2" w:themeFillTint="33"/>
          </w:tcPr>
          <w:p w14:paraId="07A5B7E2" w14:textId="77777777" w:rsidR="0049499A" w:rsidRPr="00B57CE3" w:rsidRDefault="0049499A" w:rsidP="0049499A">
            <w:pPr>
              <w:spacing w:before="0" w:after="0"/>
              <w:jc w:val="both"/>
              <w:rPr>
                <w:rFonts w:cstheme="minorHAnsi"/>
                <w:sz w:val="20"/>
              </w:rPr>
            </w:pPr>
          </w:p>
        </w:tc>
        <w:tc>
          <w:tcPr>
            <w:tcW w:w="669" w:type="dxa"/>
          </w:tcPr>
          <w:p w14:paraId="7B8C1FFB" w14:textId="77777777" w:rsidR="0049499A" w:rsidRPr="00B57CE3" w:rsidRDefault="0049499A" w:rsidP="0049499A">
            <w:pPr>
              <w:spacing w:before="0" w:after="0"/>
              <w:jc w:val="both"/>
              <w:rPr>
                <w:rFonts w:cstheme="minorHAnsi"/>
                <w:sz w:val="20"/>
              </w:rPr>
            </w:pPr>
          </w:p>
        </w:tc>
        <w:tc>
          <w:tcPr>
            <w:tcW w:w="751" w:type="dxa"/>
          </w:tcPr>
          <w:p w14:paraId="49B3D9F1" w14:textId="77777777" w:rsidR="0049499A" w:rsidRPr="00B57CE3" w:rsidRDefault="0049499A" w:rsidP="0049499A">
            <w:pPr>
              <w:spacing w:before="0" w:after="0"/>
              <w:jc w:val="both"/>
              <w:rPr>
                <w:rFonts w:cstheme="minorHAnsi"/>
                <w:sz w:val="20"/>
              </w:rPr>
            </w:pPr>
          </w:p>
        </w:tc>
        <w:tc>
          <w:tcPr>
            <w:tcW w:w="662" w:type="dxa"/>
          </w:tcPr>
          <w:p w14:paraId="13BCD2D6" w14:textId="77777777" w:rsidR="0049499A" w:rsidRPr="00B57CE3" w:rsidRDefault="0049499A" w:rsidP="0049499A">
            <w:pPr>
              <w:spacing w:before="0" w:after="0"/>
              <w:jc w:val="both"/>
              <w:rPr>
                <w:rFonts w:cstheme="minorHAnsi"/>
                <w:sz w:val="20"/>
              </w:rPr>
            </w:pPr>
          </w:p>
        </w:tc>
      </w:tr>
      <w:tr w:rsidR="0049499A" w:rsidRPr="00B57CE3" w14:paraId="7307AA7D" w14:textId="77777777" w:rsidTr="00825078">
        <w:tc>
          <w:tcPr>
            <w:tcW w:w="4248" w:type="dxa"/>
            <w:vAlign w:val="bottom"/>
          </w:tcPr>
          <w:p w14:paraId="363A6DFD" w14:textId="3BC95FEF" w:rsidR="0049499A" w:rsidRPr="00477B2B" w:rsidRDefault="003151E6" w:rsidP="0049499A">
            <w:pPr>
              <w:spacing w:before="0" w:after="0"/>
              <w:rPr>
                <w:rFonts w:ascii="Calibri" w:hAnsi="Calibri"/>
                <w:color w:val="000000"/>
                <w:sz w:val="22"/>
                <w:szCs w:val="22"/>
              </w:rPr>
            </w:pPr>
            <w:r>
              <w:rPr>
                <w:rFonts w:ascii="Calibri" w:hAnsi="Calibri"/>
                <w:color w:val="000000"/>
                <w:sz w:val="22"/>
                <w:szCs w:val="22"/>
              </w:rPr>
              <w:t>3</w:t>
            </w:r>
            <w:r w:rsidR="0049499A" w:rsidRPr="00477B2B">
              <w:rPr>
                <w:rFonts w:ascii="Calibri" w:hAnsi="Calibri"/>
                <w:color w:val="000000"/>
                <w:sz w:val="22"/>
                <w:szCs w:val="22"/>
              </w:rPr>
              <w:t>. Actualizar los Instrumentos archivísticos (1ª. Etapa): CGCA, CDD y GSA</w:t>
            </w:r>
          </w:p>
        </w:tc>
        <w:tc>
          <w:tcPr>
            <w:tcW w:w="685" w:type="dxa"/>
            <w:shd w:val="clear" w:color="auto" w:fill="auto"/>
          </w:tcPr>
          <w:p w14:paraId="7A9A4AFD" w14:textId="77777777" w:rsidR="0049499A" w:rsidRPr="00B57CE3" w:rsidRDefault="0049499A" w:rsidP="0049499A">
            <w:pPr>
              <w:spacing w:before="0" w:after="0"/>
              <w:jc w:val="both"/>
              <w:rPr>
                <w:rFonts w:cstheme="minorHAnsi"/>
                <w:sz w:val="20"/>
              </w:rPr>
            </w:pPr>
          </w:p>
        </w:tc>
        <w:tc>
          <w:tcPr>
            <w:tcW w:w="734" w:type="dxa"/>
            <w:shd w:val="clear" w:color="auto" w:fill="auto"/>
          </w:tcPr>
          <w:p w14:paraId="0C3BC213" w14:textId="77777777" w:rsidR="0049499A" w:rsidRPr="00B57CE3" w:rsidRDefault="0049499A" w:rsidP="0049499A">
            <w:pPr>
              <w:spacing w:before="0" w:after="0"/>
              <w:jc w:val="both"/>
              <w:rPr>
                <w:rFonts w:cstheme="minorHAnsi"/>
                <w:sz w:val="20"/>
              </w:rPr>
            </w:pPr>
          </w:p>
        </w:tc>
        <w:tc>
          <w:tcPr>
            <w:tcW w:w="709" w:type="dxa"/>
            <w:shd w:val="clear" w:color="auto" w:fill="auto"/>
          </w:tcPr>
          <w:p w14:paraId="6B91179C" w14:textId="77777777" w:rsidR="0049499A" w:rsidRPr="00B57CE3" w:rsidRDefault="0049499A" w:rsidP="0049499A">
            <w:pPr>
              <w:spacing w:before="0" w:after="0"/>
              <w:jc w:val="both"/>
              <w:rPr>
                <w:rFonts w:cstheme="minorHAnsi"/>
                <w:sz w:val="20"/>
              </w:rPr>
            </w:pPr>
          </w:p>
        </w:tc>
        <w:tc>
          <w:tcPr>
            <w:tcW w:w="709" w:type="dxa"/>
            <w:shd w:val="clear" w:color="auto" w:fill="auto"/>
          </w:tcPr>
          <w:p w14:paraId="3843AB2A" w14:textId="77777777" w:rsidR="0049499A" w:rsidRPr="00B57CE3" w:rsidRDefault="0049499A" w:rsidP="0049499A">
            <w:pPr>
              <w:spacing w:before="0" w:after="0"/>
              <w:jc w:val="both"/>
              <w:rPr>
                <w:rFonts w:cstheme="minorHAnsi"/>
                <w:sz w:val="20"/>
              </w:rPr>
            </w:pPr>
          </w:p>
        </w:tc>
        <w:tc>
          <w:tcPr>
            <w:tcW w:w="849" w:type="dxa"/>
            <w:shd w:val="clear" w:color="auto" w:fill="auto"/>
          </w:tcPr>
          <w:p w14:paraId="170A4EE4" w14:textId="77777777" w:rsidR="0049499A" w:rsidRPr="00B57CE3" w:rsidRDefault="0049499A" w:rsidP="0049499A">
            <w:pPr>
              <w:spacing w:before="0" w:after="0"/>
              <w:jc w:val="both"/>
              <w:rPr>
                <w:rFonts w:cstheme="minorHAnsi"/>
                <w:sz w:val="20"/>
              </w:rPr>
            </w:pPr>
          </w:p>
        </w:tc>
        <w:tc>
          <w:tcPr>
            <w:tcW w:w="798" w:type="dxa"/>
            <w:shd w:val="clear" w:color="auto" w:fill="auto"/>
          </w:tcPr>
          <w:p w14:paraId="01813223" w14:textId="77777777" w:rsidR="0049499A" w:rsidRPr="00B57CE3" w:rsidRDefault="0049499A" w:rsidP="0049499A">
            <w:pPr>
              <w:spacing w:before="0" w:after="0"/>
              <w:jc w:val="both"/>
              <w:rPr>
                <w:rFonts w:cstheme="minorHAnsi"/>
                <w:sz w:val="20"/>
              </w:rPr>
            </w:pPr>
          </w:p>
        </w:tc>
        <w:tc>
          <w:tcPr>
            <w:tcW w:w="624" w:type="dxa"/>
            <w:shd w:val="clear" w:color="auto" w:fill="auto"/>
          </w:tcPr>
          <w:p w14:paraId="546D09C2" w14:textId="77777777" w:rsidR="0049499A" w:rsidRPr="00B57CE3" w:rsidRDefault="0049499A" w:rsidP="0049499A">
            <w:pPr>
              <w:spacing w:before="0" w:after="0"/>
              <w:jc w:val="both"/>
              <w:rPr>
                <w:rFonts w:cstheme="minorHAnsi"/>
                <w:sz w:val="20"/>
              </w:rPr>
            </w:pPr>
          </w:p>
        </w:tc>
        <w:tc>
          <w:tcPr>
            <w:tcW w:w="709" w:type="dxa"/>
            <w:shd w:val="clear" w:color="auto" w:fill="auto"/>
          </w:tcPr>
          <w:p w14:paraId="761C3549" w14:textId="77777777" w:rsidR="0049499A" w:rsidRPr="00B57CE3" w:rsidRDefault="0049499A" w:rsidP="0049499A">
            <w:pPr>
              <w:spacing w:before="0" w:after="0"/>
              <w:jc w:val="both"/>
              <w:rPr>
                <w:rFonts w:cstheme="minorHAnsi"/>
                <w:sz w:val="20"/>
              </w:rPr>
            </w:pPr>
          </w:p>
        </w:tc>
        <w:tc>
          <w:tcPr>
            <w:tcW w:w="847" w:type="dxa"/>
            <w:shd w:val="clear" w:color="auto" w:fill="FBE4D5" w:themeFill="accent2" w:themeFillTint="33"/>
          </w:tcPr>
          <w:p w14:paraId="333526B5" w14:textId="77777777" w:rsidR="0049499A" w:rsidRPr="00B57CE3" w:rsidRDefault="0049499A" w:rsidP="0049499A">
            <w:pPr>
              <w:spacing w:before="0" w:after="0"/>
              <w:jc w:val="both"/>
              <w:rPr>
                <w:rFonts w:cstheme="minorHAnsi"/>
                <w:sz w:val="20"/>
              </w:rPr>
            </w:pPr>
          </w:p>
        </w:tc>
        <w:tc>
          <w:tcPr>
            <w:tcW w:w="669" w:type="dxa"/>
            <w:shd w:val="clear" w:color="auto" w:fill="FBE4D5" w:themeFill="accent2" w:themeFillTint="33"/>
          </w:tcPr>
          <w:p w14:paraId="191ACAE4" w14:textId="77777777" w:rsidR="0049499A" w:rsidRPr="00B57CE3" w:rsidRDefault="0049499A" w:rsidP="0049499A">
            <w:pPr>
              <w:spacing w:before="0" w:after="0"/>
              <w:jc w:val="both"/>
              <w:rPr>
                <w:rFonts w:cstheme="minorHAnsi"/>
                <w:sz w:val="20"/>
              </w:rPr>
            </w:pPr>
          </w:p>
        </w:tc>
        <w:tc>
          <w:tcPr>
            <w:tcW w:w="751" w:type="dxa"/>
            <w:shd w:val="clear" w:color="auto" w:fill="FBE4D5" w:themeFill="accent2" w:themeFillTint="33"/>
          </w:tcPr>
          <w:p w14:paraId="33E65E34" w14:textId="77777777" w:rsidR="0049499A" w:rsidRPr="00B57CE3" w:rsidRDefault="0049499A" w:rsidP="0049499A">
            <w:pPr>
              <w:spacing w:before="0" w:after="0"/>
              <w:jc w:val="both"/>
              <w:rPr>
                <w:rFonts w:cstheme="minorHAnsi"/>
                <w:sz w:val="20"/>
              </w:rPr>
            </w:pPr>
          </w:p>
        </w:tc>
        <w:tc>
          <w:tcPr>
            <w:tcW w:w="662" w:type="dxa"/>
            <w:shd w:val="clear" w:color="auto" w:fill="FBE4D5" w:themeFill="accent2" w:themeFillTint="33"/>
          </w:tcPr>
          <w:p w14:paraId="27B8AE69" w14:textId="77777777" w:rsidR="0049499A" w:rsidRPr="00B57CE3" w:rsidRDefault="0049499A" w:rsidP="0049499A">
            <w:pPr>
              <w:spacing w:before="0" w:after="0"/>
              <w:jc w:val="both"/>
              <w:rPr>
                <w:rFonts w:cstheme="minorHAnsi"/>
                <w:sz w:val="20"/>
              </w:rPr>
            </w:pPr>
          </w:p>
        </w:tc>
      </w:tr>
      <w:tr w:rsidR="0049499A" w:rsidRPr="00B57CE3" w14:paraId="164996B4" w14:textId="77777777" w:rsidTr="00825078">
        <w:tc>
          <w:tcPr>
            <w:tcW w:w="4248" w:type="dxa"/>
            <w:vAlign w:val="bottom"/>
          </w:tcPr>
          <w:p w14:paraId="261FCAA0" w14:textId="77777777" w:rsidR="0049499A" w:rsidRPr="00477B2B" w:rsidRDefault="0049499A" w:rsidP="0049499A">
            <w:pPr>
              <w:spacing w:before="0" w:after="0"/>
              <w:rPr>
                <w:rFonts w:ascii="Calibri" w:hAnsi="Calibri"/>
                <w:color w:val="000000"/>
                <w:sz w:val="22"/>
                <w:szCs w:val="22"/>
              </w:rPr>
            </w:pPr>
            <w:r w:rsidRPr="00477B2B">
              <w:rPr>
                <w:rFonts w:ascii="Calibri" w:hAnsi="Calibri"/>
                <w:color w:val="000000"/>
                <w:sz w:val="22"/>
                <w:szCs w:val="22"/>
              </w:rPr>
              <w:t>4. Actualizar los Criterios de organización y conservación de Archivos</w:t>
            </w:r>
          </w:p>
        </w:tc>
        <w:tc>
          <w:tcPr>
            <w:tcW w:w="685" w:type="dxa"/>
          </w:tcPr>
          <w:p w14:paraId="2CAD13E0" w14:textId="77777777" w:rsidR="0049499A" w:rsidRPr="00B57CE3" w:rsidRDefault="0049499A" w:rsidP="0049499A">
            <w:pPr>
              <w:spacing w:before="0" w:after="0"/>
              <w:jc w:val="both"/>
              <w:rPr>
                <w:rFonts w:cstheme="minorHAnsi"/>
                <w:sz w:val="20"/>
              </w:rPr>
            </w:pPr>
          </w:p>
        </w:tc>
        <w:tc>
          <w:tcPr>
            <w:tcW w:w="734" w:type="dxa"/>
          </w:tcPr>
          <w:p w14:paraId="06E03140" w14:textId="77777777" w:rsidR="0049499A" w:rsidRPr="00B57CE3" w:rsidRDefault="0049499A" w:rsidP="0049499A">
            <w:pPr>
              <w:spacing w:before="0" w:after="0"/>
              <w:jc w:val="both"/>
              <w:rPr>
                <w:rFonts w:cstheme="minorHAnsi"/>
                <w:sz w:val="20"/>
              </w:rPr>
            </w:pPr>
          </w:p>
        </w:tc>
        <w:tc>
          <w:tcPr>
            <w:tcW w:w="709" w:type="dxa"/>
            <w:shd w:val="clear" w:color="auto" w:fill="auto"/>
          </w:tcPr>
          <w:p w14:paraId="61CE128E" w14:textId="77777777" w:rsidR="0049499A" w:rsidRPr="00B57CE3" w:rsidRDefault="0049499A" w:rsidP="0049499A">
            <w:pPr>
              <w:spacing w:before="0" w:after="0"/>
              <w:jc w:val="both"/>
              <w:rPr>
                <w:rFonts w:cstheme="minorHAnsi"/>
                <w:sz w:val="20"/>
              </w:rPr>
            </w:pPr>
          </w:p>
        </w:tc>
        <w:tc>
          <w:tcPr>
            <w:tcW w:w="709" w:type="dxa"/>
            <w:shd w:val="clear" w:color="auto" w:fill="FBE4D5" w:themeFill="accent2" w:themeFillTint="33"/>
          </w:tcPr>
          <w:p w14:paraId="39AAB52B" w14:textId="77777777" w:rsidR="0049499A" w:rsidRPr="00B57CE3" w:rsidRDefault="0049499A" w:rsidP="0049499A">
            <w:pPr>
              <w:spacing w:before="0" w:after="0"/>
              <w:jc w:val="both"/>
              <w:rPr>
                <w:rFonts w:cstheme="minorHAnsi"/>
                <w:sz w:val="20"/>
              </w:rPr>
            </w:pPr>
          </w:p>
        </w:tc>
        <w:tc>
          <w:tcPr>
            <w:tcW w:w="849" w:type="dxa"/>
            <w:shd w:val="clear" w:color="auto" w:fill="auto"/>
          </w:tcPr>
          <w:p w14:paraId="64F4F575" w14:textId="77777777" w:rsidR="0049499A" w:rsidRPr="00B57CE3" w:rsidRDefault="0049499A" w:rsidP="0049499A">
            <w:pPr>
              <w:spacing w:before="0" w:after="0"/>
              <w:jc w:val="both"/>
              <w:rPr>
                <w:rFonts w:cstheme="minorHAnsi"/>
                <w:sz w:val="20"/>
              </w:rPr>
            </w:pPr>
          </w:p>
        </w:tc>
        <w:tc>
          <w:tcPr>
            <w:tcW w:w="798" w:type="dxa"/>
            <w:shd w:val="clear" w:color="auto" w:fill="auto"/>
          </w:tcPr>
          <w:p w14:paraId="2479643E" w14:textId="77777777" w:rsidR="0049499A" w:rsidRPr="00B57CE3" w:rsidRDefault="0049499A" w:rsidP="0049499A">
            <w:pPr>
              <w:spacing w:before="0" w:after="0"/>
              <w:jc w:val="both"/>
              <w:rPr>
                <w:rFonts w:cstheme="minorHAnsi"/>
                <w:sz w:val="20"/>
              </w:rPr>
            </w:pPr>
          </w:p>
        </w:tc>
        <w:tc>
          <w:tcPr>
            <w:tcW w:w="624" w:type="dxa"/>
            <w:shd w:val="clear" w:color="auto" w:fill="auto"/>
          </w:tcPr>
          <w:p w14:paraId="60077716" w14:textId="77777777" w:rsidR="0049499A" w:rsidRPr="00B57CE3" w:rsidRDefault="0049499A" w:rsidP="0049499A">
            <w:pPr>
              <w:spacing w:before="0" w:after="0"/>
              <w:jc w:val="both"/>
              <w:rPr>
                <w:rFonts w:cstheme="minorHAnsi"/>
                <w:sz w:val="20"/>
              </w:rPr>
            </w:pPr>
          </w:p>
        </w:tc>
        <w:tc>
          <w:tcPr>
            <w:tcW w:w="709" w:type="dxa"/>
            <w:shd w:val="clear" w:color="auto" w:fill="auto"/>
          </w:tcPr>
          <w:p w14:paraId="19707BA9" w14:textId="77777777" w:rsidR="0049499A" w:rsidRPr="00B57CE3" w:rsidRDefault="0049499A" w:rsidP="0049499A">
            <w:pPr>
              <w:spacing w:before="0" w:after="0"/>
              <w:jc w:val="both"/>
              <w:rPr>
                <w:rFonts w:cstheme="minorHAnsi"/>
                <w:sz w:val="20"/>
              </w:rPr>
            </w:pPr>
          </w:p>
        </w:tc>
        <w:tc>
          <w:tcPr>
            <w:tcW w:w="847" w:type="dxa"/>
          </w:tcPr>
          <w:p w14:paraId="0B44AEC1" w14:textId="77777777" w:rsidR="0049499A" w:rsidRPr="00B57CE3" w:rsidRDefault="0049499A" w:rsidP="0049499A">
            <w:pPr>
              <w:spacing w:before="0" w:after="0"/>
              <w:jc w:val="both"/>
              <w:rPr>
                <w:rFonts w:cstheme="minorHAnsi"/>
                <w:sz w:val="20"/>
              </w:rPr>
            </w:pPr>
          </w:p>
        </w:tc>
        <w:tc>
          <w:tcPr>
            <w:tcW w:w="669" w:type="dxa"/>
          </w:tcPr>
          <w:p w14:paraId="64F0E9F8" w14:textId="77777777" w:rsidR="0049499A" w:rsidRPr="00B57CE3" w:rsidRDefault="0049499A" w:rsidP="0049499A">
            <w:pPr>
              <w:spacing w:before="0" w:after="0"/>
              <w:jc w:val="both"/>
              <w:rPr>
                <w:rFonts w:cstheme="minorHAnsi"/>
                <w:sz w:val="20"/>
              </w:rPr>
            </w:pPr>
          </w:p>
        </w:tc>
        <w:tc>
          <w:tcPr>
            <w:tcW w:w="751" w:type="dxa"/>
          </w:tcPr>
          <w:p w14:paraId="094CB05B" w14:textId="77777777" w:rsidR="0049499A" w:rsidRPr="00B57CE3" w:rsidRDefault="0049499A" w:rsidP="0049499A">
            <w:pPr>
              <w:spacing w:before="0" w:after="0"/>
              <w:jc w:val="both"/>
              <w:rPr>
                <w:rFonts w:cstheme="minorHAnsi"/>
                <w:sz w:val="20"/>
              </w:rPr>
            </w:pPr>
          </w:p>
        </w:tc>
        <w:tc>
          <w:tcPr>
            <w:tcW w:w="662" w:type="dxa"/>
          </w:tcPr>
          <w:p w14:paraId="5E163DB1" w14:textId="77777777" w:rsidR="0049499A" w:rsidRPr="00B57CE3" w:rsidRDefault="0049499A" w:rsidP="0049499A">
            <w:pPr>
              <w:spacing w:before="0" w:after="0"/>
              <w:jc w:val="both"/>
              <w:rPr>
                <w:rFonts w:cstheme="minorHAnsi"/>
                <w:sz w:val="20"/>
              </w:rPr>
            </w:pPr>
          </w:p>
        </w:tc>
      </w:tr>
      <w:tr w:rsidR="0049499A" w:rsidRPr="00B57CE3" w14:paraId="65325338" w14:textId="77777777" w:rsidTr="00825078">
        <w:tc>
          <w:tcPr>
            <w:tcW w:w="4248" w:type="dxa"/>
            <w:vAlign w:val="bottom"/>
          </w:tcPr>
          <w:p w14:paraId="20274458" w14:textId="77777777" w:rsidR="0049499A" w:rsidRPr="00477B2B" w:rsidRDefault="0049499A" w:rsidP="0049499A">
            <w:pPr>
              <w:spacing w:before="0" w:after="0"/>
              <w:rPr>
                <w:rFonts w:ascii="Calibri" w:hAnsi="Calibri"/>
                <w:color w:val="000000"/>
                <w:sz w:val="22"/>
                <w:szCs w:val="22"/>
              </w:rPr>
            </w:pPr>
            <w:r w:rsidRPr="00477B2B">
              <w:rPr>
                <w:rFonts w:ascii="Calibri" w:hAnsi="Calibri"/>
                <w:color w:val="000000"/>
                <w:sz w:val="22"/>
                <w:szCs w:val="22"/>
              </w:rPr>
              <w:t xml:space="preserve">5. Establecer un programa de capacitación en materia archivística.  </w:t>
            </w:r>
          </w:p>
        </w:tc>
        <w:tc>
          <w:tcPr>
            <w:tcW w:w="685" w:type="dxa"/>
            <w:shd w:val="clear" w:color="auto" w:fill="auto"/>
          </w:tcPr>
          <w:p w14:paraId="1D75AC5A" w14:textId="77777777" w:rsidR="0049499A" w:rsidRPr="00B57CE3" w:rsidRDefault="0049499A" w:rsidP="0049499A">
            <w:pPr>
              <w:spacing w:before="0" w:after="0"/>
              <w:jc w:val="both"/>
              <w:rPr>
                <w:rFonts w:cstheme="minorHAnsi"/>
                <w:sz w:val="20"/>
              </w:rPr>
            </w:pPr>
          </w:p>
        </w:tc>
        <w:tc>
          <w:tcPr>
            <w:tcW w:w="734" w:type="dxa"/>
            <w:shd w:val="clear" w:color="auto" w:fill="auto"/>
          </w:tcPr>
          <w:p w14:paraId="4661BE01" w14:textId="77777777" w:rsidR="0049499A" w:rsidRPr="00B57CE3" w:rsidRDefault="0049499A" w:rsidP="0049499A">
            <w:pPr>
              <w:spacing w:before="0" w:after="0"/>
              <w:jc w:val="both"/>
              <w:rPr>
                <w:rFonts w:cstheme="minorHAnsi"/>
                <w:sz w:val="20"/>
              </w:rPr>
            </w:pPr>
          </w:p>
        </w:tc>
        <w:tc>
          <w:tcPr>
            <w:tcW w:w="709" w:type="dxa"/>
            <w:shd w:val="clear" w:color="auto" w:fill="auto"/>
          </w:tcPr>
          <w:p w14:paraId="2EC306E1" w14:textId="77777777" w:rsidR="0049499A" w:rsidRPr="00B57CE3" w:rsidRDefault="0049499A" w:rsidP="0049499A">
            <w:pPr>
              <w:spacing w:before="0" w:after="0"/>
              <w:jc w:val="both"/>
              <w:rPr>
                <w:rFonts w:cstheme="minorHAnsi"/>
                <w:sz w:val="20"/>
              </w:rPr>
            </w:pPr>
          </w:p>
        </w:tc>
        <w:tc>
          <w:tcPr>
            <w:tcW w:w="709" w:type="dxa"/>
            <w:shd w:val="clear" w:color="auto" w:fill="auto"/>
          </w:tcPr>
          <w:p w14:paraId="0AEBA967" w14:textId="77777777" w:rsidR="0049499A" w:rsidRPr="00B57CE3" w:rsidRDefault="0049499A" w:rsidP="0049499A">
            <w:pPr>
              <w:spacing w:before="0" w:after="0"/>
              <w:jc w:val="both"/>
              <w:rPr>
                <w:rFonts w:cstheme="minorHAnsi"/>
                <w:sz w:val="20"/>
              </w:rPr>
            </w:pPr>
          </w:p>
        </w:tc>
        <w:tc>
          <w:tcPr>
            <w:tcW w:w="849" w:type="dxa"/>
            <w:shd w:val="clear" w:color="auto" w:fill="auto"/>
          </w:tcPr>
          <w:p w14:paraId="0DCE88B9" w14:textId="77777777" w:rsidR="0049499A" w:rsidRPr="00B57CE3" w:rsidRDefault="0049499A" w:rsidP="0049499A">
            <w:pPr>
              <w:spacing w:before="0" w:after="0"/>
              <w:jc w:val="both"/>
              <w:rPr>
                <w:rFonts w:cstheme="minorHAnsi"/>
                <w:sz w:val="20"/>
              </w:rPr>
            </w:pPr>
          </w:p>
        </w:tc>
        <w:tc>
          <w:tcPr>
            <w:tcW w:w="798" w:type="dxa"/>
            <w:shd w:val="clear" w:color="auto" w:fill="auto"/>
          </w:tcPr>
          <w:p w14:paraId="475FCC71" w14:textId="77777777" w:rsidR="0049499A" w:rsidRPr="00B57CE3" w:rsidRDefault="0049499A" w:rsidP="0049499A">
            <w:pPr>
              <w:spacing w:before="0" w:after="0"/>
              <w:jc w:val="both"/>
              <w:rPr>
                <w:rFonts w:cstheme="minorHAnsi"/>
                <w:sz w:val="20"/>
              </w:rPr>
            </w:pPr>
          </w:p>
        </w:tc>
        <w:tc>
          <w:tcPr>
            <w:tcW w:w="624" w:type="dxa"/>
            <w:shd w:val="clear" w:color="auto" w:fill="auto"/>
          </w:tcPr>
          <w:p w14:paraId="4132DD79" w14:textId="77777777" w:rsidR="0049499A" w:rsidRPr="00B57CE3" w:rsidRDefault="0049499A" w:rsidP="0049499A">
            <w:pPr>
              <w:spacing w:before="0" w:after="0"/>
              <w:jc w:val="both"/>
              <w:rPr>
                <w:rFonts w:cstheme="minorHAnsi"/>
                <w:sz w:val="20"/>
              </w:rPr>
            </w:pPr>
          </w:p>
        </w:tc>
        <w:tc>
          <w:tcPr>
            <w:tcW w:w="709" w:type="dxa"/>
            <w:shd w:val="clear" w:color="auto" w:fill="auto"/>
          </w:tcPr>
          <w:p w14:paraId="57673D4D" w14:textId="77777777" w:rsidR="0049499A" w:rsidRPr="00B57CE3" w:rsidRDefault="0049499A" w:rsidP="0049499A">
            <w:pPr>
              <w:spacing w:before="0" w:after="0"/>
              <w:jc w:val="both"/>
              <w:rPr>
                <w:rFonts w:cstheme="minorHAnsi"/>
                <w:sz w:val="20"/>
              </w:rPr>
            </w:pPr>
          </w:p>
        </w:tc>
        <w:tc>
          <w:tcPr>
            <w:tcW w:w="847" w:type="dxa"/>
            <w:shd w:val="clear" w:color="auto" w:fill="FBE4D5" w:themeFill="accent2" w:themeFillTint="33"/>
          </w:tcPr>
          <w:p w14:paraId="2EA7A4B7" w14:textId="77777777" w:rsidR="0049499A" w:rsidRPr="00B57CE3" w:rsidRDefault="0049499A" w:rsidP="0049499A">
            <w:pPr>
              <w:spacing w:before="0" w:after="0"/>
              <w:jc w:val="both"/>
              <w:rPr>
                <w:rFonts w:cstheme="minorHAnsi"/>
                <w:sz w:val="20"/>
              </w:rPr>
            </w:pPr>
          </w:p>
        </w:tc>
        <w:tc>
          <w:tcPr>
            <w:tcW w:w="669" w:type="dxa"/>
          </w:tcPr>
          <w:p w14:paraId="7066CFFA" w14:textId="77777777" w:rsidR="0049499A" w:rsidRPr="00B57CE3" w:rsidRDefault="0049499A" w:rsidP="0049499A">
            <w:pPr>
              <w:spacing w:before="0" w:after="0"/>
              <w:jc w:val="both"/>
              <w:rPr>
                <w:rFonts w:cstheme="minorHAnsi"/>
                <w:sz w:val="20"/>
              </w:rPr>
            </w:pPr>
          </w:p>
        </w:tc>
        <w:tc>
          <w:tcPr>
            <w:tcW w:w="751" w:type="dxa"/>
          </w:tcPr>
          <w:p w14:paraId="33459F4F" w14:textId="77777777" w:rsidR="0049499A" w:rsidRPr="00B57CE3" w:rsidRDefault="0049499A" w:rsidP="0049499A">
            <w:pPr>
              <w:spacing w:before="0" w:after="0"/>
              <w:jc w:val="both"/>
              <w:rPr>
                <w:rFonts w:cstheme="minorHAnsi"/>
                <w:sz w:val="20"/>
              </w:rPr>
            </w:pPr>
          </w:p>
        </w:tc>
        <w:tc>
          <w:tcPr>
            <w:tcW w:w="662" w:type="dxa"/>
          </w:tcPr>
          <w:p w14:paraId="10FD6C59" w14:textId="77777777" w:rsidR="0049499A" w:rsidRPr="00B57CE3" w:rsidRDefault="0049499A" w:rsidP="0049499A">
            <w:pPr>
              <w:spacing w:before="0" w:after="0"/>
              <w:jc w:val="both"/>
              <w:rPr>
                <w:rFonts w:cstheme="minorHAnsi"/>
                <w:sz w:val="20"/>
              </w:rPr>
            </w:pPr>
          </w:p>
        </w:tc>
      </w:tr>
      <w:tr w:rsidR="0049499A" w:rsidRPr="00B57CE3" w14:paraId="7E98B4F3" w14:textId="77777777" w:rsidTr="00825078">
        <w:tc>
          <w:tcPr>
            <w:tcW w:w="4248" w:type="dxa"/>
            <w:vAlign w:val="bottom"/>
          </w:tcPr>
          <w:p w14:paraId="423111E3" w14:textId="1A6F493B" w:rsidR="0049499A" w:rsidRPr="00477B2B" w:rsidRDefault="00825078" w:rsidP="0049499A">
            <w:pPr>
              <w:spacing w:before="0" w:after="0"/>
              <w:rPr>
                <w:rFonts w:ascii="Calibri" w:hAnsi="Calibri"/>
                <w:color w:val="000000"/>
                <w:sz w:val="22"/>
                <w:szCs w:val="22"/>
              </w:rPr>
            </w:pPr>
            <w:r>
              <w:rPr>
                <w:rFonts w:ascii="Calibri" w:hAnsi="Calibri"/>
                <w:color w:val="000000"/>
                <w:sz w:val="22"/>
                <w:szCs w:val="22"/>
              </w:rPr>
              <w:t>6</w:t>
            </w:r>
            <w:r w:rsidR="0049499A" w:rsidRPr="00477B2B">
              <w:rPr>
                <w:rFonts w:ascii="Calibri" w:hAnsi="Calibri"/>
                <w:color w:val="000000"/>
                <w:sz w:val="22"/>
                <w:szCs w:val="22"/>
              </w:rPr>
              <w:t>. Actualizar el procedimiento de transferencia de Datos personales y el Aviso de Privacidad</w:t>
            </w:r>
          </w:p>
        </w:tc>
        <w:tc>
          <w:tcPr>
            <w:tcW w:w="685" w:type="dxa"/>
          </w:tcPr>
          <w:p w14:paraId="6F880FA6" w14:textId="77777777" w:rsidR="0049499A" w:rsidRPr="00B57CE3" w:rsidRDefault="0049499A" w:rsidP="0049499A">
            <w:pPr>
              <w:spacing w:before="0" w:after="0"/>
              <w:jc w:val="both"/>
              <w:rPr>
                <w:rFonts w:cstheme="minorHAnsi"/>
                <w:sz w:val="20"/>
              </w:rPr>
            </w:pPr>
          </w:p>
        </w:tc>
        <w:tc>
          <w:tcPr>
            <w:tcW w:w="734" w:type="dxa"/>
          </w:tcPr>
          <w:p w14:paraId="51CD3982" w14:textId="77777777" w:rsidR="0049499A" w:rsidRPr="00B57CE3" w:rsidRDefault="0049499A" w:rsidP="0049499A">
            <w:pPr>
              <w:spacing w:before="0" w:after="0"/>
              <w:jc w:val="both"/>
              <w:rPr>
                <w:rFonts w:cstheme="minorHAnsi"/>
                <w:sz w:val="20"/>
              </w:rPr>
            </w:pPr>
          </w:p>
        </w:tc>
        <w:tc>
          <w:tcPr>
            <w:tcW w:w="709" w:type="dxa"/>
          </w:tcPr>
          <w:p w14:paraId="492400C6" w14:textId="77777777" w:rsidR="0049499A" w:rsidRPr="00B57CE3" w:rsidRDefault="0049499A" w:rsidP="0049499A">
            <w:pPr>
              <w:spacing w:before="0" w:after="0"/>
              <w:jc w:val="both"/>
              <w:rPr>
                <w:rFonts w:cstheme="minorHAnsi"/>
                <w:sz w:val="20"/>
              </w:rPr>
            </w:pPr>
          </w:p>
        </w:tc>
        <w:tc>
          <w:tcPr>
            <w:tcW w:w="709" w:type="dxa"/>
            <w:shd w:val="clear" w:color="auto" w:fill="FFFFFF" w:themeFill="background1"/>
          </w:tcPr>
          <w:p w14:paraId="053E8FE3" w14:textId="77777777" w:rsidR="0049499A" w:rsidRPr="00B57CE3" w:rsidRDefault="0049499A" w:rsidP="0049499A">
            <w:pPr>
              <w:spacing w:before="0" w:after="0"/>
              <w:jc w:val="both"/>
              <w:rPr>
                <w:rFonts w:cstheme="minorHAnsi"/>
                <w:sz w:val="20"/>
              </w:rPr>
            </w:pPr>
          </w:p>
        </w:tc>
        <w:tc>
          <w:tcPr>
            <w:tcW w:w="849" w:type="dxa"/>
            <w:shd w:val="clear" w:color="auto" w:fill="auto"/>
          </w:tcPr>
          <w:p w14:paraId="4C22B6C7" w14:textId="77777777" w:rsidR="0049499A" w:rsidRPr="00B57CE3" w:rsidRDefault="0049499A" w:rsidP="0049499A">
            <w:pPr>
              <w:spacing w:before="0" w:after="0"/>
              <w:jc w:val="both"/>
              <w:rPr>
                <w:rFonts w:cstheme="minorHAnsi"/>
                <w:sz w:val="20"/>
              </w:rPr>
            </w:pPr>
          </w:p>
        </w:tc>
        <w:tc>
          <w:tcPr>
            <w:tcW w:w="798" w:type="dxa"/>
            <w:shd w:val="clear" w:color="auto" w:fill="auto"/>
          </w:tcPr>
          <w:p w14:paraId="6ACADCC9" w14:textId="77777777" w:rsidR="0049499A" w:rsidRPr="00B57CE3" w:rsidRDefault="0049499A" w:rsidP="0049499A">
            <w:pPr>
              <w:spacing w:before="0" w:after="0"/>
              <w:jc w:val="both"/>
              <w:rPr>
                <w:rFonts w:cstheme="minorHAnsi"/>
                <w:sz w:val="20"/>
              </w:rPr>
            </w:pPr>
          </w:p>
        </w:tc>
        <w:tc>
          <w:tcPr>
            <w:tcW w:w="624" w:type="dxa"/>
            <w:shd w:val="clear" w:color="auto" w:fill="auto"/>
          </w:tcPr>
          <w:p w14:paraId="03850BD3" w14:textId="77777777" w:rsidR="0049499A" w:rsidRPr="00B57CE3" w:rsidRDefault="0049499A" w:rsidP="0049499A">
            <w:pPr>
              <w:spacing w:before="0" w:after="0"/>
              <w:jc w:val="both"/>
              <w:rPr>
                <w:rFonts w:cstheme="minorHAnsi"/>
                <w:sz w:val="20"/>
              </w:rPr>
            </w:pPr>
          </w:p>
        </w:tc>
        <w:tc>
          <w:tcPr>
            <w:tcW w:w="709" w:type="dxa"/>
            <w:shd w:val="clear" w:color="auto" w:fill="auto"/>
          </w:tcPr>
          <w:p w14:paraId="22235A6C" w14:textId="77777777" w:rsidR="0049499A" w:rsidRPr="00B57CE3" w:rsidRDefault="0049499A" w:rsidP="0049499A">
            <w:pPr>
              <w:spacing w:before="0" w:after="0"/>
              <w:jc w:val="both"/>
              <w:rPr>
                <w:rFonts w:cstheme="minorHAnsi"/>
                <w:sz w:val="20"/>
              </w:rPr>
            </w:pPr>
          </w:p>
        </w:tc>
        <w:tc>
          <w:tcPr>
            <w:tcW w:w="847" w:type="dxa"/>
            <w:shd w:val="clear" w:color="auto" w:fill="auto"/>
          </w:tcPr>
          <w:p w14:paraId="4150A0A0" w14:textId="77777777" w:rsidR="0049499A" w:rsidRPr="00B57CE3" w:rsidRDefault="0049499A" w:rsidP="0049499A">
            <w:pPr>
              <w:spacing w:before="0" w:after="0"/>
              <w:jc w:val="both"/>
              <w:rPr>
                <w:rFonts w:cstheme="minorHAnsi"/>
                <w:sz w:val="20"/>
              </w:rPr>
            </w:pPr>
          </w:p>
        </w:tc>
        <w:tc>
          <w:tcPr>
            <w:tcW w:w="669" w:type="dxa"/>
            <w:shd w:val="clear" w:color="auto" w:fill="FBE4D5" w:themeFill="accent2" w:themeFillTint="33"/>
          </w:tcPr>
          <w:p w14:paraId="4D2EE73A" w14:textId="77777777" w:rsidR="0049499A" w:rsidRPr="00B57CE3" w:rsidRDefault="0049499A" w:rsidP="0049499A">
            <w:pPr>
              <w:spacing w:before="0" w:after="0"/>
              <w:jc w:val="both"/>
              <w:rPr>
                <w:rFonts w:cstheme="minorHAnsi"/>
                <w:sz w:val="20"/>
              </w:rPr>
            </w:pPr>
          </w:p>
        </w:tc>
        <w:tc>
          <w:tcPr>
            <w:tcW w:w="751" w:type="dxa"/>
            <w:shd w:val="clear" w:color="auto" w:fill="FBE4D5" w:themeFill="accent2" w:themeFillTint="33"/>
          </w:tcPr>
          <w:p w14:paraId="1B697264" w14:textId="77777777" w:rsidR="0049499A" w:rsidRPr="00B57CE3" w:rsidRDefault="0049499A" w:rsidP="0049499A">
            <w:pPr>
              <w:spacing w:before="0" w:after="0"/>
              <w:jc w:val="both"/>
              <w:rPr>
                <w:rFonts w:cstheme="minorHAnsi"/>
                <w:sz w:val="20"/>
              </w:rPr>
            </w:pPr>
          </w:p>
        </w:tc>
        <w:tc>
          <w:tcPr>
            <w:tcW w:w="662" w:type="dxa"/>
          </w:tcPr>
          <w:p w14:paraId="37562365" w14:textId="77777777" w:rsidR="0049499A" w:rsidRPr="00B57CE3" w:rsidRDefault="0049499A" w:rsidP="0049499A">
            <w:pPr>
              <w:spacing w:before="0" w:after="0"/>
              <w:jc w:val="both"/>
              <w:rPr>
                <w:rFonts w:cstheme="minorHAnsi"/>
                <w:sz w:val="20"/>
              </w:rPr>
            </w:pPr>
          </w:p>
        </w:tc>
      </w:tr>
    </w:tbl>
    <w:p w14:paraId="4362D79F" w14:textId="6B0DFFA9" w:rsidR="000A54F4" w:rsidRDefault="002B37F4" w:rsidP="002B37F4">
      <w:pPr>
        <w:pStyle w:val="Ttulo3"/>
      </w:pPr>
      <w:bookmarkStart w:id="11" w:name="_Toc82080419"/>
      <w:r>
        <w:lastRenderedPageBreak/>
        <w:t xml:space="preserve">4.5 </w:t>
      </w:r>
      <w:r w:rsidR="00AA2839">
        <w:t>COSTOS</w:t>
      </w:r>
      <w:bookmarkEnd w:id="11"/>
    </w:p>
    <w:p w14:paraId="41F6C6A7" w14:textId="6CCB1203" w:rsidR="0052683A" w:rsidRDefault="00AC5428" w:rsidP="0049499A">
      <w:pPr>
        <w:jc w:val="both"/>
      </w:pPr>
      <w:r>
        <w:t>Para el ejercicio 2021, el Departamento de Control Interno y Archivo no cuenta con presupuesto asignado por lo que se buscarán estrategias para cumplir los objetivos.</w:t>
      </w:r>
    </w:p>
    <w:p w14:paraId="332FD0FB" w14:textId="0FF0116B" w:rsidR="00FA2CA3" w:rsidRPr="00FA2CA3" w:rsidRDefault="0052683A" w:rsidP="0049499A">
      <w:pPr>
        <w:jc w:val="both"/>
      </w:pPr>
      <w:r>
        <w:t>Se tomarán dos cursos de Capacitación en el Archivo General de la Nación, para lo cual se requiere la cantidad de $10,560.00</w:t>
      </w:r>
    </w:p>
    <w:p w14:paraId="4C70FEA1" w14:textId="47D1765E" w:rsidR="008C61B1" w:rsidRPr="002B37F4" w:rsidRDefault="005105CC" w:rsidP="00B96CFD">
      <w:pPr>
        <w:pStyle w:val="Ttulo1"/>
        <w:numPr>
          <w:ilvl w:val="0"/>
          <w:numId w:val="20"/>
        </w:numPr>
        <w:jc w:val="left"/>
      </w:pPr>
      <w:bookmarkStart w:id="12" w:name="_Toc82080420"/>
      <w:r w:rsidRPr="002B37F4">
        <w:t>ADMINISTRACIÓN DEL PROGRAMA ANUAL DE DESARROLLO ARCHIVÍSTICO</w:t>
      </w:r>
      <w:bookmarkEnd w:id="12"/>
    </w:p>
    <w:p w14:paraId="25E55157" w14:textId="114FF9D2" w:rsidR="005105CC" w:rsidRDefault="005105CC" w:rsidP="002B37F4">
      <w:pPr>
        <w:pStyle w:val="Ttulo2"/>
        <w:numPr>
          <w:ilvl w:val="0"/>
          <w:numId w:val="18"/>
        </w:numPr>
        <w:ind w:left="0" w:hanging="11"/>
        <w:jc w:val="left"/>
      </w:pPr>
      <w:bookmarkStart w:id="13" w:name="_Toc82080421"/>
      <w:r w:rsidRPr="002B37F4">
        <w:t>PLANIFICAR</w:t>
      </w:r>
      <w:r>
        <w:t xml:space="preserve"> LAS COMUNICACIONES</w:t>
      </w:r>
      <w:bookmarkEnd w:id="13"/>
    </w:p>
    <w:p w14:paraId="696E2AD4" w14:textId="2DB94183" w:rsidR="00661A96" w:rsidRDefault="00EC6E05" w:rsidP="002B0331">
      <w:pPr>
        <w:jc w:val="both"/>
        <w:rPr>
          <w:sz w:val="23"/>
          <w:szCs w:val="23"/>
        </w:rPr>
      </w:pPr>
      <w:r>
        <w:rPr>
          <w:sz w:val="23"/>
          <w:szCs w:val="23"/>
        </w:rPr>
        <w:t xml:space="preserve">El </w:t>
      </w:r>
      <w:r w:rsidR="003665FF">
        <w:rPr>
          <w:sz w:val="23"/>
          <w:szCs w:val="23"/>
        </w:rPr>
        <w:t>DCITA</w:t>
      </w:r>
      <w:r>
        <w:rPr>
          <w:sz w:val="23"/>
          <w:szCs w:val="23"/>
        </w:rPr>
        <w:t xml:space="preserve"> p</w:t>
      </w:r>
      <w:r w:rsidRPr="00EC6E05">
        <w:rPr>
          <w:sz w:val="23"/>
          <w:szCs w:val="23"/>
        </w:rPr>
        <w:t xml:space="preserve">romoverá </w:t>
      </w:r>
      <w:r>
        <w:rPr>
          <w:sz w:val="23"/>
          <w:szCs w:val="23"/>
        </w:rPr>
        <w:t xml:space="preserve">y coordinará </w:t>
      </w:r>
      <w:r w:rsidRPr="00EC6E05">
        <w:rPr>
          <w:sz w:val="23"/>
          <w:szCs w:val="23"/>
        </w:rPr>
        <w:t>que las áreas operativas lleven a cabo las acciones de gestión documental y administración de los archivos, de manera conjunta con las unidades administrativas.</w:t>
      </w:r>
    </w:p>
    <w:p w14:paraId="426DF802" w14:textId="26CB7A7E" w:rsidR="00661A96" w:rsidRPr="00661A96" w:rsidRDefault="003665FF" w:rsidP="002B0331">
      <w:pPr>
        <w:jc w:val="both"/>
        <w:rPr>
          <w:sz w:val="23"/>
          <w:szCs w:val="23"/>
        </w:rPr>
      </w:pPr>
      <w:r>
        <w:rPr>
          <w:sz w:val="23"/>
          <w:szCs w:val="23"/>
        </w:rPr>
        <w:t xml:space="preserve">En este sentido, la </w:t>
      </w:r>
      <w:r w:rsidR="00661A96" w:rsidRPr="00661A96">
        <w:rPr>
          <w:sz w:val="23"/>
          <w:szCs w:val="23"/>
        </w:rPr>
        <w:t xml:space="preserve">comunicación entre el </w:t>
      </w:r>
      <w:r>
        <w:rPr>
          <w:sz w:val="23"/>
          <w:szCs w:val="23"/>
        </w:rPr>
        <w:t>DCITA</w:t>
      </w:r>
      <w:r w:rsidR="00661A96" w:rsidRPr="00661A96">
        <w:rPr>
          <w:sz w:val="23"/>
          <w:szCs w:val="23"/>
        </w:rPr>
        <w:t xml:space="preserve">, que será quien administre el </w:t>
      </w:r>
      <w:r>
        <w:rPr>
          <w:sz w:val="23"/>
          <w:szCs w:val="23"/>
        </w:rPr>
        <w:t>PADA</w:t>
      </w:r>
      <w:r w:rsidR="00661A96" w:rsidRPr="00661A96">
        <w:rPr>
          <w:sz w:val="23"/>
          <w:szCs w:val="23"/>
        </w:rPr>
        <w:t>, y los</w:t>
      </w:r>
      <w:r w:rsidR="00661A96">
        <w:rPr>
          <w:sz w:val="23"/>
          <w:szCs w:val="23"/>
        </w:rPr>
        <w:t xml:space="preserve"> </w:t>
      </w:r>
      <w:r w:rsidR="00661A96" w:rsidRPr="00661A96">
        <w:rPr>
          <w:sz w:val="23"/>
          <w:szCs w:val="23"/>
        </w:rPr>
        <w:t>RAT's será vía telefónica, de manera personal, por correo electrónico y algunos casos vía oficio.</w:t>
      </w:r>
    </w:p>
    <w:p w14:paraId="0FD03B46" w14:textId="77777777" w:rsidR="00661A96" w:rsidRPr="00661A96" w:rsidRDefault="00661A96" w:rsidP="002B0331">
      <w:pPr>
        <w:jc w:val="both"/>
        <w:rPr>
          <w:sz w:val="23"/>
          <w:szCs w:val="23"/>
        </w:rPr>
      </w:pPr>
      <w:r w:rsidRPr="00661A96">
        <w:rPr>
          <w:sz w:val="23"/>
          <w:szCs w:val="23"/>
        </w:rPr>
        <w:t xml:space="preserve">Para el caso de la comunicación con los Titulares de las Unidades Administrativas, </w:t>
      </w:r>
      <w:r w:rsidR="003665FF">
        <w:rPr>
          <w:sz w:val="23"/>
          <w:szCs w:val="23"/>
        </w:rPr>
        <w:t xml:space="preserve">Departamento de TIC´S </w:t>
      </w:r>
      <w:r w:rsidRPr="00661A96">
        <w:rPr>
          <w:sz w:val="23"/>
          <w:szCs w:val="23"/>
        </w:rPr>
        <w:t>o alguna otra área de la que se requiera</w:t>
      </w:r>
      <w:r>
        <w:rPr>
          <w:sz w:val="23"/>
          <w:szCs w:val="23"/>
        </w:rPr>
        <w:t xml:space="preserve"> </w:t>
      </w:r>
      <w:r w:rsidRPr="00661A96">
        <w:rPr>
          <w:sz w:val="23"/>
          <w:szCs w:val="23"/>
        </w:rPr>
        <w:t>algún apoyo, se estará atendiendo prioritariamente vía oficio.</w:t>
      </w:r>
    </w:p>
    <w:p w14:paraId="427E980A" w14:textId="29BC5352" w:rsidR="00661A96" w:rsidRDefault="00661A96" w:rsidP="002B0331">
      <w:pPr>
        <w:jc w:val="both"/>
        <w:rPr>
          <w:sz w:val="23"/>
          <w:szCs w:val="23"/>
        </w:rPr>
      </w:pPr>
      <w:r w:rsidRPr="00661A96">
        <w:rPr>
          <w:sz w:val="23"/>
          <w:szCs w:val="23"/>
        </w:rPr>
        <w:t>Al interior de las UA's, será el RAT quien determine sus mecanismos de comunicación y enlaces</w:t>
      </w:r>
      <w:r>
        <w:rPr>
          <w:sz w:val="23"/>
          <w:szCs w:val="23"/>
        </w:rPr>
        <w:t xml:space="preserve"> </w:t>
      </w:r>
      <w:r w:rsidRPr="00661A96">
        <w:rPr>
          <w:sz w:val="23"/>
          <w:szCs w:val="23"/>
        </w:rPr>
        <w:t>por cada área productora</w:t>
      </w:r>
      <w:r w:rsidR="00851B19">
        <w:rPr>
          <w:sz w:val="23"/>
          <w:szCs w:val="23"/>
        </w:rPr>
        <w:t xml:space="preserve"> (departamento)</w:t>
      </w:r>
      <w:r w:rsidR="00847107">
        <w:rPr>
          <w:sz w:val="23"/>
          <w:szCs w:val="23"/>
        </w:rPr>
        <w:t>.</w:t>
      </w:r>
    </w:p>
    <w:p w14:paraId="0D9B8689" w14:textId="4A1D0878" w:rsidR="00EC6E05" w:rsidRDefault="00FA2CA3" w:rsidP="002B0331">
      <w:pPr>
        <w:jc w:val="both"/>
        <w:rPr>
          <w:sz w:val="23"/>
          <w:szCs w:val="23"/>
        </w:rPr>
      </w:pPr>
      <w:r>
        <w:rPr>
          <w:sz w:val="23"/>
          <w:szCs w:val="23"/>
        </w:rPr>
        <w:t>La vía de comunicación se describe en el siguiente esquema:</w:t>
      </w:r>
    </w:p>
    <w:p w14:paraId="2284F383" w14:textId="77777777" w:rsidR="00EC6E05" w:rsidRDefault="00EC6E05" w:rsidP="00EC6E05"/>
    <w:p w14:paraId="617EB5D7" w14:textId="77777777" w:rsidR="0049499A" w:rsidRDefault="0049499A" w:rsidP="00EC6E05"/>
    <w:p w14:paraId="5512DD5C" w14:textId="5C07B63C" w:rsidR="0049499A" w:rsidRDefault="00AC5428" w:rsidP="00AC5428">
      <w:pPr>
        <w:jc w:val="center"/>
      </w:pPr>
      <w:r>
        <w:rPr>
          <w:noProof/>
        </w:rPr>
        <w:lastRenderedPageBreak/>
        <w:drawing>
          <wp:inline distT="0" distB="0" distL="0" distR="0" wp14:anchorId="2EE7012D" wp14:editId="164B53D9">
            <wp:extent cx="4795520" cy="3079115"/>
            <wp:effectExtent l="0" t="0" r="5080" b="26035"/>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4FC2ED9C" w14:textId="77777777" w:rsidR="0049499A" w:rsidRDefault="0049499A" w:rsidP="00EC6E05"/>
    <w:p w14:paraId="042255B0" w14:textId="77777777" w:rsidR="0049499A" w:rsidRPr="00EC6E05" w:rsidRDefault="0049499A" w:rsidP="00EC6E05"/>
    <w:p w14:paraId="343DF683" w14:textId="77777777" w:rsidR="008043C1" w:rsidRDefault="002B37F4" w:rsidP="002B37F4">
      <w:pPr>
        <w:pStyle w:val="Ttulo3"/>
      </w:pPr>
      <w:bookmarkStart w:id="14" w:name="_Toc82080422"/>
      <w:r>
        <w:t xml:space="preserve">1.1 </w:t>
      </w:r>
      <w:r w:rsidR="005105CC">
        <w:t>REPORTES DE AVANCES</w:t>
      </w:r>
      <w:bookmarkEnd w:id="14"/>
    </w:p>
    <w:p w14:paraId="4826D48F" w14:textId="77777777" w:rsidR="002B0331" w:rsidRDefault="002B0331" w:rsidP="00E4481C">
      <w:pPr>
        <w:jc w:val="both"/>
      </w:pPr>
      <w:r>
        <w:t>Se reportará el cumplimiento de los objetivos establecidos en el presente Programa Anual, mediante la elaboración de un informe anual a más tardar el último día del mes de enero del siguiente año de la ejecución de dicho Programa, lo anterior, de acuerdo al Artículo 26 de la Ley General de Archivos.</w:t>
      </w:r>
    </w:p>
    <w:p w14:paraId="3E974131" w14:textId="3148E8CC" w:rsidR="0052683A" w:rsidRPr="0052683A" w:rsidRDefault="00AC5428" w:rsidP="00847107">
      <w:pPr>
        <w:jc w:val="both"/>
      </w:pPr>
      <w:r>
        <w:t>Asimismo, se reportará de manera trimestral ante el Comité de Control y Desempeño Institucional, mediante los Planes de trabajo de control Interno y de Administración de riesgos del Proceso de Archivo Institucional.</w:t>
      </w:r>
    </w:p>
    <w:p w14:paraId="4BACDBD4" w14:textId="77777777" w:rsidR="005105CC" w:rsidRDefault="002B37F4" w:rsidP="002B37F4">
      <w:pPr>
        <w:pStyle w:val="Ttulo3"/>
      </w:pPr>
      <w:bookmarkStart w:id="15" w:name="_Toc82080423"/>
      <w:r>
        <w:lastRenderedPageBreak/>
        <w:t xml:space="preserve">1.2 </w:t>
      </w:r>
      <w:r w:rsidR="005105CC">
        <w:t xml:space="preserve">CONTROL DE </w:t>
      </w:r>
      <w:r w:rsidR="00847107">
        <w:t>CAMBIOS</w:t>
      </w:r>
      <w:bookmarkEnd w:id="15"/>
    </w:p>
    <w:p w14:paraId="417A247D" w14:textId="55D761FA" w:rsidR="00320422" w:rsidRDefault="00847107" w:rsidP="00847107">
      <w:pPr>
        <w:jc w:val="both"/>
      </w:pPr>
      <w:r>
        <w:t xml:space="preserve">Como resultado de los </w:t>
      </w:r>
      <w:r w:rsidR="00AC5428">
        <w:t>avances y las condiciones internas y externas, el Departamento de Control Interno y Archivo analizará</w:t>
      </w:r>
      <w:r>
        <w:t xml:space="preserve"> la procedencia y viabilidad de realizar cambios o ajustes al cronograma y se establecerá en su caso un "control de cambio", que se anexará al Programa Anual original, estableciendo cual fue la actividad original, el cambio y el motivo del cambio.</w:t>
      </w:r>
      <w:r w:rsidR="00320422">
        <w:br w:type="page"/>
      </w:r>
    </w:p>
    <w:p w14:paraId="05D6AC66" w14:textId="77777777" w:rsidR="005105CC" w:rsidRDefault="005105CC" w:rsidP="002B37F4">
      <w:pPr>
        <w:pStyle w:val="Ttulo2"/>
        <w:numPr>
          <w:ilvl w:val="0"/>
          <w:numId w:val="18"/>
        </w:numPr>
        <w:ind w:left="0" w:hanging="11"/>
        <w:jc w:val="left"/>
      </w:pPr>
      <w:bookmarkStart w:id="16" w:name="_Toc82080424"/>
      <w:r>
        <w:lastRenderedPageBreak/>
        <w:t xml:space="preserve">PLANIFICAR </w:t>
      </w:r>
      <w:r w:rsidR="002871FF" w:rsidRPr="002B37F4">
        <w:t>LA</w:t>
      </w:r>
      <w:r w:rsidR="002871FF">
        <w:t xml:space="preserve"> GESTIÓN DE RIESGOS</w:t>
      </w:r>
      <w:bookmarkEnd w:id="16"/>
    </w:p>
    <w:p w14:paraId="17A0887E" w14:textId="77777777" w:rsidR="002871FF" w:rsidRDefault="002B37F4" w:rsidP="002B37F4">
      <w:pPr>
        <w:pStyle w:val="Ttulo3"/>
      </w:pPr>
      <w:bookmarkStart w:id="17" w:name="_Toc82080425"/>
      <w:r>
        <w:t xml:space="preserve">2.1 </w:t>
      </w:r>
      <w:r w:rsidR="002871FF">
        <w:t>ID</w:t>
      </w:r>
      <w:r w:rsidR="002D080F">
        <w:t>ENTIFICACIÓN, ANÁLISIS Y CONTROL DE RIESGOS</w:t>
      </w:r>
      <w:bookmarkEnd w:id="17"/>
    </w:p>
    <w:tbl>
      <w:tblPr>
        <w:tblStyle w:val="Tablaconcuadrcula"/>
        <w:tblW w:w="13462" w:type="dxa"/>
        <w:tblLook w:val="04A0" w:firstRow="1" w:lastRow="0" w:firstColumn="1" w:lastColumn="0" w:noHBand="0" w:noVBand="1"/>
      </w:tblPr>
      <w:tblGrid>
        <w:gridCol w:w="3402"/>
        <w:gridCol w:w="3402"/>
        <w:gridCol w:w="988"/>
        <w:gridCol w:w="1417"/>
        <w:gridCol w:w="4253"/>
      </w:tblGrid>
      <w:tr w:rsidR="00C84EFA" w:rsidRPr="00C84EFA" w14:paraId="43592E6D" w14:textId="77777777" w:rsidTr="00C84EFA">
        <w:tc>
          <w:tcPr>
            <w:tcW w:w="3402" w:type="dxa"/>
            <w:shd w:val="clear" w:color="auto" w:fill="D9E2F3" w:themeFill="accent5" w:themeFillTint="33"/>
            <w:vAlign w:val="center"/>
          </w:tcPr>
          <w:p w14:paraId="04A10F89" w14:textId="109DD3C0" w:rsidR="002D080F" w:rsidRPr="00C84EFA" w:rsidRDefault="00AC5428" w:rsidP="00C84EFA">
            <w:pPr>
              <w:spacing w:before="0" w:after="0"/>
              <w:jc w:val="center"/>
              <w:rPr>
                <w:rFonts w:ascii="Montserrat Medium" w:hAnsi="Montserrat Medium" w:cstheme="minorHAnsi"/>
                <w:sz w:val="16"/>
                <w:szCs w:val="16"/>
              </w:rPr>
            </w:pPr>
            <w:r>
              <w:rPr>
                <w:rFonts w:ascii="Montserrat Medium" w:hAnsi="Montserrat Medium" w:cstheme="minorHAnsi"/>
                <w:sz w:val="16"/>
                <w:szCs w:val="16"/>
              </w:rPr>
              <w:t>Riesgo</w:t>
            </w:r>
          </w:p>
        </w:tc>
        <w:tc>
          <w:tcPr>
            <w:tcW w:w="3402" w:type="dxa"/>
            <w:shd w:val="clear" w:color="auto" w:fill="D9E2F3" w:themeFill="accent5" w:themeFillTint="33"/>
            <w:vAlign w:val="center"/>
          </w:tcPr>
          <w:p w14:paraId="31DDB25E" w14:textId="4F29DD38" w:rsidR="002D080F" w:rsidRPr="00C84EFA" w:rsidRDefault="00AC5428" w:rsidP="00C84EFA">
            <w:pPr>
              <w:spacing w:before="0" w:after="0"/>
              <w:jc w:val="center"/>
              <w:rPr>
                <w:rFonts w:ascii="Montserrat Medium" w:hAnsi="Montserrat Medium" w:cstheme="minorHAnsi"/>
                <w:sz w:val="16"/>
                <w:szCs w:val="16"/>
              </w:rPr>
            </w:pPr>
            <w:r>
              <w:rPr>
                <w:rFonts w:ascii="Montserrat Medium" w:hAnsi="Montserrat Medium" w:cstheme="minorHAnsi"/>
                <w:sz w:val="16"/>
                <w:szCs w:val="16"/>
              </w:rPr>
              <w:t>Factores de riesgo</w:t>
            </w:r>
          </w:p>
        </w:tc>
        <w:tc>
          <w:tcPr>
            <w:tcW w:w="988" w:type="dxa"/>
            <w:shd w:val="clear" w:color="auto" w:fill="D9E2F3" w:themeFill="accent5" w:themeFillTint="33"/>
            <w:vAlign w:val="center"/>
          </w:tcPr>
          <w:p w14:paraId="21109173" w14:textId="77777777" w:rsidR="002D080F" w:rsidRPr="00C84EFA" w:rsidRDefault="002D080F" w:rsidP="00C84EFA">
            <w:pPr>
              <w:spacing w:before="0" w:after="0"/>
              <w:jc w:val="center"/>
              <w:rPr>
                <w:rFonts w:ascii="Montserrat Medium" w:hAnsi="Montserrat Medium" w:cstheme="minorHAnsi"/>
                <w:sz w:val="16"/>
                <w:szCs w:val="16"/>
              </w:rPr>
            </w:pPr>
            <w:r w:rsidRPr="00C84EFA">
              <w:rPr>
                <w:rFonts w:ascii="Montserrat Medium" w:hAnsi="Montserrat Medium" w:cstheme="minorHAnsi"/>
                <w:sz w:val="16"/>
                <w:szCs w:val="16"/>
              </w:rPr>
              <w:t>Grado de Impacto</w:t>
            </w:r>
          </w:p>
        </w:tc>
        <w:tc>
          <w:tcPr>
            <w:tcW w:w="1417" w:type="dxa"/>
            <w:shd w:val="clear" w:color="auto" w:fill="D9E2F3" w:themeFill="accent5" w:themeFillTint="33"/>
            <w:vAlign w:val="center"/>
          </w:tcPr>
          <w:p w14:paraId="13A89F54" w14:textId="77777777" w:rsidR="002D080F" w:rsidRPr="00C84EFA" w:rsidRDefault="002D080F" w:rsidP="00C84EFA">
            <w:pPr>
              <w:spacing w:before="0" w:after="0"/>
              <w:jc w:val="center"/>
              <w:rPr>
                <w:rFonts w:ascii="Montserrat Medium" w:hAnsi="Montserrat Medium" w:cstheme="minorHAnsi"/>
                <w:sz w:val="16"/>
                <w:szCs w:val="16"/>
              </w:rPr>
            </w:pPr>
            <w:r w:rsidRPr="00C84EFA">
              <w:rPr>
                <w:rFonts w:ascii="Montserrat Medium" w:hAnsi="Montserrat Medium" w:cstheme="minorHAnsi"/>
                <w:sz w:val="16"/>
                <w:szCs w:val="16"/>
              </w:rPr>
              <w:t>Probabilidad de ocurrencia</w:t>
            </w:r>
          </w:p>
        </w:tc>
        <w:tc>
          <w:tcPr>
            <w:tcW w:w="4253" w:type="dxa"/>
            <w:shd w:val="clear" w:color="auto" w:fill="D9E2F3" w:themeFill="accent5" w:themeFillTint="33"/>
            <w:vAlign w:val="center"/>
          </w:tcPr>
          <w:p w14:paraId="46F515FC" w14:textId="77777777" w:rsidR="002D080F" w:rsidRPr="00C84EFA" w:rsidRDefault="002D080F" w:rsidP="00C84EFA">
            <w:pPr>
              <w:spacing w:before="0" w:after="0"/>
              <w:jc w:val="center"/>
              <w:rPr>
                <w:rFonts w:ascii="Montserrat Medium" w:hAnsi="Montserrat Medium" w:cstheme="minorHAnsi"/>
                <w:sz w:val="16"/>
                <w:szCs w:val="16"/>
              </w:rPr>
            </w:pPr>
            <w:r w:rsidRPr="00C84EFA">
              <w:rPr>
                <w:rFonts w:ascii="Montserrat Medium" w:hAnsi="Montserrat Medium" w:cstheme="minorHAnsi"/>
                <w:sz w:val="16"/>
                <w:szCs w:val="16"/>
              </w:rPr>
              <w:t>Acciones de control</w:t>
            </w:r>
          </w:p>
        </w:tc>
      </w:tr>
      <w:tr w:rsidR="0008408E" w:rsidRPr="00C84EFA" w14:paraId="2765AF04" w14:textId="77777777" w:rsidTr="00C84EFA">
        <w:tc>
          <w:tcPr>
            <w:tcW w:w="3402" w:type="dxa"/>
            <w:vMerge w:val="restart"/>
            <w:vAlign w:val="center"/>
          </w:tcPr>
          <w:p w14:paraId="4F56E92F" w14:textId="52123E3C" w:rsidR="0008408E" w:rsidRPr="00C84EFA" w:rsidRDefault="0008408E" w:rsidP="00C84EFA">
            <w:pPr>
              <w:spacing w:before="0" w:after="0"/>
              <w:jc w:val="both"/>
              <w:rPr>
                <w:rFonts w:ascii="Montserrat Medium" w:hAnsi="Montserrat Medium"/>
                <w:color w:val="000000"/>
                <w:sz w:val="16"/>
                <w:szCs w:val="16"/>
              </w:rPr>
            </w:pPr>
            <w:r w:rsidRPr="0008408E">
              <w:rPr>
                <w:rFonts w:ascii="Montserrat Medium" w:hAnsi="Montserrat Medium"/>
                <w:color w:val="000000"/>
                <w:sz w:val="16"/>
                <w:szCs w:val="16"/>
              </w:rPr>
              <w:t>Archivo Institucional administrado, organizado y ordenado de forma inadecuada, que incumple con la normativa aplicable.</w:t>
            </w:r>
          </w:p>
        </w:tc>
        <w:tc>
          <w:tcPr>
            <w:tcW w:w="3402" w:type="dxa"/>
            <w:vAlign w:val="center"/>
          </w:tcPr>
          <w:p w14:paraId="543C84E4" w14:textId="4B0949EC"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Desconocimiento e incumplimiento de la Normativa</w:t>
            </w:r>
          </w:p>
        </w:tc>
        <w:tc>
          <w:tcPr>
            <w:tcW w:w="988" w:type="dxa"/>
            <w:vMerge w:val="restart"/>
            <w:vAlign w:val="center"/>
          </w:tcPr>
          <w:p w14:paraId="30C31059" w14:textId="58C71684" w:rsidR="0008408E" w:rsidRPr="00C84EFA" w:rsidRDefault="0008408E" w:rsidP="00C84EFA">
            <w:pPr>
              <w:spacing w:before="0" w:after="0"/>
              <w:jc w:val="center"/>
              <w:rPr>
                <w:rFonts w:ascii="Montserrat Medium" w:hAnsi="Montserrat Medium" w:cstheme="minorHAnsi"/>
                <w:sz w:val="16"/>
                <w:szCs w:val="16"/>
              </w:rPr>
            </w:pPr>
            <w:r>
              <w:rPr>
                <w:rFonts w:ascii="Montserrat Medium" w:hAnsi="Montserrat Medium" w:cstheme="minorHAnsi"/>
                <w:sz w:val="16"/>
                <w:szCs w:val="16"/>
              </w:rPr>
              <w:t>10</w:t>
            </w:r>
          </w:p>
        </w:tc>
        <w:tc>
          <w:tcPr>
            <w:tcW w:w="1417" w:type="dxa"/>
            <w:vMerge w:val="restart"/>
            <w:vAlign w:val="center"/>
          </w:tcPr>
          <w:p w14:paraId="4656E0ED" w14:textId="68B79D78" w:rsidR="0008408E" w:rsidRPr="00C84EFA" w:rsidRDefault="0008408E" w:rsidP="00C84EFA">
            <w:pPr>
              <w:spacing w:before="0" w:after="0"/>
              <w:jc w:val="center"/>
              <w:rPr>
                <w:rFonts w:ascii="Montserrat Medium" w:hAnsi="Montserrat Medium" w:cstheme="minorHAnsi"/>
                <w:sz w:val="16"/>
                <w:szCs w:val="16"/>
              </w:rPr>
            </w:pPr>
            <w:r>
              <w:rPr>
                <w:rFonts w:ascii="Montserrat Medium" w:hAnsi="Montserrat Medium" w:cstheme="minorHAnsi"/>
                <w:sz w:val="16"/>
                <w:szCs w:val="16"/>
              </w:rPr>
              <w:t>9</w:t>
            </w:r>
          </w:p>
        </w:tc>
        <w:tc>
          <w:tcPr>
            <w:tcW w:w="4253" w:type="dxa"/>
            <w:vAlign w:val="center"/>
          </w:tcPr>
          <w:p w14:paraId="057F83D2" w14:textId="77777777" w:rsidR="0008408E" w:rsidRPr="0008408E"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 xml:space="preserve">1.1 Solicitar al personal que entregue el inventario de la normativa aplicable actualizado. </w:t>
            </w:r>
          </w:p>
          <w:p w14:paraId="0DFFBF97" w14:textId="07F0BAD3" w:rsidR="0008408E" w:rsidRPr="00C84EFA"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1.2 Elaborar un oficio firmado por el Director General, para exhortar al personal del Instituto a conocer y cumplir con la normativa que aplique a las atribuciones de cada área.</w:t>
            </w:r>
          </w:p>
        </w:tc>
      </w:tr>
      <w:tr w:rsidR="0008408E" w:rsidRPr="00C84EFA" w14:paraId="0551AAD7" w14:textId="77777777" w:rsidTr="00C84EFA">
        <w:tc>
          <w:tcPr>
            <w:tcW w:w="3402" w:type="dxa"/>
            <w:vMerge/>
            <w:vAlign w:val="center"/>
          </w:tcPr>
          <w:p w14:paraId="02F7F7E9" w14:textId="0E1D8FB2" w:rsidR="0008408E" w:rsidRPr="00C84EFA" w:rsidRDefault="0008408E" w:rsidP="00C84EFA">
            <w:pPr>
              <w:spacing w:before="0" w:after="0"/>
              <w:jc w:val="both"/>
              <w:rPr>
                <w:rFonts w:ascii="Montserrat Medium" w:hAnsi="Montserrat Medium"/>
                <w:color w:val="000000"/>
                <w:sz w:val="16"/>
                <w:szCs w:val="16"/>
              </w:rPr>
            </w:pPr>
          </w:p>
        </w:tc>
        <w:tc>
          <w:tcPr>
            <w:tcW w:w="3402" w:type="dxa"/>
            <w:vAlign w:val="center"/>
          </w:tcPr>
          <w:p w14:paraId="7DEE55BF" w14:textId="1FD81A03"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No se cuenta con los instrumentos de control y Criterios específicos para la organización y conservación de expedientes y archivos actualizados y aprobados por el SEDA.</w:t>
            </w:r>
          </w:p>
        </w:tc>
        <w:tc>
          <w:tcPr>
            <w:tcW w:w="988" w:type="dxa"/>
            <w:vMerge/>
            <w:vAlign w:val="center"/>
          </w:tcPr>
          <w:p w14:paraId="3B5C71C2" w14:textId="5091F165" w:rsidR="0008408E" w:rsidRPr="00C84EFA" w:rsidRDefault="0008408E" w:rsidP="00C84EFA">
            <w:pPr>
              <w:spacing w:before="0" w:after="0"/>
              <w:jc w:val="center"/>
              <w:rPr>
                <w:rFonts w:ascii="Montserrat Medium" w:hAnsi="Montserrat Medium" w:cstheme="minorHAnsi"/>
                <w:sz w:val="16"/>
                <w:szCs w:val="16"/>
              </w:rPr>
            </w:pPr>
          </w:p>
        </w:tc>
        <w:tc>
          <w:tcPr>
            <w:tcW w:w="1417" w:type="dxa"/>
            <w:vMerge/>
            <w:vAlign w:val="center"/>
          </w:tcPr>
          <w:p w14:paraId="6484E323" w14:textId="2FD9C61C" w:rsidR="0008408E" w:rsidRPr="00C84EFA" w:rsidRDefault="0008408E" w:rsidP="00C84EFA">
            <w:pPr>
              <w:spacing w:before="0" w:after="0"/>
              <w:jc w:val="center"/>
              <w:rPr>
                <w:rFonts w:ascii="Montserrat Medium" w:hAnsi="Montserrat Medium" w:cstheme="minorHAnsi"/>
                <w:sz w:val="16"/>
                <w:szCs w:val="16"/>
              </w:rPr>
            </w:pPr>
          </w:p>
        </w:tc>
        <w:tc>
          <w:tcPr>
            <w:tcW w:w="4253" w:type="dxa"/>
            <w:vAlign w:val="center"/>
          </w:tcPr>
          <w:p w14:paraId="74C3742A" w14:textId="77777777" w:rsidR="0008408E" w:rsidRPr="0008408E"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2.1 Realizar reuniones con los Responsables de Archivo en Trámite, para actualizar los Instrumentos de Control Archivísticos (Cuadro General de Clasificación Archivística, Catálogo de Disposición Documental, Guía Simple de Archivos, Inventarios documentales).</w:t>
            </w:r>
          </w:p>
          <w:p w14:paraId="094C6520" w14:textId="77777777" w:rsidR="0008408E" w:rsidRPr="0008408E"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2.2 Actualizar los Criterios específicos para la organización y conservación de expedientes y archivos.</w:t>
            </w:r>
          </w:p>
          <w:p w14:paraId="590A9060" w14:textId="52D02576" w:rsidR="0008408E" w:rsidRPr="00C84EFA"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2.3 Solicitar al Sistema Estatal de Archivos San Luis Potosí (SEDA) la aprobación de los instrumentos de control Archivísticos.</w:t>
            </w:r>
          </w:p>
        </w:tc>
      </w:tr>
      <w:tr w:rsidR="0008408E" w:rsidRPr="00C84EFA" w14:paraId="055407FE" w14:textId="77777777" w:rsidTr="00C84EFA">
        <w:tc>
          <w:tcPr>
            <w:tcW w:w="3402" w:type="dxa"/>
            <w:vMerge/>
            <w:vAlign w:val="center"/>
          </w:tcPr>
          <w:p w14:paraId="2913A62A" w14:textId="1F1E5371" w:rsidR="0008408E" w:rsidRPr="00C84EFA" w:rsidRDefault="0008408E" w:rsidP="00C84EFA">
            <w:pPr>
              <w:spacing w:before="0" w:after="0"/>
              <w:jc w:val="both"/>
              <w:rPr>
                <w:rFonts w:ascii="Montserrat Medium" w:hAnsi="Montserrat Medium"/>
                <w:color w:val="000000"/>
                <w:sz w:val="16"/>
                <w:szCs w:val="16"/>
              </w:rPr>
            </w:pPr>
          </w:p>
        </w:tc>
        <w:tc>
          <w:tcPr>
            <w:tcW w:w="3402" w:type="dxa"/>
            <w:vAlign w:val="center"/>
          </w:tcPr>
          <w:p w14:paraId="71DA6B9A" w14:textId="534FB513"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No se ha conformado el Grupo Interdisciplinario de Archivo</w:t>
            </w:r>
          </w:p>
        </w:tc>
        <w:tc>
          <w:tcPr>
            <w:tcW w:w="988" w:type="dxa"/>
            <w:vMerge/>
            <w:vAlign w:val="center"/>
          </w:tcPr>
          <w:p w14:paraId="635EE4AF" w14:textId="6BA17ECD" w:rsidR="0008408E" w:rsidRPr="00C84EFA" w:rsidRDefault="0008408E" w:rsidP="00C84EFA">
            <w:pPr>
              <w:spacing w:before="0" w:after="0"/>
              <w:jc w:val="center"/>
              <w:rPr>
                <w:rFonts w:ascii="Montserrat Medium" w:hAnsi="Montserrat Medium" w:cstheme="minorHAnsi"/>
                <w:sz w:val="16"/>
                <w:szCs w:val="16"/>
              </w:rPr>
            </w:pPr>
          </w:p>
        </w:tc>
        <w:tc>
          <w:tcPr>
            <w:tcW w:w="1417" w:type="dxa"/>
            <w:vMerge/>
            <w:vAlign w:val="center"/>
          </w:tcPr>
          <w:p w14:paraId="4A780396" w14:textId="09E685A3" w:rsidR="0008408E" w:rsidRPr="00C84EFA" w:rsidRDefault="0008408E" w:rsidP="00C84EFA">
            <w:pPr>
              <w:spacing w:before="0" w:after="0"/>
              <w:jc w:val="center"/>
              <w:rPr>
                <w:rFonts w:ascii="Montserrat Medium" w:hAnsi="Montserrat Medium" w:cstheme="minorHAnsi"/>
                <w:sz w:val="16"/>
                <w:szCs w:val="16"/>
              </w:rPr>
            </w:pPr>
          </w:p>
        </w:tc>
        <w:tc>
          <w:tcPr>
            <w:tcW w:w="4253" w:type="dxa"/>
            <w:vAlign w:val="center"/>
          </w:tcPr>
          <w:p w14:paraId="792E6E8D" w14:textId="07117D7D"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3.1 Llevar a cabo la conformación del grupo interdisciplinario de archivos, de acuerdo con lo estipulado en la Ley de Archivos, estableciendo un calendario de sesiones para la valoración documental.</w:t>
            </w:r>
          </w:p>
        </w:tc>
      </w:tr>
      <w:tr w:rsidR="0008408E" w:rsidRPr="00C84EFA" w14:paraId="37ACEEDF" w14:textId="77777777" w:rsidTr="00C84EFA">
        <w:tc>
          <w:tcPr>
            <w:tcW w:w="3402" w:type="dxa"/>
            <w:vMerge/>
            <w:vAlign w:val="center"/>
          </w:tcPr>
          <w:p w14:paraId="03C35CFD" w14:textId="6973DD3B" w:rsidR="0008408E" w:rsidRPr="00C84EFA" w:rsidRDefault="0008408E" w:rsidP="00C84EFA">
            <w:pPr>
              <w:spacing w:before="0" w:after="0"/>
              <w:jc w:val="both"/>
              <w:rPr>
                <w:rFonts w:ascii="Montserrat Medium" w:hAnsi="Montserrat Medium"/>
                <w:color w:val="000000"/>
                <w:sz w:val="16"/>
                <w:szCs w:val="16"/>
              </w:rPr>
            </w:pPr>
          </w:p>
        </w:tc>
        <w:tc>
          <w:tcPr>
            <w:tcW w:w="3402" w:type="dxa"/>
            <w:vAlign w:val="center"/>
          </w:tcPr>
          <w:p w14:paraId="78D314D9" w14:textId="077FD2C8"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Falta capacitación en materia de organización archivística, para los responsables de trámite</w:t>
            </w:r>
          </w:p>
        </w:tc>
        <w:tc>
          <w:tcPr>
            <w:tcW w:w="988" w:type="dxa"/>
            <w:vMerge/>
            <w:vAlign w:val="center"/>
          </w:tcPr>
          <w:p w14:paraId="54D3B8D9" w14:textId="32B7E0CA" w:rsidR="0008408E" w:rsidRPr="00C84EFA" w:rsidRDefault="0008408E" w:rsidP="00C84EFA">
            <w:pPr>
              <w:spacing w:before="0" w:after="0"/>
              <w:jc w:val="center"/>
              <w:rPr>
                <w:rFonts w:ascii="Montserrat Medium" w:hAnsi="Montserrat Medium" w:cstheme="minorHAnsi"/>
                <w:sz w:val="16"/>
                <w:szCs w:val="16"/>
              </w:rPr>
            </w:pPr>
          </w:p>
        </w:tc>
        <w:tc>
          <w:tcPr>
            <w:tcW w:w="1417" w:type="dxa"/>
            <w:vMerge/>
            <w:vAlign w:val="center"/>
          </w:tcPr>
          <w:p w14:paraId="59674BF3" w14:textId="2D8A6E58" w:rsidR="0008408E" w:rsidRPr="00C84EFA" w:rsidRDefault="0008408E" w:rsidP="00C84EFA">
            <w:pPr>
              <w:spacing w:before="0" w:after="0"/>
              <w:jc w:val="center"/>
              <w:rPr>
                <w:rFonts w:ascii="Montserrat Medium" w:hAnsi="Montserrat Medium" w:cstheme="minorHAnsi"/>
                <w:sz w:val="16"/>
                <w:szCs w:val="16"/>
              </w:rPr>
            </w:pPr>
          </w:p>
        </w:tc>
        <w:tc>
          <w:tcPr>
            <w:tcW w:w="4253" w:type="dxa"/>
            <w:vAlign w:val="center"/>
          </w:tcPr>
          <w:p w14:paraId="6AD9916D" w14:textId="1C1C6007"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4.1 Gestionar un curso de capacitación en materia de organización archivística, dirigido a los Responsables de Archivo en trámite y de concentración.</w:t>
            </w:r>
          </w:p>
        </w:tc>
      </w:tr>
      <w:tr w:rsidR="0008408E" w:rsidRPr="00C84EFA" w14:paraId="1825FA19" w14:textId="77777777" w:rsidTr="00C84EFA">
        <w:tc>
          <w:tcPr>
            <w:tcW w:w="3402" w:type="dxa"/>
            <w:vMerge/>
            <w:vAlign w:val="center"/>
          </w:tcPr>
          <w:p w14:paraId="0054A6A0" w14:textId="1CFB0FB4" w:rsidR="0008408E" w:rsidRPr="00C84EFA" w:rsidRDefault="0008408E" w:rsidP="00C84EFA">
            <w:pPr>
              <w:spacing w:before="0" w:after="0"/>
              <w:jc w:val="both"/>
              <w:rPr>
                <w:rFonts w:ascii="Montserrat Medium" w:hAnsi="Montserrat Medium"/>
                <w:color w:val="000000"/>
                <w:sz w:val="16"/>
                <w:szCs w:val="16"/>
              </w:rPr>
            </w:pPr>
          </w:p>
        </w:tc>
        <w:tc>
          <w:tcPr>
            <w:tcW w:w="3402" w:type="dxa"/>
            <w:vAlign w:val="center"/>
          </w:tcPr>
          <w:p w14:paraId="4A88F1C9" w14:textId="109F169F" w:rsidR="0008408E" w:rsidRPr="00C84EFA" w:rsidRDefault="0008408E" w:rsidP="00C84EFA">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Los espacios asignados para los archivos de trámite y de concentración no están acondicionados para el resguardo de documentos</w:t>
            </w:r>
          </w:p>
        </w:tc>
        <w:tc>
          <w:tcPr>
            <w:tcW w:w="988" w:type="dxa"/>
            <w:vMerge/>
            <w:vAlign w:val="center"/>
          </w:tcPr>
          <w:p w14:paraId="02B08590" w14:textId="10B9FAAB" w:rsidR="0008408E" w:rsidRPr="00C84EFA" w:rsidRDefault="0008408E" w:rsidP="00C84EFA">
            <w:pPr>
              <w:spacing w:before="0" w:after="0"/>
              <w:jc w:val="center"/>
              <w:rPr>
                <w:rFonts w:ascii="Montserrat Medium" w:hAnsi="Montserrat Medium" w:cstheme="minorHAnsi"/>
                <w:sz w:val="16"/>
                <w:szCs w:val="16"/>
              </w:rPr>
            </w:pPr>
          </w:p>
        </w:tc>
        <w:tc>
          <w:tcPr>
            <w:tcW w:w="1417" w:type="dxa"/>
            <w:vMerge/>
            <w:vAlign w:val="center"/>
          </w:tcPr>
          <w:p w14:paraId="4900A97F" w14:textId="53376F69" w:rsidR="0008408E" w:rsidRPr="00C84EFA" w:rsidRDefault="0008408E" w:rsidP="00C84EFA">
            <w:pPr>
              <w:spacing w:before="0" w:after="0"/>
              <w:jc w:val="center"/>
              <w:rPr>
                <w:rFonts w:ascii="Montserrat Medium" w:hAnsi="Montserrat Medium" w:cstheme="minorHAnsi"/>
                <w:sz w:val="16"/>
                <w:szCs w:val="16"/>
              </w:rPr>
            </w:pPr>
          </w:p>
        </w:tc>
        <w:tc>
          <w:tcPr>
            <w:tcW w:w="4253" w:type="dxa"/>
            <w:vAlign w:val="center"/>
          </w:tcPr>
          <w:p w14:paraId="70200971" w14:textId="77777777" w:rsidR="0008408E" w:rsidRPr="0008408E"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5.1 En colaboración con los Responsables de Archivo en trámite, organizar los documentos que conforman el archivo en trámite.</w:t>
            </w:r>
          </w:p>
          <w:p w14:paraId="39735238" w14:textId="18172F29" w:rsidR="0008408E" w:rsidRPr="00C84EFA" w:rsidRDefault="0008408E" w:rsidP="0008408E">
            <w:pPr>
              <w:spacing w:before="0" w:after="0"/>
              <w:jc w:val="both"/>
              <w:rPr>
                <w:rFonts w:ascii="Montserrat Medium" w:hAnsi="Montserrat Medium" w:cstheme="minorHAnsi"/>
                <w:sz w:val="16"/>
                <w:szCs w:val="16"/>
              </w:rPr>
            </w:pPr>
            <w:r w:rsidRPr="0008408E">
              <w:rPr>
                <w:rFonts w:ascii="Montserrat Medium" w:hAnsi="Montserrat Medium" w:cstheme="minorHAnsi"/>
                <w:sz w:val="16"/>
                <w:szCs w:val="16"/>
              </w:rPr>
              <w:t>5.2 Solicitar al Departamento de Recursos Materiales y Servicios que se calendarice el servicio de mantenimiento y limpieza para mantener el archivo de concentración en condiciones óptimas de uso y resguardo de documentos.</w:t>
            </w:r>
          </w:p>
        </w:tc>
      </w:tr>
    </w:tbl>
    <w:p w14:paraId="361EB5B6" w14:textId="77777777" w:rsidR="002476C1" w:rsidRDefault="002476C1" w:rsidP="002B37F4">
      <w:pPr>
        <w:pStyle w:val="Ttulo1"/>
        <w:jc w:val="left"/>
      </w:pPr>
      <w:bookmarkStart w:id="18" w:name="_Toc82080426"/>
      <w:r>
        <w:lastRenderedPageBreak/>
        <w:t>MARCO NORMATIVO</w:t>
      </w:r>
      <w:bookmarkEnd w:id="18"/>
    </w:p>
    <w:p w14:paraId="532DD7AA" w14:textId="77777777" w:rsidR="00E761F9" w:rsidRPr="00B57CE3" w:rsidRDefault="00E761F9" w:rsidP="00E761F9">
      <w:pPr>
        <w:spacing w:after="0" w:line="240" w:lineRule="auto"/>
        <w:jc w:val="both"/>
        <w:rPr>
          <w:rFonts w:cstheme="minorHAnsi"/>
        </w:rPr>
      </w:pPr>
      <w:r w:rsidRPr="00B57CE3">
        <w:rPr>
          <w:rFonts w:cstheme="minorHAnsi"/>
        </w:rPr>
        <w:t xml:space="preserve">Ley General de Transparencia y Acceso a la Información Pública. </w:t>
      </w:r>
    </w:p>
    <w:p w14:paraId="20B778B7" w14:textId="77777777" w:rsidR="00E761F9" w:rsidRPr="00B57CE3" w:rsidRDefault="00E761F9" w:rsidP="00E761F9">
      <w:pPr>
        <w:spacing w:after="0" w:line="240" w:lineRule="auto"/>
        <w:jc w:val="both"/>
        <w:rPr>
          <w:rFonts w:cstheme="minorHAnsi"/>
        </w:rPr>
      </w:pPr>
      <w:r w:rsidRPr="00B57CE3">
        <w:rPr>
          <w:rFonts w:cstheme="minorHAnsi"/>
        </w:rPr>
        <w:t>Ley de Transparencia y Acceso a la Información Pública del Estado de San Luis Potosí.</w:t>
      </w:r>
    </w:p>
    <w:p w14:paraId="399EC3CC" w14:textId="77777777" w:rsidR="00E761F9" w:rsidRPr="00B57CE3" w:rsidRDefault="00E761F9" w:rsidP="00E761F9">
      <w:pPr>
        <w:spacing w:after="0" w:line="240" w:lineRule="auto"/>
        <w:jc w:val="both"/>
        <w:rPr>
          <w:rFonts w:cstheme="minorHAnsi"/>
        </w:rPr>
      </w:pPr>
      <w:r w:rsidRPr="00B57CE3">
        <w:rPr>
          <w:rFonts w:cstheme="minorHAnsi"/>
        </w:rPr>
        <w:t>Ley General de Archivos.</w:t>
      </w:r>
    </w:p>
    <w:p w14:paraId="1ACA2F3F" w14:textId="77777777" w:rsidR="00E761F9" w:rsidRPr="00B57CE3" w:rsidRDefault="00E761F9" w:rsidP="00E761F9">
      <w:pPr>
        <w:spacing w:after="0" w:line="240" w:lineRule="auto"/>
        <w:jc w:val="both"/>
        <w:rPr>
          <w:rFonts w:cstheme="minorHAnsi"/>
        </w:rPr>
      </w:pPr>
      <w:r w:rsidRPr="00B57CE3">
        <w:rPr>
          <w:rFonts w:cstheme="minorHAnsi"/>
        </w:rPr>
        <w:t>Ley de Archivos del Estado de San Luis Potosí.</w:t>
      </w:r>
    </w:p>
    <w:p w14:paraId="598337F6" w14:textId="77777777" w:rsidR="00E761F9" w:rsidRPr="00B57CE3" w:rsidRDefault="00E761F9" w:rsidP="00E761F9">
      <w:pPr>
        <w:spacing w:after="0" w:line="240" w:lineRule="auto"/>
        <w:jc w:val="both"/>
        <w:rPr>
          <w:rFonts w:cstheme="minorHAnsi"/>
        </w:rPr>
      </w:pPr>
      <w:r w:rsidRPr="00E761F9">
        <w:rPr>
          <w:rFonts w:cstheme="minorHAnsi"/>
        </w:rPr>
        <w:t>Lineamientos para la Organización y Conservación de los Archivos.</w:t>
      </w:r>
    </w:p>
    <w:p w14:paraId="1A06BB6D" w14:textId="77777777" w:rsidR="00E761F9" w:rsidRDefault="00E761F9" w:rsidP="00E761F9">
      <w:pPr>
        <w:spacing w:after="0" w:line="240" w:lineRule="auto"/>
        <w:jc w:val="both"/>
        <w:rPr>
          <w:rFonts w:cstheme="minorHAnsi"/>
        </w:rPr>
      </w:pPr>
      <w:r w:rsidRPr="00B57CE3">
        <w:rPr>
          <w:rFonts w:cstheme="minorHAnsi"/>
        </w:rPr>
        <w:t>Lineamientos Generales para la Gestión de Archivo.</w:t>
      </w:r>
    </w:p>
    <w:p w14:paraId="0F50FD06" w14:textId="77777777" w:rsidR="00E761F9" w:rsidRPr="00B57CE3" w:rsidRDefault="00E761F9" w:rsidP="00E761F9">
      <w:pPr>
        <w:spacing w:after="0" w:line="240" w:lineRule="auto"/>
        <w:jc w:val="both"/>
        <w:rPr>
          <w:rFonts w:cstheme="minorHAnsi"/>
        </w:rPr>
      </w:pPr>
      <w:r w:rsidRPr="00B57CE3">
        <w:rPr>
          <w:rFonts w:cstheme="minorHAnsi"/>
        </w:rPr>
        <w:t>Disposiciones Generales en las Materias de Archivos y de Gobierno Abierto para la Administración Pública Federal y su Anexo Único.</w:t>
      </w:r>
    </w:p>
    <w:p w14:paraId="31077A0A" w14:textId="77777777" w:rsidR="00E761F9" w:rsidRPr="00B57CE3" w:rsidRDefault="00E761F9" w:rsidP="00E761F9">
      <w:pPr>
        <w:spacing w:after="0" w:line="240" w:lineRule="auto"/>
        <w:jc w:val="both"/>
        <w:rPr>
          <w:rFonts w:cstheme="minorHAnsi"/>
        </w:rPr>
      </w:pPr>
      <w:r w:rsidRPr="00B57CE3">
        <w:rPr>
          <w:rFonts w:cstheme="minorHAnsi"/>
        </w:rPr>
        <w:t>Disposiciones Generales en las Materias de Archivos y Transparencia para la Administración Pública Federal y su Anexo Único.</w:t>
      </w:r>
    </w:p>
    <w:p w14:paraId="06E1A794" w14:textId="77777777" w:rsidR="00C84EFA" w:rsidRPr="00E761F9" w:rsidRDefault="00E761F9" w:rsidP="00E761F9">
      <w:pPr>
        <w:spacing w:after="0" w:line="240" w:lineRule="auto"/>
        <w:jc w:val="both"/>
        <w:rPr>
          <w:rFonts w:cstheme="minorHAnsi"/>
        </w:rPr>
      </w:pPr>
      <w:r w:rsidRPr="00B57CE3">
        <w:rPr>
          <w:rFonts w:cstheme="minorHAnsi"/>
        </w:rPr>
        <w:t>Manual de Organización Archivística de las dependencias y entidades de la Administración P</w:t>
      </w:r>
      <w:r>
        <w:rPr>
          <w:rFonts w:cstheme="minorHAnsi"/>
        </w:rPr>
        <w:t>ública del Estado y Municipios.</w:t>
      </w:r>
    </w:p>
    <w:p w14:paraId="19E6995B" w14:textId="77777777" w:rsidR="00320422" w:rsidRDefault="00C84EFA" w:rsidP="00C84EFA">
      <w:r>
        <w:t>Criterios para elaborar el Plan Anual de Desarrollo Archivístico. AGN. (2015)</w:t>
      </w:r>
    </w:p>
    <w:p w14:paraId="3E960190" w14:textId="77777777" w:rsidR="00320422" w:rsidRDefault="00320422" w:rsidP="00320422"/>
    <w:p w14:paraId="1BC6D26C" w14:textId="77777777" w:rsidR="00320422" w:rsidRPr="00320422" w:rsidRDefault="00320422" w:rsidP="00320422">
      <w:pPr>
        <w:tabs>
          <w:tab w:val="left" w:pos="1384"/>
        </w:tabs>
      </w:pPr>
    </w:p>
    <w:p w14:paraId="35833C4C" w14:textId="77777777" w:rsidR="002871FF" w:rsidRDefault="003665FF" w:rsidP="002B37F4">
      <w:pPr>
        <w:pStyle w:val="Ttulo1"/>
        <w:jc w:val="left"/>
      </w:pPr>
      <w:bookmarkStart w:id="19" w:name="_Toc82080427"/>
      <w:r>
        <w:lastRenderedPageBreak/>
        <w:t xml:space="preserve">GLOSARIO DE </w:t>
      </w:r>
      <w:r w:rsidRPr="002B37F4">
        <w:t>TERMINOS</w:t>
      </w:r>
      <w:bookmarkEnd w:id="19"/>
    </w:p>
    <w:p w14:paraId="06ACF8E5" w14:textId="77777777" w:rsidR="003665FF" w:rsidRDefault="003665FF" w:rsidP="002871FF">
      <w:r>
        <w:t>PADA</w:t>
      </w:r>
      <w:r w:rsidR="00E761F9">
        <w:t xml:space="preserve">: </w:t>
      </w:r>
      <w:r w:rsidR="00E761F9">
        <w:rPr>
          <w:rFonts w:cstheme="minorHAnsi"/>
        </w:rPr>
        <w:t>Programa An</w:t>
      </w:r>
      <w:r w:rsidR="00E761F9" w:rsidRPr="00B57CE3">
        <w:rPr>
          <w:rFonts w:cstheme="minorHAnsi"/>
        </w:rPr>
        <w:t>ual de Desarrollo Archivístico</w:t>
      </w:r>
    </w:p>
    <w:p w14:paraId="34D50F08" w14:textId="77777777" w:rsidR="003665FF" w:rsidRDefault="003665FF" w:rsidP="002871FF">
      <w:r>
        <w:t>AGN</w:t>
      </w:r>
      <w:r w:rsidR="00E761F9">
        <w:t>: Archivo General de la Nación</w:t>
      </w:r>
    </w:p>
    <w:p w14:paraId="6CAE7554" w14:textId="77777777" w:rsidR="003665FF" w:rsidRDefault="003665FF" w:rsidP="002871FF">
      <w:r>
        <w:t>INSTITUTO</w:t>
      </w:r>
      <w:r w:rsidR="00E761F9">
        <w:t>: Instituto Tecnológico Superior de Tamazunchale, S.L.P.</w:t>
      </w:r>
    </w:p>
    <w:p w14:paraId="7BD80608" w14:textId="07CB0A75" w:rsidR="003665FF" w:rsidRDefault="003665FF" w:rsidP="002871FF">
      <w:r>
        <w:t>DCIA</w:t>
      </w:r>
      <w:r w:rsidR="00E761F9">
        <w:t>: Departamento de Control Interno y Archivo</w:t>
      </w:r>
    </w:p>
    <w:p w14:paraId="296C5E1D" w14:textId="77777777" w:rsidR="003665FF" w:rsidRDefault="003665FF" w:rsidP="002871FF">
      <w:r>
        <w:t>RAT´S</w:t>
      </w:r>
      <w:r w:rsidR="00E761F9">
        <w:t>: Responsables de Archivo en Trámite</w:t>
      </w:r>
    </w:p>
    <w:p w14:paraId="3D634618" w14:textId="77777777" w:rsidR="003665FF" w:rsidRDefault="003665FF" w:rsidP="002871FF">
      <w:r>
        <w:t>UA´S</w:t>
      </w:r>
      <w:r w:rsidR="00E761F9">
        <w:t>: Unidades Administrativas</w:t>
      </w:r>
    </w:p>
    <w:p w14:paraId="2484CC1B" w14:textId="77777777" w:rsidR="003665FF" w:rsidRDefault="003665FF" w:rsidP="002871FF">
      <w:r>
        <w:t>LGA</w:t>
      </w:r>
      <w:r w:rsidR="00E761F9">
        <w:t>: Ley General de Archivos</w:t>
      </w:r>
    </w:p>
    <w:p w14:paraId="1596E2EE" w14:textId="77777777" w:rsidR="003665FF" w:rsidRDefault="003665FF" w:rsidP="002871FF">
      <w:r>
        <w:t>SEDA</w:t>
      </w:r>
      <w:r w:rsidR="00E761F9">
        <w:t>: Sistema Estatal de Documentación y Archivos</w:t>
      </w:r>
    </w:p>
    <w:p w14:paraId="588C8400" w14:textId="77777777" w:rsidR="003665FF" w:rsidRDefault="003665FF" w:rsidP="002871FF">
      <w:r>
        <w:t>CEGAIP</w:t>
      </w:r>
      <w:r w:rsidR="00E761F9">
        <w:t>: Comisión Estatal de Garantía de Acceso a la Información Pública</w:t>
      </w:r>
    </w:p>
    <w:p w14:paraId="21B0CF0A" w14:textId="77777777" w:rsidR="003665FF" w:rsidRDefault="00E761F9" w:rsidP="002871FF">
      <w:r>
        <w:t>CGCA:</w:t>
      </w:r>
      <w:r w:rsidRPr="00E761F9">
        <w:rPr>
          <w:rFonts w:cstheme="minorHAnsi"/>
        </w:rPr>
        <w:t xml:space="preserve"> </w:t>
      </w:r>
      <w:r w:rsidRPr="00B57CE3">
        <w:rPr>
          <w:rFonts w:cstheme="minorHAnsi"/>
        </w:rPr>
        <w:t>Cuadro Genera</w:t>
      </w:r>
      <w:r>
        <w:rPr>
          <w:rFonts w:cstheme="minorHAnsi"/>
        </w:rPr>
        <w:t>l de Clasificación Archivística</w:t>
      </w:r>
    </w:p>
    <w:p w14:paraId="170380B6" w14:textId="77777777" w:rsidR="00E761F9" w:rsidRDefault="00E761F9" w:rsidP="002871FF">
      <w:r>
        <w:t>CDD:</w:t>
      </w:r>
      <w:r w:rsidRPr="00E761F9">
        <w:rPr>
          <w:rFonts w:cstheme="minorHAnsi"/>
        </w:rPr>
        <w:t xml:space="preserve"> </w:t>
      </w:r>
      <w:r w:rsidRPr="00B57CE3">
        <w:rPr>
          <w:rFonts w:cstheme="minorHAnsi"/>
        </w:rPr>
        <w:t>Cat</w:t>
      </w:r>
      <w:r>
        <w:rPr>
          <w:rFonts w:cstheme="minorHAnsi"/>
        </w:rPr>
        <w:t>álogo de Disposición Documental</w:t>
      </w:r>
    </w:p>
    <w:p w14:paraId="7C6D83EE" w14:textId="77777777" w:rsidR="00E761F9" w:rsidRDefault="00E761F9" w:rsidP="002871FF">
      <w:r>
        <w:t>GSA: Guía Simple de Archivos</w:t>
      </w:r>
    </w:p>
    <w:p w14:paraId="106B3C0C" w14:textId="77777777" w:rsidR="00F54056" w:rsidRPr="002871FF" w:rsidRDefault="00E761F9" w:rsidP="002871FF">
      <w:r>
        <w:rPr>
          <w:rFonts w:cstheme="minorHAnsi"/>
        </w:rPr>
        <w:t xml:space="preserve">SIA: </w:t>
      </w:r>
      <w:r w:rsidRPr="00B57CE3">
        <w:rPr>
          <w:rFonts w:cstheme="minorHAnsi"/>
        </w:rPr>
        <w:t>Sistema Institucion</w:t>
      </w:r>
      <w:r>
        <w:rPr>
          <w:rFonts w:cstheme="minorHAnsi"/>
        </w:rPr>
        <w:t>al de Archivos</w:t>
      </w:r>
      <w:bookmarkStart w:id="20" w:name="_GoBack"/>
      <w:bookmarkEnd w:id="20"/>
    </w:p>
    <w:sectPr w:rsidR="00F54056" w:rsidRPr="002871FF" w:rsidSect="003151E6">
      <w:headerReference w:type="default" r:id="rId14"/>
      <w:footerReference w:type="default" r:id="rId15"/>
      <w:pgSz w:w="15840" w:h="12240" w:orient="landscape"/>
      <w:pgMar w:top="1701" w:right="1418"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7602A" w14:textId="77777777" w:rsidR="00A5211C" w:rsidRDefault="00A5211C" w:rsidP="00BB4CFB">
      <w:pPr>
        <w:spacing w:after="0" w:line="240" w:lineRule="auto"/>
      </w:pPr>
      <w:r>
        <w:separator/>
      </w:r>
    </w:p>
  </w:endnote>
  <w:endnote w:type="continuationSeparator" w:id="0">
    <w:p w14:paraId="59E75D72" w14:textId="77777777" w:rsidR="00A5211C" w:rsidRDefault="00A5211C" w:rsidP="00BB4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berana Sans">
    <w:altName w:val="Calibri"/>
    <w:panose1 w:val="00000000000000000000"/>
    <w:charset w:val="00"/>
    <w:family w:val="modern"/>
    <w:notTrueType/>
    <w:pitch w:val="variable"/>
    <w:sig w:usb0="800000AF" w:usb1="4000204B" w:usb2="00000000" w:usb3="00000000" w:csb0="00000001" w:csb1="00000000"/>
  </w:font>
  <w:font w:name="Montserrat Medium">
    <w:panose1 w:val="00000600000000000000"/>
    <w:charset w:val="00"/>
    <w:family w:val="auto"/>
    <w:pitch w:val="variable"/>
    <w:sig w:usb0="2000020F" w:usb1="00000003" w:usb2="00000000" w:usb3="00000000" w:csb0="00000197" w:csb1="00000000"/>
  </w:font>
  <w:font w:name="Gungsuh">
    <w:altName w:val="Gungsuh"/>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Soberana Sans Light">
    <w:altName w:val="Calibri"/>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3378464"/>
      <w:docPartObj>
        <w:docPartGallery w:val="Page Numbers (Bottom of Page)"/>
        <w:docPartUnique/>
      </w:docPartObj>
    </w:sdtPr>
    <w:sdtEndPr/>
    <w:sdtContent>
      <w:p w14:paraId="06CB6FF2" w14:textId="77777777" w:rsidR="008E155C" w:rsidRDefault="008E155C">
        <w:pPr>
          <w:pStyle w:val="Piedepgina"/>
          <w:jc w:val="center"/>
        </w:pPr>
        <w:r>
          <w:rPr>
            <w:noProof/>
            <w:lang w:eastAsia="es-MX"/>
          </w:rPr>
          <mc:AlternateContent>
            <mc:Choice Requires="wps">
              <w:drawing>
                <wp:inline distT="0" distB="0" distL="0" distR="0" wp14:anchorId="50A482BE" wp14:editId="52389C39">
                  <wp:extent cx="5467350" cy="45085"/>
                  <wp:effectExtent l="9525" t="9525" r="0" b="2540"/>
                  <wp:docPr id="28" name="Diagrama de flujo: decisión 2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dh="http://schemas.microsoft.com/office/word/2020/wordml/sdtdatahash">
              <w:pict>
                <v:shapetype w14:anchorId="460999E1" id="_x0000_t110" coordsize="21600,21600" o:spt="110" path="m10800,l,10800,10800,21600,21600,10800xe">
                  <v:stroke joinstyle="miter"/>
                  <v:path gradientshapeok="t" o:connecttype="rect" textboxrect="5400,5400,16200,16200"/>
                </v:shapetype>
                <v:shape id="Diagrama de flujo: decisión 2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" fillcolor="black" stroked="f">
                  <v:fill r:id="rId1" o:title="" type="pattern"/>
                  <w10:anchorlock/>
                </v:shape>
              </w:pict>
            </mc:Fallback>
          </mc:AlternateContent>
        </w:r>
      </w:p>
      <w:p w14:paraId="459245E5" w14:textId="77777777" w:rsidR="008E155C" w:rsidRDefault="008E155C" w:rsidP="003151E6">
        <w:pPr>
          <w:pStyle w:val="Piedepgina"/>
          <w:spacing w:before="0"/>
          <w:jc w:val="center"/>
        </w:pPr>
        <w:r>
          <w:fldChar w:fldCharType="begin"/>
        </w:r>
        <w:r>
          <w:instrText>PAGE    \* MERGEFORMAT</w:instrText>
        </w:r>
        <w:r>
          <w:fldChar w:fldCharType="separate"/>
        </w:r>
        <w:r w:rsidR="00F12697" w:rsidRPr="00F12697">
          <w:rPr>
            <w:noProof/>
            <w:lang w:val="es-ES"/>
          </w:rPr>
          <w:t>2</w:t>
        </w:r>
        <w:r>
          <w:fldChar w:fldCharType="end"/>
        </w:r>
      </w:p>
    </w:sdtContent>
  </w:sdt>
  <w:p w14:paraId="179037C3" w14:textId="77777777" w:rsidR="008E155C" w:rsidRDefault="008E155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EA8BF" w14:textId="77777777" w:rsidR="00A5211C" w:rsidRDefault="00A5211C" w:rsidP="00BB4CFB">
      <w:pPr>
        <w:spacing w:after="0" w:line="240" w:lineRule="auto"/>
      </w:pPr>
      <w:r>
        <w:separator/>
      </w:r>
    </w:p>
  </w:footnote>
  <w:footnote w:type="continuationSeparator" w:id="0">
    <w:p w14:paraId="0391F41C" w14:textId="77777777" w:rsidR="00A5211C" w:rsidRDefault="00A5211C" w:rsidP="00BB4C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48F188" w14:textId="77777777" w:rsidR="008E155C" w:rsidRDefault="008E155C" w:rsidP="00F0444B">
    <w:pPr>
      <w:spacing w:before="0" w:after="0"/>
      <w:jc w:val="right"/>
      <w:rPr>
        <w:rFonts w:eastAsia="MS Gothic" w:cs="Arial"/>
        <w:b/>
        <w:sz w:val="28"/>
        <w:szCs w:val="30"/>
        <w:lang w:val="pt-BR"/>
      </w:rPr>
    </w:pPr>
    <w:bookmarkStart w:id="21" w:name="_Hlk536271436"/>
    <w:r>
      <w:rPr>
        <w:rFonts w:ascii="Soberana Sans Light" w:hAnsi="Soberana Sans Light" w:cs="Arial"/>
        <w:noProof/>
        <w:sz w:val="22"/>
        <w:szCs w:val="30"/>
        <w:lang w:eastAsia="es-MX"/>
      </w:rPr>
      <w:drawing>
        <wp:anchor distT="0" distB="0" distL="114300" distR="114300" simplePos="0" relativeHeight="251654656" behindDoc="0" locked="0" layoutInCell="1" allowOverlap="1" wp14:anchorId="197ECC34" wp14:editId="306C9533">
          <wp:simplePos x="0" y="0"/>
          <wp:positionH relativeFrom="column">
            <wp:posOffset>85725</wp:posOffset>
          </wp:positionH>
          <wp:positionV relativeFrom="page">
            <wp:posOffset>371475</wp:posOffset>
          </wp:positionV>
          <wp:extent cx="1408430" cy="866775"/>
          <wp:effectExtent l="0" t="0" r="1270" b="952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8430"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MS Gothic" w:cs="Arial"/>
        <w:b/>
        <w:sz w:val="28"/>
        <w:szCs w:val="30"/>
        <w:lang w:val="pt-BR"/>
      </w:rPr>
      <w:t>INSTITUTO TECNOLÓGICO SUPERIOR DE TAMAZUNCHALE, S.L.P</w:t>
    </w:r>
  </w:p>
  <w:p w14:paraId="7966B968" w14:textId="2DA099A8" w:rsidR="008E155C" w:rsidRDefault="008E155C" w:rsidP="00F0444B">
    <w:pPr>
      <w:spacing w:before="0" w:after="0"/>
      <w:jc w:val="right"/>
      <w:rPr>
        <w:rFonts w:eastAsia="MS Gothic" w:cs="Arial"/>
        <w:b/>
        <w:sz w:val="28"/>
        <w:szCs w:val="30"/>
        <w:lang w:val="pt-BR"/>
      </w:rPr>
    </w:pPr>
    <w:r>
      <w:rPr>
        <w:rFonts w:eastAsia="MS Gothic" w:cs="Arial"/>
        <w:b/>
        <w:sz w:val="28"/>
        <w:szCs w:val="30"/>
        <w:lang w:val="pt-BR"/>
      </w:rPr>
      <w:t>DEPARTAMENTO DE CONTROL INTERNO Y ARCHIVO</w:t>
    </w:r>
  </w:p>
  <w:p w14:paraId="74E3C42A" w14:textId="35F69938" w:rsidR="008E155C" w:rsidRDefault="008E155C" w:rsidP="00F0444B">
    <w:pPr>
      <w:spacing w:before="0" w:after="0"/>
      <w:jc w:val="right"/>
      <w:rPr>
        <w:rFonts w:eastAsia="MS Gothic" w:cs="Arial"/>
        <w:b/>
        <w:sz w:val="28"/>
        <w:szCs w:val="30"/>
        <w:lang w:val="pt-BR"/>
      </w:rPr>
    </w:pPr>
    <w:r>
      <w:rPr>
        <w:rFonts w:eastAsia="MS Gothic" w:cs="Arial"/>
        <w:b/>
        <w:sz w:val="28"/>
        <w:szCs w:val="30"/>
        <w:lang w:val="pt-BR"/>
      </w:rPr>
      <w:t>PROGRAMA ANUAL DE DESARROLLO ARCHÍVISTICO 202</w:t>
    </w:r>
    <w:r w:rsidR="00DE4DB7">
      <w:rPr>
        <w:rFonts w:eastAsia="MS Gothic" w:cs="Arial"/>
        <w:b/>
        <w:sz w:val="28"/>
        <w:szCs w:val="30"/>
        <w:lang w:val="pt-BR"/>
      </w:rPr>
      <w:t>1</w:t>
    </w:r>
  </w:p>
  <w:bookmarkEnd w:id="21"/>
  <w:p w14:paraId="60E962FC" w14:textId="77777777" w:rsidR="008E155C" w:rsidRPr="00FA2CA3" w:rsidRDefault="008E155C" w:rsidP="00DE76D5">
    <w:pPr>
      <w:pStyle w:val="Encabezado"/>
      <w:jc w:val="right"/>
      <w:rPr>
        <w:rFonts w:ascii="Soberana Sans" w:hAnsi="Soberana Sans"/>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EEA2716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4782E46"/>
    <w:multiLevelType w:val="hybridMultilevel"/>
    <w:tmpl w:val="B43CDE14"/>
    <w:lvl w:ilvl="0" w:tplc="7ECA8C6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213792"/>
    <w:multiLevelType w:val="hybridMultilevel"/>
    <w:tmpl w:val="E16A505A"/>
    <w:lvl w:ilvl="0" w:tplc="080A0005">
      <w:start w:val="1"/>
      <w:numFmt w:val="bullet"/>
      <w:lvlText w:val=""/>
      <w:lvlJc w:val="left"/>
      <w:pPr>
        <w:ind w:left="720" w:hanging="360"/>
      </w:pPr>
      <w:rPr>
        <w:rFonts w:ascii="Wingdings" w:hAnsi="Wingdings" w:hint="default"/>
      </w:rPr>
    </w:lvl>
    <w:lvl w:ilvl="1" w:tplc="FB14C314">
      <w:start w:val="3"/>
      <w:numFmt w:val="bullet"/>
      <w:lvlText w:val="•"/>
      <w:lvlJc w:val="left"/>
      <w:pPr>
        <w:ind w:left="1440" w:hanging="360"/>
      </w:pPr>
      <w:rPr>
        <w:rFonts w:ascii="Century Gothic" w:eastAsiaTheme="minorHAnsi" w:hAnsi="Century Gothic" w:cstheme="minorBid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A910CA4"/>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0B503FFC"/>
    <w:multiLevelType w:val="hybridMultilevel"/>
    <w:tmpl w:val="D7A6ADFC"/>
    <w:lvl w:ilvl="0" w:tplc="9BF45F1C">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785DEB"/>
    <w:multiLevelType w:val="hybridMultilevel"/>
    <w:tmpl w:val="8006E07E"/>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0DFC3D69"/>
    <w:multiLevelType w:val="multilevel"/>
    <w:tmpl w:val="D584D7B4"/>
    <w:lvl w:ilvl="0">
      <w:start w:val="1"/>
      <w:numFmt w:val="upperRoman"/>
      <w:suff w:val="space"/>
      <w:lvlText w:val="%1."/>
      <w:lvlJc w:val="left"/>
      <w:pPr>
        <w:ind w:left="720" w:hanging="72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170F3E32"/>
    <w:multiLevelType w:val="hybridMultilevel"/>
    <w:tmpl w:val="715C64D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F67526"/>
    <w:multiLevelType w:val="hybridMultilevel"/>
    <w:tmpl w:val="9D7295BE"/>
    <w:lvl w:ilvl="0" w:tplc="080A000B">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E196035"/>
    <w:multiLevelType w:val="hybridMultilevel"/>
    <w:tmpl w:val="44F6165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1364A1C"/>
    <w:multiLevelType w:val="hybridMultilevel"/>
    <w:tmpl w:val="B34632C4"/>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15:restartNumberingAfterBreak="0">
    <w:nsid w:val="2D567449"/>
    <w:multiLevelType w:val="multilevel"/>
    <w:tmpl w:val="85B29B8C"/>
    <w:lvl w:ilvl="0">
      <w:start w:val="1"/>
      <w:numFmt w:val="decimal"/>
      <w:lvlText w:val="%1."/>
      <w:lvlJc w:val="left"/>
      <w:pPr>
        <w:ind w:left="360" w:hanging="360"/>
      </w:pPr>
      <w:rPr>
        <w:rFonts w:hint="default"/>
      </w:rPr>
    </w:lvl>
    <w:lvl w:ilvl="1">
      <w:start w:val="1"/>
      <w:numFmt w:val="decimal"/>
      <w:isLgl/>
      <w:suff w:val="space"/>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880" w:hanging="144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680" w:hanging="2160"/>
      </w:pPr>
      <w:rPr>
        <w:rFonts w:hint="default"/>
      </w:rPr>
    </w:lvl>
    <w:lvl w:ilvl="8">
      <w:start w:val="1"/>
      <w:numFmt w:val="decimal"/>
      <w:isLgl/>
      <w:lvlText w:val="%1.%2.%3.%4.%5.%6.%7.%8.%9."/>
      <w:lvlJc w:val="left"/>
      <w:pPr>
        <w:ind w:left="5040" w:hanging="2160"/>
      </w:pPr>
      <w:rPr>
        <w:rFonts w:hint="default"/>
      </w:rPr>
    </w:lvl>
  </w:abstractNum>
  <w:abstractNum w:abstractNumId="12" w15:restartNumberingAfterBreak="0">
    <w:nsid w:val="33AE5893"/>
    <w:multiLevelType w:val="multilevel"/>
    <w:tmpl w:val="D1FE84D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3" w15:restartNumberingAfterBreak="0">
    <w:nsid w:val="35CA3A09"/>
    <w:multiLevelType w:val="hybridMultilevel"/>
    <w:tmpl w:val="7A6020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43B5740"/>
    <w:multiLevelType w:val="hybridMultilevel"/>
    <w:tmpl w:val="8B6ADFA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EA67CAF"/>
    <w:multiLevelType w:val="hybridMultilevel"/>
    <w:tmpl w:val="5054352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D7D5537"/>
    <w:multiLevelType w:val="hybridMultilevel"/>
    <w:tmpl w:val="BEC06C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17C1773"/>
    <w:multiLevelType w:val="multilevel"/>
    <w:tmpl w:val="07A462C4"/>
    <w:lvl w:ilvl="0">
      <w:start w:val="1"/>
      <w:numFmt w:val="decimal"/>
      <w:suff w:val="space"/>
      <w:lvlText w:val="%1."/>
      <w:lvlJc w:val="left"/>
      <w:pPr>
        <w:ind w:left="360" w:hanging="360"/>
      </w:pPr>
      <w:rPr>
        <w:rFonts w:hint="default"/>
      </w:rPr>
    </w:lvl>
    <w:lvl w:ilvl="1">
      <w:start w:val="1"/>
      <w:numFmt w:val="decimal"/>
      <w:isLgl/>
      <w:suff w:val="space"/>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18" w15:restartNumberingAfterBreak="0">
    <w:nsid w:val="685C5410"/>
    <w:multiLevelType w:val="hybridMultilevel"/>
    <w:tmpl w:val="80FE07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FE75183"/>
    <w:multiLevelType w:val="hybridMultilevel"/>
    <w:tmpl w:val="8638ADE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6"/>
  </w:num>
  <w:num w:numId="4">
    <w:abstractNumId w:val="11"/>
  </w:num>
  <w:num w:numId="5">
    <w:abstractNumId w:val="12"/>
  </w:num>
  <w:num w:numId="6">
    <w:abstractNumId w:val="10"/>
  </w:num>
  <w:num w:numId="7">
    <w:abstractNumId w:val="8"/>
  </w:num>
  <w:num w:numId="8">
    <w:abstractNumId w:val="5"/>
  </w:num>
  <w:num w:numId="9">
    <w:abstractNumId w:val="9"/>
  </w:num>
  <w:num w:numId="10">
    <w:abstractNumId w:val="2"/>
  </w:num>
  <w:num w:numId="11">
    <w:abstractNumId w:val="16"/>
  </w:num>
  <w:num w:numId="12">
    <w:abstractNumId w:val="15"/>
  </w:num>
  <w:num w:numId="13">
    <w:abstractNumId w:val="19"/>
  </w:num>
  <w:num w:numId="14">
    <w:abstractNumId w:val="7"/>
  </w:num>
  <w:num w:numId="15">
    <w:abstractNumId w:val="3"/>
  </w:num>
  <w:num w:numId="16">
    <w:abstractNumId w:val="1"/>
  </w:num>
  <w:num w:numId="17">
    <w:abstractNumId w:val="13"/>
  </w:num>
  <w:num w:numId="18">
    <w:abstractNumId w:val="14"/>
  </w:num>
  <w:num w:numId="19">
    <w:abstractNumId w:val="18"/>
  </w:num>
  <w:num w:numId="20">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68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413"/>
    <w:rsid w:val="0000062A"/>
    <w:rsid w:val="00001FBB"/>
    <w:rsid w:val="000030E7"/>
    <w:rsid w:val="00003EEA"/>
    <w:rsid w:val="00004E7B"/>
    <w:rsid w:val="000076FB"/>
    <w:rsid w:val="000131F3"/>
    <w:rsid w:val="00022616"/>
    <w:rsid w:val="0002485F"/>
    <w:rsid w:val="000252AE"/>
    <w:rsid w:val="00026256"/>
    <w:rsid w:val="00027DC7"/>
    <w:rsid w:val="000304F7"/>
    <w:rsid w:val="00030E2B"/>
    <w:rsid w:val="00031ED9"/>
    <w:rsid w:val="00032F8F"/>
    <w:rsid w:val="00035F57"/>
    <w:rsid w:val="00037EFB"/>
    <w:rsid w:val="00041B6C"/>
    <w:rsid w:val="00041CF3"/>
    <w:rsid w:val="000432B6"/>
    <w:rsid w:val="00044069"/>
    <w:rsid w:val="00045232"/>
    <w:rsid w:val="00046E0D"/>
    <w:rsid w:val="00054E64"/>
    <w:rsid w:val="00055398"/>
    <w:rsid w:val="00056A82"/>
    <w:rsid w:val="00062CD8"/>
    <w:rsid w:val="0007310E"/>
    <w:rsid w:val="00075C0B"/>
    <w:rsid w:val="00075ED7"/>
    <w:rsid w:val="0007606F"/>
    <w:rsid w:val="00081654"/>
    <w:rsid w:val="00082319"/>
    <w:rsid w:val="0008408E"/>
    <w:rsid w:val="000841CF"/>
    <w:rsid w:val="000844A0"/>
    <w:rsid w:val="000847FC"/>
    <w:rsid w:val="00087292"/>
    <w:rsid w:val="000905C1"/>
    <w:rsid w:val="00092764"/>
    <w:rsid w:val="00094F0C"/>
    <w:rsid w:val="0009701C"/>
    <w:rsid w:val="000A0CAB"/>
    <w:rsid w:val="000A13D0"/>
    <w:rsid w:val="000A2967"/>
    <w:rsid w:val="000A54F4"/>
    <w:rsid w:val="000A5EF4"/>
    <w:rsid w:val="000A6E6C"/>
    <w:rsid w:val="000A714C"/>
    <w:rsid w:val="000B0CA7"/>
    <w:rsid w:val="000B49C5"/>
    <w:rsid w:val="000C7E52"/>
    <w:rsid w:val="000D1825"/>
    <w:rsid w:val="000D1A95"/>
    <w:rsid w:val="000E0486"/>
    <w:rsid w:val="000E1FFB"/>
    <w:rsid w:val="000F3E9B"/>
    <w:rsid w:val="000F4DBC"/>
    <w:rsid w:val="0010239E"/>
    <w:rsid w:val="0010752B"/>
    <w:rsid w:val="0012086E"/>
    <w:rsid w:val="00130479"/>
    <w:rsid w:val="00131C1D"/>
    <w:rsid w:val="00131DEB"/>
    <w:rsid w:val="0013378B"/>
    <w:rsid w:val="001369DD"/>
    <w:rsid w:val="00143131"/>
    <w:rsid w:val="00146C93"/>
    <w:rsid w:val="00152069"/>
    <w:rsid w:val="00160D2E"/>
    <w:rsid w:val="0016164D"/>
    <w:rsid w:val="00161C24"/>
    <w:rsid w:val="0018375B"/>
    <w:rsid w:val="0018385C"/>
    <w:rsid w:val="0018435A"/>
    <w:rsid w:val="001848DE"/>
    <w:rsid w:val="00186404"/>
    <w:rsid w:val="0018662C"/>
    <w:rsid w:val="001A0EB5"/>
    <w:rsid w:val="001A1009"/>
    <w:rsid w:val="001A3CEB"/>
    <w:rsid w:val="001A431F"/>
    <w:rsid w:val="001A7F1E"/>
    <w:rsid w:val="001C13CB"/>
    <w:rsid w:val="001C58A0"/>
    <w:rsid w:val="001D1AB9"/>
    <w:rsid w:val="001D3369"/>
    <w:rsid w:val="001D7142"/>
    <w:rsid w:val="001E3901"/>
    <w:rsid w:val="001E4A68"/>
    <w:rsid w:val="001E53F2"/>
    <w:rsid w:val="001E5451"/>
    <w:rsid w:val="001E5A95"/>
    <w:rsid w:val="001E7CB1"/>
    <w:rsid w:val="001F4084"/>
    <w:rsid w:val="001F5143"/>
    <w:rsid w:val="001F731C"/>
    <w:rsid w:val="00201A4B"/>
    <w:rsid w:val="00203D65"/>
    <w:rsid w:val="00206C8D"/>
    <w:rsid w:val="00211294"/>
    <w:rsid w:val="00211868"/>
    <w:rsid w:val="002159EE"/>
    <w:rsid w:val="002208BB"/>
    <w:rsid w:val="002247CE"/>
    <w:rsid w:val="00224D91"/>
    <w:rsid w:val="00224E85"/>
    <w:rsid w:val="00225F85"/>
    <w:rsid w:val="00243DB3"/>
    <w:rsid w:val="002476C1"/>
    <w:rsid w:val="00253530"/>
    <w:rsid w:val="00256427"/>
    <w:rsid w:val="00256755"/>
    <w:rsid w:val="00265B11"/>
    <w:rsid w:val="00267A85"/>
    <w:rsid w:val="00271295"/>
    <w:rsid w:val="00271D92"/>
    <w:rsid w:val="002759CF"/>
    <w:rsid w:val="00276BA6"/>
    <w:rsid w:val="0028265D"/>
    <w:rsid w:val="002831CB"/>
    <w:rsid w:val="00285C36"/>
    <w:rsid w:val="00285FEB"/>
    <w:rsid w:val="00286816"/>
    <w:rsid w:val="002871FF"/>
    <w:rsid w:val="002915E8"/>
    <w:rsid w:val="0029216F"/>
    <w:rsid w:val="002939D2"/>
    <w:rsid w:val="002942C0"/>
    <w:rsid w:val="00297EA3"/>
    <w:rsid w:val="002A0B34"/>
    <w:rsid w:val="002A1B17"/>
    <w:rsid w:val="002A6C66"/>
    <w:rsid w:val="002B0331"/>
    <w:rsid w:val="002B37F4"/>
    <w:rsid w:val="002B3B4B"/>
    <w:rsid w:val="002B510E"/>
    <w:rsid w:val="002C0892"/>
    <w:rsid w:val="002C08B3"/>
    <w:rsid w:val="002C260F"/>
    <w:rsid w:val="002C3F06"/>
    <w:rsid w:val="002C73DB"/>
    <w:rsid w:val="002C77F4"/>
    <w:rsid w:val="002D080F"/>
    <w:rsid w:val="002D1045"/>
    <w:rsid w:val="002D2510"/>
    <w:rsid w:val="002D650C"/>
    <w:rsid w:val="002D78D4"/>
    <w:rsid w:val="002E5ABE"/>
    <w:rsid w:val="002F08BB"/>
    <w:rsid w:val="002F1C58"/>
    <w:rsid w:val="002F278D"/>
    <w:rsid w:val="002F4A85"/>
    <w:rsid w:val="002F5BB3"/>
    <w:rsid w:val="002F69BC"/>
    <w:rsid w:val="00301101"/>
    <w:rsid w:val="00302A0A"/>
    <w:rsid w:val="00304B65"/>
    <w:rsid w:val="00304CC8"/>
    <w:rsid w:val="003058AE"/>
    <w:rsid w:val="00306F9B"/>
    <w:rsid w:val="003078FC"/>
    <w:rsid w:val="00310ADB"/>
    <w:rsid w:val="003151E6"/>
    <w:rsid w:val="00320422"/>
    <w:rsid w:val="003214CF"/>
    <w:rsid w:val="00322D08"/>
    <w:rsid w:val="00326155"/>
    <w:rsid w:val="00327CBD"/>
    <w:rsid w:val="00335214"/>
    <w:rsid w:val="00337A02"/>
    <w:rsid w:val="003408A5"/>
    <w:rsid w:val="00340E04"/>
    <w:rsid w:val="00342AEB"/>
    <w:rsid w:val="00344641"/>
    <w:rsid w:val="0034575D"/>
    <w:rsid w:val="003476CC"/>
    <w:rsid w:val="003567CB"/>
    <w:rsid w:val="00357DF5"/>
    <w:rsid w:val="003610A6"/>
    <w:rsid w:val="00362D24"/>
    <w:rsid w:val="003665FF"/>
    <w:rsid w:val="003711C4"/>
    <w:rsid w:val="00372640"/>
    <w:rsid w:val="00375413"/>
    <w:rsid w:val="00375493"/>
    <w:rsid w:val="00382BFA"/>
    <w:rsid w:val="00382DDE"/>
    <w:rsid w:val="0038305C"/>
    <w:rsid w:val="00383AF9"/>
    <w:rsid w:val="00386A0A"/>
    <w:rsid w:val="003945B9"/>
    <w:rsid w:val="00395C6B"/>
    <w:rsid w:val="00395CB6"/>
    <w:rsid w:val="00396D12"/>
    <w:rsid w:val="003A1D9E"/>
    <w:rsid w:val="003A2AAA"/>
    <w:rsid w:val="003A2F1F"/>
    <w:rsid w:val="003A6424"/>
    <w:rsid w:val="003A7B4C"/>
    <w:rsid w:val="003B0795"/>
    <w:rsid w:val="003B3D37"/>
    <w:rsid w:val="003B6950"/>
    <w:rsid w:val="003C0FEE"/>
    <w:rsid w:val="003C6E8D"/>
    <w:rsid w:val="003D0155"/>
    <w:rsid w:val="003D17F6"/>
    <w:rsid w:val="003D2222"/>
    <w:rsid w:val="003D2A65"/>
    <w:rsid w:val="003D4ACE"/>
    <w:rsid w:val="003D67CE"/>
    <w:rsid w:val="003E1043"/>
    <w:rsid w:val="003E32B7"/>
    <w:rsid w:val="003E5702"/>
    <w:rsid w:val="003F2351"/>
    <w:rsid w:val="003F3004"/>
    <w:rsid w:val="003F3ABB"/>
    <w:rsid w:val="003F6195"/>
    <w:rsid w:val="0040303A"/>
    <w:rsid w:val="00405117"/>
    <w:rsid w:val="004136D3"/>
    <w:rsid w:val="00415DF5"/>
    <w:rsid w:val="00420AB2"/>
    <w:rsid w:val="004224C4"/>
    <w:rsid w:val="004279E0"/>
    <w:rsid w:val="0043084B"/>
    <w:rsid w:val="00431180"/>
    <w:rsid w:val="00434F6E"/>
    <w:rsid w:val="00443596"/>
    <w:rsid w:val="00446F76"/>
    <w:rsid w:val="004542D6"/>
    <w:rsid w:val="0045770A"/>
    <w:rsid w:val="00465C46"/>
    <w:rsid w:val="00466C43"/>
    <w:rsid w:val="0047176C"/>
    <w:rsid w:val="00471822"/>
    <w:rsid w:val="00472B4E"/>
    <w:rsid w:val="00475E95"/>
    <w:rsid w:val="00483485"/>
    <w:rsid w:val="00483984"/>
    <w:rsid w:val="00484F3F"/>
    <w:rsid w:val="0049499A"/>
    <w:rsid w:val="00494D68"/>
    <w:rsid w:val="004A1C87"/>
    <w:rsid w:val="004A4B28"/>
    <w:rsid w:val="004A5C93"/>
    <w:rsid w:val="004B0F47"/>
    <w:rsid w:val="004B20EC"/>
    <w:rsid w:val="004C6BE6"/>
    <w:rsid w:val="004D3033"/>
    <w:rsid w:val="004D571C"/>
    <w:rsid w:val="004D66CC"/>
    <w:rsid w:val="004D7066"/>
    <w:rsid w:val="004D7C74"/>
    <w:rsid w:val="004E20C4"/>
    <w:rsid w:val="004E25C1"/>
    <w:rsid w:val="004E70F8"/>
    <w:rsid w:val="004E7EEF"/>
    <w:rsid w:val="004F06A8"/>
    <w:rsid w:val="004F2544"/>
    <w:rsid w:val="004F5A1F"/>
    <w:rsid w:val="005019A5"/>
    <w:rsid w:val="00502DE5"/>
    <w:rsid w:val="00503E90"/>
    <w:rsid w:val="00507ADD"/>
    <w:rsid w:val="005105CC"/>
    <w:rsid w:val="00512B77"/>
    <w:rsid w:val="00515F4C"/>
    <w:rsid w:val="00523A8E"/>
    <w:rsid w:val="0052683A"/>
    <w:rsid w:val="00526D72"/>
    <w:rsid w:val="00530623"/>
    <w:rsid w:val="0053326A"/>
    <w:rsid w:val="0053534E"/>
    <w:rsid w:val="0053580B"/>
    <w:rsid w:val="005427D6"/>
    <w:rsid w:val="005447AD"/>
    <w:rsid w:val="00544C83"/>
    <w:rsid w:val="00547B31"/>
    <w:rsid w:val="00547C2B"/>
    <w:rsid w:val="00550AD8"/>
    <w:rsid w:val="005544E7"/>
    <w:rsid w:val="00555501"/>
    <w:rsid w:val="00555D0C"/>
    <w:rsid w:val="00557D42"/>
    <w:rsid w:val="005667EE"/>
    <w:rsid w:val="005669A5"/>
    <w:rsid w:val="00576F99"/>
    <w:rsid w:val="005802BB"/>
    <w:rsid w:val="00580F64"/>
    <w:rsid w:val="005846CC"/>
    <w:rsid w:val="00585BDF"/>
    <w:rsid w:val="005916A6"/>
    <w:rsid w:val="005A3E65"/>
    <w:rsid w:val="005A3EB8"/>
    <w:rsid w:val="005A4BA5"/>
    <w:rsid w:val="005B1420"/>
    <w:rsid w:val="005B389C"/>
    <w:rsid w:val="005B555C"/>
    <w:rsid w:val="005B5C49"/>
    <w:rsid w:val="005B5FDD"/>
    <w:rsid w:val="005C1070"/>
    <w:rsid w:val="005C2070"/>
    <w:rsid w:val="005C3FCC"/>
    <w:rsid w:val="005C58B5"/>
    <w:rsid w:val="005D565F"/>
    <w:rsid w:val="005D69FF"/>
    <w:rsid w:val="005E0195"/>
    <w:rsid w:val="005E0D7E"/>
    <w:rsid w:val="005E3ED9"/>
    <w:rsid w:val="005F4ACB"/>
    <w:rsid w:val="005F52D1"/>
    <w:rsid w:val="005F6333"/>
    <w:rsid w:val="005F6AA6"/>
    <w:rsid w:val="005F7C3D"/>
    <w:rsid w:val="00602DE8"/>
    <w:rsid w:val="0060510F"/>
    <w:rsid w:val="00607B8A"/>
    <w:rsid w:val="00611914"/>
    <w:rsid w:val="006318AA"/>
    <w:rsid w:val="00631AD0"/>
    <w:rsid w:val="00632F11"/>
    <w:rsid w:val="0063494B"/>
    <w:rsid w:val="00640C5E"/>
    <w:rsid w:val="00645F54"/>
    <w:rsid w:val="00646B54"/>
    <w:rsid w:val="00647BD3"/>
    <w:rsid w:val="00660035"/>
    <w:rsid w:val="0066181A"/>
    <w:rsid w:val="00661A96"/>
    <w:rsid w:val="00663B75"/>
    <w:rsid w:val="00664F71"/>
    <w:rsid w:val="006652DB"/>
    <w:rsid w:val="00667BA6"/>
    <w:rsid w:val="00670D8A"/>
    <w:rsid w:val="00680AFD"/>
    <w:rsid w:val="0068109E"/>
    <w:rsid w:val="00681354"/>
    <w:rsid w:val="0068368F"/>
    <w:rsid w:val="00685E86"/>
    <w:rsid w:val="00690999"/>
    <w:rsid w:val="00690AD7"/>
    <w:rsid w:val="00693FB0"/>
    <w:rsid w:val="0069456D"/>
    <w:rsid w:val="006958FC"/>
    <w:rsid w:val="006A12FE"/>
    <w:rsid w:val="006A19E5"/>
    <w:rsid w:val="006A4A81"/>
    <w:rsid w:val="006A5EA8"/>
    <w:rsid w:val="006A6304"/>
    <w:rsid w:val="006B206C"/>
    <w:rsid w:val="006B61BE"/>
    <w:rsid w:val="006B6C84"/>
    <w:rsid w:val="006C2D54"/>
    <w:rsid w:val="006C5F1A"/>
    <w:rsid w:val="006D5302"/>
    <w:rsid w:val="006D56A8"/>
    <w:rsid w:val="006E16B0"/>
    <w:rsid w:val="006E397E"/>
    <w:rsid w:val="006E61A4"/>
    <w:rsid w:val="006E73A6"/>
    <w:rsid w:val="006F0893"/>
    <w:rsid w:val="006F2B97"/>
    <w:rsid w:val="0070087C"/>
    <w:rsid w:val="00701404"/>
    <w:rsid w:val="00705542"/>
    <w:rsid w:val="0070581E"/>
    <w:rsid w:val="007105F9"/>
    <w:rsid w:val="00715537"/>
    <w:rsid w:val="0071684F"/>
    <w:rsid w:val="007177A8"/>
    <w:rsid w:val="00720EF0"/>
    <w:rsid w:val="00722ABB"/>
    <w:rsid w:val="00727988"/>
    <w:rsid w:val="00740AC6"/>
    <w:rsid w:val="00741744"/>
    <w:rsid w:val="00741AEE"/>
    <w:rsid w:val="00743354"/>
    <w:rsid w:val="007459B3"/>
    <w:rsid w:val="00745E5C"/>
    <w:rsid w:val="00746B9D"/>
    <w:rsid w:val="00746EE1"/>
    <w:rsid w:val="007475FE"/>
    <w:rsid w:val="00747C78"/>
    <w:rsid w:val="007506EF"/>
    <w:rsid w:val="00751549"/>
    <w:rsid w:val="00752490"/>
    <w:rsid w:val="0075299C"/>
    <w:rsid w:val="00754BE6"/>
    <w:rsid w:val="0075695E"/>
    <w:rsid w:val="00760822"/>
    <w:rsid w:val="00767596"/>
    <w:rsid w:val="00770720"/>
    <w:rsid w:val="00773768"/>
    <w:rsid w:val="0078041A"/>
    <w:rsid w:val="0078144F"/>
    <w:rsid w:val="00781598"/>
    <w:rsid w:val="00782D4C"/>
    <w:rsid w:val="007865D8"/>
    <w:rsid w:val="00787857"/>
    <w:rsid w:val="0079448C"/>
    <w:rsid w:val="007A0A67"/>
    <w:rsid w:val="007A273E"/>
    <w:rsid w:val="007A2C06"/>
    <w:rsid w:val="007A54B4"/>
    <w:rsid w:val="007A6196"/>
    <w:rsid w:val="007A7FF2"/>
    <w:rsid w:val="007B11E4"/>
    <w:rsid w:val="007B292F"/>
    <w:rsid w:val="007B2D1D"/>
    <w:rsid w:val="007B37C8"/>
    <w:rsid w:val="007B5A10"/>
    <w:rsid w:val="007C09BA"/>
    <w:rsid w:val="007C09C2"/>
    <w:rsid w:val="007C2D4C"/>
    <w:rsid w:val="007C3F99"/>
    <w:rsid w:val="007C4756"/>
    <w:rsid w:val="007C4C6B"/>
    <w:rsid w:val="007C6A5F"/>
    <w:rsid w:val="007D257E"/>
    <w:rsid w:val="007D483D"/>
    <w:rsid w:val="007D5E58"/>
    <w:rsid w:val="007D7023"/>
    <w:rsid w:val="007E6A69"/>
    <w:rsid w:val="007F326C"/>
    <w:rsid w:val="007F4D6F"/>
    <w:rsid w:val="007F6690"/>
    <w:rsid w:val="007F7D5D"/>
    <w:rsid w:val="00800BDF"/>
    <w:rsid w:val="00800E37"/>
    <w:rsid w:val="00801C01"/>
    <w:rsid w:val="008043C1"/>
    <w:rsid w:val="00805E9A"/>
    <w:rsid w:val="00813FD3"/>
    <w:rsid w:val="008152AF"/>
    <w:rsid w:val="00815E54"/>
    <w:rsid w:val="00817196"/>
    <w:rsid w:val="00817C87"/>
    <w:rsid w:val="00825078"/>
    <w:rsid w:val="00826356"/>
    <w:rsid w:val="0082663F"/>
    <w:rsid w:val="0082743E"/>
    <w:rsid w:val="008306F4"/>
    <w:rsid w:val="00833A0C"/>
    <w:rsid w:val="00841FDC"/>
    <w:rsid w:val="00842BF2"/>
    <w:rsid w:val="008432AF"/>
    <w:rsid w:val="00844451"/>
    <w:rsid w:val="00847107"/>
    <w:rsid w:val="00851B19"/>
    <w:rsid w:val="00853C50"/>
    <w:rsid w:val="00854B58"/>
    <w:rsid w:val="00863929"/>
    <w:rsid w:val="008658C1"/>
    <w:rsid w:val="00872ACF"/>
    <w:rsid w:val="00877575"/>
    <w:rsid w:val="00880F7A"/>
    <w:rsid w:val="008863CD"/>
    <w:rsid w:val="00890A13"/>
    <w:rsid w:val="00893C34"/>
    <w:rsid w:val="0089618B"/>
    <w:rsid w:val="008A4681"/>
    <w:rsid w:val="008A4F52"/>
    <w:rsid w:val="008B19AA"/>
    <w:rsid w:val="008B4174"/>
    <w:rsid w:val="008B566A"/>
    <w:rsid w:val="008B6411"/>
    <w:rsid w:val="008C61B1"/>
    <w:rsid w:val="008D0F34"/>
    <w:rsid w:val="008E155C"/>
    <w:rsid w:val="008E337B"/>
    <w:rsid w:val="008E40FD"/>
    <w:rsid w:val="008E4727"/>
    <w:rsid w:val="008E5A32"/>
    <w:rsid w:val="008E7EE9"/>
    <w:rsid w:val="008F0AA2"/>
    <w:rsid w:val="008F208E"/>
    <w:rsid w:val="008F258C"/>
    <w:rsid w:val="008F54DC"/>
    <w:rsid w:val="00901A9E"/>
    <w:rsid w:val="00901BE4"/>
    <w:rsid w:val="00912576"/>
    <w:rsid w:val="009127BB"/>
    <w:rsid w:val="0091453F"/>
    <w:rsid w:val="00920BB4"/>
    <w:rsid w:val="009214DE"/>
    <w:rsid w:val="00921DA7"/>
    <w:rsid w:val="00924094"/>
    <w:rsid w:val="0092619D"/>
    <w:rsid w:val="009277BE"/>
    <w:rsid w:val="00930367"/>
    <w:rsid w:val="00933271"/>
    <w:rsid w:val="00934A97"/>
    <w:rsid w:val="0094159E"/>
    <w:rsid w:val="009443B6"/>
    <w:rsid w:val="0094602F"/>
    <w:rsid w:val="009630D7"/>
    <w:rsid w:val="009662C1"/>
    <w:rsid w:val="009672C4"/>
    <w:rsid w:val="00970130"/>
    <w:rsid w:val="009712F8"/>
    <w:rsid w:val="0097178B"/>
    <w:rsid w:val="00974F93"/>
    <w:rsid w:val="00983870"/>
    <w:rsid w:val="009875D4"/>
    <w:rsid w:val="009949C6"/>
    <w:rsid w:val="00994AA0"/>
    <w:rsid w:val="00995192"/>
    <w:rsid w:val="009A2DEF"/>
    <w:rsid w:val="009A32B5"/>
    <w:rsid w:val="009A4068"/>
    <w:rsid w:val="009A6D4E"/>
    <w:rsid w:val="009B35D3"/>
    <w:rsid w:val="009B4573"/>
    <w:rsid w:val="009B5BC5"/>
    <w:rsid w:val="009C04A4"/>
    <w:rsid w:val="009C1808"/>
    <w:rsid w:val="009C5259"/>
    <w:rsid w:val="009C5B10"/>
    <w:rsid w:val="009C7509"/>
    <w:rsid w:val="009D3FC0"/>
    <w:rsid w:val="009E04B1"/>
    <w:rsid w:val="009E7D57"/>
    <w:rsid w:val="009F2FC4"/>
    <w:rsid w:val="00A00842"/>
    <w:rsid w:val="00A0254A"/>
    <w:rsid w:val="00A11913"/>
    <w:rsid w:val="00A14119"/>
    <w:rsid w:val="00A15A55"/>
    <w:rsid w:val="00A15FB5"/>
    <w:rsid w:val="00A17BDC"/>
    <w:rsid w:val="00A24ED8"/>
    <w:rsid w:val="00A24F99"/>
    <w:rsid w:val="00A27FA8"/>
    <w:rsid w:val="00A30408"/>
    <w:rsid w:val="00A33172"/>
    <w:rsid w:val="00A33208"/>
    <w:rsid w:val="00A34E81"/>
    <w:rsid w:val="00A4274E"/>
    <w:rsid w:val="00A435A8"/>
    <w:rsid w:val="00A50B5C"/>
    <w:rsid w:val="00A51192"/>
    <w:rsid w:val="00A5211C"/>
    <w:rsid w:val="00A5350B"/>
    <w:rsid w:val="00A5570C"/>
    <w:rsid w:val="00A6267B"/>
    <w:rsid w:val="00A62A1A"/>
    <w:rsid w:val="00A66C13"/>
    <w:rsid w:val="00A66E5E"/>
    <w:rsid w:val="00A67ABD"/>
    <w:rsid w:val="00A7162F"/>
    <w:rsid w:val="00A72795"/>
    <w:rsid w:val="00A75E1F"/>
    <w:rsid w:val="00A7686E"/>
    <w:rsid w:val="00A80479"/>
    <w:rsid w:val="00A85EF7"/>
    <w:rsid w:val="00A91C97"/>
    <w:rsid w:val="00A9547E"/>
    <w:rsid w:val="00AA2839"/>
    <w:rsid w:val="00AA6866"/>
    <w:rsid w:val="00AC2BA9"/>
    <w:rsid w:val="00AC4177"/>
    <w:rsid w:val="00AC5254"/>
    <w:rsid w:val="00AC5428"/>
    <w:rsid w:val="00AD11F8"/>
    <w:rsid w:val="00AD2DE8"/>
    <w:rsid w:val="00AD30FD"/>
    <w:rsid w:val="00AD7D26"/>
    <w:rsid w:val="00AE2121"/>
    <w:rsid w:val="00AE45EF"/>
    <w:rsid w:val="00AF6197"/>
    <w:rsid w:val="00AF68CC"/>
    <w:rsid w:val="00B02F35"/>
    <w:rsid w:val="00B065B2"/>
    <w:rsid w:val="00B07D86"/>
    <w:rsid w:val="00B1002C"/>
    <w:rsid w:val="00B10C7A"/>
    <w:rsid w:val="00B12F8B"/>
    <w:rsid w:val="00B232CC"/>
    <w:rsid w:val="00B27F7F"/>
    <w:rsid w:val="00B3296C"/>
    <w:rsid w:val="00B352C1"/>
    <w:rsid w:val="00B37023"/>
    <w:rsid w:val="00B40345"/>
    <w:rsid w:val="00B426F6"/>
    <w:rsid w:val="00B44AD0"/>
    <w:rsid w:val="00B45001"/>
    <w:rsid w:val="00B45108"/>
    <w:rsid w:val="00B6128E"/>
    <w:rsid w:val="00B61D86"/>
    <w:rsid w:val="00B62D6B"/>
    <w:rsid w:val="00B737AF"/>
    <w:rsid w:val="00B77162"/>
    <w:rsid w:val="00B8023D"/>
    <w:rsid w:val="00B828CE"/>
    <w:rsid w:val="00B84233"/>
    <w:rsid w:val="00B96CFD"/>
    <w:rsid w:val="00B9702C"/>
    <w:rsid w:val="00BA46FA"/>
    <w:rsid w:val="00BA7307"/>
    <w:rsid w:val="00BB0176"/>
    <w:rsid w:val="00BB0A22"/>
    <w:rsid w:val="00BB38FF"/>
    <w:rsid w:val="00BB49B4"/>
    <w:rsid w:val="00BB4A55"/>
    <w:rsid w:val="00BB4CFB"/>
    <w:rsid w:val="00BC0467"/>
    <w:rsid w:val="00BD714F"/>
    <w:rsid w:val="00BE0823"/>
    <w:rsid w:val="00BE14FC"/>
    <w:rsid w:val="00BE434E"/>
    <w:rsid w:val="00BE7F1C"/>
    <w:rsid w:val="00BF07C3"/>
    <w:rsid w:val="00C0192F"/>
    <w:rsid w:val="00C055C4"/>
    <w:rsid w:val="00C05DC0"/>
    <w:rsid w:val="00C064B4"/>
    <w:rsid w:val="00C25181"/>
    <w:rsid w:val="00C25A7F"/>
    <w:rsid w:val="00C375ED"/>
    <w:rsid w:val="00C42ADD"/>
    <w:rsid w:val="00C448F8"/>
    <w:rsid w:val="00C46D2F"/>
    <w:rsid w:val="00C47E30"/>
    <w:rsid w:val="00C50B1D"/>
    <w:rsid w:val="00C50EDE"/>
    <w:rsid w:val="00C55434"/>
    <w:rsid w:val="00C65690"/>
    <w:rsid w:val="00C706CC"/>
    <w:rsid w:val="00C70920"/>
    <w:rsid w:val="00C748A2"/>
    <w:rsid w:val="00C84015"/>
    <w:rsid w:val="00C84EFA"/>
    <w:rsid w:val="00C858C5"/>
    <w:rsid w:val="00C85FD2"/>
    <w:rsid w:val="00C865E0"/>
    <w:rsid w:val="00C90A39"/>
    <w:rsid w:val="00C929F7"/>
    <w:rsid w:val="00C93281"/>
    <w:rsid w:val="00C942A8"/>
    <w:rsid w:val="00C97430"/>
    <w:rsid w:val="00CA145D"/>
    <w:rsid w:val="00CA3A30"/>
    <w:rsid w:val="00CA5095"/>
    <w:rsid w:val="00CA6F3B"/>
    <w:rsid w:val="00CA77EC"/>
    <w:rsid w:val="00CC2741"/>
    <w:rsid w:val="00CC4320"/>
    <w:rsid w:val="00CC5936"/>
    <w:rsid w:val="00CD35D5"/>
    <w:rsid w:val="00CD4180"/>
    <w:rsid w:val="00CE1351"/>
    <w:rsid w:val="00CE1931"/>
    <w:rsid w:val="00CE2CBB"/>
    <w:rsid w:val="00CE3A23"/>
    <w:rsid w:val="00CE4237"/>
    <w:rsid w:val="00CE599A"/>
    <w:rsid w:val="00CE73A9"/>
    <w:rsid w:val="00CF010B"/>
    <w:rsid w:val="00CF248E"/>
    <w:rsid w:val="00CF5E38"/>
    <w:rsid w:val="00D127F9"/>
    <w:rsid w:val="00D15687"/>
    <w:rsid w:val="00D21A90"/>
    <w:rsid w:val="00D21E92"/>
    <w:rsid w:val="00D23BC5"/>
    <w:rsid w:val="00D309F2"/>
    <w:rsid w:val="00D31CBD"/>
    <w:rsid w:val="00D35EC0"/>
    <w:rsid w:val="00D4261C"/>
    <w:rsid w:val="00D468A5"/>
    <w:rsid w:val="00D47FCF"/>
    <w:rsid w:val="00D5457A"/>
    <w:rsid w:val="00D57901"/>
    <w:rsid w:val="00D625E7"/>
    <w:rsid w:val="00D64CB4"/>
    <w:rsid w:val="00D66039"/>
    <w:rsid w:val="00D66A8B"/>
    <w:rsid w:val="00D6783F"/>
    <w:rsid w:val="00D70D65"/>
    <w:rsid w:val="00D74A95"/>
    <w:rsid w:val="00D75079"/>
    <w:rsid w:val="00D755E1"/>
    <w:rsid w:val="00D75961"/>
    <w:rsid w:val="00D8065C"/>
    <w:rsid w:val="00D809E0"/>
    <w:rsid w:val="00D90F4D"/>
    <w:rsid w:val="00D921AB"/>
    <w:rsid w:val="00D9257C"/>
    <w:rsid w:val="00D9358A"/>
    <w:rsid w:val="00DA0F2A"/>
    <w:rsid w:val="00DA1C4D"/>
    <w:rsid w:val="00DA292C"/>
    <w:rsid w:val="00DA2E29"/>
    <w:rsid w:val="00DA5AE5"/>
    <w:rsid w:val="00DB10E4"/>
    <w:rsid w:val="00DB38F0"/>
    <w:rsid w:val="00DC1FB7"/>
    <w:rsid w:val="00DC4D2E"/>
    <w:rsid w:val="00DC5DB1"/>
    <w:rsid w:val="00DC6C95"/>
    <w:rsid w:val="00DD2BE6"/>
    <w:rsid w:val="00DD4C79"/>
    <w:rsid w:val="00DD5A76"/>
    <w:rsid w:val="00DE06FF"/>
    <w:rsid w:val="00DE25D2"/>
    <w:rsid w:val="00DE4DB7"/>
    <w:rsid w:val="00DE74C1"/>
    <w:rsid w:val="00DE76D5"/>
    <w:rsid w:val="00DF2C45"/>
    <w:rsid w:val="00E01633"/>
    <w:rsid w:val="00E04A2F"/>
    <w:rsid w:val="00E051EF"/>
    <w:rsid w:val="00E11764"/>
    <w:rsid w:val="00E12FAE"/>
    <w:rsid w:val="00E14A0C"/>
    <w:rsid w:val="00E14F70"/>
    <w:rsid w:val="00E209FE"/>
    <w:rsid w:val="00E22D21"/>
    <w:rsid w:val="00E272B5"/>
    <w:rsid w:val="00E31AE0"/>
    <w:rsid w:val="00E34A14"/>
    <w:rsid w:val="00E3610D"/>
    <w:rsid w:val="00E36E76"/>
    <w:rsid w:val="00E37361"/>
    <w:rsid w:val="00E377E1"/>
    <w:rsid w:val="00E4481C"/>
    <w:rsid w:val="00E47EE8"/>
    <w:rsid w:val="00E512A0"/>
    <w:rsid w:val="00E55CDC"/>
    <w:rsid w:val="00E627F4"/>
    <w:rsid w:val="00E63CFA"/>
    <w:rsid w:val="00E648E8"/>
    <w:rsid w:val="00E74991"/>
    <w:rsid w:val="00E7615D"/>
    <w:rsid w:val="00E761F9"/>
    <w:rsid w:val="00E77B7F"/>
    <w:rsid w:val="00E806C9"/>
    <w:rsid w:val="00E819FD"/>
    <w:rsid w:val="00E81CFB"/>
    <w:rsid w:val="00E837CF"/>
    <w:rsid w:val="00E859E2"/>
    <w:rsid w:val="00E97694"/>
    <w:rsid w:val="00EA0A3E"/>
    <w:rsid w:val="00EA350C"/>
    <w:rsid w:val="00EA4CEB"/>
    <w:rsid w:val="00EB1ADF"/>
    <w:rsid w:val="00EB1B67"/>
    <w:rsid w:val="00EB4FB9"/>
    <w:rsid w:val="00EB57B4"/>
    <w:rsid w:val="00EC0427"/>
    <w:rsid w:val="00EC1985"/>
    <w:rsid w:val="00EC372D"/>
    <w:rsid w:val="00EC4370"/>
    <w:rsid w:val="00EC6E05"/>
    <w:rsid w:val="00ED1E0A"/>
    <w:rsid w:val="00ED2C79"/>
    <w:rsid w:val="00ED5C63"/>
    <w:rsid w:val="00ED6541"/>
    <w:rsid w:val="00ED6AF5"/>
    <w:rsid w:val="00EE09B2"/>
    <w:rsid w:val="00EE631F"/>
    <w:rsid w:val="00EE78D6"/>
    <w:rsid w:val="00EE7BA3"/>
    <w:rsid w:val="00EF2E0C"/>
    <w:rsid w:val="00EF43D5"/>
    <w:rsid w:val="00EF573B"/>
    <w:rsid w:val="00EF6261"/>
    <w:rsid w:val="00F0444B"/>
    <w:rsid w:val="00F07907"/>
    <w:rsid w:val="00F07964"/>
    <w:rsid w:val="00F12697"/>
    <w:rsid w:val="00F1398F"/>
    <w:rsid w:val="00F14C75"/>
    <w:rsid w:val="00F14CFE"/>
    <w:rsid w:val="00F23CF6"/>
    <w:rsid w:val="00F30A3E"/>
    <w:rsid w:val="00F325F7"/>
    <w:rsid w:val="00F345FB"/>
    <w:rsid w:val="00F36D96"/>
    <w:rsid w:val="00F42966"/>
    <w:rsid w:val="00F44C20"/>
    <w:rsid w:val="00F4686E"/>
    <w:rsid w:val="00F50FC9"/>
    <w:rsid w:val="00F54056"/>
    <w:rsid w:val="00F55337"/>
    <w:rsid w:val="00F5543E"/>
    <w:rsid w:val="00F634D5"/>
    <w:rsid w:val="00F66646"/>
    <w:rsid w:val="00F749FD"/>
    <w:rsid w:val="00F80371"/>
    <w:rsid w:val="00F81BD5"/>
    <w:rsid w:val="00F83EE7"/>
    <w:rsid w:val="00F9344D"/>
    <w:rsid w:val="00FA180B"/>
    <w:rsid w:val="00FA2CA3"/>
    <w:rsid w:val="00FA5EA3"/>
    <w:rsid w:val="00FA7790"/>
    <w:rsid w:val="00FA78F7"/>
    <w:rsid w:val="00FC377B"/>
    <w:rsid w:val="00FC39E2"/>
    <w:rsid w:val="00FC59B1"/>
    <w:rsid w:val="00FC673A"/>
    <w:rsid w:val="00FC7AF3"/>
    <w:rsid w:val="00FD0682"/>
    <w:rsid w:val="00FD197B"/>
    <w:rsid w:val="00FD30E4"/>
    <w:rsid w:val="00FE3CA4"/>
    <w:rsid w:val="00FF79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6AE17B"/>
  <w15:docId w15:val="{18E1C5BA-221A-41E7-8B76-C6F452D98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54A"/>
    <w:pPr>
      <w:spacing w:before="240" w:after="240"/>
    </w:pPr>
    <w:rPr>
      <w:rFonts w:ascii="Century Gothic" w:hAnsi="Century Gothic"/>
      <w:sz w:val="24"/>
    </w:rPr>
  </w:style>
  <w:style w:type="paragraph" w:styleId="Ttulo1">
    <w:name w:val="heading 1"/>
    <w:basedOn w:val="Normal"/>
    <w:next w:val="Normal"/>
    <w:link w:val="Ttulo1Car"/>
    <w:uiPriority w:val="9"/>
    <w:qFormat/>
    <w:rsid w:val="00A0254A"/>
    <w:pPr>
      <w:keepNext/>
      <w:keepLines/>
      <w:spacing w:line="240" w:lineRule="auto"/>
      <w:jc w:val="center"/>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A00842"/>
    <w:pPr>
      <w:keepNext/>
      <w:keepLines/>
      <w:spacing w:before="280"/>
      <w:jc w:val="center"/>
      <w:outlineLvl w:val="1"/>
    </w:pPr>
    <w:rPr>
      <w:rFonts w:eastAsiaTheme="majorEastAsia" w:cstheme="majorBidi"/>
      <w:b/>
      <w:szCs w:val="26"/>
    </w:rPr>
  </w:style>
  <w:style w:type="paragraph" w:styleId="Ttulo3">
    <w:name w:val="heading 3"/>
    <w:basedOn w:val="Normal"/>
    <w:next w:val="Normal"/>
    <w:link w:val="Ttulo3Car"/>
    <w:uiPriority w:val="9"/>
    <w:unhideWhenUsed/>
    <w:qFormat/>
    <w:rsid w:val="00E761F9"/>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Ttulo4">
    <w:name w:val="heading 4"/>
    <w:basedOn w:val="Normal"/>
    <w:next w:val="Normal"/>
    <w:link w:val="Ttulo4Car"/>
    <w:uiPriority w:val="9"/>
    <w:unhideWhenUsed/>
    <w:qFormat/>
    <w:rsid w:val="002B37F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E7EE9"/>
    <w:pPr>
      <w:ind w:left="720"/>
      <w:contextualSpacing/>
    </w:pPr>
  </w:style>
  <w:style w:type="paragraph" w:customStyle="1" w:styleId="Default">
    <w:name w:val="Default"/>
    <w:rsid w:val="001A0EB5"/>
    <w:pPr>
      <w:autoSpaceDE w:val="0"/>
      <w:autoSpaceDN w:val="0"/>
      <w:adjustRightInd w:val="0"/>
      <w:spacing w:after="0" w:line="240" w:lineRule="auto"/>
    </w:pPr>
    <w:rPr>
      <w:rFonts w:ascii="Arial" w:hAnsi="Arial" w:cs="Arial"/>
      <w:color w:val="000000"/>
      <w:sz w:val="24"/>
      <w:szCs w:val="24"/>
    </w:rPr>
  </w:style>
  <w:style w:type="paragraph" w:styleId="Listaconvietas">
    <w:name w:val="List Bullet"/>
    <w:basedOn w:val="Normal"/>
    <w:uiPriority w:val="99"/>
    <w:unhideWhenUsed/>
    <w:rsid w:val="00C865E0"/>
    <w:pPr>
      <w:numPr>
        <w:numId w:val="1"/>
      </w:numPr>
      <w:contextualSpacing/>
    </w:pPr>
  </w:style>
  <w:style w:type="paragraph" w:styleId="Encabezado">
    <w:name w:val="header"/>
    <w:basedOn w:val="Normal"/>
    <w:link w:val="EncabezadoCar"/>
    <w:uiPriority w:val="99"/>
    <w:unhideWhenUsed/>
    <w:rsid w:val="00BB4C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B4CFB"/>
  </w:style>
  <w:style w:type="paragraph" w:styleId="Piedepgina">
    <w:name w:val="footer"/>
    <w:basedOn w:val="Normal"/>
    <w:link w:val="PiedepginaCar"/>
    <w:uiPriority w:val="99"/>
    <w:unhideWhenUsed/>
    <w:rsid w:val="00BB4CF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B4CFB"/>
  </w:style>
  <w:style w:type="paragraph" w:styleId="Textodeglobo">
    <w:name w:val="Balloon Text"/>
    <w:basedOn w:val="Normal"/>
    <w:link w:val="TextodegloboCar"/>
    <w:uiPriority w:val="99"/>
    <w:semiHidden/>
    <w:unhideWhenUsed/>
    <w:rsid w:val="00DA0F2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A0F2A"/>
    <w:rPr>
      <w:rFonts w:ascii="Segoe UI" w:hAnsi="Segoe UI" w:cs="Segoe UI"/>
      <w:sz w:val="18"/>
      <w:szCs w:val="18"/>
    </w:rPr>
  </w:style>
  <w:style w:type="table" w:styleId="Tablaconcuadrcula">
    <w:name w:val="Table Grid"/>
    <w:basedOn w:val="Tablanormal"/>
    <w:uiPriority w:val="39"/>
    <w:rsid w:val="00E22D21"/>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E06FF"/>
    <w:rPr>
      <w:color w:val="0563C1" w:themeColor="hyperlink"/>
      <w:u w:val="single"/>
    </w:rPr>
  </w:style>
  <w:style w:type="table" w:customStyle="1" w:styleId="Tablaconcuadrcula1">
    <w:name w:val="Tabla con cuadrícula1"/>
    <w:basedOn w:val="Tablanormal"/>
    <w:next w:val="Tablaconcuadrcula"/>
    <w:uiPriority w:val="39"/>
    <w:rsid w:val="003B3D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CA50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8A46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2619D"/>
    <w:pPr>
      <w:spacing w:before="100" w:beforeAutospacing="1" w:after="100" w:afterAutospacing="1" w:line="240" w:lineRule="auto"/>
    </w:pPr>
    <w:rPr>
      <w:rFonts w:ascii="Times New Roman" w:eastAsiaTheme="minorEastAsia" w:hAnsi="Times New Roman" w:cs="Times New Roman"/>
      <w:szCs w:val="24"/>
      <w:lang w:eastAsia="es-MX"/>
    </w:rPr>
  </w:style>
  <w:style w:type="table" w:customStyle="1" w:styleId="Tablaconcuadrcula4">
    <w:name w:val="Tabla con cuadrícula4"/>
    <w:basedOn w:val="Tablanormal"/>
    <w:next w:val="Tablaconcuadrcula"/>
    <w:rsid w:val="007569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254A"/>
    <w:rPr>
      <w:rFonts w:ascii="Century Gothic" w:eastAsiaTheme="majorEastAsia" w:hAnsi="Century Gothic" w:cstheme="majorBidi"/>
      <w:b/>
      <w:sz w:val="24"/>
      <w:szCs w:val="32"/>
    </w:rPr>
  </w:style>
  <w:style w:type="paragraph" w:styleId="TtuloTDC">
    <w:name w:val="TOC Heading"/>
    <w:basedOn w:val="Ttulo1"/>
    <w:next w:val="Normal"/>
    <w:uiPriority w:val="39"/>
    <w:unhideWhenUsed/>
    <w:qFormat/>
    <w:rsid w:val="006E397E"/>
    <w:pPr>
      <w:outlineLvl w:val="9"/>
    </w:pPr>
    <w:rPr>
      <w:lang w:eastAsia="es-MX"/>
    </w:rPr>
  </w:style>
  <w:style w:type="paragraph" w:styleId="TDC2">
    <w:name w:val="toc 2"/>
    <w:basedOn w:val="Normal"/>
    <w:next w:val="Normal"/>
    <w:autoRedefine/>
    <w:uiPriority w:val="39"/>
    <w:unhideWhenUsed/>
    <w:rsid w:val="00DE4DB7"/>
    <w:pPr>
      <w:tabs>
        <w:tab w:val="left" w:pos="440"/>
        <w:tab w:val="right" w:leader="dot" w:pos="8828"/>
      </w:tabs>
      <w:spacing w:after="100"/>
      <w:jc w:val="both"/>
    </w:pPr>
    <w:rPr>
      <w:rFonts w:ascii="Soberana Sans" w:eastAsiaTheme="minorEastAsia" w:hAnsi="Soberana Sans" w:cs="Times New Roman"/>
      <w:noProof/>
      <w:lang w:eastAsia="es-MX"/>
    </w:rPr>
  </w:style>
  <w:style w:type="paragraph" w:styleId="TDC1">
    <w:name w:val="toc 1"/>
    <w:basedOn w:val="Normal"/>
    <w:next w:val="Normal"/>
    <w:autoRedefine/>
    <w:uiPriority w:val="39"/>
    <w:unhideWhenUsed/>
    <w:rsid w:val="00DE4DB7"/>
    <w:pPr>
      <w:tabs>
        <w:tab w:val="right" w:leader="dot" w:pos="8828"/>
      </w:tabs>
      <w:spacing w:after="100"/>
      <w:jc w:val="both"/>
    </w:pPr>
    <w:rPr>
      <w:rFonts w:ascii="Soberana Sans" w:eastAsiaTheme="minorEastAsia" w:hAnsi="Soberana Sans" w:cs="Times New Roman"/>
      <w:noProof/>
      <w:szCs w:val="24"/>
      <w:lang w:eastAsia="es-MX"/>
    </w:rPr>
  </w:style>
  <w:style w:type="paragraph" w:styleId="TDC3">
    <w:name w:val="toc 3"/>
    <w:basedOn w:val="Normal"/>
    <w:next w:val="Normal"/>
    <w:autoRedefine/>
    <w:uiPriority w:val="39"/>
    <w:unhideWhenUsed/>
    <w:rsid w:val="00DE4DB7"/>
    <w:pPr>
      <w:tabs>
        <w:tab w:val="right" w:leader="dot" w:pos="12994"/>
      </w:tabs>
      <w:spacing w:after="100"/>
      <w:ind w:left="440"/>
      <w:jc w:val="both"/>
    </w:pPr>
    <w:rPr>
      <w:rFonts w:eastAsiaTheme="minorEastAsia" w:cs="Times New Roman"/>
      <w:lang w:eastAsia="es-MX"/>
    </w:rPr>
  </w:style>
  <w:style w:type="character" w:customStyle="1" w:styleId="Ttulo2Car">
    <w:name w:val="Título 2 Car"/>
    <w:basedOn w:val="Fuentedeprrafopredeter"/>
    <w:link w:val="Ttulo2"/>
    <w:uiPriority w:val="9"/>
    <w:rsid w:val="00A00842"/>
    <w:rPr>
      <w:rFonts w:ascii="Century Gothic" w:eastAsiaTheme="majorEastAsia" w:hAnsi="Century Gothic" w:cstheme="majorBidi"/>
      <w:b/>
      <w:sz w:val="24"/>
      <w:szCs w:val="26"/>
    </w:rPr>
  </w:style>
  <w:style w:type="paragraph" w:styleId="Sinespaciado">
    <w:name w:val="No Spacing"/>
    <w:link w:val="SinespaciadoCar"/>
    <w:uiPriority w:val="1"/>
    <w:qFormat/>
    <w:rsid w:val="00877575"/>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877575"/>
    <w:rPr>
      <w:rFonts w:eastAsiaTheme="minorEastAsia"/>
      <w:lang w:eastAsia="es-MX"/>
    </w:rPr>
  </w:style>
  <w:style w:type="paragraph" w:styleId="Ttulo">
    <w:name w:val="Title"/>
    <w:basedOn w:val="Normal"/>
    <w:next w:val="Normal"/>
    <w:link w:val="TtuloCar"/>
    <w:uiPriority w:val="10"/>
    <w:qFormat/>
    <w:rsid w:val="0087757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77575"/>
    <w:rPr>
      <w:rFonts w:asciiTheme="majorHAnsi" w:eastAsiaTheme="majorEastAsia" w:hAnsiTheme="majorHAnsi" w:cstheme="majorBidi"/>
      <w:spacing w:val="-10"/>
      <w:kern w:val="28"/>
      <w:sz w:val="56"/>
      <w:szCs w:val="56"/>
    </w:rPr>
  </w:style>
  <w:style w:type="character" w:customStyle="1" w:styleId="Ttulo3Car">
    <w:name w:val="Título 3 Car"/>
    <w:basedOn w:val="Fuentedeprrafopredeter"/>
    <w:link w:val="Ttulo3"/>
    <w:uiPriority w:val="9"/>
    <w:rsid w:val="00E761F9"/>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2B37F4"/>
    <w:rPr>
      <w:rFonts w:asciiTheme="majorHAnsi" w:eastAsiaTheme="majorEastAsia" w:hAnsiTheme="majorHAnsi" w:cstheme="majorBidi"/>
      <w:i/>
      <w:iCs/>
      <w:color w:val="2E74B5"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7767164">
      <w:bodyDiv w:val="1"/>
      <w:marLeft w:val="0"/>
      <w:marRight w:val="0"/>
      <w:marTop w:val="0"/>
      <w:marBottom w:val="0"/>
      <w:divBdr>
        <w:top w:val="none" w:sz="0" w:space="0" w:color="auto"/>
        <w:left w:val="none" w:sz="0" w:space="0" w:color="auto"/>
        <w:bottom w:val="none" w:sz="0" w:space="0" w:color="auto"/>
        <w:right w:val="none" w:sz="0" w:space="0" w:color="auto"/>
      </w:divBdr>
    </w:div>
    <w:div w:id="1157040363">
      <w:bodyDiv w:val="1"/>
      <w:marLeft w:val="0"/>
      <w:marRight w:val="0"/>
      <w:marTop w:val="0"/>
      <w:marBottom w:val="0"/>
      <w:divBdr>
        <w:top w:val="none" w:sz="0" w:space="0" w:color="auto"/>
        <w:left w:val="none" w:sz="0" w:space="0" w:color="auto"/>
        <w:bottom w:val="none" w:sz="0" w:space="0" w:color="auto"/>
        <w:right w:val="none" w:sz="0" w:space="0" w:color="auto"/>
      </w:divBdr>
    </w:div>
    <w:div w:id="1920364496">
      <w:bodyDiv w:val="1"/>
      <w:marLeft w:val="0"/>
      <w:marRight w:val="0"/>
      <w:marTop w:val="0"/>
      <w:marBottom w:val="0"/>
      <w:divBdr>
        <w:top w:val="none" w:sz="0" w:space="0" w:color="auto"/>
        <w:left w:val="none" w:sz="0" w:space="0" w:color="auto"/>
        <w:bottom w:val="none" w:sz="0" w:space="0" w:color="auto"/>
        <w:right w:val="none" w:sz="0" w:space="0" w:color="auto"/>
      </w:divBdr>
    </w:div>
    <w:div w:id="192271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BF7B46D-05DA-4F25-B9E8-B64836875859}"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es-ES"/>
        </a:p>
      </dgm:t>
    </dgm:pt>
    <dgm:pt modelId="{4CC34327-C422-4770-BBAF-DD99897210C4}">
      <dgm:prSet phldrT="[Texto]" custT="1"/>
      <dgm:spPr/>
      <dgm:t>
        <a:bodyPr/>
        <a:lstStyle/>
        <a:p>
          <a:r>
            <a:rPr lang="es-ES" sz="900"/>
            <a:t>Departamento de Control Interno y Archivo</a:t>
          </a:r>
        </a:p>
      </dgm:t>
    </dgm:pt>
    <dgm:pt modelId="{67DE3E7A-2A20-4B6C-A046-98C903F17897}" type="parTrans" cxnId="{52DF0CE1-5C4A-4A8E-8831-1CA29396B453}">
      <dgm:prSet/>
      <dgm:spPr/>
      <dgm:t>
        <a:bodyPr/>
        <a:lstStyle/>
        <a:p>
          <a:endParaRPr lang="es-ES" sz="1200"/>
        </a:p>
      </dgm:t>
    </dgm:pt>
    <dgm:pt modelId="{9CD1E7D6-4337-4AE6-BC74-33B32E18B36D}" type="sibTrans" cxnId="{52DF0CE1-5C4A-4A8E-8831-1CA29396B453}">
      <dgm:prSet/>
      <dgm:spPr/>
      <dgm:t>
        <a:bodyPr/>
        <a:lstStyle/>
        <a:p>
          <a:endParaRPr lang="es-ES" sz="1200"/>
        </a:p>
      </dgm:t>
    </dgm:pt>
    <dgm:pt modelId="{AE5D0768-0595-4BF1-AEF8-C5704AC36718}">
      <dgm:prSet phldrT="[Texto]" custT="1"/>
      <dgm:spPr/>
      <dgm:t>
        <a:bodyPr/>
        <a:lstStyle/>
        <a:p>
          <a:r>
            <a:rPr lang="es-ES" sz="900"/>
            <a:t>SEDA/CEGAIP</a:t>
          </a:r>
        </a:p>
      </dgm:t>
    </dgm:pt>
    <dgm:pt modelId="{89874BA1-5B59-4E3B-8320-D0F11317413D}" type="parTrans" cxnId="{42BCF370-51F7-4109-B029-143303B5F1EB}">
      <dgm:prSet custT="1"/>
      <dgm:spPr/>
      <dgm:t>
        <a:bodyPr/>
        <a:lstStyle/>
        <a:p>
          <a:endParaRPr lang="es-ES" sz="1200"/>
        </a:p>
      </dgm:t>
    </dgm:pt>
    <dgm:pt modelId="{CD4BAF6C-455C-4AE2-9083-F9855704336B}" type="sibTrans" cxnId="{42BCF370-51F7-4109-B029-143303B5F1EB}">
      <dgm:prSet/>
      <dgm:spPr/>
      <dgm:t>
        <a:bodyPr/>
        <a:lstStyle/>
        <a:p>
          <a:endParaRPr lang="es-ES" sz="1200"/>
        </a:p>
      </dgm:t>
    </dgm:pt>
    <dgm:pt modelId="{EA3BDB6D-6BDD-4201-8FC3-80B0B4E1EA54}">
      <dgm:prSet phldrT="[Texto]" custT="1"/>
      <dgm:spPr/>
      <dgm:t>
        <a:bodyPr/>
        <a:lstStyle/>
        <a:p>
          <a:r>
            <a:rPr lang="es-ES" sz="900"/>
            <a:t>Unidades Administrativas y Departamentos</a:t>
          </a:r>
        </a:p>
      </dgm:t>
    </dgm:pt>
    <dgm:pt modelId="{1904324E-B4B0-4710-AA9E-674B8F15E671}" type="parTrans" cxnId="{279AEC4B-3C06-4A89-955E-F628306A6E1E}">
      <dgm:prSet custT="1"/>
      <dgm:spPr/>
      <dgm:t>
        <a:bodyPr/>
        <a:lstStyle/>
        <a:p>
          <a:endParaRPr lang="es-ES" sz="1200"/>
        </a:p>
      </dgm:t>
    </dgm:pt>
    <dgm:pt modelId="{E716E636-AD71-4985-B4D0-F2593D1A3FDC}" type="sibTrans" cxnId="{279AEC4B-3C06-4A89-955E-F628306A6E1E}">
      <dgm:prSet/>
      <dgm:spPr/>
      <dgm:t>
        <a:bodyPr/>
        <a:lstStyle/>
        <a:p>
          <a:endParaRPr lang="es-ES" sz="1200"/>
        </a:p>
      </dgm:t>
    </dgm:pt>
    <dgm:pt modelId="{35DFFC7C-03DB-405A-BB57-23CE81F3E947}">
      <dgm:prSet phldrT="[Texto]" custT="1"/>
      <dgm:spPr/>
      <dgm:t>
        <a:bodyPr/>
        <a:lstStyle/>
        <a:p>
          <a:r>
            <a:rPr lang="es-ES" sz="900"/>
            <a:t>Responsables de Archivo en trámite</a:t>
          </a:r>
        </a:p>
      </dgm:t>
    </dgm:pt>
    <dgm:pt modelId="{96CAFDBF-3B33-4B64-B30A-922236F5885B}" type="parTrans" cxnId="{A01448ED-71FC-489C-A735-DAF93558D815}">
      <dgm:prSet custT="1"/>
      <dgm:spPr>
        <a:solidFill>
          <a:srgbClr val="B5CBE7"/>
        </a:solidFill>
        <a:ln>
          <a:noFill/>
        </a:ln>
      </dgm:spPr>
      <dgm:t>
        <a:bodyPr/>
        <a:lstStyle/>
        <a:p>
          <a:endParaRPr lang="es-ES" sz="1200"/>
        </a:p>
      </dgm:t>
    </dgm:pt>
    <dgm:pt modelId="{8B1F6AC8-8F84-451E-9A82-F3E2CC45AE48}" type="sibTrans" cxnId="{A01448ED-71FC-489C-A735-DAF93558D815}">
      <dgm:prSet/>
      <dgm:spPr/>
      <dgm:t>
        <a:bodyPr/>
        <a:lstStyle/>
        <a:p>
          <a:endParaRPr lang="es-ES" sz="1200"/>
        </a:p>
      </dgm:t>
    </dgm:pt>
    <dgm:pt modelId="{176708C6-2053-4B7C-AA57-7DAC147BFC4F}">
      <dgm:prSet phldrT="[Texto]" custT="1"/>
      <dgm:spPr/>
      <dgm:t>
        <a:bodyPr/>
        <a:lstStyle/>
        <a:p>
          <a:r>
            <a:rPr lang="es-ES" sz="900"/>
            <a:t>Grupo Interdisciplinario</a:t>
          </a:r>
        </a:p>
      </dgm:t>
    </dgm:pt>
    <dgm:pt modelId="{60EA242D-A5D1-4833-8D31-024DAA7ABA58}" type="parTrans" cxnId="{FBDAD5A4-CA03-40D9-B857-46167DEAC863}">
      <dgm:prSet custT="1"/>
      <dgm:spPr/>
      <dgm:t>
        <a:bodyPr/>
        <a:lstStyle/>
        <a:p>
          <a:endParaRPr lang="es-ES" sz="1200"/>
        </a:p>
      </dgm:t>
    </dgm:pt>
    <dgm:pt modelId="{5C8E8B37-E87B-4F5F-94B0-171C75B7D4D5}" type="sibTrans" cxnId="{FBDAD5A4-CA03-40D9-B857-46167DEAC863}">
      <dgm:prSet/>
      <dgm:spPr/>
      <dgm:t>
        <a:bodyPr/>
        <a:lstStyle/>
        <a:p>
          <a:endParaRPr lang="es-ES" sz="1200"/>
        </a:p>
      </dgm:t>
    </dgm:pt>
    <dgm:pt modelId="{17BCD015-5576-4911-92B9-61D8D9E126FC}">
      <dgm:prSet phldrT="[Texto]" custT="1"/>
      <dgm:spPr/>
      <dgm:t>
        <a:bodyPr/>
        <a:lstStyle/>
        <a:p>
          <a:r>
            <a:rPr lang="es-ES" sz="900"/>
            <a:t>Comité de Transparencia</a:t>
          </a:r>
        </a:p>
      </dgm:t>
    </dgm:pt>
    <dgm:pt modelId="{D9913737-4BBD-4E72-87E1-822F9D30ECE5}" type="parTrans" cxnId="{A759613A-69B9-467B-ADFD-6F751C381305}">
      <dgm:prSet custT="1"/>
      <dgm:spPr/>
      <dgm:t>
        <a:bodyPr/>
        <a:lstStyle/>
        <a:p>
          <a:endParaRPr lang="es-ES" sz="1200"/>
        </a:p>
      </dgm:t>
    </dgm:pt>
    <dgm:pt modelId="{2E295FB7-940D-438D-A9A1-283C84AA6E59}" type="sibTrans" cxnId="{A759613A-69B9-467B-ADFD-6F751C381305}">
      <dgm:prSet/>
      <dgm:spPr/>
      <dgm:t>
        <a:bodyPr/>
        <a:lstStyle/>
        <a:p>
          <a:endParaRPr lang="es-ES" sz="1200"/>
        </a:p>
      </dgm:t>
    </dgm:pt>
    <dgm:pt modelId="{B327EB5F-EBCE-4E1F-BD85-808FF54961AF}" type="pres">
      <dgm:prSet presAssocID="{7BF7B46D-05DA-4F25-B9E8-B64836875859}" presName="Name0" presStyleCnt="0">
        <dgm:presLayoutVars>
          <dgm:chMax val="1"/>
          <dgm:dir/>
          <dgm:animLvl val="ctr"/>
          <dgm:resizeHandles val="exact"/>
        </dgm:presLayoutVars>
      </dgm:prSet>
      <dgm:spPr/>
    </dgm:pt>
    <dgm:pt modelId="{56230E2B-F397-4369-92B8-C3B8ABCB8986}" type="pres">
      <dgm:prSet presAssocID="{4CC34327-C422-4770-BBAF-DD99897210C4}" presName="centerShape" presStyleLbl="node0" presStyleIdx="0" presStyleCnt="1" custScaleX="160169" custScaleY="135214"/>
      <dgm:spPr/>
    </dgm:pt>
    <dgm:pt modelId="{4C9BBCD2-B81B-4554-ACEB-028A6785321D}" type="pres">
      <dgm:prSet presAssocID="{89874BA1-5B59-4E3B-8320-D0F11317413D}" presName="parTrans" presStyleLbl="sibTrans2D1" presStyleIdx="0" presStyleCnt="5" custScaleX="190963" custScaleY="43822"/>
      <dgm:spPr>
        <a:prstGeom prst="leftRightArrow">
          <a:avLst/>
        </a:prstGeom>
      </dgm:spPr>
    </dgm:pt>
    <dgm:pt modelId="{248783E5-C01F-4571-B344-370B805ADE11}" type="pres">
      <dgm:prSet presAssocID="{89874BA1-5B59-4E3B-8320-D0F11317413D}" presName="connectorText" presStyleLbl="sibTrans2D1" presStyleIdx="0" presStyleCnt="5"/>
      <dgm:spPr/>
    </dgm:pt>
    <dgm:pt modelId="{4BEAB1E8-DAAE-433C-8E8D-ED5E93C6F9F1}" type="pres">
      <dgm:prSet presAssocID="{AE5D0768-0595-4BF1-AEF8-C5704AC36718}" presName="node" presStyleLbl="node1" presStyleIdx="0" presStyleCnt="5" custScaleX="176369" custScaleY="98439" custRadScaleRad="97172">
        <dgm:presLayoutVars>
          <dgm:bulletEnabled val="1"/>
        </dgm:presLayoutVars>
      </dgm:prSet>
      <dgm:spPr/>
    </dgm:pt>
    <dgm:pt modelId="{440E9C42-CF04-4F9B-9246-215B7AD6A8F8}" type="pres">
      <dgm:prSet presAssocID="{D9913737-4BBD-4E72-87E1-822F9D30ECE5}" presName="parTrans" presStyleLbl="sibTrans2D1" presStyleIdx="1" presStyleCnt="5" custScaleX="221516" custScaleY="43822" custLinFactNeighborX="10616"/>
      <dgm:spPr>
        <a:prstGeom prst="leftRightArrow">
          <a:avLst/>
        </a:prstGeom>
      </dgm:spPr>
    </dgm:pt>
    <dgm:pt modelId="{2CC515DA-CFD8-4F3F-88A8-F4E792652FDF}" type="pres">
      <dgm:prSet presAssocID="{D9913737-4BBD-4E72-87E1-822F9D30ECE5}" presName="connectorText" presStyleLbl="sibTrans2D1" presStyleIdx="1" presStyleCnt="5"/>
      <dgm:spPr/>
    </dgm:pt>
    <dgm:pt modelId="{3DBA0DD3-CC73-4F79-86A7-812544789838}" type="pres">
      <dgm:prSet presAssocID="{17BCD015-5576-4911-92B9-61D8D9E126FC}" presName="node" presStyleLbl="node1" presStyleIdx="1" presStyleCnt="5" custScaleX="176369" custScaleY="98439" custRadScaleRad="132094" custRadScaleInc="49575">
        <dgm:presLayoutVars>
          <dgm:bulletEnabled val="1"/>
        </dgm:presLayoutVars>
      </dgm:prSet>
      <dgm:spPr/>
    </dgm:pt>
    <dgm:pt modelId="{3EBF4BE4-2945-48AA-A41F-0CD9BF4F7894}" type="pres">
      <dgm:prSet presAssocID="{1904324E-B4B0-4710-AA9E-674B8F15E671}" presName="parTrans" presStyleLbl="sibTrans2D1" presStyleIdx="2" presStyleCnt="5" custScaleX="209841" custScaleY="43998" custLinFactNeighborX="-50647" custLinFactNeighborY="5847"/>
      <dgm:spPr>
        <a:prstGeom prst="leftRightArrow">
          <a:avLst/>
        </a:prstGeom>
      </dgm:spPr>
    </dgm:pt>
    <dgm:pt modelId="{E28E8B90-EC21-4724-82C4-B2922B2F875D}" type="pres">
      <dgm:prSet presAssocID="{1904324E-B4B0-4710-AA9E-674B8F15E671}" presName="connectorText" presStyleLbl="sibTrans2D1" presStyleIdx="2" presStyleCnt="5"/>
      <dgm:spPr/>
    </dgm:pt>
    <dgm:pt modelId="{DE06FA6E-E249-4FC9-AE0B-EDA7871FE26C}" type="pres">
      <dgm:prSet presAssocID="{EA3BDB6D-6BDD-4201-8FC3-80B0B4E1EA54}" presName="node" presStyleLbl="node1" presStyleIdx="2" presStyleCnt="5" custScaleX="176369" custScaleY="98439" custRadScaleRad="124185" custRadScaleInc="1521">
        <dgm:presLayoutVars>
          <dgm:bulletEnabled val="1"/>
        </dgm:presLayoutVars>
      </dgm:prSet>
      <dgm:spPr/>
    </dgm:pt>
    <dgm:pt modelId="{317CD081-9F6A-4147-8297-6859BCEE37CF}" type="pres">
      <dgm:prSet presAssocID="{96CAFDBF-3B33-4B64-B30A-922236F5885B}" presName="parTrans" presStyleLbl="sibTrans2D1" presStyleIdx="3" presStyleCnt="5" custScaleX="204155" custScaleY="43822"/>
      <dgm:spPr>
        <a:prstGeom prst="leftRightArrow">
          <a:avLst/>
        </a:prstGeom>
      </dgm:spPr>
    </dgm:pt>
    <dgm:pt modelId="{FB2DE67D-EEF2-4209-A94B-ED1A8CAF1C29}" type="pres">
      <dgm:prSet presAssocID="{96CAFDBF-3B33-4B64-B30A-922236F5885B}" presName="connectorText" presStyleLbl="sibTrans2D1" presStyleIdx="3" presStyleCnt="5"/>
      <dgm:spPr/>
    </dgm:pt>
    <dgm:pt modelId="{888848BE-3AC8-46A2-89BE-6449D1CC78C0}" type="pres">
      <dgm:prSet presAssocID="{35DFFC7C-03DB-405A-BB57-23CE81F3E947}" presName="node" presStyleLbl="node1" presStyleIdx="3" presStyleCnt="5" custScaleX="176369" custScaleY="98439" custRadScaleRad="109820" custRadScaleInc="18198">
        <dgm:presLayoutVars>
          <dgm:bulletEnabled val="1"/>
        </dgm:presLayoutVars>
      </dgm:prSet>
      <dgm:spPr/>
    </dgm:pt>
    <dgm:pt modelId="{1188C328-BAAA-43C5-9940-F7DF1DD039EC}" type="pres">
      <dgm:prSet presAssocID="{60EA242D-A5D1-4833-8D31-024DAA7ABA58}" presName="parTrans" presStyleLbl="sibTrans2D1" presStyleIdx="4" presStyleCnt="5" custScaleX="240687" custScaleY="43822"/>
      <dgm:spPr>
        <a:prstGeom prst="leftRightArrow">
          <a:avLst/>
        </a:prstGeom>
      </dgm:spPr>
    </dgm:pt>
    <dgm:pt modelId="{050BBE6E-573F-4677-8F0F-FA50B1C80284}" type="pres">
      <dgm:prSet presAssocID="{60EA242D-A5D1-4833-8D31-024DAA7ABA58}" presName="connectorText" presStyleLbl="sibTrans2D1" presStyleIdx="4" presStyleCnt="5"/>
      <dgm:spPr/>
    </dgm:pt>
    <dgm:pt modelId="{1CAE1A26-5130-4830-877D-308B72331C7D}" type="pres">
      <dgm:prSet presAssocID="{176708C6-2053-4B7C-AA57-7DAC147BFC4F}" presName="node" presStyleLbl="node1" presStyleIdx="4" presStyleCnt="5" custScaleX="176369" custScaleY="98439" custRadScaleRad="133344" custRadScaleInc="-49680">
        <dgm:presLayoutVars>
          <dgm:bulletEnabled val="1"/>
        </dgm:presLayoutVars>
      </dgm:prSet>
      <dgm:spPr/>
    </dgm:pt>
  </dgm:ptLst>
  <dgm:cxnLst>
    <dgm:cxn modelId="{A6BF7C13-B991-41BD-81BE-490B269DAC4F}" type="presOf" srcId="{17BCD015-5576-4911-92B9-61D8D9E126FC}" destId="{3DBA0DD3-CC73-4F79-86A7-812544789838}" srcOrd="0" destOrd="0" presId="urn:microsoft.com/office/officeart/2005/8/layout/radial5"/>
    <dgm:cxn modelId="{0672911C-4211-4A03-8B22-805BA8BCA686}" type="presOf" srcId="{60EA242D-A5D1-4833-8D31-024DAA7ABA58}" destId="{050BBE6E-573F-4677-8F0F-FA50B1C80284}" srcOrd="1" destOrd="0" presId="urn:microsoft.com/office/officeart/2005/8/layout/radial5"/>
    <dgm:cxn modelId="{A759613A-69B9-467B-ADFD-6F751C381305}" srcId="{4CC34327-C422-4770-BBAF-DD99897210C4}" destId="{17BCD015-5576-4911-92B9-61D8D9E126FC}" srcOrd="1" destOrd="0" parTransId="{D9913737-4BBD-4E72-87E1-822F9D30ECE5}" sibTransId="{2E295FB7-940D-438D-A9A1-283C84AA6E59}"/>
    <dgm:cxn modelId="{F1E49564-2763-458C-B850-FDD5E977170D}" type="presOf" srcId="{176708C6-2053-4B7C-AA57-7DAC147BFC4F}" destId="{1CAE1A26-5130-4830-877D-308B72331C7D}" srcOrd="0" destOrd="0" presId="urn:microsoft.com/office/officeart/2005/8/layout/radial5"/>
    <dgm:cxn modelId="{55B8CB44-5913-4316-BC90-5493C50BD402}" type="presOf" srcId="{60EA242D-A5D1-4833-8D31-024DAA7ABA58}" destId="{1188C328-BAAA-43C5-9940-F7DF1DD039EC}" srcOrd="0" destOrd="0" presId="urn:microsoft.com/office/officeart/2005/8/layout/radial5"/>
    <dgm:cxn modelId="{1600F767-C958-44E5-8787-EB332E72C763}" type="presOf" srcId="{4CC34327-C422-4770-BBAF-DD99897210C4}" destId="{56230E2B-F397-4369-92B8-C3B8ABCB8986}" srcOrd="0" destOrd="0" presId="urn:microsoft.com/office/officeart/2005/8/layout/radial5"/>
    <dgm:cxn modelId="{279AEC4B-3C06-4A89-955E-F628306A6E1E}" srcId="{4CC34327-C422-4770-BBAF-DD99897210C4}" destId="{EA3BDB6D-6BDD-4201-8FC3-80B0B4E1EA54}" srcOrd="2" destOrd="0" parTransId="{1904324E-B4B0-4710-AA9E-674B8F15E671}" sibTransId="{E716E636-AD71-4985-B4D0-F2593D1A3FDC}"/>
    <dgm:cxn modelId="{0F5DF66E-86A5-44C3-A069-B8583765C358}" type="presOf" srcId="{1904324E-B4B0-4710-AA9E-674B8F15E671}" destId="{3EBF4BE4-2945-48AA-A41F-0CD9BF4F7894}" srcOrd="0" destOrd="0" presId="urn:microsoft.com/office/officeart/2005/8/layout/radial5"/>
    <dgm:cxn modelId="{42BCF370-51F7-4109-B029-143303B5F1EB}" srcId="{4CC34327-C422-4770-BBAF-DD99897210C4}" destId="{AE5D0768-0595-4BF1-AEF8-C5704AC36718}" srcOrd="0" destOrd="0" parTransId="{89874BA1-5B59-4E3B-8320-D0F11317413D}" sibTransId="{CD4BAF6C-455C-4AE2-9083-F9855704336B}"/>
    <dgm:cxn modelId="{FFE36B51-544F-44D4-B412-3DA444C7B5AE}" type="presOf" srcId="{7BF7B46D-05DA-4F25-B9E8-B64836875859}" destId="{B327EB5F-EBCE-4E1F-BD85-808FF54961AF}" srcOrd="0" destOrd="0" presId="urn:microsoft.com/office/officeart/2005/8/layout/radial5"/>
    <dgm:cxn modelId="{4AC56C8B-304D-4BDE-BD4C-302F833C0B7E}" type="presOf" srcId="{89874BA1-5B59-4E3B-8320-D0F11317413D}" destId="{248783E5-C01F-4571-B344-370B805ADE11}" srcOrd="1" destOrd="0" presId="urn:microsoft.com/office/officeart/2005/8/layout/radial5"/>
    <dgm:cxn modelId="{F6F5AE95-84E7-4947-BDE5-A9CADEE0D098}" type="presOf" srcId="{D9913737-4BBD-4E72-87E1-822F9D30ECE5}" destId="{440E9C42-CF04-4F9B-9246-215B7AD6A8F8}" srcOrd="0" destOrd="0" presId="urn:microsoft.com/office/officeart/2005/8/layout/radial5"/>
    <dgm:cxn modelId="{B0F2BFA3-EC4E-4907-B123-45429DE58ADD}" type="presOf" srcId="{1904324E-B4B0-4710-AA9E-674B8F15E671}" destId="{E28E8B90-EC21-4724-82C4-B2922B2F875D}" srcOrd="1" destOrd="0" presId="urn:microsoft.com/office/officeart/2005/8/layout/radial5"/>
    <dgm:cxn modelId="{FBDAD5A4-CA03-40D9-B857-46167DEAC863}" srcId="{4CC34327-C422-4770-BBAF-DD99897210C4}" destId="{176708C6-2053-4B7C-AA57-7DAC147BFC4F}" srcOrd="4" destOrd="0" parTransId="{60EA242D-A5D1-4833-8D31-024DAA7ABA58}" sibTransId="{5C8E8B37-E87B-4F5F-94B0-171C75B7D4D5}"/>
    <dgm:cxn modelId="{339CAABB-74C8-424C-99CA-C6A425C0FDFE}" type="presOf" srcId="{D9913737-4BBD-4E72-87E1-822F9D30ECE5}" destId="{2CC515DA-CFD8-4F3F-88A8-F4E792652FDF}" srcOrd="1" destOrd="0" presId="urn:microsoft.com/office/officeart/2005/8/layout/radial5"/>
    <dgm:cxn modelId="{B56E23BC-F8A4-4BE6-AD27-78124BEE0B93}" type="presOf" srcId="{AE5D0768-0595-4BF1-AEF8-C5704AC36718}" destId="{4BEAB1E8-DAAE-433C-8E8D-ED5E93C6F9F1}" srcOrd="0" destOrd="0" presId="urn:microsoft.com/office/officeart/2005/8/layout/radial5"/>
    <dgm:cxn modelId="{710ECDCA-8252-4954-985E-87B07F65AAFB}" type="presOf" srcId="{89874BA1-5B59-4E3B-8320-D0F11317413D}" destId="{4C9BBCD2-B81B-4554-ACEB-028A6785321D}" srcOrd="0" destOrd="0" presId="urn:microsoft.com/office/officeart/2005/8/layout/radial5"/>
    <dgm:cxn modelId="{DCD459DB-6CB6-4EC1-AF58-EFDC5C75FF4D}" type="presOf" srcId="{96CAFDBF-3B33-4B64-B30A-922236F5885B}" destId="{317CD081-9F6A-4147-8297-6859BCEE37CF}" srcOrd="0" destOrd="0" presId="urn:microsoft.com/office/officeart/2005/8/layout/radial5"/>
    <dgm:cxn modelId="{52DF0CE1-5C4A-4A8E-8831-1CA29396B453}" srcId="{7BF7B46D-05DA-4F25-B9E8-B64836875859}" destId="{4CC34327-C422-4770-BBAF-DD99897210C4}" srcOrd="0" destOrd="0" parTransId="{67DE3E7A-2A20-4B6C-A046-98C903F17897}" sibTransId="{9CD1E7D6-4337-4AE6-BC74-33B32E18B36D}"/>
    <dgm:cxn modelId="{A01448ED-71FC-489C-A735-DAF93558D815}" srcId="{4CC34327-C422-4770-BBAF-DD99897210C4}" destId="{35DFFC7C-03DB-405A-BB57-23CE81F3E947}" srcOrd="3" destOrd="0" parTransId="{96CAFDBF-3B33-4B64-B30A-922236F5885B}" sibTransId="{8B1F6AC8-8F84-451E-9A82-F3E2CC45AE48}"/>
    <dgm:cxn modelId="{3011C3F5-7FA2-4991-96CE-FBA514DC22DF}" type="presOf" srcId="{35DFFC7C-03DB-405A-BB57-23CE81F3E947}" destId="{888848BE-3AC8-46A2-89BE-6449D1CC78C0}" srcOrd="0" destOrd="0" presId="urn:microsoft.com/office/officeart/2005/8/layout/radial5"/>
    <dgm:cxn modelId="{E91630F9-B191-4965-A49F-EA92DF2CE94C}" type="presOf" srcId="{96CAFDBF-3B33-4B64-B30A-922236F5885B}" destId="{FB2DE67D-EEF2-4209-A94B-ED1A8CAF1C29}" srcOrd="1" destOrd="0" presId="urn:microsoft.com/office/officeart/2005/8/layout/radial5"/>
    <dgm:cxn modelId="{2386A7FB-4097-4773-865F-F36C1C529926}" type="presOf" srcId="{EA3BDB6D-6BDD-4201-8FC3-80B0B4E1EA54}" destId="{DE06FA6E-E249-4FC9-AE0B-EDA7871FE26C}" srcOrd="0" destOrd="0" presId="urn:microsoft.com/office/officeart/2005/8/layout/radial5"/>
    <dgm:cxn modelId="{2567AE39-83D4-4B14-9218-C63303F26263}" type="presParOf" srcId="{B327EB5F-EBCE-4E1F-BD85-808FF54961AF}" destId="{56230E2B-F397-4369-92B8-C3B8ABCB8986}" srcOrd="0" destOrd="0" presId="urn:microsoft.com/office/officeart/2005/8/layout/radial5"/>
    <dgm:cxn modelId="{CF5E1D32-25AF-4218-BD32-FE54B6B7CD28}" type="presParOf" srcId="{B327EB5F-EBCE-4E1F-BD85-808FF54961AF}" destId="{4C9BBCD2-B81B-4554-ACEB-028A6785321D}" srcOrd="1" destOrd="0" presId="urn:microsoft.com/office/officeart/2005/8/layout/radial5"/>
    <dgm:cxn modelId="{C0AF4A25-3F46-41F6-9227-AD8D0A42838B}" type="presParOf" srcId="{4C9BBCD2-B81B-4554-ACEB-028A6785321D}" destId="{248783E5-C01F-4571-B344-370B805ADE11}" srcOrd="0" destOrd="0" presId="urn:microsoft.com/office/officeart/2005/8/layout/radial5"/>
    <dgm:cxn modelId="{7A54F660-1A93-4E80-A1D3-D3CD1520BFFE}" type="presParOf" srcId="{B327EB5F-EBCE-4E1F-BD85-808FF54961AF}" destId="{4BEAB1E8-DAAE-433C-8E8D-ED5E93C6F9F1}" srcOrd="2" destOrd="0" presId="urn:microsoft.com/office/officeart/2005/8/layout/radial5"/>
    <dgm:cxn modelId="{45BD401E-5968-4E24-9E28-33E7D271DAAF}" type="presParOf" srcId="{B327EB5F-EBCE-4E1F-BD85-808FF54961AF}" destId="{440E9C42-CF04-4F9B-9246-215B7AD6A8F8}" srcOrd="3" destOrd="0" presId="urn:microsoft.com/office/officeart/2005/8/layout/radial5"/>
    <dgm:cxn modelId="{330EFA35-4DAD-4FA9-A0B8-23D2D0709C33}" type="presParOf" srcId="{440E9C42-CF04-4F9B-9246-215B7AD6A8F8}" destId="{2CC515DA-CFD8-4F3F-88A8-F4E792652FDF}" srcOrd="0" destOrd="0" presId="urn:microsoft.com/office/officeart/2005/8/layout/radial5"/>
    <dgm:cxn modelId="{B675FD34-BDE0-44A5-AC86-6BA46FE23F4C}" type="presParOf" srcId="{B327EB5F-EBCE-4E1F-BD85-808FF54961AF}" destId="{3DBA0DD3-CC73-4F79-86A7-812544789838}" srcOrd="4" destOrd="0" presId="urn:microsoft.com/office/officeart/2005/8/layout/radial5"/>
    <dgm:cxn modelId="{ED2DA961-6D73-4FBB-8FA2-A87BDC5CCB48}" type="presParOf" srcId="{B327EB5F-EBCE-4E1F-BD85-808FF54961AF}" destId="{3EBF4BE4-2945-48AA-A41F-0CD9BF4F7894}" srcOrd="5" destOrd="0" presId="urn:microsoft.com/office/officeart/2005/8/layout/radial5"/>
    <dgm:cxn modelId="{80E3AE38-D41C-41CD-A5EA-8C2C557742A8}" type="presParOf" srcId="{3EBF4BE4-2945-48AA-A41F-0CD9BF4F7894}" destId="{E28E8B90-EC21-4724-82C4-B2922B2F875D}" srcOrd="0" destOrd="0" presId="urn:microsoft.com/office/officeart/2005/8/layout/radial5"/>
    <dgm:cxn modelId="{5E336BA7-60B0-4BF3-A87E-49BA178E61CC}" type="presParOf" srcId="{B327EB5F-EBCE-4E1F-BD85-808FF54961AF}" destId="{DE06FA6E-E249-4FC9-AE0B-EDA7871FE26C}" srcOrd="6" destOrd="0" presId="urn:microsoft.com/office/officeart/2005/8/layout/radial5"/>
    <dgm:cxn modelId="{01803958-1DDC-4A5F-95C5-FBAEBADE15AF}" type="presParOf" srcId="{B327EB5F-EBCE-4E1F-BD85-808FF54961AF}" destId="{317CD081-9F6A-4147-8297-6859BCEE37CF}" srcOrd="7" destOrd="0" presId="urn:microsoft.com/office/officeart/2005/8/layout/radial5"/>
    <dgm:cxn modelId="{4A9ECF44-C79E-4005-A520-292F370D13B6}" type="presParOf" srcId="{317CD081-9F6A-4147-8297-6859BCEE37CF}" destId="{FB2DE67D-EEF2-4209-A94B-ED1A8CAF1C29}" srcOrd="0" destOrd="0" presId="urn:microsoft.com/office/officeart/2005/8/layout/radial5"/>
    <dgm:cxn modelId="{50CD7DB3-127A-4CED-942C-C435A5754F92}" type="presParOf" srcId="{B327EB5F-EBCE-4E1F-BD85-808FF54961AF}" destId="{888848BE-3AC8-46A2-89BE-6449D1CC78C0}" srcOrd="8" destOrd="0" presId="urn:microsoft.com/office/officeart/2005/8/layout/radial5"/>
    <dgm:cxn modelId="{A5F8C3FC-B87E-4439-8AD2-F920171F8CA6}" type="presParOf" srcId="{B327EB5F-EBCE-4E1F-BD85-808FF54961AF}" destId="{1188C328-BAAA-43C5-9940-F7DF1DD039EC}" srcOrd="9" destOrd="0" presId="urn:microsoft.com/office/officeart/2005/8/layout/radial5"/>
    <dgm:cxn modelId="{20507320-FC03-46D7-BC36-9CC860B949C9}" type="presParOf" srcId="{1188C328-BAAA-43C5-9940-F7DF1DD039EC}" destId="{050BBE6E-573F-4677-8F0F-FA50B1C80284}" srcOrd="0" destOrd="0" presId="urn:microsoft.com/office/officeart/2005/8/layout/radial5"/>
    <dgm:cxn modelId="{797112BF-43B3-4E1D-AFEF-6199F2021F02}" type="presParOf" srcId="{B327EB5F-EBCE-4E1F-BD85-808FF54961AF}" destId="{1CAE1A26-5130-4830-877D-308B72331C7D}" srcOrd="10" destOrd="0" presId="urn:microsoft.com/office/officeart/2005/8/layout/radial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230E2B-F397-4369-92B8-C3B8ABCB8986}">
      <dsp:nvSpPr>
        <dsp:cNvPr id="0" name=""/>
        <dsp:cNvSpPr/>
      </dsp:nvSpPr>
      <dsp:spPr>
        <a:xfrm>
          <a:off x="1700174" y="1067027"/>
          <a:ext cx="1395170" cy="1177796"/>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Departamento de Control Interno y Archivo</a:t>
          </a:r>
        </a:p>
      </dsp:txBody>
      <dsp:txXfrm>
        <a:off x="1904492" y="1239511"/>
        <a:ext cx="986534" cy="832828"/>
      </dsp:txXfrm>
    </dsp:sp>
    <dsp:sp modelId="{4C9BBCD2-B81B-4554-ACEB-028A6785321D}">
      <dsp:nvSpPr>
        <dsp:cNvPr id="0" name=""/>
        <dsp:cNvSpPr/>
      </dsp:nvSpPr>
      <dsp:spPr>
        <a:xfrm rot="16200000">
          <a:off x="2313488" y="921369"/>
          <a:ext cx="168543" cy="129783"/>
        </a:xfrm>
        <a:prstGeom prst="lef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s-ES" sz="1200" kern="1200"/>
        </a:p>
      </dsp:txBody>
      <dsp:txXfrm>
        <a:off x="2332956" y="966794"/>
        <a:ext cx="129608" cy="77869"/>
      </dsp:txXfrm>
    </dsp:sp>
    <dsp:sp modelId="{4BEAB1E8-DAAE-433C-8E8D-ED5E93C6F9F1}">
      <dsp:nvSpPr>
        <dsp:cNvPr id="0" name=""/>
        <dsp:cNvSpPr/>
      </dsp:nvSpPr>
      <dsp:spPr>
        <a:xfrm>
          <a:off x="1629618" y="43035"/>
          <a:ext cx="1536282" cy="85746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SEDA/CEGAIP</a:t>
          </a:r>
        </a:p>
      </dsp:txBody>
      <dsp:txXfrm>
        <a:off x="1854601" y="168608"/>
        <a:ext cx="1086316" cy="606317"/>
      </dsp:txXfrm>
    </dsp:sp>
    <dsp:sp modelId="{440E9C42-CF04-4F9B-9246-215B7AD6A8F8}">
      <dsp:nvSpPr>
        <dsp:cNvPr id="0" name=""/>
        <dsp:cNvSpPr/>
      </dsp:nvSpPr>
      <dsp:spPr>
        <a:xfrm rot="21590820">
          <a:off x="3088752" y="1588984"/>
          <a:ext cx="169067" cy="129783"/>
        </a:xfrm>
        <a:prstGeom prst="lef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s-ES" sz="1200" kern="1200"/>
        </a:p>
      </dsp:txBody>
      <dsp:txXfrm>
        <a:off x="3088752" y="1614993"/>
        <a:ext cx="130132" cy="77869"/>
      </dsp:txXfrm>
    </dsp:sp>
    <dsp:sp modelId="{3DBA0DD3-CC73-4F79-86A7-812544789838}">
      <dsp:nvSpPr>
        <dsp:cNvPr id="0" name=""/>
        <dsp:cNvSpPr/>
      </dsp:nvSpPr>
      <dsp:spPr>
        <a:xfrm>
          <a:off x="3239338" y="1222894"/>
          <a:ext cx="1536282" cy="85746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Comité de Transparencia</a:t>
          </a:r>
        </a:p>
      </dsp:txBody>
      <dsp:txXfrm>
        <a:off x="3464321" y="1348467"/>
        <a:ext cx="1086316" cy="606317"/>
      </dsp:txXfrm>
    </dsp:sp>
    <dsp:sp modelId="{3EBF4BE4-2945-48AA-A41F-0CD9BF4F7894}">
      <dsp:nvSpPr>
        <dsp:cNvPr id="0" name=""/>
        <dsp:cNvSpPr/>
      </dsp:nvSpPr>
      <dsp:spPr>
        <a:xfrm rot="2913962">
          <a:off x="2722118" y="2147065"/>
          <a:ext cx="204192" cy="130304"/>
        </a:xfrm>
        <a:prstGeom prst="lef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s-ES" sz="1200" kern="1200"/>
        </a:p>
      </dsp:txBody>
      <dsp:txXfrm>
        <a:off x="2728729" y="2158472"/>
        <a:ext cx="165101" cy="78182"/>
      </dsp:txXfrm>
    </dsp:sp>
    <dsp:sp modelId="{DE06FA6E-E249-4FC9-AE0B-EDA7871FE26C}">
      <dsp:nvSpPr>
        <dsp:cNvPr id="0" name=""/>
        <dsp:cNvSpPr/>
      </dsp:nvSpPr>
      <dsp:spPr>
        <a:xfrm>
          <a:off x="2507399" y="2221651"/>
          <a:ext cx="1536282" cy="85746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Unidades Administrativas y Departamentos</a:t>
          </a:r>
        </a:p>
      </dsp:txBody>
      <dsp:txXfrm>
        <a:off x="2732382" y="2347224"/>
        <a:ext cx="1086316" cy="606317"/>
      </dsp:txXfrm>
    </dsp:sp>
    <dsp:sp modelId="{317CD081-9F6A-4147-8297-6859BCEE37CF}">
      <dsp:nvSpPr>
        <dsp:cNvPr id="0" name=""/>
        <dsp:cNvSpPr/>
      </dsp:nvSpPr>
      <dsp:spPr>
        <a:xfrm rot="7953077">
          <a:off x="1806686" y="2123851"/>
          <a:ext cx="203916" cy="129783"/>
        </a:xfrm>
        <a:prstGeom prst="leftRightArrow">
          <a:avLst/>
        </a:prstGeom>
        <a:solidFill>
          <a:srgbClr val="B5CBE7"/>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s-ES" sz="1200" kern="1200"/>
        </a:p>
      </dsp:txBody>
      <dsp:txXfrm rot="10800000">
        <a:off x="1839318" y="2135467"/>
        <a:ext cx="164981" cy="77869"/>
      </dsp:txXfrm>
    </dsp:sp>
    <dsp:sp modelId="{888848BE-3AC8-46A2-89BE-6449D1CC78C0}">
      <dsp:nvSpPr>
        <dsp:cNvPr id="0" name=""/>
        <dsp:cNvSpPr/>
      </dsp:nvSpPr>
      <dsp:spPr>
        <a:xfrm>
          <a:off x="724601" y="2213074"/>
          <a:ext cx="1536282" cy="85746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Responsables de Archivo en trámite</a:t>
          </a:r>
        </a:p>
      </dsp:txBody>
      <dsp:txXfrm>
        <a:off x="949584" y="2338647"/>
        <a:ext cx="1086316" cy="606317"/>
      </dsp:txXfrm>
    </dsp:sp>
    <dsp:sp modelId="{1188C328-BAAA-43C5-9940-F7DF1DD039EC}">
      <dsp:nvSpPr>
        <dsp:cNvPr id="0" name=""/>
        <dsp:cNvSpPr/>
      </dsp:nvSpPr>
      <dsp:spPr>
        <a:xfrm rot="10806912">
          <a:off x="1521384" y="1589475"/>
          <a:ext cx="203127" cy="129783"/>
        </a:xfrm>
        <a:prstGeom prst="leftRightArrow">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es-ES" sz="1200" kern="1200"/>
        </a:p>
      </dsp:txBody>
      <dsp:txXfrm rot="10800000">
        <a:off x="1560319" y="1615471"/>
        <a:ext cx="164192" cy="77869"/>
      </dsp:txXfrm>
    </dsp:sp>
    <dsp:sp modelId="{1CAE1A26-5130-4830-877D-308B72331C7D}">
      <dsp:nvSpPr>
        <dsp:cNvPr id="0" name=""/>
        <dsp:cNvSpPr/>
      </dsp:nvSpPr>
      <dsp:spPr>
        <a:xfrm>
          <a:off x="4664" y="1223926"/>
          <a:ext cx="1536282" cy="85746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s-ES" sz="900" kern="1200"/>
            <a:t>Grupo Interdisciplinario</a:t>
          </a:r>
        </a:p>
      </dsp:txBody>
      <dsp:txXfrm>
        <a:off x="229647" y="1349499"/>
        <a:ext cx="1086316" cy="606317"/>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32B6F-70F1-49FE-AE9B-A00C79D89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3850</Words>
  <Characters>21181</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Nuvia Ivet</dc:creator>
  <cp:keywords/>
  <dc:description/>
  <cp:lastModifiedBy>Coordinacion AyT</cp:lastModifiedBy>
  <cp:revision>3</cp:revision>
  <cp:lastPrinted>2020-03-26T22:11:00Z</cp:lastPrinted>
  <dcterms:created xsi:type="dcterms:W3CDTF">2021-09-09T17:43:00Z</dcterms:created>
  <dcterms:modified xsi:type="dcterms:W3CDTF">2021-09-09T17:43:00Z</dcterms:modified>
</cp:coreProperties>
</file>