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1256" w:rsidRPr="00ED1256" w:rsidRDefault="00ED1256" w:rsidP="00ED1256">
      <w:pPr>
        <w:spacing w:after="0" w:line="240" w:lineRule="auto"/>
        <w:rPr>
          <w:rFonts w:ascii="Calibri" w:eastAsia="Times New Roman" w:hAnsi="Calibri" w:cs="Times New Roman"/>
          <w:color w:val="000000"/>
          <w:lang w:eastAsia="es-MX"/>
        </w:rPr>
      </w:pPr>
      <w:r w:rsidRPr="00ED1256">
        <w:rPr>
          <w:rFonts w:ascii="Calibri" w:eastAsia="Times New Roman" w:hAnsi="Calibri" w:cs="Times New Roman"/>
          <w:color w:val="000000"/>
          <w:lang w:eastAsia="es-MX"/>
        </w:rPr>
        <w:t xml:space="preserve">De acuerdo al Artículo 37 Fracciones V y X del Reglamento Interno de la Secretaría General de Gobierno, este sujeto obligado si está facultado para generar la información requerida, sin embargo en el mes que se reporta no se generó. </w:t>
      </w:r>
    </w:p>
    <w:p w:rsidR="00CC4408" w:rsidRDefault="00ED1256">
      <w:bookmarkStart w:id="0" w:name="_GoBack"/>
      <w:bookmarkEnd w:id="0"/>
    </w:p>
    <w:sectPr w:rsidR="00CC440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75B2"/>
    <w:rsid w:val="004A2C01"/>
    <w:rsid w:val="0057127D"/>
    <w:rsid w:val="007975B2"/>
    <w:rsid w:val="00ED125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B78387-7E59-401B-B785-C168CA85A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0263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36</Words>
  <Characters>199</Characters>
  <Application>Microsoft Office Word</Application>
  <DocSecurity>0</DocSecurity>
  <Lines>1</Lines>
  <Paragraphs>1</Paragraphs>
  <ScaleCrop>false</ScaleCrop>
  <Company>Hewlett-Packard Company</Company>
  <LinksUpToDate>false</LinksUpToDate>
  <CharactersWithSpaces>234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Manuel</dc:creator>
  <cp:keywords/>
  <dc:description/>
  <cp:lastModifiedBy>Manuel</cp:lastModifiedBy>
  <cp:revision>2</cp:revision>
  <dcterms:created xsi:type="dcterms:W3CDTF">2021-09-13T17:16:00Z</dcterms:created>
  <dcterms:modified xsi:type="dcterms:W3CDTF">2021-09-13T17:16:00Z</dcterms:modified>
</cp:coreProperties>
</file>