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Pr="003903E7" w:rsidRDefault="008F6B5E">
      <w:pPr>
        <w:rPr>
          <w:b/>
          <w:sz w:val="36"/>
          <w:u w:val="single"/>
        </w:rPr>
      </w:pPr>
      <w:r w:rsidRPr="003903E7">
        <w:rPr>
          <w:b/>
          <w:sz w:val="36"/>
          <w:u w:val="single"/>
        </w:rPr>
        <w:t>NOTA:</w:t>
      </w:r>
    </w:p>
    <w:p w:rsidR="003903E7" w:rsidRDefault="003903E7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b/>
          <w:sz w:val="44"/>
          <w:szCs w:val="44"/>
        </w:rPr>
        <w:t>A</w:t>
      </w:r>
      <w:r w:rsidRPr="004C18D7">
        <w:rPr>
          <w:rFonts w:ascii="Century Gothic" w:hAnsi="Century Gothic"/>
          <w:b/>
          <w:sz w:val="44"/>
          <w:szCs w:val="44"/>
        </w:rPr>
        <w:t xml:space="preserve">rtículo 84 fracción </w:t>
      </w:r>
      <w:r w:rsidR="006B1679">
        <w:rPr>
          <w:rFonts w:ascii="Century Gothic" w:hAnsi="Century Gothic"/>
          <w:b/>
          <w:sz w:val="44"/>
          <w:szCs w:val="44"/>
        </w:rPr>
        <w:t>XLVIA</w:t>
      </w:r>
    </w:p>
    <w:p w:rsidR="00EA3664" w:rsidRPr="004C18D7" w:rsidRDefault="00EA3664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</w:p>
    <w:p w:rsidR="008F6B5E" w:rsidRDefault="00EA3664" w:rsidP="003903E7">
      <w:pPr>
        <w:spacing w:line="360" w:lineRule="auto"/>
        <w:ind w:left="284" w:right="333"/>
        <w:jc w:val="both"/>
      </w:pPr>
      <w:r>
        <w:rPr>
          <w:rFonts w:ascii="Century Gothic" w:hAnsi="Century Gothic" w:cs="Arial"/>
          <w:sz w:val="36"/>
          <w:szCs w:val="36"/>
        </w:rPr>
        <w:t>En cumplimiento al artículo 84 fracción X</w:t>
      </w:r>
      <w:r w:rsidR="00C34C46">
        <w:rPr>
          <w:rFonts w:ascii="Century Gothic" w:hAnsi="Century Gothic" w:cs="Arial"/>
          <w:sz w:val="36"/>
          <w:szCs w:val="36"/>
        </w:rPr>
        <w:t>LVIA</w:t>
      </w:r>
      <w:r>
        <w:rPr>
          <w:rFonts w:ascii="Century Gothic" w:hAnsi="Century Gothic" w:cs="Arial"/>
          <w:sz w:val="36"/>
          <w:szCs w:val="36"/>
        </w:rPr>
        <w:t xml:space="preserve"> de la Ley de Transparencia de Acceso a la Información Pública vigente en el Estado de San Luis Potosí, se informa que </w:t>
      </w:r>
      <w:r w:rsidR="00C34C46">
        <w:rPr>
          <w:rFonts w:ascii="Century Gothic" w:hAnsi="Century Gothic" w:cs="Arial"/>
          <w:sz w:val="36"/>
          <w:szCs w:val="36"/>
        </w:rPr>
        <w:t>durante el mes de Julio no sesiono el Comité de Transparencia</w:t>
      </w:r>
      <w:bookmarkStart w:id="0" w:name="_GoBack"/>
      <w:bookmarkEnd w:id="0"/>
      <w:r>
        <w:rPr>
          <w:rFonts w:ascii="Century Gothic" w:hAnsi="Century Gothic" w:cs="Arial"/>
          <w:sz w:val="36"/>
          <w:szCs w:val="36"/>
        </w:rPr>
        <w:t xml:space="preserve"> por lo tanto, no se generó información que reportar en este rubro. </w:t>
      </w:r>
    </w:p>
    <w:p w:rsidR="004B6EF6" w:rsidRDefault="002E6886"/>
    <w:sectPr w:rsidR="004B6EF6" w:rsidSect="003903E7">
      <w:headerReference w:type="default" r:id="rId7"/>
      <w:pgSz w:w="14571" w:h="10319" w:orient="landscape" w:code="13"/>
      <w:pgMar w:top="567" w:right="1418" w:bottom="993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886" w:rsidRDefault="002E6886" w:rsidP="008F6B5E">
      <w:pPr>
        <w:spacing w:after="0" w:line="240" w:lineRule="auto"/>
      </w:pPr>
      <w:r>
        <w:separator/>
      </w:r>
    </w:p>
  </w:endnote>
  <w:endnote w:type="continuationSeparator" w:id="0">
    <w:p w:rsidR="002E6886" w:rsidRDefault="002E6886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886" w:rsidRDefault="002E6886" w:rsidP="008F6B5E">
      <w:pPr>
        <w:spacing w:after="0" w:line="240" w:lineRule="auto"/>
      </w:pPr>
      <w:r>
        <w:separator/>
      </w:r>
    </w:p>
  </w:footnote>
  <w:footnote w:type="continuationSeparator" w:id="0">
    <w:p w:rsidR="002E6886" w:rsidRDefault="002E6886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2179F0"/>
    <w:rsid w:val="002E6886"/>
    <w:rsid w:val="003554B0"/>
    <w:rsid w:val="0036046F"/>
    <w:rsid w:val="003903E7"/>
    <w:rsid w:val="003963B2"/>
    <w:rsid w:val="003B4394"/>
    <w:rsid w:val="003D05B1"/>
    <w:rsid w:val="0044194F"/>
    <w:rsid w:val="004505AC"/>
    <w:rsid w:val="00486077"/>
    <w:rsid w:val="005327CD"/>
    <w:rsid w:val="0063723E"/>
    <w:rsid w:val="00693C92"/>
    <w:rsid w:val="006A798B"/>
    <w:rsid w:val="006B1679"/>
    <w:rsid w:val="006E1B46"/>
    <w:rsid w:val="007E6A77"/>
    <w:rsid w:val="00812A2A"/>
    <w:rsid w:val="0083107B"/>
    <w:rsid w:val="00851D19"/>
    <w:rsid w:val="0085517C"/>
    <w:rsid w:val="008B6E10"/>
    <w:rsid w:val="008F6B5E"/>
    <w:rsid w:val="00925904"/>
    <w:rsid w:val="00A4306E"/>
    <w:rsid w:val="00A9094D"/>
    <w:rsid w:val="00A951A5"/>
    <w:rsid w:val="00A95C02"/>
    <w:rsid w:val="00A97A3A"/>
    <w:rsid w:val="00B47B04"/>
    <w:rsid w:val="00B62851"/>
    <w:rsid w:val="00B71F15"/>
    <w:rsid w:val="00BA2CE2"/>
    <w:rsid w:val="00BD54BB"/>
    <w:rsid w:val="00C34C46"/>
    <w:rsid w:val="00CA472B"/>
    <w:rsid w:val="00DF01A9"/>
    <w:rsid w:val="00E0489A"/>
    <w:rsid w:val="00E376D4"/>
    <w:rsid w:val="00EA3664"/>
    <w:rsid w:val="00F3477B"/>
    <w:rsid w:val="00F41F50"/>
    <w:rsid w:val="00F435C6"/>
    <w:rsid w:val="00F70467"/>
    <w:rsid w:val="00F90E45"/>
    <w:rsid w:val="00FA047E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7ABA4-091F-4747-A493-D02929DE6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4</cp:revision>
  <dcterms:created xsi:type="dcterms:W3CDTF">2021-08-10T16:59:00Z</dcterms:created>
  <dcterms:modified xsi:type="dcterms:W3CDTF">2021-08-10T19:52:00Z</dcterms:modified>
</cp:coreProperties>
</file>