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AF6ECA" w14:textId="08539C7F" w:rsidR="00376EF5" w:rsidRDefault="00BB075F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  <w:r>
        <w:rPr>
          <w:rFonts w:ascii="Segoe UI Light" w:hAnsi="Segoe UI Light" w:cs="Segoe UI Light"/>
          <w:noProof/>
          <w:color w:val="000000"/>
          <w:sz w:val="24"/>
          <w:szCs w:val="24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0AA766CB" wp14:editId="2778F3D9">
            <wp:simplePos x="0" y="0"/>
            <wp:positionH relativeFrom="column">
              <wp:posOffset>-699135</wp:posOffset>
            </wp:positionH>
            <wp:positionV relativeFrom="paragraph">
              <wp:posOffset>-547370</wp:posOffset>
            </wp:positionV>
            <wp:extent cx="3789153" cy="149542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9153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3C826C" w14:textId="38B2AE07" w:rsidR="00376EF5" w:rsidRDefault="00376EF5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</w:p>
    <w:p w14:paraId="39CB22FA" w14:textId="4109A1E5" w:rsidR="00376EF5" w:rsidRDefault="00376EF5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</w:p>
    <w:p w14:paraId="29949633" w14:textId="4452EB5C" w:rsidR="00376EF5" w:rsidRDefault="00376EF5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</w:p>
    <w:p w14:paraId="42BB4C44" w14:textId="77777777" w:rsidR="00376EF5" w:rsidRDefault="00376EF5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</w:p>
    <w:p w14:paraId="27A9DC55" w14:textId="77777777" w:rsidR="00376EF5" w:rsidRDefault="00376EF5">
      <w:pPr>
        <w:rPr>
          <w:rFonts w:ascii="Segoe UI Light" w:hAnsi="Segoe UI Light" w:cs="Segoe UI Light"/>
          <w:color w:val="000000"/>
          <w:sz w:val="24"/>
          <w:szCs w:val="24"/>
          <w:shd w:val="clear" w:color="auto" w:fill="FFFFFF"/>
        </w:rPr>
      </w:pPr>
    </w:p>
    <w:p w14:paraId="5ADB7120" w14:textId="1517FF3F" w:rsidR="00A73722" w:rsidRPr="00A73722" w:rsidRDefault="00A73722" w:rsidP="00A73722">
      <w:pPr>
        <w:spacing w:line="276" w:lineRule="auto"/>
        <w:jc w:val="center"/>
        <w:rPr>
          <w:rFonts w:ascii="Century Gothic" w:hAnsi="Century Gothic" w:cs="Segoe UI Light"/>
          <w:b/>
          <w:bCs/>
          <w:color w:val="000000"/>
          <w:sz w:val="52"/>
          <w:szCs w:val="52"/>
          <w:shd w:val="clear" w:color="auto" w:fill="FFFFFF"/>
        </w:rPr>
      </w:pPr>
      <w:hyperlink r:id="rId6" w:history="1">
        <w:r w:rsidRPr="00A73722">
          <w:rPr>
            <w:rStyle w:val="Hipervnculo"/>
            <w:rFonts w:ascii="Century Gothic" w:hAnsi="Century Gothic" w:cs="Segoe UI Light"/>
            <w:b/>
            <w:bCs/>
            <w:sz w:val="52"/>
            <w:szCs w:val="52"/>
            <w:shd w:val="clear" w:color="auto" w:fill="FFFFFF"/>
          </w:rPr>
          <w:t>http://www.cegaipslp.org.mx/</w:t>
        </w:r>
      </w:hyperlink>
    </w:p>
    <w:p w14:paraId="11805D76" w14:textId="77777777" w:rsidR="00A73722" w:rsidRPr="00A73722" w:rsidRDefault="00A73722" w:rsidP="00A73722">
      <w:pPr>
        <w:spacing w:line="276" w:lineRule="auto"/>
        <w:rPr>
          <w:rFonts w:ascii="Century Gothic" w:hAnsi="Century Gothic" w:cs="Segoe UI Light"/>
          <w:color w:val="000000"/>
          <w:sz w:val="36"/>
          <w:szCs w:val="36"/>
          <w:shd w:val="clear" w:color="auto" w:fill="FFFFFF"/>
        </w:rPr>
      </w:pPr>
    </w:p>
    <w:p w14:paraId="7D111C8A" w14:textId="10646081" w:rsidR="00376EF5" w:rsidRDefault="00376EF5" w:rsidP="00376EF5">
      <w:pPr>
        <w:spacing w:line="276" w:lineRule="auto"/>
        <w:jc w:val="center"/>
        <w:rPr>
          <w:rFonts w:ascii="Century Gothic" w:hAnsi="Century Gothic" w:cs="Segoe UI Light"/>
          <w:color w:val="000000"/>
          <w:sz w:val="24"/>
          <w:szCs w:val="24"/>
          <w:shd w:val="clear" w:color="auto" w:fill="FFFFFF"/>
        </w:rPr>
      </w:pPr>
    </w:p>
    <w:p w14:paraId="75D6E617" w14:textId="77777777" w:rsidR="00376EF5" w:rsidRDefault="00376EF5" w:rsidP="00376EF5">
      <w:pPr>
        <w:spacing w:line="276" w:lineRule="auto"/>
        <w:jc w:val="center"/>
        <w:rPr>
          <w:rFonts w:ascii="Century Gothic" w:hAnsi="Century Gothic" w:cs="Segoe UI Light"/>
          <w:color w:val="000000"/>
          <w:sz w:val="24"/>
          <w:szCs w:val="24"/>
          <w:shd w:val="clear" w:color="auto" w:fill="FFFFFF"/>
        </w:rPr>
      </w:pPr>
    </w:p>
    <w:p w14:paraId="2BE0A29D" w14:textId="2355F52A" w:rsidR="00376EF5" w:rsidRPr="00376EF5" w:rsidRDefault="00376EF5" w:rsidP="00376EF5">
      <w:pPr>
        <w:pStyle w:val="Prrafodelista"/>
        <w:numPr>
          <w:ilvl w:val="0"/>
          <w:numId w:val="1"/>
        </w:numPr>
        <w:spacing w:line="276" w:lineRule="auto"/>
        <w:jc w:val="right"/>
        <w:rPr>
          <w:rFonts w:ascii="Century Gothic" w:hAnsi="Century Gothic" w:cs="Segoe UI Light"/>
          <w:sz w:val="28"/>
          <w:szCs w:val="28"/>
          <w:u w:val="single"/>
        </w:rPr>
      </w:pPr>
      <w:r w:rsidRPr="00376EF5">
        <w:rPr>
          <w:rFonts w:ascii="Century Gothic" w:hAnsi="Century Gothic" w:cs="Segoe UI Light"/>
          <w:sz w:val="28"/>
          <w:szCs w:val="28"/>
          <w:u w:val="single"/>
        </w:rPr>
        <w:t>Dirección de Obras Públicas del Municipio de Catorce</w:t>
      </w:r>
    </w:p>
    <w:sectPr w:rsidR="00376EF5" w:rsidRPr="00376E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736C76"/>
    <w:multiLevelType w:val="hybridMultilevel"/>
    <w:tmpl w:val="EF14982C"/>
    <w:lvl w:ilvl="0" w:tplc="D25222F8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="Segoe UI Light" w:hint="default"/>
        <w:color w:val="000000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EF5"/>
    <w:rsid w:val="00296C73"/>
    <w:rsid w:val="00376EF5"/>
    <w:rsid w:val="00A73722"/>
    <w:rsid w:val="00BB075F"/>
    <w:rsid w:val="00EC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7F6C"/>
  <w15:chartTrackingRefBased/>
  <w15:docId w15:val="{C140217E-0453-432E-957C-6F8AD9D2B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6EF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7372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73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gaipslp.org.mx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AIDA REYES GONZALEZ</dc:creator>
  <cp:keywords/>
  <dc:description/>
  <cp:lastModifiedBy>SELENE AIDA REYES GONZALEZ</cp:lastModifiedBy>
  <cp:revision>2</cp:revision>
  <dcterms:created xsi:type="dcterms:W3CDTF">2021-11-10T17:34:00Z</dcterms:created>
  <dcterms:modified xsi:type="dcterms:W3CDTF">2021-11-10T17:34:00Z</dcterms:modified>
</cp:coreProperties>
</file>