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7FD" w:rsidRDefault="00E447FD" w:rsidP="00E447F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07D5DF" wp14:editId="03A4C4F3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392805" cy="371475"/>
                <wp:effectExtent l="0" t="0" r="0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47FD" w:rsidRPr="00B856F3" w:rsidRDefault="00E447FD" w:rsidP="00E447FD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7D5DF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0;margin-top:0;width:267.15pt;height:29.2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" stroked="f">
                <v:textbox>
                  <w:txbxContent>
                    <w:p w:rsidR="00E447FD" w:rsidRPr="00B856F3" w:rsidRDefault="00E447FD" w:rsidP="00E447FD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63245858" wp14:editId="045E1F69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9E7A0CA" wp14:editId="36102E37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7FD" w:rsidRDefault="00E447FD" w:rsidP="00E447F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C9BCBD" wp14:editId="475A6072">
                <wp:simplePos x="0" y="0"/>
                <wp:positionH relativeFrom="margin">
                  <wp:posOffset>681990</wp:posOffset>
                </wp:positionH>
                <wp:positionV relativeFrom="paragraph">
                  <wp:posOffset>41910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447FD" w:rsidRPr="00B856F3" w:rsidRDefault="00E447FD" w:rsidP="00E447FD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856F3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C9BCBD" id="Cuadro de texto 7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" filled="f" stroked="f">
                <v:textbox>
                  <w:txbxContent>
                    <w:p w:rsidR="00E447FD" w:rsidRPr="00B856F3" w:rsidRDefault="00E447FD" w:rsidP="00E447FD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B856F3"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447FD" w:rsidRDefault="00E447FD" w:rsidP="00E447FD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32E1AF" wp14:editId="4808E279">
                <wp:simplePos x="0" y="0"/>
                <wp:positionH relativeFrom="margin">
                  <wp:posOffset>672465</wp:posOffset>
                </wp:positionH>
                <wp:positionV relativeFrom="paragraph">
                  <wp:posOffset>177800</wp:posOffset>
                </wp:positionV>
                <wp:extent cx="4371975" cy="520065"/>
                <wp:effectExtent l="0" t="0" r="9525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47FD" w:rsidRDefault="00E447FD" w:rsidP="00E447FD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2E1AF" id="Cuadro de texto 6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" fillcolor="#d8d8d8" stroked="f">
                <v:textbox style="mso-fit-shape-to-text:t">
                  <w:txbxContent>
                    <w:p w:rsidR="00E447FD" w:rsidRDefault="00E447FD" w:rsidP="00E447FD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447FD" w:rsidRDefault="00E447FD" w:rsidP="00E447FD"/>
    <w:p w:rsidR="00E447FD" w:rsidRDefault="00E447FD" w:rsidP="00E447FD"/>
    <w:p w:rsidR="00E447FD" w:rsidRDefault="00E447FD" w:rsidP="00E447FD">
      <w:pPr>
        <w:jc w:val="center"/>
        <w:rPr>
          <w:sz w:val="32"/>
          <w:u w:val="single"/>
        </w:rPr>
      </w:pPr>
      <w:r w:rsidRPr="00E447FD">
        <w:rPr>
          <w:b/>
          <w:sz w:val="32"/>
          <w:u w:val="single"/>
        </w:rPr>
        <w:t>Secretario de Previsión Social</w:t>
      </w:r>
    </w:p>
    <w:p w:rsidR="00E447FD" w:rsidRPr="00E447FD" w:rsidRDefault="00E447FD" w:rsidP="00E447FD">
      <w:pPr>
        <w:jc w:val="center"/>
        <w:rPr>
          <w:sz w:val="32"/>
          <w:u w:val="single"/>
        </w:rPr>
      </w:pPr>
      <w:bookmarkStart w:id="0" w:name="_GoBack"/>
      <w:bookmarkEnd w:id="0"/>
    </w:p>
    <w:p w:rsidR="00E447FD" w:rsidRPr="00B152BF" w:rsidRDefault="00E447FD" w:rsidP="00E447FD">
      <w:pPr>
        <w:ind w:left="-964" w:right="-943" w:firstLine="964"/>
        <w:jc w:val="both"/>
        <w:rPr>
          <w:b/>
        </w:rPr>
      </w:pPr>
      <w:r w:rsidRPr="00B152BF">
        <w:rPr>
          <w:b/>
        </w:rPr>
        <w:t>ARTÍCULO 35 BIS.</w:t>
      </w:r>
      <w:r w:rsidRPr="00B152BF">
        <w:t xml:space="preserve">- Son Obligaciones y Facultades del </w:t>
      </w:r>
      <w:r w:rsidRPr="00B152BF">
        <w:rPr>
          <w:b/>
        </w:rPr>
        <w:t>Secretario de Previsión Social:</w:t>
      </w:r>
    </w:p>
    <w:p w:rsidR="00E447FD" w:rsidRPr="00B152BF" w:rsidRDefault="00E447FD" w:rsidP="00E447FD">
      <w:pPr>
        <w:ind w:left="-964" w:right="-943" w:firstLine="964"/>
        <w:jc w:val="both"/>
        <w:rPr>
          <w:b/>
        </w:rPr>
      </w:pP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a).</w:t>
      </w:r>
      <w:r w:rsidRPr="00B152BF">
        <w:t>- Analizar y Conocer las Prestaciones Sociales recibidas por los Miembros del Sindicato, establecidas en el Convenio Colectivo de Trabajo.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b).</w:t>
      </w:r>
      <w:r w:rsidRPr="00B152BF">
        <w:t>- Tramitar y Gestionar todo asunto relativo a los Servicios Médicos, de Previsión y Asistencia Social que prestan las Instituciones a los Agremiados.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c).</w:t>
      </w:r>
      <w:r w:rsidRPr="00B152BF">
        <w:t>- Representar al Sindicato conjuntamente con el Secretario General, ante las Instituciones Oficiales y Privadas en gestiones tendientes al Beneficio de los Miembros y de sus familiares, del Sindicato.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d).</w:t>
      </w:r>
      <w:r w:rsidRPr="00B152BF">
        <w:t>- Gestionar ante el Municipio de Rioverde, S.L.P., se corrijan las irregularidades cometidas en la prestación de los Servicios Médicos, Asistenciales y Preventivos, dentro y fuera de esta ciudad.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e).</w:t>
      </w:r>
      <w:r w:rsidRPr="00B152BF">
        <w:t xml:space="preserve">- Pugnar para que los Miembros reciban los Beneficios de Seguridad Social, para garantizar la Protección integral de los Sindicalizados, 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f).</w:t>
      </w:r>
      <w:r w:rsidRPr="00B152BF">
        <w:t>- Asesorar a los miembros del Sindicato y gestionar ante las Autoridades correspondientes las Solicitudes de Jubilación o Pensión a que tengan derecho, en conjunto con el Secretario General.</w:t>
      </w:r>
    </w:p>
    <w:p w:rsidR="00E447FD" w:rsidRPr="00B152BF" w:rsidRDefault="00E447FD" w:rsidP="00E447FD">
      <w:pPr>
        <w:ind w:left="-964" w:right="-943" w:firstLine="964"/>
        <w:jc w:val="both"/>
      </w:pPr>
      <w:r w:rsidRPr="00B152BF">
        <w:rPr>
          <w:b/>
        </w:rPr>
        <w:t>g).</w:t>
      </w:r>
      <w:r w:rsidRPr="00B152BF">
        <w:t>- Promover reformas, adecuaciones en Beneficio de los Pensionados y Jubilados.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h).</w:t>
      </w:r>
      <w:r w:rsidRPr="00B152BF">
        <w:t xml:space="preserve">- Intervenir, conjuntamente con el Secretario General, para que se cubra a los familiares o beneficiarios de los Sindicalizados fallecidos, pagos de defunción y velatorios. 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i).</w:t>
      </w:r>
      <w:r w:rsidRPr="00B152BF">
        <w:t>- Representar al Sindicato, previo acuerdo con el Secretario General, en las actividades cívicas sociales en que se colabore.</w:t>
      </w:r>
    </w:p>
    <w:p w:rsidR="00E447FD" w:rsidRPr="00B152BF" w:rsidRDefault="00E447FD" w:rsidP="00E447FD">
      <w:pPr>
        <w:ind w:right="-943"/>
        <w:jc w:val="both"/>
      </w:pPr>
      <w:r w:rsidRPr="00B152BF">
        <w:rPr>
          <w:b/>
        </w:rPr>
        <w:t>j).</w:t>
      </w:r>
      <w:r w:rsidRPr="00B152BF">
        <w:t xml:space="preserve">- Promover, previo acuerdo con el Secretario General y en coordinación con los demás integrantes del Comité Ejecutivo, la realización de actos de carácter cívico-social. </w:t>
      </w:r>
    </w:p>
    <w:p w:rsidR="00E447FD" w:rsidRPr="00B152BF" w:rsidRDefault="00E447FD" w:rsidP="00E447FD">
      <w:pPr>
        <w:ind w:left="-964" w:right="-943" w:firstLine="964"/>
        <w:jc w:val="both"/>
      </w:pPr>
      <w:r w:rsidRPr="00B152BF">
        <w:rPr>
          <w:b/>
        </w:rPr>
        <w:t>k).</w:t>
      </w:r>
      <w:r w:rsidRPr="00B152BF">
        <w:t>- Los demás Asuntos que los Estatutos y la Asamblea determinen.</w:t>
      </w:r>
    </w:p>
    <w:p w:rsidR="00E447FD" w:rsidRPr="00B152BF" w:rsidRDefault="00E447FD" w:rsidP="00E447FD">
      <w:pPr>
        <w:ind w:left="-964" w:right="-943" w:firstLine="964"/>
        <w:jc w:val="both"/>
      </w:pPr>
    </w:p>
    <w:p w:rsidR="00E447FD" w:rsidRDefault="00E447FD" w:rsidP="00E447FD"/>
    <w:p w:rsidR="001F6044" w:rsidRDefault="001F6044"/>
    <w:sectPr w:rsidR="001F60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7FD"/>
    <w:rsid w:val="001F6044"/>
    <w:rsid w:val="00E4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A9A945-9C4C-4583-89A1-DD5E7ACA9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7FD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E44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E44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2021-08-27T16:48:00Z</dcterms:created>
  <dcterms:modified xsi:type="dcterms:W3CDTF">2021-08-27T16:52:00Z</dcterms:modified>
</cp:coreProperties>
</file>