
<file path=[Content_Types].xml><?xml version="1.0" encoding="utf-8"?>
<Types xmlns="http://schemas.openxmlformats.org/package/2006/content-types">
  <Default Extension="tmp"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aconcuadrcula"/>
        <w:tblW w:w="0" w:type="auto"/>
        <w:tblInd w:w="3510" w:type="dxa"/>
        <w:tblLook w:val="04A0" w:firstRow="1" w:lastRow="0" w:firstColumn="1" w:lastColumn="0" w:noHBand="0" w:noVBand="1"/>
      </w:tblPr>
      <w:tblGrid>
        <w:gridCol w:w="5184"/>
      </w:tblGrid>
      <w:tr w:rsidR="00643C8A" w:rsidRPr="00643C8A" w14:paraId="666B3833" w14:textId="77777777"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507C708" w14:textId="78D790FA" w:rsidR="006074A1" w:rsidRPr="00643C8A" w:rsidRDefault="006074A1" w:rsidP="006833CB">
            <w:pPr>
              <w:ind w:left="-108"/>
              <w:rPr>
                <w:rFonts w:ascii="Arial" w:hAnsi="Arial" w:cs="Arial"/>
                <w:sz w:val="24"/>
              </w:rPr>
            </w:pPr>
            <w:bookmarkStart w:id="0" w:name="_Hlk520393671"/>
            <w:bookmarkStart w:id="1" w:name="_GoBack"/>
            <w:bookmarkEnd w:id="1"/>
            <w:r w:rsidRPr="00643C8A">
              <w:rPr>
                <w:rFonts w:ascii="Arial" w:hAnsi="Arial" w:cs="Arial"/>
                <w:b/>
                <w:sz w:val="24"/>
              </w:rPr>
              <w:t xml:space="preserve">RECURSO DE REVISIÓN: </w:t>
            </w:r>
            <w:r w:rsidR="00781EA1" w:rsidRPr="00643C8A">
              <w:rPr>
                <w:rFonts w:ascii="Arial" w:hAnsi="Arial" w:cs="Arial"/>
                <w:sz w:val="24"/>
              </w:rPr>
              <w:t>RR-</w:t>
            </w:r>
            <w:r w:rsidR="00CC4924">
              <w:rPr>
                <w:rFonts w:ascii="Arial" w:hAnsi="Arial" w:cs="Arial"/>
                <w:sz w:val="24"/>
              </w:rPr>
              <w:t>901</w:t>
            </w:r>
            <w:r w:rsidR="005E1C7B" w:rsidRPr="00643C8A">
              <w:rPr>
                <w:rFonts w:ascii="Arial" w:hAnsi="Arial" w:cs="Arial"/>
                <w:sz w:val="24"/>
              </w:rPr>
              <w:t>/20</w:t>
            </w:r>
            <w:r w:rsidR="00BC22B5">
              <w:rPr>
                <w:rFonts w:ascii="Arial" w:hAnsi="Arial" w:cs="Arial"/>
                <w:sz w:val="24"/>
              </w:rPr>
              <w:t>20</w:t>
            </w:r>
            <w:r w:rsidRPr="00643C8A">
              <w:rPr>
                <w:rFonts w:ascii="Arial" w:hAnsi="Arial" w:cs="Arial"/>
                <w:sz w:val="24"/>
              </w:rPr>
              <w:t>-3</w:t>
            </w:r>
          </w:p>
        </w:tc>
      </w:tr>
      <w:tr w:rsidR="00643C8A" w:rsidRPr="00643C8A" w14:paraId="589950DE" w14:textId="77777777"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A57E281" w14:textId="74FAE0E7" w:rsidR="006074A1" w:rsidRPr="00643C8A" w:rsidRDefault="006074A1" w:rsidP="002026D6">
            <w:pPr>
              <w:ind w:left="-108"/>
              <w:rPr>
                <w:rFonts w:ascii="Arial" w:hAnsi="Arial" w:cs="Arial"/>
                <w:sz w:val="24"/>
              </w:rPr>
            </w:pPr>
            <w:r w:rsidRPr="00643C8A">
              <w:rPr>
                <w:rFonts w:ascii="Arial" w:hAnsi="Arial" w:cs="Arial"/>
                <w:b/>
                <w:sz w:val="24"/>
              </w:rPr>
              <w:t>ENTE OBLIGADO:</w:t>
            </w:r>
            <w:r w:rsidRPr="00643C8A">
              <w:rPr>
                <w:rFonts w:ascii="Arial" w:hAnsi="Arial" w:cs="Arial"/>
                <w:sz w:val="24"/>
              </w:rPr>
              <w:t xml:space="preserve"> </w:t>
            </w:r>
            <w:r w:rsidR="00C035CA">
              <w:rPr>
                <w:rFonts w:ascii="Arial" w:eastAsia="Arial Unicode MS" w:hAnsi="Arial" w:cs="Arial"/>
                <w:sz w:val="24"/>
              </w:rPr>
              <w:t>AYUNTAMIENTO DE SAN LUIS POTOSÍ</w:t>
            </w:r>
            <w:r w:rsidR="00902C8A">
              <w:rPr>
                <w:rFonts w:ascii="Arial" w:eastAsia="Arial Unicode MS" w:hAnsi="Arial" w:cs="Arial"/>
                <w:sz w:val="24"/>
              </w:rPr>
              <w:t>.</w:t>
            </w:r>
          </w:p>
        </w:tc>
      </w:tr>
      <w:tr w:rsidR="00597C66" w:rsidRPr="00643C8A" w14:paraId="47229C49" w14:textId="77777777"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CC044F8" w14:textId="77777777" w:rsidR="006074A1" w:rsidRPr="00643C8A" w:rsidRDefault="006074A1" w:rsidP="00E819E7">
            <w:pPr>
              <w:ind w:left="-108"/>
              <w:rPr>
                <w:rFonts w:ascii="Arial" w:hAnsi="Arial" w:cs="Arial"/>
                <w:sz w:val="24"/>
              </w:rPr>
            </w:pPr>
            <w:r w:rsidRPr="00643C8A">
              <w:rPr>
                <w:rFonts w:ascii="Arial" w:hAnsi="Arial" w:cs="Arial"/>
                <w:b/>
                <w:sz w:val="24"/>
              </w:rPr>
              <w:t xml:space="preserve">COMISIONADO PONENTE: </w:t>
            </w:r>
            <w:r w:rsidR="0009436E" w:rsidRPr="00643C8A">
              <w:rPr>
                <w:rFonts w:ascii="Arial" w:hAnsi="Arial" w:cs="Arial"/>
                <w:sz w:val="24"/>
              </w:rPr>
              <w:t>MARIAJOSÉ GONZÁ</w:t>
            </w:r>
            <w:r w:rsidRPr="00643C8A">
              <w:rPr>
                <w:rFonts w:ascii="Arial" w:hAnsi="Arial" w:cs="Arial"/>
                <w:sz w:val="24"/>
              </w:rPr>
              <w:t>LEZ ZARZOSA.</w:t>
            </w:r>
          </w:p>
        </w:tc>
      </w:tr>
    </w:tbl>
    <w:p w14:paraId="15D26D38" w14:textId="77777777" w:rsidR="006074A1" w:rsidRPr="00643C8A" w:rsidRDefault="006074A1" w:rsidP="00E819E7">
      <w:pPr>
        <w:pStyle w:val="Textoindependienteprimerasangra"/>
        <w:spacing w:after="0"/>
        <w:ind w:firstLine="0"/>
        <w:rPr>
          <w:rFonts w:ascii="Arial" w:hAnsi="Arial" w:cs="Arial"/>
          <w:b/>
          <w:sz w:val="24"/>
        </w:rPr>
      </w:pPr>
    </w:p>
    <w:p w14:paraId="44B4C8DF" w14:textId="5747FB9C" w:rsidR="006074A1" w:rsidRPr="00643C8A" w:rsidRDefault="006074A1" w:rsidP="00E819E7">
      <w:pPr>
        <w:pStyle w:val="Textoindependienteprimerasangra"/>
        <w:spacing w:after="0"/>
        <w:ind w:firstLine="0"/>
        <w:rPr>
          <w:rFonts w:ascii="Arial" w:eastAsia="BatangChe" w:hAnsi="Arial" w:cs="Arial"/>
          <w:sz w:val="24"/>
        </w:rPr>
      </w:pPr>
      <w:r w:rsidRPr="00643C8A">
        <w:rPr>
          <w:rFonts w:ascii="Arial" w:eastAsia="Arial Unicode MS" w:hAnsi="Arial" w:cs="Arial"/>
          <w:sz w:val="24"/>
        </w:rPr>
        <w:t xml:space="preserve">San Luis Potosí, San Luis Potosí, </w:t>
      </w:r>
      <w:r w:rsidRPr="00643C8A">
        <w:rPr>
          <w:rFonts w:ascii="Arial" w:eastAsia="BatangChe" w:hAnsi="Arial" w:cs="Arial"/>
          <w:sz w:val="24"/>
        </w:rPr>
        <w:t xml:space="preserve">Sesión </w:t>
      </w:r>
      <w:r w:rsidR="00E9014A">
        <w:rPr>
          <w:rFonts w:ascii="Arial" w:eastAsia="BatangChe" w:hAnsi="Arial" w:cs="Arial"/>
          <w:sz w:val="24"/>
        </w:rPr>
        <w:t>Extrao</w:t>
      </w:r>
      <w:r w:rsidR="004B0209" w:rsidRPr="00643C8A">
        <w:rPr>
          <w:rFonts w:ascii="Arial" w:eastAsia="BatangChe" w:hAnsi="Arial" w:cs="Arial"/>
          <w:sz w:val="24"/>
        </w:rPr>
        <w:t>rdinar</w:t>
      </w:r>
      <w:r w:rsidRPr="00643C8A">
        <w:rPr>
          <w:rFonts w:ascii="Arial" w:eastAsia="BatangChe" w:hAnsi="Arial" w:cs="Arial"/>
          <w:sz w:val="24"/>
        </w:rPr>
        <w:t xml:space="preserve">ia del Pleno de la Comisión Estatal de Garantía de Acceso a la Información Pública, </w:t>
      </w:r>
      <w:r w:rsidR="00CC4924">
        <w:rPr>
          <w:rFonts w:ascii="Arial" w:eastAsia="BatangChe" w:hAnsi="Arial" w:cs="Arial"/>
          <w:sz w:val="24"/>
        </w:rPr>
        <w:t xml:space="preserve">primero de octubre de dos mil veinte. </w:t>
      </w:r>
    </w:p>
    <w:p w14:paraId="7B3732A8" w14:textId="77777777" w:rsidR="006074A1" w:rsidRPr="00643C8A" w:rsidRDefault="006074A1" w:rsidP="00E819E7">
      <w:pPr>
        <w:pStyle w:val="Textoindependienteprimerasangra"/>
        <w:spacing w:after="0"/>
        <w:ind w:firstLine="0"/>
        <w:rPr>
          <w:rFonts w:ascii="Arial" w:eastAsia="Arial Unicode MS" w:hAnsi="Arial" w:cs="Arial"/>
          <w:sz w:val="24"/>
        </w:rPr>
      </w:pPr>
    </w:p>
    <w:p w14:paraId="0F9F50CB" w14:textId="77777777" w:rsidR="006074A1" w:rsidRPr="00643C8A" w:rsidRDefault="006074A1" w:rsidP="00E819E7">
      <w:pPr>
        <w:pStyle w:val="Textoindependienteprimerasangra"/>
        <w:spacing w:after="0"/>
        <w:ind w:firstLine="0"/>
        <w:rPr>
          <w:rFonts w:ascii="Arial" w:eastAsia="Arial Unicode MS" w:hAnsi="Arial" w:cs="Arial"/>
          <w:b/>
          <w:sz w:val="24"/>
        </w:rPr>
      </w:pPr>
      <w:r w:rsidRPr="00643C8A">
        <w:rPr>
          <w:rFonts w:ascii="Arial" w:eastAsia="Arial Unicode MS" w:hAnsi="Arial" w:cs="Arial"/>
          <w:sz w:val="24"/>
        </w:rPr>
        <w:t>Vistos, para resolver los autos que conforman el expediente citado al rubro</w:t>
      </w:r>
      <w:r w:rsidRPr="00643C8A">
        <w:rPr>
          <w:rFonts w:ascii="Arial" w:eastAsia="Arial Unicode MS" w:hAnsi="Arial" w:cs="Arial"/>
          <w:b/>
          <w:sz w:val="24"/>
        </w:rPr>
        <w:t xml:space="preserve">; </w:t>
      </w:r>
      <w:r w:rsidRPr="00643C8A">
        <w:rPr>
          <w:rFonts w:ascii="Arial" w:eastAsia="Arial Unicode MS" w:hAnsi="Arial" w:cs="Arial"/>
          <w:sz w:val="24"/>
        </w:rPr>
        <w:t>y</w:t>
      </w:r>
      <w:r w:rsidRPr="00643C8A">
        <w:rPr>
          <w:rFonts w:ascii="Arial" w:eastAsia="Arial Unicode MS" w:hAnsi="Arial" w:cs="Arial"/>
          <w:b/>
          <w:sz w:val="24"/>
        </w:rPr>
        <w:t xml:space="preserve">  </w:t>
      </w:r>
    </w:p>
    <w:p w14:paraId="6DEB35AA" w14:textId="77777777" w:rsidR="00E819E7" w:rsidRPr="00643C8A" w:rsidRDefault="00E819E7" w:rsidP="00E819E7">
      <w:pPr>
        <w:pStyle w:val="Textoindependienteprimerasangra"/>
        <w:spacing w:after="0"/>
        <w:ind w:firstLine="0"/>
        <w:rPr>
          <w:rFonts w:ascii="Arial" w:eastAsia="Arial Unicode MS" w:hAnsi="Arial" w:cs="Arial"/>
          <w:sz w:val="24"/>
        </w:rPr>
      </w:pPr>
    </w:p>
    <w:p w14:paraId="7376A441" w14:textId="77777777" w:rsidR="006074A1" w:rsidRPr="00643C8A" w:rsidRDefault="006074A1" w:rsidP="00E819E7">
      <w:pPr>
        <w:pStyle w:val="Textoindependienteprimerasangra"/>
        <w:spacing w:after="0"/>
        <w:ind w:firstLine="900"/>
        <w:jc w:val="center"/>
        <w:rPr>
          <w:rFonts w:ascii="Arial" w:eastAsia="Arial Unicode MS" w:hAnsi="Arial" w:cs="Arial"/>
          <w:b/>
          <w:sz w:val="24"/>
        </w:rPr>
      </w:pPr>
      <w:r w:rsidRPr="00643C8A">
        <w:rPr>
          <w:rFonts w:ascii="Arial" w:eastAsia="Arial Unicode MS" w:hAnsi="Arial" w:cs="Arial"/>
          <w:b/>
          <w:sz w:val="24"/>
        </w:rPr>
        <w:t>R E S U L T A N D O:</w:t>
      </w:r>
    </w:p>
    <w:p w14:paraId="2988483A" w14:textId="77777777" w:rsidR="00E819E7" w:rsidRPr="00643C8A" w:rsidRDefault="00E819E7" w:rsidP="00E819E7">
      <w:pPr>
        <w:pStyle w:val="Textoindependienteprimerasangra"/>
        <w:spacing w:after="0"/>
        <w:ind w:firstLine="900"/>
        <w:jc w:val="center"/>
        <w:rPr>
          <w:rFonts w:ascii="Arial" w:eastAsia="Arial Unicode MS" w:hAnsi="Arial" w:cs="Arial"/>
          <w:b/>
          <w:sz w:val="24"/>
        </w:rPr>
      </w:pPr>
    </w:p>
    <w:p w14:paraId="6C47A139" w14:textId="133005F5" w:rsidR="006074A1" w:rsidRPr="00643C8A" w:rsidRDefault="006074A1" w:rsidP="000B3D9B">
      <w:pPr>
        <w:rPr>
          <w:rFonts w:ascii="Arial" w:eastAsia="Arial Unicode MS" w:hAnsi="Arial" w:cs="Arial"/>
          <w:sz w:val="24"/>
        </w:rPr>
      </w:pPr>
      <w:r w:rsidRPr="00643C8A">
        <w:rPr>
          <w:rFonts w:ascii="Arial" w:eastAsia="Arial Unicode MS" w:hAnsi="Arial" w:cs="Arial"/>
          <w:b/>
          <w:sz w:val="24"/>
        </w:rPr>
        <w:t>PRIMERO.</w:t>
      </w:r>
      <w:r w:rsidRPr="00643C8A">
        <w:rPr>
          <w:rFonts w:ascii="Arial" w:eastAsia="Arial Unicode MS" w:hAnsi="Arial" w:cs="Arial"/>
          <w:sz w:val="24"/>
        </w:rPr>
        <w:t xml:space="preserve"> El </w:t>
      </w:r>
      <w:r w:rsidR="008B3012">
        <w:rPr>
          <w:rFonts w:ascii="Arial" w:eastAsia="Arial Unicode MS" w:hAnsi="Arial" w:cs="Arial"/>
          <w:sz w:val="24"/>
        </w:rPr>
        <w:t xml:space="preserve">doce de febrero de dos mil veinte, </w:t>
      </w:r>
      <w:r w:rsidR="00CA5C42" w:rsidRPr="00643C8A">
        <w:rPr>
          <w:rFonts w:ascii="Arial" w:eastAsia="Arial Unicode MS" w:hAnsi="Arial" w:cs="Arial"/>
          <w:sz w:val="24"/>
        </w:rPr>
        <w:t xml:space="preserve">el </w:t>
      </w:r>
      <w:r w:rsidR="000B3D9B" w:rsidRPr="00643C8A">
        <w:rPr>
          <w:rFonts w:ascii="Arial" w:eastAsia="Arial Unicode MS" w:hAnsi="Arial" w:cs="Arial"/>
          <w:sz w:val="24"/>
        </w:rPr>
        <w:t xml:space="preserve">recurrente </w:t>
      </w:r>
      <w:r w:rsidRPr="00643C8A">
        <w:rPr>
          <w:rFonts w:ascii="Arial" w:eastAsia="Arial Unicode MS" w:hAnsi="Arial" w:cs="Arial"/>
          <w:sz w:val="24"/>
        </w:rPr>
        <w:t>presentó a</w:t>
      </w:r>
      <w:r w:rsidR="003F2838" w:rsidRPr="00643C8A">
        <w:rPr>
          <w:rFonts w:ascii="Arial" w:eastAsia="Arial Unicode MS" w:hAnsi="Arial" w:cs="Arial"/>
          <w:sz w:val="24"/>
        </w:rPr>
        <w:t>nte</w:t>
      </w:r>
      <w:r w:rsidR="00C035CA">
        <w:rPr>
          <w:rFonts w:ascii="Arial" w:eastAsia="Arial Unicode MS" w:hAnsi="Arial" w:cs="Arial"/>
          <w:b/>
          <w:bCs/>
          <w:sz w:val="24"/>
        </w:rPr>
        <w:t xml:space="preserve"> </w:t>
      </w:r>
      <w:r w:rsidR="00C035CA">
        <w:rPr>
          <w:rFonts w:ascii="Arial" w:eastAsia="Arial Unicode MS" w:hAnsi="Arial" w:cs="Arial"/>
          <w:sz w:val="24"/>
        </w:rPr>
        <w:t xml:space="preserve">el </w:t>
      </w:r>
      <w:r w:rsidR="00C035CA">
        <w:rPr>
          <w:rFonts w:ascii="Arial" w:eastAsia="Arial Unicode MS" w:hAnsi="Arial" w:cs="Arial"/>
          <w:b/>
          <w:bCs/>
          <w:sz w:val="24"/>
        </w:rPr>
        <w:t>AYUNTAMIENTO DE SAN LUIS POTOSÍ</w:t>
      </w:r>
      <w:r w:rsidR="00BC0401" w:rsidRPr="00643C8A">
        <w:rPr>
          <w:rFonts w:ascii="Arial" w:eastAsia="Arial Unicode MS" w:hAnsi="Arial" w:cs="Arial"/>
          <w:b/>
          <w:sz w:val="24"/>
        </w:rPr>
        <w:t xml:space="preserve">, </w:t>
      </w:r>
      <w:r w:rsidRPr="00643C8A">
        <w:rPr>
          <w:rFonts w:ascii="Arial" w:eastAsia="Arial Unicode MS" w:hAnsi="Arial" w:cs="Arial"/>
          <w:sz w:val="24"/>
        </w:rPr>
        <w:t>una solicitud de información</w:t>
      </w:r>
      <w:r w:rsidR="00C035CA">
        <w:rPr>
          <w:rFonts w:ascii="Arial" w:eastAsia="Arial Unicode MS" w:hAnsi="Arial" w:cs="Arial"/>
          <w:sz w:val="24"/>
        </w:rPr>
        <w:t xml:space="preserve"> a la cual le fua asignado el folio 0</w:t>
      </w:r>
      <w:r w:rsidR="008B3012">
        <w:rPr>
          <w:rFonts w:ascii="Arial" w:eastAsia="Arial Unicode MS" w:hAnsi="Arial" w:cs="Arial"/>
          <w:sz w:val="24"/>
        </w:rPr>
        <w:t>0218320</w:t>
      </w:r>
      <w:r w:rsidR="00C035CA">
        <w:rPr>
          <w:rFonts w:ascii="Arial" w:eastAsia="Arial Unicode MS" w:hAnsi="Arial" w:cs="Arial"/>
          <w:sz w:val="24"/>
        </w:rPr>
        <w:t>.</w:t>
      </w:r>
    </w:p>
    <w:p w14:paraId="130104D7" w14:textId="77777777" w:rsidR="006074A1" w:rsidRPr="00643C8A" w:rsidRDefault="006074A1" w:rsidP="00E819E7">
      <w:pPr>
        <w:rPr>
          <w:rFonts w:ascii="Arial" w:eastAsia="Arial Unicode MS" w:hAnsi="Arial" w:cs="Arial"/>
          <w:sz w:val="24"/>
        </w:rPr>
      </w:pPr>
    </w:p>
    <w:p w14:paraId="577163B8" w14:textId="7510EE78" w:rsidR="00713ABA" w:rsidRPr="00643C8A" w:rsidRDefault="006074A1" w:rsidP="00634615">
      <w:pPr>
        <w:rPr>
          <w:rFonts w:ascii="Arial" w:hAnsi="Arial" w:cs="Arial"/>
          <w:sz w:val="24"/>
        </w:rPr>
      </w:pPr>
      <w:r w:rsidRPr="00643C8A">
        <w:rPr>
          <w:rFonts w:ascii="Arial" w:eastAsia="Arial Unicode MS" w:hAnsi="Arial" w:cs="Arial"/>
          <w:b/>
          <w:sz w:val="24"/>
        </w:rPr>
        <w:t>SEGUNDO.</w:t>
      </w:r>
      <w:r w:rsidRPr="00643C8A">
        <w:rPr>
          <w:rFonts w:ascii="Arial" w:eastAsia="Arial Unicode MS" w:hAnsi="Arial" w:cs="Arial"/>
          <w:sz w:val="24"/>
        </w:rPr>
        <w:t xml:space="preserve"> </w:t>
      </w:r>
      <w:r w:rsidR="000B3D9B" w:rsidRPr="00643C8A">
        <w:rPr>
          <w:rFonts w:ascii="Arial" w:eastAsia="Arial Unicode MS" w:hAnsi="Arial" w:cs="Arial"/>
          <w:sz w:val="24"/>
        </w:rPr>
        <w:t xml:space="preserve">El </w:t>
      </w:r>
      <w:r w:rsidR="00E9014A">
        <w:rPr>
          <w:rFonts w:ascii="Arial" w:eastAsia="Arial Unicode MS" w:hAnsi="Arial" w:cs="Arial"/>
          <w:sz w:val="24"/>
        </w:rPr>
        <w:t xml:space="preserve">veintidós de </w:t>
      </w:r>
      <w:r w:rsidR="007A5E5B">
        <w:rPr>
          <w:rFonts w:ascii="Arial" w:eastAsia="Arial Unicode MS" w:hAnsi="Arial" w:cs="Arial"/>
          <w:sz w:val="24"/>
        </w:rPr>
        <w:t>febrero</w:t>
      </w:r>
      <w:r w:rsidR="00E9014A">
        <w:rPr>
          <w:rFonts w:ascii="Arial" w:eastAsia="Arial Unicode MS" w:hAnsi="Arial" w:cs="Arial"/>
          <w:sz w:val="24"/>
        </w:rPr>
        <w:t xml:space="preserve"> de dos mil veinte, </w:t>
      </w:r>
      <w:r w:rsidR="00634615" w:rsidRPr="00643C8A">
        <w:rPr>
          <w:rFonts w:ascii="Arial" w:hAnsi="Arial" w:cs="Arial"/>
          <w:sz w:val="24"/>
        </w:rPr>
        <w:t>se</w:t>
      </w:r>
      <w:r w:rsidR="00CD0782">
        <w:rPr>
          <w:rFonts w:ascii="Arial" w:hAnsi="Arial" w:cs="Arial"/>
          <w:sz w:val="24"/>
        </w:rPr>
        <w:t>gún consta en las constancias que conforman el presente sumario, el particular se hizo sabedor de la respuesta proporcionada por la autoridad.</w:t>
      </w:r>
      <w:r w:rsidR="00634615" w:rsidRPr="00643C8A">
        <w:rPr>
          <w:rFonts w:ascii="Arial" w:hAnsi="Arial" w:cs="Arial"/>
          <w:sz w:val="24"/>
        </w:rPr>
        <w:t xml:space="preserve"> </w:t>
      </w:r>
    </w:p>
    <w:p w14:paraId="371B1E4B" w14:textId="77777777" w:rsidR="00713ABA" w:rsidRPr="00643C8A" w:rsidRDefault="00713ABA" w:rsidP="00634615">
      <w:pPr>
        <w:rPr>
          <w:rFonts w:ascii="Arial" w:hAnsi="Arial" w:cs="Arial"/>
          <w:sz w:val="24"/>
        </w:rPr>
      </w:pPr>
    </w:p>
    <w:p w14:paraId="459F472A" w14:textId="4BFE87E9" w:rsidR="00713ABA" w:rsidRPr="00643C8A" w:rsidRDefault="00713ABA" w:rsidP="00713ABA">
      <w:pPr>
        <w:rPr>
          <w:rFonts w:ascii="Arial" w:eastAsia="Arial Unicode MS" w:hAnsi="Arial" w:cs="Arial"/>
          <w:sz w:val="24"/>
        </w:rPr>
      </w:pPr>
      <w:r w:rsidRPr="00643C8A">
        <w:rPr>
          <w:rFonts w:ascii="Arial" w:hAnsi="Arial" w:cs="Arial"/>
          <w:b/>
          <w:bCs/>
          <w:sz w:val="24"/>
        </w:rPr>
        <w:t xml:space="preserve">TERCERO. </w:t>
      </w:r>
      <w:r w:rsidRPr="00643C8A">
        <w:rPr>
          <w:rFonts w:ascii="Arial" w:hAnsi="Arial" w:cs="Arial"/>
          <w:sz w:val="24"/>
        </w:rPr>
        <w:t xml:space="preserve">El </w:t>
      </w:r>
      <w:r w:rsidR="00E9014A">
        <w:rPr>
          <w:rFonts w:ascii="Arial" w:hAnsi="Arial" w:cs="Arial"/>
          <w:sz w:val="24"/>
        </w:rPr>
        <w:t>veinti</w:t>
      </w:r>
      <w:r w:rsidR="00CC4924">
        <w:rPr>
          <w:rFonts w:ascii="Arial" w:hAnsi="Arial" w:cs="Arial"/>
          <w:sz w:val="24"/>
        </w:rPr>
        <w:t>cuatro</w:t>
      </w:r>
      <w:r w:rsidR="00E9014A">
        <w:rPr>
          <w:rFonts w:ascii="Arial" w:hAnsi="Arial" w:cs="Arial"/>
          <w:sz w:val="24"/>
        </w:rPr>
        <w:t xml:space="preserve"> de </w:t>
      </w:r>
      <w:r w:rsidR="008B3012">
        <w:rPr>
          <w:rFonts w:ascii="Arial" w:hAnsi="Arial" w:cs="Arial"/>
          <w:sz w:val="24"/>
        </w:rPr>
        <w:t>febrero de dos mil veinte</w:t>
      </w:r>
      <w:r w:rsidR="00CD0782">
        <w:rPr>
          <w:rFonts w:ascii="Arial" w:hAnsi="Arial" w:cs="Arial"/>
          <w:sz w:val="24"/>
        </w:rPr>
        <w:t xml:space="preserve">, </w:t>
      </w:r>
      <w:r w:rsidRPr="00643C8A">
        <w:rPr>
          <w:rFonts w:ascii="Arial" w:hAnsi="Arial" w:cs="Arial"/>
          <w:sz w:val="24"/>
        </w:rPr>
        <w:t>este Órgano Garante recibió el recurso de revisión interpuesto por la ahora recurrente en contra de la respuesta otorgada por parte del sujeto obligado</w:t>
      </w:r>
      <w:r w:rsidRPr="00643C8A">
        <w:rPr>
          <w:rFonts w:ascii="Arial" w:eastAsia="Arial Unicode MS" w:hAnsi="Arial" w:cs="Arial"/>
          <w:sz w:val="24"/>
        </w:rPr>
        <w:t>.</w:t>
      </w:r>
    </w:p>
    <w:p w14:paraId="4F10920A" w14:textId="77777777" w:rsidR="00634615" w:rsidRPr="00643C8A" w:rsidRDefault="00634615" w:rsidP="00634615">
      <w:pPr>
        <w:rPr>
          <w:rFonts w:ascii="Arial" w:hAnsi="Arial" w:cs="Arial"/>
          <w:sz w:val="24"/>
        </w:rPr>
      </w:pPr>
    </w:p>
    <w:p w14:paraId="355E5B49" w14:textId="224F1F00" w:rsidR="006074A1" w:rsidRDefault="00713ABA" w:rsidP="00E819E7">
      <w:pPr>
        <w:rPr>
          <w:rFonts w:ascii="Arial" w:hAnsi="Arial" w:cs="Arial"/>
          <w:sz w:val="24"/>
        </w:rPr>
      </w:pPr>
      <w:r w:rsidRPr="00643C8A">
        <w:rPr>
          <w:rFonts w:ascii="Arial" w:hAnsi="Arial" w:cs="Arial"/>
          <w:b/>
          <w:sz w:val="24"/>
        </w:rPr>
        <w:t>CUARTO</w:t>
      </w:r>
      <w:r w:rsidR="006074A1" w:rsidRPr="00643C8A">
        <w:rPr>
          <w:rFonts w:ascii="Arial" w:hAnsi="Arial" w:cs="Arial"/>
          <w:b/>
          <w:sz w:val="24"/>
        </w:rPr>
        <w:t>.</w:t>
      </w:r>
      <w:r w:rsidRPr="00643C8A">
        <w:rPr>
          <w:rFonts w:ascii="Arial" w:hAnsi="Arial" w:cs="Arial"/>
          <w:b/>
          <w:bCs/>
          <w:sz w:val="24"/>
        </w:rPr>
        <w:t xml:space="preserve"> </w:t>
      </w:r>
      <w:r w:rsidR="006074A1" w:rsidRPr="00643C8A">
        <w:rPr>
          <w:rFonts w:ascii="Arial" w:hAnsi="Arial" w:cs="Arial"/>
          <w:sz w:val="24"/>
        </w:rPr>
        <w:t xml:space="preserve">El </w:t>
      </w:r>
      <w:r w:rsidR="00CC4924">
        <w:rPr>
          <w:rFonts w:ascii="Arial" w:hAnsi="Arial" w:cs="Arial"/>
          <w:sz w:val="24"/>
        </w:rPr>
        <w:t>veintiséis de febrero</w:t>
      </w:r>
      <w:r w:rsidR="00E9014A">
        <w:rPr>
          <w:rFonts w:ascii="Arial" w:hAnsi="Arial" w:cs="Arial"/>
          <w:sz w:val="24"/>
        </w:rPr>
        <w:t xml:space="preserve"> de dos </w:t>
      </w:r>
      <w:r w:rsidR="008B3012">
        <w:rPr>
          <w:rFonts w:ascii="Arial" w:hAnsi="Arial" w:cs="Arial"/>
          <w:sz w:val="24"/>
        </w:rPr>
        <w:t xml:space="preserve">mil veinte, </w:t>
      </w:r>
      <w:r w:rsidR="006074A1" w:rsidRPr="00643C8A">
        <w:rPr>
          <w:rFonts w:ascii="Arial" w:hAnsi="Arial" w:cs="Arial"/>
          <w:sz w:val="24"/>
        </w:rPr>
        <w:t>y de conformidad con el artículo 174, fracción I de la Ley de Transparencia y Acceso a la Información Pública del Estado, el recurso de revisión que se resuelve fue t</w:t>
      </w:r>
      <w:r w:rsidR="00E56AD5" w:rsidRPr="00643C8A">
        <w:rPr>
          <w:rFonts w:ascii="Arial" w:hAnsi="Arial" w:cs="Arial"/>
          <w:sz w:val="24"/>
        </w:rPr>
        <w:t xml:space="preserve">urnado a la Comisionada Ponente, para el análisis de su admisión o desechamiento. </w:t>
      </w:r>
    </w:p>
    <w:p w14:paraId="4E0AC024" w14:textId="77777777" w:rsidR="00CD0782" w:rsidRPr="00643C8A" w:rsidRDefault="00CD0782" w:rsidP="00E819E7">
      <w:pPr>
        <w:rPr>
          <w:rFonts w:ascii="Arial" w:hAnsi="Arial" w:cs="Arial"/>
          <w:sz w:val="24"/>
        </w:rPr>
      </w:pPr>
    </w:p>
    <w:p w14:paraId="709D88FA" w14:textId="7277DF2F" w:rsidR="006074A1" w:rsidRPr="00643C8A" w:rsidRDefault="00CD0782" w:rsidP="00E819E7">
      <w:pPr>
        <w:rPr>
          <w:rFonts w:ascii="Arial" w:hAnsi="Arial" w:cs="Arial"/>
          <w:sz w:val="24"/>
        </w:rPr>
      </w:pPr>
      <w:r>
        <w:rPr>
          <w:rFonts w:ascii="Arial" w:hAnsi="Arial" w:cs="Arial"/>
          <w:b/>
          <w:sz w:val="24"/>
        </w:rPr>
        <w:t>QUINTO</w:t>
      </w:r>
      <w:r w:rsidR="006074A1" w:rsidRPr="00643C8A">
        <w:rPr>
          <w:rFonts w:ascii="Arial" w:hAnsi="Arial" w:cs="Arial"/>
          <w:b/>
          <w:sz w:val="24"/>
        </w:rPr>
        <w:t>.</w:t>
      </w:r>
      <w:r w:rsidR="006074A1" w:rsidRPr="00643C8A">
        <w:rPr>
          <w:rFonts w:ascii="Arial" w:hAnsi="Arial" w:cs="Arial"/>
          <w:sz w:val="24"/>
        </w:rPr>
        <w:t xml:space="preserve"> </w:t>
      </w:r>
      <w:r w:rsidR="00D43BCC" w:rsidRPr="00643C8A">
        <w:rPr>
          <w:rFonts w:ascii="Arial" w:hAnsi="Arial" w:cs="Arial"/>
          <w:sz w:val="24"/>
        </w:rPr>
        <w:t xml:space="preserve">El </w:t>
      </w:r>
      <w:r w:rsidR="00E9014A">
        <w:rPr>
          <w:rFonts w:ascii="Arial" w:hAnsi="Arial" w:cs="Arial"/>
          <w:sz w:val="24"/>
        </w:rPr>
        <w:t>once</w:t>
      </w:r>
      <w:r w:rsidR="008B3012">
        <w:rPr>
          <w:rFonts w:ascii="Arial" w:hAnsi="Arial" w:cs="Arial"/>
          <w:sz w:val="24"/>
        </w:rPr>
        <w:t xml:space="preserve"> de marzo de dos mil veinte, </w:t>
      </w:r>
      <w:r w:rsidR="006074A1" w:rsidRPr="00643C8A">
        <w:rPr>
          <w:rFonts w:ascii="Arial" w:hAnsi="Arial" w:cs="Arial"/>
          <w:sz w:val="24"/>
        </w:rPr>
        <w:t>se</w:t>
      </w:r>
      <w:r w:rsidR="0019729C" w:rsidRPr="00643C8A">
        <w:rPr>
          <w:rFonts w:ascii="Arial" w:hAnsi="Arial" w:cs="Arial"/>
          <w:sz w:val="24"/>
        </w:rPr>
        <w:t xml:space="preserve"> dictó</w:t>
      </w:r>
      <w:r w:rsidR="00E87AF8" w:rsidRPr="00643C8A">
        <w:rPr>
          <w:rFonts w:ascii="Arial" w:hAnsi="Arial" w:cs="Arial"/>
          <w:sz w:val="24"/>
        </w:rPr>
        <w:t xml:space="preserve"> </w:t>
      </w:r>
      <w:r w:rsidR="00634615" w:rsidRPr="00643C8A">
        <w:rPr>
          <w:rFonts w:ascii="Arial" w:hAnsi="Arial" w:cs="Arial"/>
          <w:sz w:val="24"/>
        </w:rPr>
        <w:t>A</w:t>
      </w:r>
      <w:r w:rsidR="00E87AF8" w:rsidRPr="00643C8A">
        <w:rPr>
          <w:rFonts w:ascii="Arial" w:hAnsi="Arial" w:cs="Arial"/>
          <w:sz w:val="24"/>
        </w:rPr>
        <w:t xml:space="preserve">cuerdo en el que se admitió </w:t>
      </w:r>
      <w:r w:rsidR="006074A1" w:rsidRPr="00643C8A">
        <w:rPr>
          <w:rFonts w:ascii="Arial" w:hAnsi="Arial" w:cs="Arial"/>
          <w:sz w:val="24"/>
        </w:rPr>
        <w:t xml:space="preserve">el presente medio de impugnación integrándose el expediente respectivo, el cual se puso a disposición de las partes para que en el plazo que reconoce la ley manifestaran lo que a su derecho conviniera y ofrecieran las </w:t>
      </w:r>
      <w:r w:rsidR="006074A1" w:rsidRPr="00643C8A">
        <w:rPr>
          <w:rFonts w:ascii="Arial" w:hAnsi="Arial" w:cs="Arial"/>
          <w:sz w:val="24"/>
        </w:rPr>
        <w:lastRenderedPageBreak/>
        <w:t>pruebas que consideraran pertinentes, esto según lo dispuesto en la fracción II y III del artículo 174 de la Ley de Transparencia y Acceso a la Información Pública del Estado.</w:t>
      </w:r>
      <w:r w:rsidR="004B0209" w:rsidRPr="00643C8A">
        <w:rPr>
          <w:rFonts w:ascii="Arial" w:hAnsi="Arial" w:cs="Arial"/>
          <w:sz w:val="24"/>
        </w:rPr>
        <w:t xml:space="preserve"> </w:t>
      </w:r>
    </w:p>
    <w:p w14:paraId="669CE22B" w14:textId="77777777" w:rsidR="006074A1" w:rsidRPr="00643C8A" w:rsidRDefault="006074A1" w:rsidP="00E819E7">
      <w:pPr>
        <w:rPr>
          <w:rFonts w:ascii="Arial" w:hAnsi="Arial" w:cs="Arial"/>
          <w:b/>
          <w:sz w:val="24"/>
        </w:rPr>
      </w:pPr>
    </w:p>
    <w:p w14:paraId="2B9D757F" w14:textId="5DD61C73" w:rsidR="006074A1" w:rsidRPr="00643C8A" w:rsidRDefault="006074A1" w:rsidP="00E819E7">
      <w:pPr>
        <w:rPr>
          <w:rFonts w:ascii="Arial" w:hAnsi="Arial" w:cs="Arial"/>
          <w:sz w:val="24"/>
        </w:rPr>
      </w:pPr>
      <w:r w:rsidRPr="00643C8A">
        <w:rPr>
          <w:rFonts w:ascii="Arial" w:hAnsi="Arial" w:cs="Arial"/>
          <w:b/>
          <w:sz w:val="24"/>
        </w:rPr>
        <w:t>S</w:t>
      </w:r>
      <w:r w:rsidR="008216BA">
        <w:rPr>
          <w:rFonts w:ascii="Arial" w:hAnsi="Arial" w:cs="Arial"/>
          <w:b/>
          <w:sz w:val="24"/>
        </w:rPr>
        <w:t>EXTO</w:t>
      </w:r>
      <w:r w:rsidRPr="00643C8A">
        <w:rPr>
          <w:rFonts w:ascii="Arial" w:hAnsi="Arial" w:cs="Arial"/>
          <w:b/>
          <w:sz w:val="24"/>
        </w:rPr>
        <w:t xml:space="preserve">. </w:t>
      </w:r>
      <w:r w:rsidR="00D43BCC" w:rsidRPr="00643C8A">
        <w:rPr>
          <w:rFonts w:ascii="Arial" w:hAnsi="Arial" w:cs="Arial"/>
          <w:sz w:val="24"/>
        </w:rPr>
        <w:t xml:space="preserve">El </w:t>
      </w:r>
      <w:r w:rsidR="008B3012">
        <w:rPr>
          <w:rFonts w:ascii="Arial" w:hAnsi="Arial" w:cs="Arial"/>
          <w:sz w:val="24"/>
        </w:rPr>
        <w:t>dieciocho</w:t>
      </w:r>
      <w:r w:rsidR="002C24AC">
        <w:rPr>
          <w:rFonts w:ascii="Arial" w:hAnsi="Arial" w:cs="Arial"/>
          <w:sz w:val="24"/>
        </w:rPr>
        <w:t xml:space="preserve"> de septiembre de dos mil veinte, </w:t>
      </w:r>
      <w:r w:rsidR="00D43BCC" w:rsidRPr="00643C8A">
        <w:rPr>
          <w:rFonts w:ascii="Arial" w:hAnsi="Arial" w:cs="Arial"/>
          <w:sz w:val="24"/>
        </w:rPr>
        <w:t xml:space="preserve">se </w:t>
      </w:r>
      <w:r w:rsidR="00E87AF8" w:rsidRPr="00643C8A">
        <w:rPr>
          <w:rFonts w:ascii="Arial" w:hAnsi="Arial" w:cs="Arial"/>
          <w:sz w:val="24"/>
        </w:rPr>
        <w:t xml:space="preserve">dictó </w:t>
      </w:r>
      <w:r w:rsidR="00D43BCC" w:rsidRPr="00643C8A">
        <w:rPr>
          <w:rFonts w:ascii="Arial" w:hAnsi="Arial" w:cs="Arial"/>
          <w:sz w:val="24"/>
        </w:rPr>
        <w:t>un Acuerdo por el cual se tuv</w:t>
      </w:r>
      <w:r w:rsidR="000B7DBA" w:rsidRPr="00643C8A">
        <w:rPr>
          <w:rFonts w:ascii="Arial" w:hAnsi="Arial" w:cs="Arial"/>
          <w:sz w:val="24"/>
        </w:rPr>
        <w:t>o</w:t>
      </w:r>
      <w:r w:rsidR="001E3F47" w:rsidRPr="00643C8A">
        <w:rPr>
          <w:rFonts w:ascii="Arial" w:hAnsi="Arial" w:cs="Arial"/>
          <w:sz w:val="24"/>
        </w:rPr>
        <w:t xml:space="preserve"> </w:t>
      </w:r>
      <w:r w:rsidR="00D43BCC" w:rsidRPr="00643C8A">
        <w:rPr>
          <w:rFonts w:ascii="Arial" w:hAnsi="Arial" w:cs="Arial"/>
          <w:sz w:val="24"/>
        </w:rPr>
        <w:t xml:space="preserve">por recibido </w:t>
      </w:r>
      <w:r w:rsidR="006F3665" w:rsidRPr="00643C8A">
        <w:rPr>
          <w:rFonts w:ascii="Arial" w:hAnsi="Arial" w:cs="Arial"/>
          <w:sz w:val="24"/>
        </w:rPr>
        <w:t>el</w:t>
      </w:r>
      <w:r w:rsidR="001E3F47" w:rsidRPr="00643C8A">
        <w:rPr>
          <w:rFonts w:ascii="Arial" w:hAnsi="Arial" w:cs="Arial"/>
          <w:sz w:val="24"/>
        </w:rPr>
        <w:t xml:space="preserve"> </w:t>
      </w:r>
      <w:r w:rsidR="00D43BCC" w:rsidRPr="00643C8A">
        <w:rPr>
          <w:rFonts w:ascii="Arial" w:hAnsi="Arial" w:cs="Arial"/>
          <w:sz w:val="24"/>
        </w:rPr>
        <w:t>oficio</w:t>
      </w:r>
      <w:r w:rsidR="0032037F" w:rsidRPr="00643C8A">
        <w:rPr>
          <w:rFonts w:ascii="Arial" w:hAnsi="Arial" w:cs="Arial"/>
          <w:sz w:val="24"/>
        </w:rPr>
        <w:t xml:space="preserve"> </w:t>
      </w:r>
      <w:r w:rsidR="00680640">
        <w:rPr>
          <w:rFonts w:ascii="Arial" w:hAnsi="Arial" w:cs="Arial"/>
          <w:sz w:val="24"/>
        </w:rPr>
        <w:t>U.T.</w:t>
      </w:r>
      <w:r w:rsidR="008B3012">
        <w:rPr>
          <w:rFonts w:ascii="Arial" w:hAnsi="Arial" w:cs="Arial"/>
          <w:sz w:val="24"/>
        </w:rPr>
        <w:t>27</w:t>
      </w:r>
      <w:r w:rsidR="00E9014A">
        <w:rPr>
          <w:rFonts w:ascii="Arial" w:hAnsi="Arial" w:cs="Arial"/>
          <w:sz w:val="24"/>
        </w:rPr>
        <w:t>6</w:t>
      </w:r>
      <w:r w:rsidR="00CC4924">
        <w:rPr>
          <w:rFonts w:ascii="Arial" w:hAnsi="Arial" w:cs="Arial"/>
          <w:sz w:val="24"/>
        </w:rPr>
        <w:t>7</w:t>
      </w:r>
      <w:r w:rsidR="00680640">
        <w:rPr>
          <w:rFonts w:ascii="Arial" w:hAnsi="Arial" w:cs="Arial"/>
          <w:sz w:val="24"/>
        </w:rPr>
        <w:t xml:space="preserve">/2020 de </w:t>
      </w:r>
      <w:r w:rsidR="008B3012">
        <w:rPr>
          <w:rFonts w:ascii="Arial" w:hAnsi="Arial" w:cs="Arial"/>
          <w:sz w:val="24"/>
        </w:rPr>
        <w:t>diez de septiembre</w:t>
      </w:r>
      <w:r w:rsidR="00680640">
        <w:rPr>
          <w:rFonts w:ascii="Arial" w:hAnsi="Arial" w:cs="Arial"/>
          <w:sz w:val="24"/>
        </w:rPr>
        <w:t xml:space="preserve"> de dos mil veinte, </w:t>
      </w:r>
      <w:r w:rsidR="005E1C7B" w:rsidRPr="00643C8A">
        <w:rPr>
          <w:rFonts w:ascii="Arial" w:hAnsi="Arial" w:cs="Arial"/>
          <w:sz w:val="24"/>
        </w:rPr>
        <w:t>suscrit</w:t>
      </w:r>
      <w:r w:rsidR="002D36C0" w:rsidRPr="00643C8A">
        <w:rPr>
          <w:rFonts w:ascii="Arial" w:hAnsi="Arial" w:cs="Arial"/>
          <w:sz w:val="24"/>
        </w:rPr>
        <w:t>o</w:t>
      </w:r>
      <w:r w:rsidR="005E1C7B" w:rsidRPr="00643C8A">
        <w:rPr>
          <w:rFonts w:ascii="Arial" w:hAnsi="Arial" w:cs="Arial"/>
          <w:sz w:val="24"/>
        </w:rPr>
        <w:t xml:space="preserve"> por</w:t>
      </w:r>
      <w:r w:rsidR="0032037F" w:rsidRPr="00643C8A">
        <w:rPr>
          <w:rFonts w:ascii="Arial" w:hAnsi="Arial" w:cs="Arial"/>
          <w:sz w:val="24"/>
        </w:rPr>
        <w:t xml:space="preserve"> </w:t>
      </w:r>
      <w:r w:rsidR="002026D6" w:rsidRPr="00643C8A">
        <w:rPr>
          <w:rFonts w:ascii="Arial" w:hAnsi="Arial" w:cs="Arial"/>
          <w:sz w:val="24"/>
        </w:rPr>
        <w:t xml:space="preserve">la </w:t>
      </w:r>
      <w:r w:rsidR="001869CF">
        <w:rPr>
          <w:rFonts w:ascii="Arial" w:hAnsi="Arial" w:cs="Arial"/>
          <w:sz w:val="24"/>
        </w:rPr>
        <w:t>Titular</w:t>
      </w:r>
      <w:r w:rsidR="00982028">
        <w:rPr>
          <w:rFonts w:ascii="Arial" w:hAnsi="Arial" w:cs="Arial"/>
          <w:sz w:val="24"/>
        </w:rPr>
        <w:t xml:space="preserve"> de la Unidad </w:t>
      </w:r>
      <w:r w:rsidR="003904C7">
        <w:rPr>
          <w:rFonts w:ascii="Arial" w:hAnsi="Arial" w:cs="Arial"/>
          <w:sz w:val="24"/>
        </w:rPr>
        <w:t xml:space="preserve">de Transparencia </w:t>
      </w:r>
      <w:r w:rsidR="003904C7" w:rsidRPr="00643C8A">
        <w:rPr>
          <w:rFonts w:ascii="Arial" w:hAnsi="Arial" w:cs="Arial"/>
          <w:sz w:val="24"/>
        </w:rPr>
        <w:t>de</w:t>
      </w:r>
      <w:r w:rsidR="001869CF">
        <w:rPr>
          <w:rFonts w:ascii="Arial" w:hAnsi="Arial" w:cs="Arial"/>
          <w:sz w:val="24"/>
        </w:rPr>
        <w:t xml:space="preserve">l Ayuntamiento de San Luis Potosí; </w:t>
      </w:r>
      <w:r w:rsidR="00BE4BFE" w:rsidRPr="00643C8A">
        <w:rPr>
          <w:rFonts w:ascii="Arial" w:hAnsi="Arial" w:cs="Arial"/>
          <w:sz w:val="24"/>
        </w:rPr>
        <w:t xml:space="preserve">en </w:t>
      </w:r>
      <w:r w:rsidRPr="00643C8A">
        <w:rPr>
          <w:rFonts w:ascii="Arial" w:hAnsi="Arial" w:cs="Arial"/>
          <w:sz w:val="24"/>
        </w:rPr>
        <w:t>ese sentido, se tuvieron por hechas las manifestaciones correspondientes al sujeto obligado.</w:t>
      </w:r>
    </w:p>
    <w:p w14:paraId="52B155DD" w14:textId="77777777" w:rsidR="006074A1" w:rsidRPr="00643C8A" w:rsidRDefault="006074A1" w:rsidP="00E819E7">
      <w:pPr>
        <w:rPr>
          <w:rFonts w:ascii="Arial" w:hAnsi="Arial" w:cs="Arial"/>
          <w:sz w:val="24"/>
        </w:rPr>
      </w:pPr>
    </w:p>
    <w:p w14:paraId="7837D91F" w14:textId="77777777" w:rsidR="006074A1" w:rsidRPr="00643C8A" w:rsidRDefault="006074A1" w:rsidP="00E819E7">
      <w:pPr>
        <w:rPr>
          <w:rFonts w:ascii="Arial" w:hAnsi="Arial" w:cs="Arial"/>
          <w:sz w:val="24"/>
        </w:rPr>
      </w:pPr>
      <w:r w:rsidRPr="00643C8A">
        <w:rPr>
          <w:rFonts w:ascii="Arial" w:hAnsi="Arial" w:cs="Arial"/>
          <w:sz w:val="24"/>
        </w:rPr>
        <w:t xml:space="preserve">De igual forma, en el Acuerdo de referencia, se hizo constar que </w:t>
      </w:r>
      <w:r w:rsidR="003120F9" w:rsidRPr="00643C8A">
        <w:rPr>
          <w:rFonts w:ascii="Arial" w:hAnsi="Arial" w:cs="Arial"/>
          <w:sz w:val="24"/>
        </w:rPr>
        <w:t>el</w:t>
      </w:r>
      <w:r w:rsidRPr="00643C8A">
        <w:rPr>
          <w:rFonts w:ascii="Arial" w:hAnsi="Arial" w:cs="Arial"/>
          <w:sz w:val="24"/>
        </w:rPr>
        <w:t xml:space="preserve"> recurrente no realizó manifestación alguna ni presento prueba.</w:t>
      </w:r>
    </w:p>
    <w:p w14:paraId="1191724D" w14:textId="77777777" w:rsidR="00E819E7" w:rsidRPr="00643C8A" w:rsidRDefault="00E819E7" w:rsidP="00E819E7">
      <w:pPr>
        <w:rPr>
          <w:rFonts w:ascii="Arial" w:hAnsi="Arial" w:cs="Arial"/>
          <w:sz w:val="24"/>
        </w:rPr>
      </w:pPr>
    </w:p>
    <w:p w14:paraId="13DAA727" w14:textId="6D045E63" w:rsidR="00DE063D" w:rsidRDefault="008216BA" w:rsidP="00E819E7">
      <w:pPr>
        <w:rPr>
          <w:rFonts w:ascii="Arial" w:hAnsi="Arial" w:cs="Arial"/>
          <w:sz w:val="24"/>
        </w:rPr>
      </w:pPr>
      <w:r>
        <w:rPr>
          <w:rFonts w:ascii="Arial" w:hAnsi="Arial" w:cs="Arial"/>
          <w:b/>
          <w:sz w:val="24"/>
        </w:rPr>
        <w:t>SÉPTIMO</w:t>
      </w:r>
      <w:r w:rsidR="006074A1" w:rsidRPr="00643C8A">
        <w:rPr>
          <w:rFonts w:ascii="Arial" w:hAnsi="Arial" w:cs="Arial"/>
          <w:b/>
          <w:sz w:val="24"/>
        </w:rPr>
        <w:t xml:space="preserve">. </w:t>
      </w:r>
      <w:r w:rsidR="006074A1" w:rsidRPr="00643C8A">
        <w:rPr>
          <w:rFonts w:ascii="Arial" w:hAnsi="Arial" w:cs="Arial"/>
          <w:sz w:val="24"/>
        </w:rPr>
        <w:t xml:space="preserve">El </w:t>
      </w:r>
      <w:r w:rsidR="008B3012">
        <w:rPr>
          <w:rFonts w:ascii="Arial" w:hAnsi="Arial" w:cs="Arial"/>
          <w:sz w:val="24"/>
        </w:rPr>
        <w:t xml:space="preserve">dieciocho </w:t>
      </w:r>
      <w:r w:rsidR="002C24AC">
        <w:rPr>
          <w:rFonts w:ascii="Arial" w:hAnsi="Arial" w:cs="Arial"/>
          <w:sz w:val="24"/>
        </w:rPr>
        <w:t>de septiembre</w:t>
      </w:r>
      <w:r w:rsidR="00982028">
        <w:rPr>
          <w:rFonts w:ascii="Arial" w:hAnsi="Arial" w:cs="Arial"/>
          <w:sz w:val="24"/>
        </w:rPr>
        <w:t xml:space="preserve"> de dos mil veinte</w:t>
      </w:r>
      <w:r w:rsidR="006074A1" w:rsidRPr="00643C8A">
        <w:rPr>
          <w:rFonts w:ascii="Arial" w:hAnsi="Arial" w:cs="Arial"/>
          <w:sz w:val="24"/>
        </w:rPr>
        <w:t xml:space="preserve">, se procedió a decretar </w:t>
      </w:r>
      <w:r w:rsidR="00982028">
        <w:rPr>
          <w:rFonts w:ascii="Arial" w:hAnsi="Arial" w:cs="Arial"/>
          <w:sz w:val="24"/>
        </w:rPr>
        <w:t xml:space="preserve">el cierre de instrucción del expediente en que se actúa, para efecto de la elaboración de la resolución correspondiente. </w:t>
      </w:r>
    </w:p>
    <w:p w14:paraId="464B38F7" w14:textId="77777777" w:rsidR="00E819E7" w:rsidRPr="00643C8A" w:rsidRDefault="00E819E7" w:rsidP="00E819E7">
      <w:pPr>
        <w:rPr>
          <w:rFonts w:ascii="Arial" w:hAnsi="Arial" w:cs="Arial"/>
          <w:sz w:val="24"/>
        </w:rPr>
      </w:pPr>
    </w:p>
    <w:p w14:paraId="4ED5459B" w14:textId="77777777" w:rsidR="006074A1" w:rsidRPr="00643C8A" w:rsidRDefault="006074A1" w:rsidP="00E819E7">
      <w:pPr>
        <w:jc w:val="center"/>
        <w:outlineLvl w:val="0"/>
        <w:rPr>
          <w:rFonts w:ascii="Arial" w:hAnsi="Arial" w:cs="Arial"/>
          <w:b/>
          <w:sz w:val="24"/>
        </w:rPr>
      </w:pPr>
      <w:r w:rsidRPr="00643C8A">
        <w:rPr>
          <w:rFonts w:ascii="Arial" w:hAnsi="Arial" w:cs="Arial"/>
          <w:b/>
          <w:sz w:val="24"/>
        </w:rPr>
        <w:t>C O N S I D E R A N D O</w:t>
      </w:r>
    </w:p>
    <w:p w14:paraId="66DC1808" w14:textId="77777777" w:rsidR="00E819E7" w:rsidRPr="00643C8A" w:rsidRDefault="00E819E7" w:rsidP="00E819E7">
      <w:pPr>
        <w:jc w:val="center"/>
        <w:outlineLvl w:val="0"/>
        <w:rPr>
          <w:rFonts w:ascii="Arial" w:hAnsi="Arial" w:cs="Arial"/>
          <w:b/>
          <w:sz w:val="24"/>
        </w:rPr>
      </w:pPr>
    </w:p>
    <w:p w14:paraId="2492EB1C" w14:textId="77777777" w:rsidR="006074A1" w:rsidRPr="00643C8A" w:rsidRDefault="006074A1" w:rsidP="00E819E7">
      <w:pPr>
        <w:rPr>
          <w:rFonts w:ascii="Arial" w:eastAsia="Arial Unicode MS" w:hAnsi="Arial" w:cs="Arial"/>
          <w:sz w:val="24"/>
        </w:rPr>
      </w:pPr>
      <w:r w:rsidRPr="00643C8A">
        <w:rPr>
          <w:rFonts w:ascii="Arial" w:eastAsia="Arial Unicode MS" w:hAnsi="Arial" w:cs="Arial"/>
          <w:b/>
          <w:sz w:val="24"/>
        </w:rPr>
        <w:t>PRIMERO.</w:t>
      </w:r>
      <w:r w:rsidRPr="00643C8A">
        <w:rPr>
          <w:rFonts w:ascii="Arial" w:eastAsia="Arial Unicode MS" w:hAnsi="Arial" w:cs="Arial"/>
          <w:sz w:val="24"/>
        </w:rPr>
        <w:t xml:space="preserve"> El Pleno de esta Comisión Estatal de Garantía de Acceso a la Información Pública es competente para resolver el presente recurso de revisión de conformidad con los artículos 6°, apartado A, fracción IV de la Constitución Política de los Estados Unidos Mex</w:t>
      </w:r>
      <w:r w:rsidR="00D34BF5" w:rsidRPr="00643C8A">
        <w:rPr>
          <w:rFonts w:ascii="Arial" w:eastAsia="Arial Unicode MS" w:hAnsi="Arial" w:cs="Arial"/>
          <w:sz w:val="24"/>
        </w:rPr>
        <w:t>icanos; 17</w:t>
      </w:r>
      <w:r w:rsidRPr="00643C8A">
        <w:rPr>
          <w:rFonts w:ascii="Arial" w:eastAsia="Arial Unicode MS" w:hAnsi="Arial" w:cs="Arial"/>
          <w:sz w:val="24"/>
        </w:rPr>
        <w:t xml:space="preserve"> fracción III, párrafo tercero de la Constitución Política del Estado Libre y Soberano de San Luis Potosí; 37, 42, fracciones I y II, 142 y 151 de la Ley General de Transparencia y Acceso a la Información Pública; 27, 34, fracciones I y II, 166 y 175 de la Ley de Transparencia y Acceso a la Información Pública del Estado de San Luis Potosí; así como de los artículos 1°, 2°, 9°, 12, fracciones XI y XXV del Reglamento Interior de la Comisión Estatal de Garantía de Acceso a la Información Pública.</w:t>
      </w:r>
    </w:p>
    <w:p w14:paraId="335262D8" w14:textId="77777777" w:rsidR="006074A1" w:rsidRPr="00643C8A" w:rsidRDefault="006074A1" w:rsidP="00E819E7">
      <w:pPr>
        <w:rPr>
          <w:rFonts w:ascii="Arial" w:hAnsi="Arial" w:cs="Arial"/>
          <w:b/>
          <w:sz w:val="24"/>
        </w:rPr>
      </w:pPr>
    </w:p>
    <w:p w14:paraId="7AA6D1DB" w14:textId="77777777" w:rsidR="00326978" w:rsidRPr="00643C8A" w:rsidRDefault="00326978" w:rsidP="00326978">
      <w:pPr>
        <w:rPr>
          <w:rFonts w:ascii="Arial" w:eastAsia="Arial Unicode MS" w:hAnsi="Arial" w:cs="Arial"/>
          <w:sz w:val="24"/>
        </w:rPr>
      </w:pPr>
      <w:r w:rsidRPr="00643C8A">
        <w:rPr>
          <w:rFonts w:ascii="Arial" w:eastAsia="Arial Unicode MS" w:hAnsi="Arial" w:cs="Arial"/>
          <w:b/>
          <w:sz w:val="24"/>
        </w:rPr>
        <w:t xml:space="preserve">SEGUNDO. </w:t>
      </w:r>
      <w:r w:rsidRPr="00643C8A">
        <w:rPr>
          <w:rFonts w:ascii="Arial" w:eastAsia="Arial Unicode MS" w:hAnsi="Arial" w:cs="Arial"/>
          <w:sz w:val="24"/>
        </w:rPr>
        <w:t>Previo al análisis de fondo del asunto, esta Comisión realiza el estudio oficioso de las causales de procedencia, por tratarse de una cuestión de orden público y de estudio preferente, atento a lo establecido por la Jurisprudencia que por analogía resulta aplicable y, que a la letra señala:</w:t>
      </w:r>
    </w:p>
    <w:p w14:paraId="6CCDB325" w14:textId="77777777" w:rsidR="00326978" w:rsidRPr="00643C8A" w:rsidRDefault="00326978" w:rsidP="00326978">
      <w:pPr>
        <w:spacing w:line="240" w:lineRule="auto"/>
        <w:ind w:left="1134" w:right="1183"/>
        <w:rPr>
          <w:rFonts w:ascii="Arial" w:hAnsi="Arial" w:cs="Arial"/>
          <w:b/>
          <w:sz w:val="22"/>
          <w:szCs w:val="22"/>
        </w:rPr>
      </w:pPr>
    </w:p>
    <w:p w14:paraId="2A5E848F" w14:textId="77777777" w:rsidR="00326978" w:rsidRPr="00643C8A" w:rsidRDefault="00326978" w:rsidP="00326978">
      <w:pPr>
        <w:spacing w:line="240" w:lineRule="auto"/>
        <w:ind w:left="1134" w:right="1183"/>
        <w:rPr>
          <w:rFonts w:ascii="Arial" w:eastAsia="Arial Unicode MS" w:hAnsi="Arial" w:cs="Arial"/>
          <w:sz w:val="20"/>
          <w:szCs w:val="20"/>
        </w:rPr>
      </w:pPr>
      <w:r w:rsidRPr="00643C8A">
        <w:rPr>
          <w:rFonts w:ascii="Arial" w:hAnsi="Arial" w:cs="Arial"/>
          <w:b/>
          <w:sz w:val="20"/>
          <w:szCs w:val="20"/>
        </w:rPr>
        <w:lastRenderedPageBreak/>
        <w:t>IMPROCEDENCIA.</w:t>
      </w:r>
      <w:r w:rsidRPr="00643C8A">
        <w:rPr>
          <w:rFonts w:ascii="Arial" w:hAnsi="Arial" w:cs="Arial"/>
          <w:sz w:val="20"/>
          <w:szCs w:val="20"/>
        </w:rPr>
        <w:t xml:space="preserve"> Sea que las partes la aleguen o no, debe examinarse previamente la procedencia del juicio de amparo, por ser esa cuestión de orden público en el juicio de garantías</w:t>
      </w:r>
      <w:r w:rsidRPr="00643C8A">
        <w:rPr>
          <w:rFonts w:ascii="Arial" w:hAnsi="Arial" w:cs="Arial"/>
          <w:sz w:val="20"/>
          <w:szCs w:val="20"/>
          <w:lang w:val="es-ES_tradnl"/>
        </w:rPr>
        <w:t>.</w:t>
      </w:r>
      <w:r w:rsidRPr="00643C8A">
        <w:rPr>
          <w:rStyle w:val="Refdenotaalpie"/>
          <w:rFonts w:ascii="Arial" w:hAnsi="Arial" w:cs="Arial"/>
          <w:sz w:val="20"/>
          <w:szCs w:val="20"/>
          <w:lang w:val="es-ES_tradnl"/>
        </w:rPr>
        <w:footnoteReference w:id="1"/>
      </w:r>
    </w:p>
    <w:p w14:paraId="07102E01" w14:textId="77777777" w:rsidR="00326978" w:rsidRPr="00643C8A" w:rsidRDefault="00326978" w:rsidP="00326978">
      <w:pPr>
        <w:rPr>
          <w:rFonts w:ascii="Arial" w:eastAsia="Arial Unicode MS" w:hAnsi="Arial" w:cs="Arial"/>
          <w:sz w:val="24"/>
        </w:rPr>
      </w:pPr>
    </w:p>
    <w:p w14:paraId="12C19DDB" w14:textId="77777777" w:rsidR="00326978" w:rsidRPr="00643C8A" w:rsidRDefault="00326978" w:rsidP="00326978">
      <w:pPr>
        <w:rPr>
          <w:rFonts w:ascii="Arial" w:eastAsia="Arial Unicode MS" w:hAnsi="Arial" w:cs="Arial"/>
          <w:sz w:val="24"/>
        </w:rPr>
      </w:pPr>
      <w:r w:rsidRPr="00643C8A">
        <w:rPr>
          <w:rFonts w:ascii="Arial" w:eastAsia="Arial Unicode MS" w:hAnsi="Arial" w:cs="Arial"/>
          <w:sz w:val="24"/>
        </w:rPr>
        <w:t>Para tal efecto se cita a continuación el contenido del artículo 167 de Ley de Transparencia y Acceso a la Información Pública del Estado de San Luis Potosí, que en la porción normativa que interesa establece:</w:t>
      </w:r>
    </w:p>
    <w:p w14:paraId="28D18498" w14:textId="77777777" w:rsidR="00326978" w:rsidRPr="00643C8A" w:rsidRDefault="00326978" w:rsidP="00326978">
      <w:pPr>
        <w:pStyle w:val="Textoindependienteprimerasangra"/>
        <w:spacing w:after="0"/>
        <w:ind w:firstLine="900"/>
        <w:rPr>
          <w:rFonts w:ascii="Arial" w:eastAsia="Arial Unicode MS" w:hAnsi="Arial" w:cs="Arial"/>
          <w:sz w:val="20"/>
          <w:szCs w:val="20"/>
          <w:highlight w:val="yellow"/>
          <w:lang w:val="es-ES_tradnl"/>
        </w:rPr>
      </w:pPr>
    </w:p>
    <w:p w14:paraId="08D8913D" w14:textId="77777777" w:rsidR="00326978" w:rsidRPr="00643C8A" w:rsidRDefault="00326978" w:rsidP="007C4165">
      <w:pPr>
        <w:pStyle w:val="Textoindependienteprimerasangra"/>
        <w:spacing w:after="0" w:line="240" w:lineRule="auto"/>
        <w:ind w:left="1134" w:right="1183" w:firstLine="0"/>
        <w:rPr>
          <w:rFonts w:ascii="Arial" w:eastAsia="Arial Unicode MS" w:hAnsi="Arial" w:cs="Arial"/>
          <w:sz w:val="20"/>
          <w:szCs w:val="20"/>
          <w:lang w:val="es-ES_tradnl"/>
        </w:rPr>
      </w:pPr>
      <w:r w:rsidRPr="00643C8A">
        <w:rPr>
          <w:rFonts w:ascii="Arial" w:eastAsia="Arial Unicode MS" w:hAnsi="Arial" w:cs="Arial"/>
          <w:sz w:val="20"/>
          <w:szCs w:val="20"/>
          <w:lang w:val="es-ES_tradnl"/>
        </w:rPr>
        <w:t xml:space="preserve">“Articulo 167. El recurso de revisión procederá en contra de: </w:t>
      </w:r>
    </w:p>
    <w:p w14:paraId="774898B7" w14:textId="77777777" w:rsidR="00326978" w:rsidRPr="00643C8A" w:rsidRDefault="00326978" w:rsidP="007C4165">
      <w:pPr>
        <w:pStyle w:val="Textoindependienteprimerasangra"/>
        <w:spacing w:after="0" w:line="240" w:lineRule="auto"/>
        <w:ind w:left="1134" w:right="1183" w:firstLine="0"/>
        <w:rPr>
          <w:rFonts w:ascii="Arial" w:eastAsia="Arial Unicode MS" w:hAnsi="Arial" w:cs="Arial"/>
          <w:sz w:val="20"/>
          <w:szCs w:val="20"/>
          <w:lang w:val="es-ES_tradnl"/>
        </w:rPr>
      </w:pPr>
    </w:p>
    <w:p w14:paraId="3717903A" w14:textId="77777777" w:rsidR="004B3B5C" w:rsidRPr="00643C8A" w:rsidRDefault="00326978" w:rsidP="007C4165">
      <w:pPr>
        <w:pStyle w:val="Textoindependienteprimerasangra"/>
        <w:spacing w:after="0" w:line="240" w:lineRule="auto"/>
        <w:ind w:left="1134" w:right="1183" w:firstLine="0"/>
        <w:rPr>
          <w:rFonts w:ascii="Arial" w:eastAsia="Arial Unicode MS" w:hAnsi="Arial" w:cs="Arial"/>
          <w:b/>
          <w:sz w:val="20"/>
          <w:szCs w:val="20"/>
          <w:lang w:val="es-ES_tradnl"/>
        </w:rPr>
      </w:pPr>
      <w:r w:rsidRPr="00643C8A">
        <w:rPr>
          <w:rFonts w:ascii="Arial" w:eastAsia="Arial Unicode MS" w:hAnsi="Arial" w:cs="Arial"/>
          <w:b/>
          <w:sz w:val="20"/>
          <w:szCs w:val="20"/>
          <w:lang w:val="es-ES_tradnl"/>
        </w:rPr>
        <w:t>[…]</w:t>
      </w:r>
    </w:p>
    <w:p w14:paraId="1E04E2B4" w14:textId="77777777" w:rsidR="004667C0" w:rsidRPr="00643C8A" w:rsidRDefault="004667C0" w:rsidP="007C4165">
      <w:pPr>
        <w:pStyle w:val="Textoindependienteprimerasangra"/>
        <w:spacing w:after="0" w:line="240" w:lineRule="auto"/>
        <w:ind w:left="1134" w:right="1183" w:firstLine="0"/>
        <w:rPr>
          <w:rFonts w:ascii="Arial" w:eastAsia="Arial Unicode MS" w:hAnsi="Arial" w:cs="Arial"/>
          <w:b/>
          <w:sz w:val="20"/>
          <w:szCs w:val="20"/>
          <w:lang w:val="es-ES_tradnl"/>
        </w:rPr>
      </w:pPr>
    </w:p>
    <w:p w14:paraId="3BBAE6B0" w14:textId="01BD9120" w:rsidR="00982028" w:rsidRDefault="00982028" w:rsidP="00982028">
      <w:pPr>
        <w:pStyle w:val="Textoindependienteprimerasangra"/>
        <w:spacing w:after="0" w:line="240" w:lineRule="auto"/>
        <w:ind w:left="1134" w:right="1183" w:firstLine="0"/>
        <w:rPr>
          <w:rFonts w:ascii="Arial" w:hAnsi="Arial" w:cs="Arial"/>
          <w:b/>
          <w:bCs/>
          <w:sz w:val="20"/>
          <w:szCs w:val="20"/>
        </w:rPr>
      </w:pPr>
      <w:r w:rsidRPr="00982028">
        <w:rPr>
          <w:rFonts w:ascii="Arial" w:hAnsi="Arial" w:cs="Arial"/>
          <w:b/>
          <w:bCs/>
          <w:sz w:val="20"/>
          <w:szCs w:val="20"/>
        </w:rPr>
        <w:t>I</w:t>
      </w:r>
      <w:r w:rsidR="002C24AC">
        <w:rPr>
          <w:rFonts w:ascii="Arial" w:hAnsi="Arial" w:cs="Arial"/>
          <w:b/>
          <w:bCs/>
          <w:sz w:val="20"/>
          <w:szCs w:val="20"/>
        </w:rPr>
        <w:t>V</w:t>
      </w:r>
      <w:r w:rsidRPr="00982028">
        <w:rPr>
          <w:rFonts w:ascii="Arial" w:hAnsi="Arial" w:cs="Arial"/>
          <w:b/>
          <w:bCs/>
          <w:sz w:val="20"/>
          <w:szCs w:val="20"/>
        </w:rPr>
        <w:t xml:space="preserve">. La </w:t>
      </w:r>
      <w:r w:rsidR="002C24AC">
        <w:rPr>
          <w:rFonts w:ascii="Arial" w:hAnsi="Arial" w:cs="Arial"/>
          <w:b/>
          <w:bCs/>
          <w:sz w:val="20"/>
          <w:szCs w:val="20"/>
        </w:rPr>
        <w:t>entrega de información incompleta</w:t>
      </w:r>
      <w:r w:rsidRPr="00982028">
        <w:rPr>
          <w:rFonts w:ascii="Arial" w:hAnsi="Arial" w:cs="Arial"/>
          <w:b/>
          <w:bCs/>
          <w:sz w:val="20"/>
          <w:szCs w:val="20"/>
        </w:rPr>
        <w:t>;</w:t>
      </w:r>
    </w:p>
    <w:p w14:paraId="3640CE59" w14:textId="77777777" w:rsidR="001133E2" w:rsidRPr="00643C8A" w:rsidRDefault="001133E2" w:rsidP="00982028">
      <w:pPr>
        <w:pStyle w:val="Textoindependienteprimerasangra"/>
        <w:spacing w:after="0" w:line="240" w:lineRule="auto"/>
        <w:ind w:right="1183" w:firstLine="0"/>
        <w:rPr>
          <w:rFonts w:ascii="Arial" w:eastAsia="Arial Unicode MS" w:hAnsi="Arial" w:cs="Arial"/>
          <w:b/>
          <w:sz w:val="20"/>
          <w:szCs w:val="20"/>
          <w:lang w:val="es-ES_tradnl"/>
        </w:rPr>
      </w:pPr>
    </w:p>
    <w:p w14:paraId="68571F3D" w14:textId="77777777" w:rsidR="00326978" w:rsidRPr="00643C8A" w:rsidRDefault="00326978" w:rsidP="007C4165">
      <w:pPr>
        <w:pStyle w:val="Textoindependienteprimerasangra"/>
        <w:spacing w:after="0" w:line="240" w:lineRule="auto"/>
        <w:ind w:left="1134" w:right="1183" w:firstLine="0"/>
        <w:rPr>
          <w:rFonts w:ascii="Arial" w:eastAsia="Arial Unicode MS" w:hAnsi="Arial" w:cs="Arial"/>
          <w:b/>
          <w:sz w:val="20"/>
          <w:szCs w:val="20"/>
          <w:lang w:val="es-ES_tradnl"/>
        </w:rPr>
      </w:pPr>
      <w:r w:rsidRPr="00643C8A">
        <w:rPr>
          <w:rFonts w:ascii="Arial" w:eastAsia="Arial Unicode MS" w:hAnsi="Arial" w:cs="Arial"/>
          <w:b/>
          <w:sz w:val="20"/>
          <w:szCs w:val="20"/>
          <w:lang w:val="es-ES_tradnl"/>
        </w:rPr>
        <w:t>[…]”</w:t>
      </w:r>
    </w:p>
    <w:p w14:paraId="7156444B" w14:textId="77777777" w:rsidR="00326978" w:rsidRPr="00643C8A" w:rsidRDefault="00326978" w:rsidP="007C4165">
      <w:pPr>
        <w:pStyle w:val="Textoindependienteprimerasangra"/>
        <w:spacing w:after="0" w:line="240" w:lineRule="auto"/>
        <w:ind w:left="1134" w:right="1183" w:firstLine="567"/>
        <w:jc w:val="right"/>
        <w:rPr>
          <w:rFonts w:ascii="Arial" w:hAnsi="Arial" w:cs="Arial"/>
          <w:b/>
          <w:sz w:val="20"/>
          <w:szCs w:val="20"/>
        </w:rPr>
      </w:pPr>
      <w:r w:rsidRPr="00643C8A">
        <w:rPr>
          <w:rFonts w:ascii="Arial" w:hAnsi="Arial" w:cs="Arial"/>
          <w:b/>
          <w:sz w:val="20"/>
          <w:szCs w:val="20"/>
        </w:rPr>
        <w:t>[Énfasis añadido]</w:t>
      </w:r>
    </w:p>
    <w:p w14:paraId="1586E8FC" w14:textId="77777777" w:rsidR="00326978" w:rsidRPr="00643C8A" w:rsidRDefault="00326978" w:rsidP="00031FD3">
      <w:pPr>
        <w:tabs>
          <w:tab w:val="left" w:pos="3030"/>
        </w:tabs>
        <w:ind w:right="1183"/>
        <w:rPr>
          <w:rFonts w:ascii="Arial" w:hAnsi="Arial" w:cs="Arial"/>
          <w:sz w:val="24"/>
        </w:rPr>
      </w:pPr>
    </w:p>
    <w:p w14:paraId="13C80944" w14:textId="7FEB5234" w:rsidR="00326978" w:rsidRPr="00643C8A" w:rsidRDefault="00326978" w:rsidP="00326978">
      <w:pPr>
        <w:tabs>
          <w:tab w:val="left" w:pos="3030"/>
        </w:tabs>
        <w:rPr>
          <w:rFonts w:ascii="Arial" w:hAnsi="Arial" w:cs="Arial"/>
          <w:sz w:val="24"/>
        </w:rPr>
      </w:pPr>
      <w:r w:rsidRPr="00643C8A">
        <w:rPr>
          <w:rFonts w:ascii="Arial" w:hAnsi="Arial" w:cs="Arial"/>
          <w:sz w:val="24"/>
        </w:rPr>
        <w:t>Ahora bien,</w:t>
      </w:r>
      <w:r w:rsidR="00B127AE" w:rsidRPr="00643C8A">
        <w:rPr>
          <w:rFonts w:ascii="Arial" w:hAnsi="Arial" w:cs="Arial"/>
          <w:sz w:val="24"/>
        </w:rPr>
        <w:t xml:space="preserve"> del análisis realizado a las con</w:t>
      </w:r>
      <w:r w:rsidRPr="00643C8A">
        <w:rPr>
          <w:rFonts w:ascii="Arial" w:hAnsi="Arial" w:cs="Arial"/>
          <w:sz w:val="24"/>
        </w:rPr>
        <w:t xml:space="preserve">stancias que corren agregadas al expediente en que se actúa, se advierte que la inconformidad que da origen al presente procedimiento consiste en que el recurrente alega </w:t>
      </w:r>
      <w:r w:rsidR="00C641DB" w:rsidRPr="00643C8A">
        <w:rPr>
          <w:rFonts w:ascii="Arial" w:hAnsi="Arial" w:cs="Arial"/>
          <w:sz w:val="24"/>
        </w:rPr>
        <w:t xml:space="preserve">que </w:t>
      </w:r>
      <w:r w:rsidR="004667C3" w:rsidRPr="00643C8A">
        <w:rPr>
          <w:rFonts w:ascii="Arial" w:hAnsi="Arial" w:cs="Arial"/>
          <w:sz w:val="24"/>
        </w:rPr>
        <w:t xml:space="preserve">la información solicitada </w:t>
      </w:r>
      <w:r w:rsidR="003C048A" w:rsidRPr="00643C8A">
        <w:rPr>
          <w:rFonts w:ascii="Arial" w:hAnsi="Arial" w:cs="Arial"/>
          <w:sz w:val="24"/>
        </w:rPr>
        <w:t xml:space="preserve">fue </w:t>
      </w:r>
      <w:r w:rsidR="002C24AC">
        <w:rPr>
          <w:rFonts w:ascii="Arial" w:hAnsi="Arial" w:cs="Arial"/>
          <w:sz w:val="24"/>
        </w:rPr>
        <w:t xml:space="preserve">entregada de manera incompleta, </w:t>
      </w:r>
      <w:r w:rsidR="0065578A" w:rsidRPr="00643C8A">
        <w:rPr>
          <w:rFonts w:ascii="Arial" w:hAnsi="Arial" w:cs="Arial"/>
          <w:sz w:val="24"/>
        </w:rPr>
        <w:t>c</w:t>
      </w:r>
      <w:r w:rsidR="00C641DB" w:rsidRPr="00643C8A">
        <w:rPr>
          <w:rFonts w:ascii="Arial" w:hAnsi="Arial" w:cs="Arial"/>
          <w:sz w:val="24"/>
        </w:rPr>
        <w:t>onfigurándose entonces la causal prevista por l</w:t>
      </w:r>
      <w:r w:rsidR="000E3B04" w:rsidRPr="00643C8A">
        <w:rPr>
          <w:rFonts w:ascii="Arial" w:hAnsi="Arial" w:cs="Arial"/>
          <w:sz w:val="24"/>
        </w:rPr>
        <w:t>a</w:t>
      </w:r>
      <w:r w:rsidR="00C641DB" w:rsidRPr="00643C8A">
        <w:rPr>
          <w:rFonts w:ascii="Arial" w:hAnsi="Arial" w:cs="Arial"/>
          <w:sz w:val="24"/>
        </w:rPr>
        <w:t xml:space="preserve"> fracci</w:t>
      </w:r>
      <w:r w:rsidR="00982028">
        <w:rPr>
          <w:rFonts w:ascii="Arial" w:hAnsi="Arial" w:cs="Arial"/>
          <w:sz w:val="24"/>
        </w:rPr>
        <w:t xml:space="preserve">ón </w:t>
      </w:r>
      <w:r w:rsidR="0032037F" w:rsidRPr="00643C8A">
        <w:rPr>
          <w:rFonts w:ascii="Arial" w:hAnsi="Arial" w:cs="Arial"/>
          <w:sz w:val="24"/>
        </w:rPr>
        <w:t>I</w:t>
      </w:r>
      <w:r w:rsidR="002C24AC">
        <w:rPr>
          <w:rFonts w:ascii="Arial" w:hAnsi="Arial" w:cs="Arial"/>
          <w:sz w:val="24"/>
        </w:rPr>
        <w:t>V</w:t>
      </w:r>
      <w:r w:rsidR="008C2E1E" w:rsidRPr="00643C8A">
        <w:rPr>
          <w:rFonts w:ascii="Arial" w:hAnsi="Arial" w:cs="Arial"/>
          <w:sz w:val="24"/>
        </w:rPr>
        <w:t xml:space="preserve"> </w:t>
      </w:r>
      <w:r w:rsidRPr="00643C8A">
        <w:rPr>
          <w:rFonts w:ascii="Arial" w:hAnsi="Arial" w:cs="Arial"/>
          <w:sz w:val="24"/>
        </w:rPr>
        <w:t>de</w:t>
      </w:r>
      <w:r w:rsidR="00982028">
        <w:rPr>
          <w:rFonts w:ascii="Arial" w:hAnsi="Arial" w:cs="Arial"/>
          <w:sz w:val="24"/>
        </w:rPr>
        <w:t>l</w:t>
      </w:r>
      <w:r w:rsidR="0065578A" w:rsidRPr="00643C8A">
        <w:rPr>
          <w:rFonts w:ascii="Arial" w:hAnsi="Arial" w:cs="Arial"/>
          <w:sz w:val="24"/>
        </w:rPr>
        <w:t xml:space="preserve"> </w:t>
      </w:r>
      <w:r w:rsidRPr="00643C8A">
        <w:rPr>
          <w:rFonts w:ascii="Arial" w:hAnsi="Arial" w:cs="Arial"/>
          <w:sz w:val="24"/>
        </w:rPr>
        <w:t>artículo antes transcrito.</w:t>
      </w:r>
    </w:p>
    <w:p w14:paraId="7C1837DD" w14:textId="77777777" w:rsidR="00326978" w:rsidRPr="00643C8A" w:rsidRDefault="00326978" w:rsidP="00326978">
      <w:pPr>
        <w:tabs>
          <w:tab w:val="left" w:pos="3030"/>
        </w:tabs>
        <w:rPr>
          <w:rFonts w:ascii="Arial" w:hAnsi="Arial" w:cs="Arial"/>
          <w:sz w:val="24"/>
        </w:rPr>
      </w:pPr>
    </w:p>
    <w:p w14:paraId="48240209" w14:textId="77777777" w:rsidR="00326978" w:rsidRPr="00643C8A" w:rsidRDefault="00326978" w:rsidP="00326978">
      <w:pPr>
        <w:pStyle w:val="Sinespaciado"/>
        <w:spacing w:line="360" w:lineRule="auto"/>
        <w:jc w:val="both"/>
        <w:rPr>
          <w:rFonts w:ascii="Arial" w:hAnsi="Arial" w:cs="Arial"/>
          <w:sz w:val="24"/>
          <w:szCs w:val="24"/>
        </w:rPr>
      </w:pPr>
      <w:r w:rsidRPr="00643C8A">
        <w:rPr>
          <w:rFonts w:ascii="Arial" w:hAnsi="Arial" w:cs="Arial"/>
          <w:sz w:val="24"/>
          <w:szCs w:val="24"/>
        </w:rPr>
        <w:t xml:space="preserve">Por lo anterior, es procedente el presente recurso de revisión y a continuación se emitirá la Resolución correspondiente, atendiendo lo dispuesto en el artículo 170 de </w:t>
      </w:r>
      <w:r w:rsidRPr="00643C8A">
        <w:rPr>
          <w:rFonts w:ascii="Arial" w:eastAsia="Arial Unicode MS" w:hAnsi="Arial" w:cs="Arial"/>
          <w:sz w:val="24"/>
          <w:szCs w:val="24"/>
          <w:lang w:val="es-ES_tradnl"/>
        </w:rPr>
        <w:t>Ley de Transparencia y Acceso a la Información Pública del Estado de San Luis Potosí</w:t>
      </w:r>
      <w:r w:rsidRPr="00643C8A">
        <w:rPr>
          <w:rStyle w:val="Refdenotaalpie"/>
          <w:rFonts w:ascii="Arial" w:hAnsi="Arial" w:cs="Arial"/>
          <w:sz w:val="24"/>
          <w:szCs w:val="24"/>
        </w:rPr>
        <w:footnoteReference w:id="2"/>
      </w:r>
      <w:r w:rsidRPr="00643C8A">
        <w:rPr>
          <w:rFonts w:ascii="Arial" w:hAnsi="Arial" w:cs="Arial"/>
          <w:sz w:val="24"/>
          <w:szCs w:val="24"/>
        </w:rPr>
        <w:t xml:space="preserve"> .</w:t>
      </w:r>
    </w:p>
    <w:p w14:paraId="286EEAB6" w14:textId="77777777" w:rsidR="00326978" w:rsidRPr="00643C8A" w:rsidRDefault="00326978" w:rsidP="00C5304D">
      <w:pPr>
        <w:rPr>
          <w:rFonts w:ascii="Arial" w:eastAsia="Arial Unicode MS" w:hAnsi="Arial" w:cs="Arial"/>
          <w:b/>
          <w:sz w:val="24"/>
        </w:rPr>
      </w:pPr>
    </w:p>
    <w:p w14:paraId="422F20FB" w14:textId="77777777" w:rsidR="00E5785A" w:rsidRPr="00643C8A" w:rsidRDefault="00326978" w:rsidP="00C5304D">
      <w:pPr>
        <w:rPr>
          <w:rFonts w:ascii="Arial" w:hAnsi="Arial" w:cs="Arial"/>
          <w:sz w:val="24"/>
        </w:rPr>
      </w:pPr>
      <w:r w:rsidRPr="00643C8A">
        <w:rPr>
          <w:rFonts w:ascii="Arial" w:eastAsia="Arial Unicode MS" w:hAnsi="Arial" w:cs="Arial"/>
          <w:b/>
          <w:sz w:val="24"/>
        </w:rPr>
        <w:t>TERCERO</w:t>
      </w:r>
      <w:r w:rsidR="006074A1" w:rsidRPr="00643C8A">
        <w:rPr>
          <w:rFonts w:ascii="Arial" w:eastAsia="Arial Unicode MS" w:hAnsi="Arial" w:cs="Arial"/>
          <w:b/>
          <w:sz w:val="24"/>
        </w:rPr>
        <w:t xml:space="preserve">. </w:t>
      </w:r>
      <w:r w:rsidR="006074A1" w:rsidRPr="00643C8A">
        <w:rPr>
          <w:rFonts w:ascii="Arial" w:hAnsi="Arial" w:cs="Arial"/>
          <w:sz w:val="24"/>
          <w:lang w:eastAsia="es-MX"/>
        </w:rPr>
        <w:t>Por cuestión de método,</w:t>
      </w:r>
      <w:r w:rsidR="006074A1" w:rsidRPr="00643C8A">
        <w:rPr>
          <w:rFonts w:ascii="Arial" w:hAnsi="Arial" w:cs="Arial"/>
          <w:b/>
          <w:sz w:val="24"/>
          <w:lang w:eastAsia="es-MX"/>
        </w:rPr>
        <w:t xml:space="preserve"> </w:t>
      </w:r>
      <w:r w:rsidR="006074A1" w:rsidRPr="00643C8A">
        <w:rPr>
          <w:rFonts w:ascii="Arial" w:hAnsi="Arial" w:cs="Arial"/>
          <w:sz w:val="24"/>
        </w:rPr>
        <w:t xml:space="preserve">en el presente Considerando se delimita la controversia planteada. Para lo cual, con el objeto de lograr claridad, se precisa que las posiciones de las partes fueron sustentadas en los siguientes términos. </w:t>
      </w:r>
    </w:p>
    <w:p w14:paraId="2511275C" w14:textId="77777777" w:rsidR="006074A1" w:rsidRPr="00643C8A" w:rsidRDefault="006074A1" w:rsidP="00C5304D">
      <w:pPr>
        <w:rPr>
          <w:rFonts w:ascii="Arial" w:hAnsi="Arial" w:cs="Arial"/>
          <w:sz w:val="24"/>
        </w:rPr>
      </w:pPr>
      <w:r w:rsidRPr="00643C8A">
        <w:rPr>
          <w:rFonts w:ascii="Arial" w:hAnsi="Arial" w:cs="Arial"/>
          <w:sz w:val="24"/>
        </w:rPr>
        <w:t xml:space="preserve"> </w:t>
      </w:r>
    </w:p>
    <w:p w14:paraId="1E1FB6A9" w14:textId="27348D32" w:rsidR="006074A1" w:rsidRPr="00643C8A" w:rsidRDefault="006074A1" w:rsidP="006074A1">
      <w:pPr>
        <w:pStyle w:val="Prrafodelista"/>
        <w:numPr>
          <w:ilvl w:val="0"/>
          <w:numId w:val="1"/>
        </w:numPr>
        <w:ind w:left="567" w:hanging="425"/>
        <w:rPr>
          <w:rFonts w:ascii="Arial" w:hAnsi="Arial" w:cs="Arial"/>
          <w:sz w:val="24"/>
        </w:rPr>
      </w:pPr>
      <w:r w:rsidRPr="00643C8A">
        <w:rPr>
          <w:rFonts w:ascii="Arial" w:hAnsi="Arial" w:cs="Arial"/>
          <w:sz w:val="24"/>
        </w:rPr>
        <w:t xml:space="preserve">El </w:t>
      </w:r>
      <w:r w:rsidR="00E9014A">
        <w:rPr>
          <w:rFonts w:ascii="Arial" w:hAnsi="Arial" w:cs="Arial"/>
          <w:sz w:val="24"/>
        </w:rPr>
        <w:t xml:space="preserve">veintidós de enero de dos mil veinte, </w:t>
      </w:r>
      <w:r w:rsidR="00B7358B" w:rsidRPr="00643C8A">
        <w:rPr>
          <w:rFonts w:ascii="Arial" w:hAnsi="Arial" w:cs="Arial"/>
          <w:sz w:val="24"/>
        </w:rPr>
        <w:t>el</w:t>
      </w:r>
      <w:r w:rsidRPr="00643C8A">
        <w:rPr>
          <w:rFonts w:ascii="Arial" w:hAnsi="Arial" w:cs="Arial"/>
          <w:sz w:val="24"/>
        </w:rPr>
        <w:t xml:space="preserve"> Recurrente presentó una solicitud d</w:t>
      </w:r>
      <w:r w:rsidR="00E87AF8" w:rsidRPr="00643C8A">
        <w:rPr>
          <w:rFonts w:ascii="Arial" w:hAnsi="Arial" w:cs="Arial"/>
          <w:sz w:val="24"/>
        </w:rPr>
        <w:t>e información, requiriendo a</w:t>
      </w:r>
      <w:r w:rsidR="00C03742">
        <w:rPr>
          <w:rFonts w:ascii="Arial" w:hAnsi="Arial" w:cs="Arial"/>
          <w:sz w:val="24"/>
        </w:rPr>
        <w:t>l Ayuntamiento de San Luis Potosí,</w:t>
      </w:r>
      <w:r w:rsidR="00CD34B8">
        <w:rPr>
          <w:rFonts w:ascii="Arial" w:hAnsi="Arial" w:cs="Arial"/>
          <w:sz w:val="24"/>
        </w:rPr>
        <w:t xml:space="preserve"> </w:t>
      </w:r>
      <w:r w:rsidRPr="00643C8A">
        <w:rPr>
          <w:rFonts w:ascii="Arial" w:hAnsi="Arial" w:cs="Arial"/>
          <w:sz w:val="24"/>
        </w:rPr>
        <w:t>lo siguiente:</w:t>
      </w:r>
    </w:p>
    <w:p w14:paraId="7A6DAAEB" w14:textId="77777777" w:rsidR="001C7249" w:rsidRPr="00643C8A" w:rsidRDefault="00BE4BFE" w:rsidP="001C7249">
      <w:pPr>
        <w:tabs>
          <w:tab w:val="left" w:pos="7371"/>
        </w:tabs>
        <w:spacing w:line="240" w:lineRule="auto"/>
        <w:ind w:left="1134" w:right="1183"/>
        <w:rPr>
          <w:rFonts w:ascii="Arial" w:hAnsi="Arial" w:cs="Arial"/>
          <w:sz w:val="20"/>
          <w:szCs w:val="20"/>
        </w:rPr>
      </w:pPr>
      <w:r w:rsidRPr="00643C8A">
        <w:rPr>
          <w:rFonts w:ascii="Arial" w:hAnsi="Arial" w:cs="Arial"/>
          <w:sz w:val="20"/>
          <w:szCs w:val="20"/>
        </w:rPr>
        <w:t>“[…]</w:t>
      </w:r>
    </w:p>
    <w:p w14:paraId="5C42EB09" w14:textId="77777777" w:rsidR="004667C0" w:rsidRPr="00643C8A" w:rsidRDefault="004667C0" w:rsidP="001C7249">
      <w:pPr>
        <w:tabs>
          <w:tab w:val="left" w:pos="7371"/>
        </w:tabs>
        <w:spacing w:line="240" w:lineRule="auto"/>
        <w:ind w:left="1134" w:right="1183"/>
        <w:rPr>
          <w:rFonts w:ascii="Arial" w:hAnsi="Arial" w:cs="Arial"/>
          <w:sz w:val="22"/>
          <w:szCs w:val="22"/>
        </w:rPr>
      </w:pPr>
    </w:p>
    <w:p w14:paraId="0C913AED" w14:textId="0C42E6A9" w:rsidR="00E9014A" w:rsidRDefault="00CC4924" w:rsidP="00721799">
      <w:pPr>
        <w:tabs>
          <w:tab w:val="left" w:pos="7371"/>
        </w:tabs>
        <w:spacing w:line="240" w:lineRule="auto"/>
        <w:ind w:left="1134" w:right="1183"/>
        <w:rPr>
          <w:rFonts w:ascii="Arial" w:hAnsi="Arial" w:cs="Arial"/>
          <w:sz w:val="22"/>
          <w:szCs w:val="22"/>
        </w:rPr>
      </w:pPr>
      <w:r w:rsidRPr="00CC4924">
        <w:rPr>
          <w:rFonts w:ascii="Arial" w:hAnsi="Arial" w:cs="Arial"/>
          <w:sz w:val="22"/>
          <w:szCs w:val="22"/>
        </w:rPr>
        <w:t>REFERENTE AL RECURSO DEL</w:t>
      </w:r>
      <w:r>
        <w:rPr>
          <w:rFonts w:ascii="Arial" w:hAnsi="Arial" w:cs="Arial"/>
          <w:sz w:val="22"/>
          <w:szCs w:val="22"/>
        </w:rPr>
        <w:t xml:space="preserve"> </w:t>
      </w:r>
      <w:r w:rsidRPr="00CC4924">
        <w:rPr>
          <w:rFonts w:ascii="Arial" w:hAnsi="Arial" w:cs="Arial"/>
          <w:sz w:val="22"/>
          <w:szCs w:val="22"/>
        </w:rPr>
        <w:t xml:space="preserve">FORTASEG 2019, SOLICITO SE ME DE EL INFORME DE LAS EVALUACIONES </w:t>
      </w:r>
      <w:r w:rsidRPr="00CC4924">
        <w:rPr>
          <w:rFonts w:ascii="Arial" w:hAnsi="Arial" w:cs="Arial"/>
          <w:sz w:val="22"/>
          <w:szCs w:val="22"/>
        </w:rPr>
        <w:lastRenderedPageBreak/>
        <w:t>EN ACTIVO AL MES DE JUNIO ASI COMO AL MES DE DICIEMBRE, CUANTOS ELEMENTOS SE CAPACITARON EN ESTOS PERÍODOS, QUIEN IMPARTIÓ LA EVALUACIÓN, FECHA DE EVALUACIÓN, CUANTOS APROBARON DICHA EVALUACIÓN, CUANTO COSTO CADA EVALUACIÓN, CONTRATOS, FACTURAS Y PAGOS DE QUIENES REALIZARON LAS EVALUACIONES.</w:t>
      </w:r>
    </w:p>
    <w:p w14:paraId="27CFC3A6" w14:textId="77777777" w:rsidR="00CC4924" w:rsidRDefault="00CC4924" w:rsidP="00721799">
      <w:pPr>
        <w:tabs>
          <w:tab w:val="left" w:pos="7371"/>
        </w:tabs>
        <w:spacing w:line="240" w:lineRule="auto"/>
        <w:ind w:left="1134" w:right="1183"/>
        <w:rPr>
          <w:rFonts w:ascii="Arial" w:hAnsi="Arial" w:cs="Arial"/>
          <w:sz w:val="22"/>
          <w:szCs w:val="22"/>
        </w:rPr>
      </w:pPr>
    </w:p>
    <w:p w14:paraId="7D119606" w14:textId="241538B8" w:rsidR="002D1B21" w:rsidRPr="00643C8A" w:rsidRDefault="002D1B21" w:rsidP="00721799">
      <w:pPr>
        <w:tabs>
          <w:tab w:val="left" w:pos="7371"/>
        </w:tabs>
        <w:spacing w:line="240" w:lineRule="auto"/>
        <w:ind w:left="1134" w:right="1183"/>
        <w:rPr>
          <w:rFonts w:ascii="Arial" w:hAnsi="Arial" w:cs="Arial"/>
          <w:sz w:val="20"/>
          <w:szCs w:val="20"/>
        </w:rPr>
      </w:pPr>
      <w:r w:rsidRPr="00643C8A">
        <w:rPr>
          <w:rFonts w:ascii="Arial" w:hAnsi="Arial" w:cs="Arial"/>
          <w:sz w:val="20"/>
          <w:szCs w:val="20"/>
        </w:rPr>
        <w:t>[…]”.</w:t>
      </w:r>
    </w:p>
    <w:p w14:paraId="26B54F54" w14:textId="77777777" w:rsidR="00B54D7F" w:rsidRPr="00643C8A" w:rsidRDefault="00B54D7F" w:rsidP="00147340">
      <w:pPr>
        <w:rPr>
          <w:rFonts w:ascii="Arial" w:hAnsi="Arial" w:cs="Arial"/>
          <w:sz w:val="22"/>
          <w:szCs w:val="22"/>
        </w:rPr>
      </w:pPr>
    </w:p>
    <w:p w14:paraId="45C5CA07" w14:textId="0237BE5F" w:rsidR="00252FDB" w:rsidRDefault="00BD3C56" w:rsidP="009D1248">
      <w:pPr>
        <w:pStyle w:val="Textoindependienteprimerasangra"/>
        <w:numPr>
          <w:ilvl w:val="0"/>
          <w:numId w:val="1"/>
        </w:numPr>
        <w:spacing w:after="160"/>
        <w:ind w:right="49"/>
        <w:rPr>
          <w:rFonts w:ascii="Arial" w:hAnsi="Arial" w:cs="Arial"/>
          <w:sz w:val="24"/>
        </w:rPr>
      </w:pPr>
      <w:r w:rsidRPr="00252FDB">
        <w:rPr>
          <w:rFonts w:ascii="Arial" w:hAnsi="Arial" w:cs="Arial"/>
          <w:sz w:val="24"/>
        </w:rPr>
        <w:t xml:space="preserve">El </w:t>
      </w:r>
      <w:r w:rsidR="008B3012">
        <w:rPr>
          <w:rFonts w:ascii="Arial" w:hAnsi="Arial" w:cs="Arial"/>
          <w:sz w:val="24"/>
        </w:rPr>
        <w:t>veint</w:t>
      </w:r>
      <w:r w:rsidR="00E9014A">
        <w:rPr>
          <w:rFonts w:ascii="Arial" w:hAnsi="Arial" w:cs="Arial"/>
          <w:sz w:val="24"/>
        </w:rPr>
        <w:t xml:space="preserve">e de </w:t>
      </w:r>
      <w:r w:rsidR="008B3012">
        <w:rPr>
          <w:rFonts w:ascii="Arial" w:hAnsi="Arial" w:cs="Arial"/>
          <w:sz w:val="24"/>
        </w:rPr>
        <w:t xml:space="preserve">febrero de dos mil veinte, </w:t>
      </w:r>
      <w:r w:rsidR="00252FDB" w:rsidRPr="00252FDB">
        <w:rPr>
          <w:rFonts w:ascii="Arial" w:hAnsi="Arial" w:cs="Arial"/>
          <w:sz w:val="24"/>
        </w:rPr>
        <w:t>según consta en las constancias que conforman el presente sumario, el particular se hizo sabedor de la respuesta proporcionada por la autoridad</w:t>
      </w:r>
      <w:r w:rsidR="00252FDB">
        <w:rPr>
          <w:rFonts w:ascii="Arial" w:hAnsi="Arial" w:cs="Arial"/>
          <w:sz w:val="24"/>
        </w:rPr>
        <w:t xml:space="preserve">, la cual consta de lo siguiente: </w:t>
      </w:r>
    </w:p>
    <w:p w14:paraId="55A48385" w14:textId="51F4BB68" w:rsidR="008945FB" w:rsidRPr="00643C8A" w:rsidRDefault="008945FB" w:rsidP="006A607B">
      <w:pPr>
        <w:spacing w:line="240" w:lineRule="auto"/>
        <w:ind w:left="1276" w:right="1183"/>
        <w:rPr>
          <w:rFonts w:ascii="Arial" w:hAnsi="Arial" w:cs="Arial"/>
          <w:sz w:val="22"/>
          <w:szCs w:val="22"/>
        </w:rPr>
      </w:pPr>
    </w:p>
    <w:p w14:paraId="15078738" w14:textId="77777777" w:rsidR="005C630A" w:rsidRPr="00FB27C6" w:rsidRDefault="005C630A" w:rsidP="005C630A">
      <w:pPr>
        <w:tabs>
          <w:tab w:val="left" w:pos="7371"/>
        </w:tabs>
        <w:spacing w:line="240" w:lineRule="auto"/>
        <w:ind w:left="1134" w:right="1183"/>
        <w:rPr>
          <w:rFonts w:ascii="Arial" w:hAnsi="Arial" w:cs="Arial"/>
          <w:sz w:val="22"/>
          <w:szCs w:val="22"/>
        </w:rPr>
      </w:pPr>
      <w:r w:rsidRPr="00FB27C6">
        <w:rPr>
          <w:rFonts w:ascii="Arial" w:hAnsi="Arial" w:cs="Arial"/>
          <w:sz w:val="22"/>
          <w:szCs w:val="22"/>
        </w:rPr>
        <w:t>“[…]</w:t>
      </w:r>
    </w:p>
    <w:p w14:paraId="61E15546" w14:textId="77777777" w:rsidR="005C630A" w:rsidRPr="00FB27C6" w:rsidRDefault="005C630A" w:rsidP="006A607B">
      <w:pPr>
        <w:spacing w:line="240" w:lineRule="auto"/>
        <w:ind w:left="1276" w:right="1183"/>
        <w:rPr>
          <w:rFonts w:ascii="Arial" w:hAnsi="Arial" w:cs="Arial"/>
          <w:sz w:val="22"/>
          <w:szCs w:val="22"/>
        </w:rPr>
      </w:pPr>
    </w:p>
    <w:p w14:paraId="52F7E0D7" w14:textId="7697DD0F" w:rsidR="00711DBF" w:rsidRDefault="00CC4924" w:rsidP="00E9014A">
      <w:pPr>
        <w:tabs>
          <w:tab w:val="left" w:pos="7371"/>
        </w:tabs>
        <w:spacing w:line="240" w:lineRule="auto"/>
        <w:ind w:left="1134" w:right="1183"/>
        <w:rPr>
          <w:rFonts w:ascii="Arial" w:hAnsi="Arial" w:cs="Arial"/>
          <w:sz w:val="22"/>
          <w:szCs w:val="22"/>
        </w:rPr>
      </w:pPr>
      <w:r w:rsidRPr="00CC4924">
        <w:rPr>
          <w:rFonts w:ascii="Arial" w:hAnsi="Arial" w:cs="Arial"/>
          <w:sz w:val="22"/>
          <w:szCs w:val="22"/>
        </w:rPr>
        <w:t>En respuesta a su solicitud de información con número de folio UT-SI-0362/2020-00112120-PNT.; al respecto me permito hacer de su conocimiento se solicita se descargue el archivo adjunto, en el que encontrará la respuesta a su solicitud</w:t>
      </w:r>
      <w:r w:rsidR="008B3012">
        <w:rPr>
          <w:rFonts w:ascii="Arial" w:hAnsi="Arial" w:cs="Arial"/>
          <w:sz w:val="22"/>
          <w:szCs w:val="22"/>
        </w:rPr>
        <w:t>.</w:t>
      </w:r>
      <w:r w:rsidR="00711DBF" w:rsidRPr="00711DBF">
        <w:rPr>
          <w:rFonts w:ascii="Arial" w:hAnsi="Arial" w:cs="Arial"/>
          <w:sz w:val="22"/>
          <w:szCs w:val="22"/>
        </w:rPr>
        <w:t xml:space="preserve"> </w:t>
      </w:r>
    </w:p>
    <w:p w14:paraId="740BD4EE" w14:textId="77777777" w:rsidR="00711DBF" w:rsidRDefault="00711DBF" w:rsidP="005C630A">
      <w:pPr>
        <w:tabs>
          <w:tab w:val="left" w:pos="7371"/>
        </w:tabs>
        <w:spacing w:line="240" w:lineRule="auto"/>
        <w:ind w:left="1134" w:right="1183"/>
        <w:rPr>
          <w:rFonts w:ascii="Arial" w:hAnsi="Arial" w:cs="Arial"/>
          <w:sz w:val="22"/>
          <w:szCs w:val="22"/>
        </w:rPr>
      </w:pPr>
    </w:p>
    <w:p w14:paraId="1D3EE783" w14:textId="0A798C66" w:rsidR="005C630A" w:rsidRDefault="005C630A" w:rsidP="005C630A">
      <w:pPr>
        <w:tabs>
          <w:tab w:val="left" w:pos="7371"/>
        </w:tabs>
        <w:spacing w:line="240" w:lineRule="auto"/>
        <w:ind w:left="1134" w:right="1183"/>
        <w:rPr>
          <w:rFonts w:ascii="Arial" w:hAnsi="Arial" w:cs="Arial"/>
          <w:sz w:val="22"/>
          <w:szCs w:val="22"/>
        </w:rPr>
      </w:pPr>
      <w:r w:rsidRPr="00FB27C6">
        <w:rPr>
          <w:rFonts w:ascii="Arial" w:hAnsi="Arial" w:cs="Arial"/>
          <w:sz w:val="22"/>
          <w:szCs w:val="22"/>
        </w:rPr>
        <w:t>[…]”.</w:t>
      </w:r>
    </w:p>
    <w:p w14:paraId="39963DA3" w14:textId="5D11D39C" w:rsidR="00C03742" w:rsidRDefault="00896972" w:rsidP="005C630A">
      <w:pPr>
        <w:tabs>
          <w:tab w:val="left" w:pos="7371"/>
        </w:tabs>
        <w:spacing w:line="240" w:lineRule="auto"/>
        <w:ind w:left="1134" w:right="1183"/>
        <w:rPr>
          <w:rFonts w:ascii="Arial" w:hAnsi="Arial" w:cs="Arial"/>
          <w:sz w:val="22"/>
          <w:szCs w:val="22"/>
        </w:rPr>
      </w:pPr>
      <w:r>
        <w:rPr>
          <w:rFonts w:ascii="Arial" w:hAnsi="Arial" w:cs="Arial"/>
          <w:noProof/>
          <w:sz w:val="22"/>
          <w:szCs w:val="22"/>
          <w:lang w:eastAsia="es-MX"/>
        </w:rPr>
        <mc:AlternateContent>
          <mc:Choice Requires="wps">
            <w:drawing>
              <wp:anchor distT="0" distB="0" distL="114300" distR="114300" simplePos="0" relativeHeight="251658240" behindDoc="0" locked="0" layoutInCell="1" allowOverlap="1" wp14:anchorId="51B2FA18" wp14:editId="743980DF">
                <wp:simplePos x="0" y="0"/>
                <wp:positionH relativeFrom="column">
                  <wp:posOffset>471170</wp:posOffset>
                </wp:positionH>
                <wp:positionV relativeFrom="paragraph">
                  <wp:posOffset>112395</wp:posOffset>
                </wp:positionV>
                <wp:extent cx="4922520" cy="5239385"/>
                <wp:effectExtent l="13970" t="7620" r="6985" b="1079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22520" cy="5239385"/>
                        </a:xfrm>
                        <a:prstGeom prst="rect">
                          <a:avLst/>
                        </a:prstGeom>
                        <a:solidFill>
                          <a:srgbClr val="FFFFFF"/>
                        </a:solidFill>
                        <a:ln w="9525">
                          <a:solidFill>
                            <a:srgbClr val="FFFFFF"/>
                          </a:solidFill>
                          <a:miter lim="800000"/>
                          <a:headEnd/>
                          <a:tailEnd/>
                        </a:ln>
                      </wps:spPr>
                      <wps:txbx>
                        <w:txbxContent>
                          <w:p w14:paraId="73689A7C" w14:textId="08F84665" w:rsidR="0025172A" w:rsidRDefault="00CC4924" w:rsidP="0025172A">
                            <w:pPr>
                              <w:jc w:val="center"/>
                            </w:pPr>
                            <w:r>
                              <w:rPr>
                                <w:noProof/>
                                <w:lang w:eastAsia="es-MX"/>
                              </w:rPr>
                              <w:drawing>
                                <wp:inline distT="0" distB="0" distL="0" distR="0" wp14:anchorId="37B14BF6" wp14:editId="3EB1C12E">
                                  <wp:extent cx="3286584" cy="4534533"/>
                                  <wp:effectExtent l="0" t="0" r="0" b="0"/>
                                  <wp:docPr id="1" name="Imagen 1"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Descripción generada automáticamente"/>
                                          <pic:cNvPicPr/>
                                        </pic:nvPicPr>
                                        <pic:blipFill>
                                          <a:blip r:embed="rId9">
                                            <a:extLst>
                                              <a:ext uri="{28A0092B-C50C-407E-A947-70E740481C1C}">
                                                <a14:useLocalDpi xmlns:a14="http://schemas.microsoft.com/office/drawing/2010/main" val="0"/>
                                              </a:ext>
                                            </a:extLst>
                                          </a:blip>
                                          <a:stretch>
                                            <a:fillRect/>
                                          </a:stretch>
                                        </pic:blipFill>
                                        <pic:spPr>
                                          <a:xfrm>
                                            <a:off x="0" y="0"/>
                                            <a:ext cx="3286584" cy="4534533"/>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7.1pt;margin-top:8.85pt;width:387.6pt;height:412.5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" strokecolor="white">
                <v:textbox>
                  <w:txbxContent>
                    <w:p w14:paraId="73689A7C" w14:textId="08F84665" w:rsidR="0025172A" w:rsidRDefault="00CC4924" w:rsidP="0025172A">
                      <w:pPr>
                        <w:jc w:val="center"/>
                      </w:pPr>
                      <w:r>
                        <w:rPr>
                          <w:noProof/>
                          <w:lang w:eastAsia="es-MX"/>
                        </w:rPr>
                        <w:drawing>
                          <wp:inline distT="0" distB="0" distL="0" distR="0" wp14:anchorId="37B14BF6" wp14:editId="3EB1C12E">
                            <wp:extent cx="3286584" cy="4534533"/>
                            <wp:effectExtent l="0" t="0" r="0" b="0"/>
                            <wp:docPr id="1" name="Imagen 1"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Descripción generada automáticamente"/>
                                    <pic:cNvPicPr/>
                                  </pic:nvPicPr>
                                  <pic:blipFill>
                                    <a:blip r:embed="rId9">
                                      <a:extLst>
                                        <a:ext uri="{28A0092B-C50C-407E-A947-70E740481C1C}">
                                          <a14:useLocalDpi xmlns:a14="http://schemas.microsoft.com/office/drawing/2010/main" val="0"/>
                                        </a:ext>
                                      </a:extLst>
                                    </a:blip>
                                    <a:stretch>
                                      <a:fillRect/>
                                    </a:stretch>
                                  </pic:blipFill>
                                  <pic:spPr>
                                    <a:xfrm>
                                      <a:off x="0" y="0"/>
                                      <a:ext cx="3286584" cy="4534533"/>
                                    </a:xfrm>
                                    <a:prstGeom prst="rect">
                                      <a:avLst/>
                                    </a:prstGeom>
                                  </pic:spPr>
                                </pic:pic>
                              </a:graphicData>
                            </a:graphic>
                          </wp:inline>
                        </w:drawing>
                      </w:r>
                    </w:p>
                  </w:txbxContent>
                </v:textbox>
              </v:shape>
            </w:pict>
          </mc:Fallback>
        </mc:AlternateContent>
      </w:r>
    </w:p>
    <w:p w14:paraId="1FB88A0B" w14:textId="48623537" w:rsidR="00C03742" w:rsidRDefault="00C03742" w:rsidP="005C630A">
      <w:pPr>
        <w:tabs>
          <w:tab w:val="left" w:pos="7371"/>
        </w:tabs>
        <w:spacing w:line="240" w:lineRule="auto"/>
        <w:ind w:left="1134" w:right="1183"/>
        <w:rPr>
          <w:rFonts w:ascii="Arial" w:hAnsi="Arial" w:cs="Arial"/>
          <w:sz w:val="22"/>
          <w:szCs w:val="22"/>
        </w:rPr>
      </w:pPr>
    </w:p>
    <w:p w14:paraId="7AA04C27" w14:textId="4508A943" w:rsidR="00444DC0" w:rsidRDefault="00444DC0" w:rsidP="005C630A">
      <w:pPr>
        <w:tabs>
          <w:tab w:val="left" w:pos="7371"/>
        </w:tabs>
        <w:spacing w:line="240" w:lineRule="auto"/>
        <w:ind w:left="1134" w:right="1183"/>
        <w:rPr>
          <w:rFonts w:ascii="Arial" w:hAnsi="Arial" w:cs="Arial"/>
          <w:sz w:val="22"/>
          <w:szCs w:val="22"/>
        </w:rPr>
      </w:pPr>
    </w:p>
    <w:p w14:paraId="117F6C50" w14:textId="606AF561" w:rsidR="00444DC0" w:rsidRDefault="00444DC0" w:rsidP="005C630A">
      <w:pPr>
        <w:tabs>
          <w:tab w:val="left" w:pos="7371"/>
        </w:tabs>
        <w:spacing w:line="240" w:lineRule="auto"/>
        <w:ind w:left="1134" w:right="1183"/>
        <w:rPr>
          <w:rFonts w:ascii="Arial" w:hAnsi="Arial" w:cs="Arial"/>
          <w:sz w:val="22"/>
          <w:szCs w:val="22"/>
        </w:rPr>
      </w:pPr>
    </w:p>
    <w:p w14:paraId="02546C8C" w14:textId="7BD4F652" w:rsidR="00444DC0" w:rsidRDefault="00444DC0" w:rsidP="005C630A">
      <w:pPr>
        <w:tabs>
          <w:tab w:val="left" w:pos="7371"/>
        </w:tabs>
        <w:spacing w:line="240" w:lineRule="auto"/>
        <w:ind w:left="1134" w:right="1183"/>
        <w:rPr>
          <w:rFonts w:ascii="Arial" w:hAnsi="Arial" w:cs="Arial"/>
          <w:sz w:val="22"/>
          <w:szCs w:val="22"/>
        </w:rPr>
      </w:pPr>
    </w:p>
    <w:p w14:paraId="33FAA23A" w14:textId="312E4DFC" w:rsidR="00444DC0" w:rsidRDefault="00444DC0" w:rsidP="005C630A">
      <w:pPr>
        <w:tabs>
          <w:tab w:val="left" w:pos="7371"/>
        </w:tabs>
        <w:spacing w:line="240" w:lineRule="auto"/>
        <w:ind w:left="1134" w:right="1183"/>
        <w:rPr>
          <w:rFonts w:ascii="Arial" w:hAnsi="Arial" w:cs="Arial"/>
          <w:sz w:val="22"/>
          <w:szCs w:val="22"/>
        </w:rPr>
      </w:pPr>
    </w:p>
    <w:p w14:paraId="587277E4" w14:textId="42E9A5F6" w:rsidR="00444DC0" w:rsidRDefault="00444DC0" w:rsidP="005C630A">
      <w:pPr>
        <w:tabs>
          <w:tab w:val="left" w:pos="7371"/>
        </w:tabs>
        <w:spacing w:line="240" w:lineRule="auto"/>
        <w:ind w:left="1134" w:right="1183"/>
        <w:rPr>
          <w:rFonts w:ascii="Arial" w:hAnsi="Arial" w:cs="Arial"/>
          <w:sz w:val="22"/>
          <w:szCs w:val="22"/>
        </w:rPr>
      </w:pPr>
    </w:p>
    <w:p w14:paraId="31BE5E1B" w14:textId="6F2D0101" w:rsidR="00444DC0" w:rsidRDefault="00444DC0" w:rsidP="005C630A">
      <w:pPr>
        <w:tabs>
          <w:tab w:val="left" w:pos="7371"/>
        </w:tabs>
        <w:spacing w:line="240" w:lineRule="auto"/>
        <w:ind w:left="1134" w:right="1183"/>
        <w:rPr>
          <w:rFonts w:ascii="Arial" w:hAnsi="Arial" w:cs="Arial"/>
          <w:sz w:val="22"/>
          <w:szCs w:val="22"/>
        </w:rPr>
      </w:pPr>
    </w:p>
    <w:p w14:paraId="2C8C8358" w14:textId="259783BD" w:rsidR="00444DC0" w:rsidRDefault="00444DC0" w:rsidP="005C630A">
      <w:pPr>
        <w:tabs>
          <w:tab w:val="left" w:pos="7371"/>
        </w:tabs>
        <w:spacing w:line="240" w:lineRule="auto"/>
        <w:ind w:left="1134" w:right="1183"/>
        <w:rPr>
          <w:rFonts w:ascii="Arial" w:hAnsi="Arial" w:cs="Arial"/>
          <w:sz w:val="22"/>
          <w:szCs w:val="22"/>
        </w:rPr>
      </w:pPr>
    </w:p>
    <w:p w14:paraId="40A5A90D" w14:textId="2E5324D3" w:rsidR="00444DC0" w:rsidRDefault="00444DC0" w:rsidP="005C630A">
      <w:pPr>
        <w:tabs>
          <w:tab w:val="left" w:pos="7371"/>
        </w:tabs>
        <w:spacing w:line="240" w:lineRule="auto"/>
        <w:ind w:left="1134" w:right="1183"/>
        <w:rPr>
          <w:rFonts w:ascii="Arial" w:hAnsi="Arial" w:cs="Arial"/>
          <w:sz w:val="22"/>
          <w:szCs w:val="22"/>
        </w:rPr>
      </w:pPr>
    </w:p>
    <w:p w14:paraId="46B888F8" w14:textId="306B7586" w:rsidR="00444DC0" w:rsidRDefault="00444DC0" w:rsidP="005C630A">
      <w:pPr>
        <w:tabs>
          <w:tab w:val="left" w:pos="7371"/>
        </w:tabs>
        <w:spacing w:line="240" w:lineRule="auto"/>
        <w:ind w:left="1134" w:right="1183"/>
        <w:rPr>
          <w:rFonts w:ascii="Arial" w:hAnsi="Arial" w:cs="Arial"/>
          <w:sz w:val="22"/>
          <w:szCs w:val="22"/>
        </w:rPr>
      </w:pPr>
    </w:p>
    <w:p w14:paraId="258870F2" w14:textId="7E61B087" w:rsidR="00444DC0" w:rsidRDefault="00444DC0" w:rsidP="005C630A">
      <w:pPr>
        <w:tabs>
          <w:tab w:val="left" w:pos="7371"/>
        </w:tabs>
        <w:spacing w:line="240" w:lineRule="auto"/>
        <w:ind w:left="1134" w:right="1183"/>
        <w:rPr>
          <w:rFonts w:ascii="Arial" w:hAnsi="Arial" w:cs="Arial"/>
          <w:sz w:val="22"/>
          <w:szCs w:val="22"/>
        </w:rPr>
      </w:pPr>
    </w:p>
    <w:p w14:paraId="04BE293A" w14:textId="0E40450E" w:rsidR="00444DC0" w:rsidRDefault="00444DC0" w:rsidP="005C630A">
      <w:pPr>
        <w:tabs>
          <w:tab w:val="left" w:pos="7371"/>
        </w:tabs>
        <w:spacing w:line="240" w:lineRule="auto"/>
        <w:ind w:left="1134" w:right="1183"/>
        <w:rPr>
          <w:rFonts w:ascii="Arial" w:hAnsi="Arial" w:cs="Arial"/>
          <w:sz w:val="22"/>
          <w:szCs w:val="22"/>
        </w:rPr>
      </w:pPr>
    </w:p>
    <w:p w14:paraId="52A5D94A" w14:textId="3F8DD65B" w:rsidR="00444DC0" w:rsidRDefault="00444DC0" w:rsidP="005C630A">
      <w:pPr>
        <w:tabs>
          <w:tab w:val="left" w:pos="7371"/>
        </w:tabs>
        <w:spacing w:line="240" w:lineRule="auto"/>
        <w:ind w:left="1134" w:right="1183"/>
        <w:rPr>
          <w:rFonts w:ascii="Arial" w:hAnsi="Arial" w:cs="Arial"/>
          <w:sz w:val="22"/>
          <w:szCs w:val="22"/>
        </w:rPr>
      </w:pPr>
    </w:p>
    <w:p w14:paraId="3F653F2B" w14:textId="2A3533DB" w:rsidR="00444DC0" w:rsidRDefault="00444DC0" w:rsidP="005C630A">
      <w:pPr>
        <w:tabs>
          <w:tab w:val="left" w:pos="7371"/>
        </w:tabs>
        <w:spacing w:line="240" w:lineRule="auto"/>
        <w:ind w:left="1134" w:right="1183"/>
        <w:rPr>
          <w:rFonts w:ascii="Arial" w:hAnsi="Arial" w:cs="Arial"/>
          <w:sz w:val="22"/>
          <w:szCs w:val="22"/>
        </w:rPr>
      </w:pPr>
    </w:p>
    <w:p w14:paraId="56132D3A" w14:textId="38BAEDA7" w:rsidR="00444DC0" w:rsidRDefault="00444DC0" w:rsidP="005C630A">
      <w:pPr>
        <w:tabs>
          <w:tab w:val="left" w:pos="7371"/>
        </w:tabs>
        <w:spacing w:line="240" w:lineRule="auto"/>
        <w:ind w:left="1134" w:right="1183"/>
        <w:rPr>
          <w:rFonts w:ascii="Arial" w:hAnsi="Arial" w:cs="Arial"/>
          <w:sz w:val="22"/>
          <w:szCs w:val="22"/>
        </w:rPr>
      </w:pPr>
    </w:p>
    <w:p w14:paraId="763BE280" w14:textId="726D4999" w:rsidR="00444DC0" w:rsidRDefault="00444DC0" w:rsidP="005C630A">
      <w:pPr>
        <w:tabs>
          <w:tab w:val="left" w:pos="7371"/>
        </w:tabs>
        <w:spacing w:line="240" w:lineRule="auto"/>
        <w:ind w:left="1134" w:right="1183"/>
        <w:rPr>
          <w:rFonts w:ascii="Arial" w:hAnsi="Arial" w:cs="Arial"/>
          <w:sz w:val="22"/>
          <w:szCs w:val="22"/>
        </w:rPr>
      </w:pPr>
    </w:p>
    <w:p w14:paraId="65AD7195" w14:textId="49EB5CD6" w:rsidR="00444DC0" w:rsidRDefault="00444DC0" w:rsidP="005C630A">
      <w:pPr>
        <w:tabs>
          <w:tab w:val="left" w:pos="7371"/>
        </w:tabs>
        <w:spacing w:line="240" w:lineRule="auto"/>
        <w:ind w:left="1134" w:right="1183"/>
        <w:rPr>
          <w:rFonts w:ascii="Arial" w:hAnsi="Arial" w:cs="Arial"/>
          <w:sz w:val="22"/>
          <w:szCs w:val="22"/>
        </w:rPr>
      </w:pPr>
    </w:p>
    <w:p w14:paraId="6555534F" w14:textId="1569E82D" w:rsidR="00444DC0" w:rsidRDefault="00444DC0" w:rsidP="005C630A">
      <w:pPr>
        <w:tabs>
          <w:tab w:val="left" w:pos="7371"/>
        </w:tabs>
        <w:spacing w:line="240" w:lineRule="auto"/>
        <w:ind w:left="1134" w:right="1183"/>
        <w:rPr>
          <w:rFonts w:ascii="Arial" w:hAnsi="Arial" w:cs="Arial"/>
          <w:sz w:val="22"/>
          <w:szCs w:val="22"/>
        </w:rPr>
      </w:pPr>
    </w:p>
    <w:p w14:paraId="1AFCBE19" w14:textId="6D157DF3" w:rsidR="00444DC0" w:rsidRDefault="00444DC0" w:rsidP="005C630A">
      <w:pPr>
        <w:tabs>
          <w:tab w:val="left" w:pos="7371"/>
        </w:tabs>
        <w:spacing w:line="240" w:lineRule="auto"/>
        <w:ind w:left="1134" w:right="1183"/>
        <w:rPr>
          <w:rFonts w:ascii="Arial" w:hAnsi="Arial" w:cs="Arial"/>
          <w:sz w:val="22"/>
          <w:szCs w:val="22"/>
        </w:rPr>
      </w:pPr>
    </w:p>
    <w:p w14:paraId="6C8DCE4F" w14:textId="1730906E" w:rsidR="00444DC0" w:rsidRDefault="00444DC0" w:rsidP="005C630A">
      <w:pPr>
        <w:tabs>
          <w:tab w:val="left" w:pos="7371"/>
        </w:tabs>
        <w:spacing w:line="240" w:lineRule="auto"/>
        <w:ind w:left="1134" w:right="1183"/>
        <w:rPr>
          <w:rFonts w:ascii="Arial" w:hAnsi="Arial" w:cs="Arial"/>
          <w:sz w:val="22"/>
          <w:szCs w:val="22"/>
        </w:rPr>
      </w:pPr>
    </w:p>
    <w:p w14:paraId="3D219CCF" w14:textId="4D898AAA" w:rsidR="00444DC0" w:rsidRDefault="00444DC0" w:rsidP="005C630A">
      <w:pPr>
        <w:tabs>
          <w:tab w:val="left" w:pos="7371"/>
        </w:tabs>
        <w:spacing w:line="240" w:lineRule="auto"/>
        <w:ind w:left="1134" w:right="1183"/>
        <w:rPr>
          <w:rFonts w:ascii="Arial" w:hAnsi="Arial" w:cs="Arial"/>
          <w:sz w:val="22"/>
          <w:szCs w:val="22"/>
        </w:rPr>
      </w:pPr>
    </w:p>
    <w:p w14:paraId="309970F4" w14:textId="098F0847" w:rsidR="00444DC0" w:rsidRDefault="00444DC0" w:rsidP="005C630A">
      <w:pPr>
        <w:tabs>
          <w:tab w:val="left" w:pos="7371"/>
        </w:tabs>
        <w:spacing w:line="240" w:lineRule="auto"/>
        <w:ind w:left="1134" w:right="1183"/>
        <w:rPr>
          <w:rFonts w:ascii="Arial" w:hAnsi="Arial" w:cs="Arial"/>
          <w:sz w:val="22"/>
          <w:szCs w:val="22"/>
        </w:rPr>
      </w:pPr>
    </w:p>
    <w:p w14:paraId="4F3D31C8" w14:textId="79ABA304" w:rsidR="00444DC0" w:rsidRDefault="00444DC0" w:rsidP="005C630A">
      <w:pPr>
        <w:tabs>
          <w:tab w:val="left" w:pos="7371"/>
        </w:tabs>
        <w:spacing w:line="240" w:lineRule="auto"/>
        <w:ind w:left="1134" w:right="1183"/>
        <w:rPr>
          <w:rFonts w:ascii="Arial" w:hAnsi="Arial" w:cs="Arial"/>
          <w:sz w:val="22"/>
          <w:szCs w:val="22"/>
        </w:rPr>
      </w:pPr>
    </w:p>
    <w:p w14:paraId="4899B6BB" w14:textId="4C03FB86" w:rsidR="00444DC0" w:rsidRDefault="00444DC0" w:rsidP="005C630A">
      <w:pPr>
        <w:tabs>
          <w:tab w:val="left" w:pos="7371"/>
        </w:tabs>
        <w:spacing w:line="240" w:lineRule="auto"/>
        <w:ind w:left="1134" w:right="1183"/>
        <w:rPr>
          <w:rFonts w:ascii="Arial" w:hAnsi="Arial" w:cs="Arial"/>
          <w:sz w:val="22"/>
          <w:szCs w:val="22"/>
        </w:rPr>
      </w:pPr>
    </w:p>
    <w:p w14:paraId="4FD52A7B" w14:textId="3FCB929D" w:rsidR="00444DC0" w:rsidRDefault="00444DC0" w:rsidP="005C630A">
      <w:pPr>
        <w:tabs>
          <w:tab w:val="left" w:pos="7371"/>
        </w:tabs>
        <w:spacing w:line="240" w:lineRule="auto"/>
        <w:ind w:left="1134" w:right="1183"/>
        <w:rPr>
          <w:rFonts w:ascii="Arial" w:hAnsi="Arial" w:cs="Arial"/>
          <w:sz w:val="22"/>
          <w:szCs w:val="22"/>
        </w:rPr>
      </w:pPr>
    </w:p>
    <w:p w14:paraId="2FA31547" w14:textId="444CD328" w:rsidR="00C03742" w:rsidRDefault="00C03742" w:rsidP="00711DBF">
      <w:pPr>
        <w:tabs>
          <w:tab w:val="left" w:pos="7371"/>
        </w:tabs>
        <w:spacing w:line="240" w:lineRule="auto"/>
        <w:ind w:right="1183"/>
        <w:rPr>
          <w:rFonts w:ascii="Arial" w:hAnsi="Arial" w:cs="Arial"/>
          <w:sz w:val="22"/>
          <w:szCs w:val="22"/>
        </w:rPr>
      </w:pPr>
    </w:p>
    <w:p w14:paraId="524D9061" w14:textId="592B0E7B" w:rsidR="00CC4924" w:rsidRDefault="00CC4924" w:rsidP="00711DBF">
      <w:pPr>
        <w:tabs>
          <w:tab w:val="left" w:pos="7371"/>
        </w:tabs>
        <w:spacing w:line="240" w:lineRule="auto"/>
        <w:ind w:right="1183"/>
        <w:rPr>
          <w:rFonts w:ascii="Arial" w:hAnsi="Arial" w:cs="Arial"/>
          <w:sz w:val="22"/>
          <w:szCs w:val="22"/>
        </w:rPr>
      </w:pPr>
    </w:p>
    <w:p w14:paraId="63D77D04" w14:textId="5CE3F7B7" w:rsidR="00CC4924" w:rsidRDefault="00CC4924" w:rsidP="00711DBF">
      <w:pPr>
        <w:tabs>
          <w:tab w:val="left" w:pos="7371"/>
        </w:tabs>
        <w:spacing w:line="240" w:lineRule="auto"/>
        <w:ind w:right="1183"/>
        <w:rPr>
          <w:rFonts w:ascii="Arial" w:hAnsi="Arial" w:cs="Arial"/>
          <w:sz w:val="22"/>
          <w:szCs w:val="22"/>
        </w:rPr>
      </w:pPr>
    </w:p>
    <w:p w14:paraId="30A30B96" w14:textId="7A0046BD" w:rsidR="00CC4924" w:rsidRDefault="00CC4924" w:rsidP="00711DBF">
      <w:pPr>
        <w:tabs>
          <w:tab w:val="left" w:pos="7371"/>
        </w:tabs>
        <w:spacing w:line="240" w:lineRule="auto"/>
        <w:ind w:right="1183"/>
        <w:rPr>
          <w:rFonts w:ascii="Arial" w:hAnsi="Arial" w:cs="Arial"/>
          <w:sz w:val="22"/>
          <w:szCs w:val="22"/>
        </w:rPr>
      </w:pPr>
    </w:p>
    <w:p w14:paraId="77A6CB46" w14:textId="54D13E21" w:rsidR="00CC4924" w:rsidRDefault="00CC4924" w:rsidP="00711DBF">
      <w:pPr>
        <w:tabs>
          <w:tab w:val="left" w:pos="7371"/>
        </w:tabs>
        <w:spacing w:line="240" w:lineRule="auto"/>
        <w:ind w:right="1183"/>
        <w:rPr>
          <w:rFonts w:ascii="Arial" w:hAnsi="Arial" w:cs="Arial"/>
          <w:sz w:val="22"/>
          <w:szCs w:val="22"/>
        </w:rPr>
      </w:pPr>
    </w:p>
    <w:p w14:paraId="7A496202" w14:textId="6C41E7C0" w:rsidR="00CC4924" w:rsidRDefault="00CC4924" w:rsidP="00711DBF">
      <w:pPr>
        <w:tabs>
          <w:tab w:val="left" w:pos="7371"/>
        </w:tabs>
        <w:spacing w:line="240" w:lineRule="auto"/>
        <w:ind w:right="1183"/>
        <w:rPr>
          <w:rFonts w:ascii="Arial" w:hAnsi="Arial" w:cs="Arial"/>
          <w:sz w:val="22"/>
          <w:szCs w:val="22"/>
        </w:rPr>
      </w:pPr>
    </w:p>
    <w:p w14:paraId="3E14A989" w14:textId="38F0F093" w:rsidR="00D20786" w:rsidRPr="00643C8A" w:rsidRDefault="00D20786" w:rsidP="00D20786">
      <w:pPr>
        <w:pStyle w:val="Textoindependienteprimerasangra"/>
        <w:numPr>
          <w:ilvl w:val="0"/>
          <w:numId w:val="1"/>
        </w:numPr>
        <w:spacing w:after="0"/>
        <w:ind w:left="284" w:right="616" w:hanging="284"/>
        <w:rPr>
          <w:rFonts w:ascii="Arial" w:hAnsi="Arial" w:cs="Arial"/>
          <w:sz w:val="22"/>
          <w:szCs w:val="22"/>
        </w:rPr>
      </w:pPr>
      <w:r w:rsidRPr="00643C8A">
        <w:rPr>
          <w:rFonts w:ascii="Arial" w:hAnsi="Arial" w:cs="Arial"/>
          <w:sz w:val="24"/>
        </w:rPr>
        <w:lastRenderedPageBreak/>
        <w:t xml:space="preserve">El </w:t>
      </w:r>
      <w:r w:rsidR="008B3012">
        <w:rPr>
          <w:rFonts w:ascii="Arial" w:hAnsi="Arial" w:cs="Arial"/>
          <w:sz w:val="24"/>
        </w:rPr>
        <w:t>veinti</w:t>
      </w:r>
      <w:r w:rsidR="00CC4924">
        <w:rPr>
          <w:rFonts w:ascii="Arial" w:hAnsi="Arial" w:cs="Arial"/>
          <w:sz w:val="24"/>
        </w:rPr>
        <w:t xml:space="preserve">cuatro de </w:t>
      </w:r>
      <w:r w:rsidR="00E9014A">
        <w:rPr>
          <w:rFonts w:ascii="Arial" w:hAnsi="Arial" w:cs="Arial"/>
          <w:sz w:val="24"/>
        </w:rPr>
        <w:t xml:space="preserve">febrero </w:t>
      </w:r>
      <w:r w:rsidR="00711DBF">
        <w:rPr>
          <w:rFonts w:ascii="Arial" w:hAnsi="Arial" w:cs="Arial"/>
          <w:sz w:val="24"/>
        </w:rPr>
        <w:t>de dos mil veinte</w:t>
      </w:r>
      <w:r>
        <w:rPr>
          <w:rFonts w:ascii="Arial" w:hAnsi="Arial" w:cs="Arial"/>
          <w:sz w:val="24"/>
        </w:rPr>
        <w:t>,</w:t>
      </w:r>
      <w:r w:rsidRPr="00643C8A">
        <w:rPr>
          <w:rFonts w:ascii="Arial" w:hAnsi="Arial" w:cs="Arial"/>
          <w:sz w:val="24"/>
        </w:rPr>
        <w:t xml:space="preserve"> el recurrente presentó recurso de revisión en contra de la respuesta otorgada por el ente obligado, en los términos siguientes: </w:t>
      </w:r>
    </w:p>
    <w:p w14:paraId="39B8BD18" w14:textId="77777777" w:rsidR="00D20786" w:rsidRPr="00643C8A" w:rsidRDefault="00D20786" w:rsidP="00D20786">
      <w:pPr>
        <w:tabs>
          <w:tab w:val="left" w:pos="7371"/>
        </w:tabs>
        <w:spacing w:line="240" w:lineRule="auto"/>
        <w:ind w:left="1134" w:right="1183"/>
        <w:rPr>
          <w:rFonts w:ascii="Arial" w:hAnsi="Arial" w:cs="Arial"/>
          <w:sz w:val="22"/>
          <w:szCs w:val="22"/>
        </w:rPr>
      </w:pPr>
    </w:p>
    <w:p w14:paraId="7F3B10C4" w14:textId="6A35F4A4" w:rsidR="00D20786" w:rsidRPr="00860E6B" w:rsidRDefault="00D20786" w:rsidP="00D20786">
      <w:pPr>
        <w:tabs>
          <w:tab w:val="left" w:pos="7371"/>
        </w:tabs>
        <w:spacing w:line="240" w:lineRule="auto"/>
        <w:ind w:left="1134" w:right="1183"/>
        <w:rPr>
          <w:rFonts w:ascii="Arial" w:hAnsi="Arial" w:cs="Arial"/>
          <w:sz w:val="22"/>
          <w:szCs w:val="22"/>
        </w:rPr>
      </w:pPr>
      <w:r w:rsidRPr="00860E6B">
        <w:rPr>
          <w:rFonts w:ascii="Arial" w:hAnsi="Arial" w:cs="Arial"/>
          <w:sz w:val="22"/>
          <w:szCs w:val="22"/>
        </w:rPr>
        <w:t>“[…]</w:t>
      </w:r>
    </w:p>
    <w:p w14:paraId="32F72C9E" w14:textId="4F777899" w:rsidR="00D20786" w:rsidRPr="00860E6B" w:rsidRDefault="00D20786" w:rsidP="00D20786">
      <w:pPr>
        <w:tabs>
          <w:tab w:val="left" w:pos="7371"/>
        </w:tabs>
        <w:spacing w:line="240" w:lineRule="auto"/>
        <w:ind w:left="1134" w:right="1183"/>
        <w:rPr>
          <w:rFonts w:ascii="Arial" w:hAnsi="Arial" w:cs="Arial"/>
          <w:sz w:val="22"/>
          <w:szCs w:val="22"/>
        </w:rPr>
      </w:pPr>
    </w:p>
    <w:p w14:paraId="4727D8A8" w14:textId="67B94EC4" w:rsidR="0041689E" w:rsidRDefault="00CC4924" w:rsidP="00D20786">
      <w:pPr>
        <w:tabs>
          <w:tab w:val="left" w:pos="7371"/>
        </w:tabs>
        <w:spacing w:line="240" w:lineRule="auto"/>
        <w:ind w:left="1134" w:right="1183"/>
        <w:rPr>
          <w:rFonts w:ascii="Arial" w:hAnsi="Arial" w:cs="Arial"/>
          <w:sz w:val="22"/>
          <w:szCs w:val="22"/>
        </w:rPr>
      </w:pPr>
      <w:r w:rsidRPr="00CC4924">
        <w:rPr>
          <w:rFonts w:ascii="Arial" w:hAnsi="Arial" w:cs="Arial"/>
          <w:sz w:val="22"/>
          <w:szCs w:val="22"/>
        </w:rPr>
        <w:t>NO SE ATENDIÓ MI SOLICITUD DE MANERA COMPLETA YA QUE FALTARON CASI TODOS LOS PUNTOS POR RESPONDER.</w:t>
      </w:r>
    </w:p>
    <w:p w14:paraId="4B0FB5C8" w14:textId="77777777" w:rsidR="00CC4924" w:rsidRPr="0025172A" w:rsidRDefault="00CC4924" w:rsidP="00D20786">
      <w:pPr>
        <w:tabs>
          <w:tab w:val="left" w:pos="7371"/>
        </w:tabs>
        <w:spacing w:line="240" w:lineRule="auto"/>
        <w:ind w:left="1134" w:right="1183"/>
        <w:rPr>
          <w:rFonts w:ascii="Arial" w:hAnsi="Arial" w:cs="Arial"/>
          <w:sz w:val="22"/>
          <w:szCs w:val="22"/>
        </w:rPr>
      </w:pPr>
    </w:p>
    <w:p w14:paraId="5AF94352" w14:textId="531BC898" w:rsidR="00462905" w:rsidRPr="00F219A6" w:rsidRDefault="00462905" w:rsidP="00462905">
      <w:pPr>
        <w:pStyle w:val="Textoindependienteprimerasangra"/>
        <w:spacing w:after="0" w:line="240" w:lineRule="auto"/>
        <w:ind w:left="1134" w:right="616" w:firstLine="0"/>
        <w:rPr>
          <w:rFonts w:ascii="Arial" w:hAnsi="Arial" w:cs="Arial"/>
          <w:sz w:val="20"/>
          <w:szCs w:val="20"/>
        </w:rPr>
      </w:pPr>
      <w:r w:rsidRPr="00F219A6">
        <w:rPr>
          <w:rFonts w:ascii="Arial" w:hAnsi="Arial" w:cs="Arial"/>
          <w:sz w:val="20"/>
          <w:szCs w:val="20"/>
        </w:rPr>
        <w:t>[…]</w:t>
      </w:r>
      <w:r w:rsidR="00367178" w:rsidRPr="00F219A6">
        <w:rPr>
          <w:rFonts w:ascii="Arial" w:hAnsi="Arial" w:cs="Arial"/>
          <w:sz w:val="20"/>
          <w:szCs w:val="20"/>
        </w:rPr>
        <w:t>”</w:t>
      </w:r>
    </w:p>
    <w:p w14:paraId="6BEB5DE3" w14:textId="3F7DB22B" w:rsidR="00E81460" w:rsidRPr="00F219A6" w:rsidRDefault="00E81460" w:rsidP="00462905">
      <w:pPr>
        <w:pStyle w:val="Textoindependienteprimerasangra"/>
        <w:spacing w:after="0" w:line="240" w:lineRule="auto"/>
        <w:ind w:left="1134" w:right="616" w:firstLine="0"/>
        <w:rPr>
          <w:rFonts w:ascii="Arial" w:hAnsi="Arial" w:cs="Arial"/>
          <w:sz w:val="20"/>
          <w:szCs w:val="20"/>
        </w:rPr>
      </w:pPr>
    </w:p>
    <w:p w14:paraId="4CB6D9DB" w14:textId="660FD4FB" w:rsidR="00E81460" w:rsidRPr="00967562" w:rsidRDefault="00E81460" w:rsidP="00C47614">
      <w:pPr>
        <w:pStyle w:val="Textoindependienteprimerasangra"/>
        <w:numPr>
          <w:ilvl w:val="0"/>
          <w:numId w:val="1"/>
        </w:numPr>
        <w:tabs>
          <w:tab w:val="left" w:pos="3030"/>
        </w:tabs>
        <w:spacing w:after="0"/>
        <w:ind w:left="284" w:right="49" w:firstLine="0"/>
        <w:rPr>
          <w:rFonts w:ascii="Arial" w:hAnsi="Arial" w:cs="Arial"/>
          <w:sz w:val="22"/>
          <w:szCs w:val="22"/>
        </w:rPr>
      </w:pPr>
      <w:r w:rsidRPr="00967562">
        <w:rPr>
          <w:rFonts w:ascii="Arial" w:hAnsi="Arial" w:cs="Arial"/>
          <w:sz w:val="24"/>
        </w:rPr>
        <w:t xml:space="preserve">El </w:t>
      </w:r>
      <w:r w:rsidR="008B3012">
        <w:rPr>
          <w:rFonts w:ascii="Arial" w:hAnsi="Arial" w:cs="Arial"/>
          <w:sz w:val="24"/>
        </w:rPr>
        <w:t xml:space="preserve">dieciocho de septiembre de </w:t>
      </w:r>
      <w:r w:rsidR="0025172A" w:rsidRPr="00967562">
        <w:rPr>
          <w:rFonts w:ascii="Arial" w:hAnsi="Arial" w:cs="Arial"/>
          <w:sz w:val="24"/>
        </w:rPr>
        <w:t>dos mil veinte</w:t>
      </w:r>
      <w:r w:rsidRPr="00967562">
        <w:rPr>
          <w:rFonts w:ascii="Arial" w:hAnsi="Arial" w:cs="Arial"/>
          <w:sz w:val="24"/>
        </w:rPr>
        <w:t xml:space="preserve">, el obligado, con motivo de la interposición del recurso que se examina, compareció a través del oficio  </w:t>
      </w:r>
      <w:r w:rsidR="00967562" w:rsidRPr="00967562">
        <w:rPr>
          <w:rFonts w:ascii="Arial" w:hAnsi="Arial" w:cs="Arial"/>
          <w:sz w:val="24"/>
        </w:rPr>
        <w:t>U.T.</w:t>
      </w:r>
      <w:r w:rsidR="008B3012">
        <w:rPr>
          <w:rFonts w:ascii="Arial" w:hAnsi="Arial" w:cs="Arial"/>
          <w:sz w:val="24"/>
        </w:rPr>
        <w:t>27</w:t>
      </w:r>
      <w:r w:rsidR="0041689E">
        <w:rPr>
          <w:rFonts w:ascii="Arial" w:hAnsi="Arial" w:cs="Arial"/>
          <w:sz w:val="24"/>
        </w:rPr>
        <w:t>6</w:t>
      </w:r>
      <w:r w:rsidR="00CC4924">
        <w:rPr>
          <w:rFonts w:ascii="Arial" w:hAnsi="Arial" w:cs="Arial"/>
          <w:sz w:val="24"/>
        </w:rPr>
        <w:t>7</w:t>
      </w:r>
      <w:r w:rsidR="00967562" w:rsidRPr="00967562">
        <w:rPr>
          <w:rFonts w:ascii="Arial" w:hAnsi="Arial" w:cs="Arial"/>
          <w:sz w:val="24"/>
        </w:rPr>
        <w:t>/2020, suscrito por el Titular de la Unidad de Transparencia del Ayuntamiento de San Luis Potosí</w:t>
      </w:r>
      <w:r w:rsidR="00967562">
        <w:rPr>
          <w:rFonts w:ascii="Arial" w:hAnsi="Arial" w:cs="Arial"/>
          <w:sz w:val="24"/>
        </w:rPr>
        <w:t>, a través del cual reitera el contenido de su respuesta primigenia</w:t>
      </w:r>
      <w:r w:rsidR="001E6918">
        <w:rPr>
          <w:rFonts w:ascii="Arial" w:hAnsi="Arial" w:cs="Arial"/>
          <w:sz w:val="24"/>
        </w:rPr>
        <w:t xml:space="preserve"> y aporta nuevos elementos de convicción.</w:t>
      </w:r>
    </w:p>
    <w:p w14:paraId="34DFB9E6" w14:textId="77777777" w:rsidR="00BF5F00" w:rsidRPr="00643C8A" w:rsidRDefault="00BF5F00" w:rsidP="004E2DCD">
      <w:pPr>
        <w:tabs>
          <w:tab w:val="left" w:pos="3030"/>
        </w:tabs>
        <w:spacing w:line="240" w:lineRule="auto"/>
        <w:ind w:left="1134" w:right="1183"/>
        <w:rPr>
          <w:rFonts w:ascii="Arial" w:hAnsi="Arial" w:cs="Arial"/>
          <w:sz w:val="22"/>
          <w:szCs w:val="22"/>
        </w:rPr>
      </w:pPr>
    </w:p>
    <w:p w14:paraId="7B02F470" w14:textId="77777777" w:rsidR="00F648D2" w:rsidRPr="00643C8A" w:rsidRDefault="00326978" w:rsidP="00F648D2">
      <w:pPr>
        <w:autoSpaceDE w:val="0"/>
        <w:autoSpaceDN w:val="0"/>
        <w:adjustRightInd w:val="0"/>
        <w:rPr>
          <w:rFonts w:ascii="Arial" w:hAnsi="Arial" w:cs="Arial"/>
          <w:sz w:val="24"/>
        </w:rPr>
      </w:pPr>
      <w:r w:rsidRPr="00643C8A">
        <w:rPr>
          <w:rFonts w:ascii="Arial" w:hAnsi="Arial" w:cs="Arial"/>
          <w:sz w:val="24"/>
        </w:rPr>
        <w:t>A</w:t>
      </w:r>
      <w:r w:rsidR="00F648D2" w:rsidRPr="00643C8A">
        <w:rPr>
          <w:rFonts w:ascii="Arial" w:hAnsi="Arial" w:cs="Arial"/>
          <w:sz w:val="24"/>
        </w:rPr>
        <w:t xml:space="preserve">hora bien, previo al análisis de fondo se trae a contexto los siguientes preceptos de la </w:t>
      </w:r>
      <w:r w:rsidR="00F648D2" w:rsidRPr="00643C8A">
        <w:rPr>
          <w:rFonts w:ascii="Arial" w:eastAsia="Arial Unicode MS" w:hAnsi="Arial" w:cs="Arial"/>
          <w:sz w:val="24"/>
          <w:lang w:val="es-ES_tradnl"/>
        </w:rPr>
        <w:t>Ley de Transparencia y Acceso a la Información Pública del Estado de San Luis Potosí:</w:t>
      </w:r>
    </w:p>
    <w:bookmarkEnd w:id="0"/>
    <w:p w14:paraId="4374DFCA" w14:textId="77777777" w:rsidR="008B38E2" w:rsidRPr="00643C8A" w:rsidRDefault="008B38E2" w:rsidP="008B38E2">
      <w:pPr>
        <w:rPr>
          <w:rFonts w:ascii="Arial" w:hAnsi="Arial" w:cs="Arial"/>
          <w:sz w:val="20"/>
          <w:szCs w:val="20"/>
        </w:rPr>
      </w:pPr>
    </w:p>
    <w:p w14:paraId="37E3D2BA" w14:textId="77777777" w:rsidR="001E6918" w:rsidRPr="00CB7718" w:rsidRDefault="001E6918" w:rsidP="001E6918">
      <w:pPr>
        <w:tabs>
          <w:tab w:val="left" w:pos="7938"/>
        </w:tabs>
        <w:autoSpaceDE w:val="0"/>
        <w:autoSpaceDN w:val="0"/>
        <w:adjustRightInd w:val="0"/>
        <w:spacing w:line="240" w:lineRule="auto"/>
        <w:ind w:left="1134" w:right="616"/>
        <w:rPr>
          <w:rFonts w:ascii="Arial" w:hAnsi="Arial" w:cs="Arial"/>
          <w:sz w:val="22"/>
          <w:szCs w:val="22"/>
        </w:rPr>
      </w:pPr>
      <w:r w:rsidRPr="00CB7718">
        <w:rPr>
          <w:rFonts w:ascii="Arial" w:hAnsi="Arial" w:cs="Arial"/>
          <w:b/>
          <w:sz w:val="22"/>
          <w:szCs w:val="22"/>
        </w:rPr>
        <w:t>“ARTÍCULO 18.</w:t>
      </w:r>
      <w:r w:rsidRPr="00CB7718">
        <w:rPr>
          <w:rFonts w:ascii="Arial" w:hAnsi="Arial" w:cs="Arial"/>
          <w:sz w:val="22"/>
          <w:szCs w:val="22"/>
        </w:rPr>
        <w:t xml:space="preserve"> Los sujetos obligados deberán documentar todo acto que derive del ejercicio de sus facultades, competencias o funciones.” </w:t>
      </w:r>
    </w:p>
    <w:p w14:paraId="3A17F459" w14:textId="77777777" w:rsidR="001E6918" w:rsidRPr="00CB7718" w:rsidRDefault="001E6918" w:rsidP="001E6918">
      <w:pPr>
        <w:tabs>
          <w:tab w:val="left" w:pos="7938"/>
        </w:tabs>
        <w:autoSpaceDE w:val="0"/>
        <w:autoSpaceDN w:val="0"/>
        <w:adjustRightInd w:val="0"/>
        <w:spacing w:line="240" w:lineRule="auto"/>
        <w:ind w:left="1134" w:right="616"/>
        <w:rPr>
          <w:rFonts w:ascii="Arial" w:hAnsi="Arial" w:cs="Arial"/>
          <w:sz w:val="22"/>
          <w:szCs w:val="22"/>
        </w:rPr>
      </w:pPr>
    </w:p>
    <w:p w14:paraId="4405DED0" w14:textId="77777777" w:rsidR="001E6918" w:rsidRPr="00CB7718" w:rsidRDefault="001E6918" w:rsidP="001E6918">
      <w:pPr>
        <w:tabs>
          <w:tab w:val="left" w:pos="7938"/>
        </w:tabs>
        <w:autoSpaceDE w:val="0"/>
        <w:autoSpaceDN w:val="0"/>
        <w:adjustRightInd w:val="0"/>
        <w:spacing w:line="240" w:lineRule="auto"/>
        <w:ind w:left="1134" w:right="616"/>
        <w:rPr>
          <w:rFonts w:ascii="Arial" w:hAnsi="Arial" w:cs="Arial"/>
          <w:sz w:val="22"/>
          <w:szCs w:val="22"/>
        </w:rPr>
      </w:pPr>
      <w:r w:rsidRPr="00CB7718">
        <w:rPr>
          <w:rFonts w:ascii="Arial" w:hAnsi="Arial" w:cs="Arial"/>
          <w:b/>
          <w:sz w:val="22"/>
          <w:szCs w:val="22"/>
        </w:rPr>
        <w:t>“ARTÍCULO 19.</w:t>
      </w:r>
      <w:r w:rsidRPr="00CB7718">
        <w:rPr>
          <w:rFonts w:ascii="Arial" w:hAnsi="Arial" w:cs="Arial"/>
          <w:sz w:val="22"/>
          <w:szCs w:val="22"/>
        </w:rPr>
        <w:t xml:space="preserve"> Se presume que la información debe existir si se refiere a las facultades, competencias y funciones que los ordenamientos jurídicos aplicables otorgan a los sujetos obligados. </w:t>
      </w:r>
    </w:p>
    <w:p w14:paraId="30419B4B" w14:textId="77777777" w:rsidR="001E6918" w:rsidRPr="00CB7718" w:rsidRDefault="001E6918" w:rsidP="001E6918">
      <w:pPr>
        <w:tabs>
          <w:tab w:val="left" w:pos="7938"/>
        </w:tabs>
        <w:autoSpaceDE w:val="0"/>
        <w:autoSpaceDN w:val="0"/>
        <w:adjustRightInd w:val="0"/>
        <w:spacing w:line="240" w:lineRule="auto"/>
        <w:ind w:left="1134" w:right="616"/>
        <w:rPr>
          <w:rFonts w:ascii="Arial" w:hAnsi="Arial" w:cs="Arial"/>
          <w:sz w:val="22"/>
          <w:szCs w:val="22"/>
        </w:rPr>
      </w:pPr>
    </w:p>
    <w:p w14:paraId="5FEF5BE5" w14:textId="77777777" w:rsidR="001E6918" w:rsidRPr="00CB7718" w:rsidRDefault="001E6918" w:rsidP="001E6918">
      <w:pPr>
        <w:tabs>
          <w:tab w:val="left" w:pos="7938"/>
        </w:tabs>
        <w:autoSpaceDE w:val="0"/>
        <w:autoSpaceDN w:val="0"/>
        <w:adjustRightInd w:val="0"/>
        <w:spacing w:line="240" w:lineRule="auto"/>
        <w:ind w:left="1134" w:right="616"/>
        <w:rPr>
          <w:rFonts w:ascii="Arial" w:hAnsi="Arial" w:cs="Arial"/>
          <w:sz w:val="22"/>
          <w:szCs w:val="22"/>
        </w:rPr>
      </w:pPr>
      <w:r w:rsidRPr="00CB7718">
        <w:rPr>
          <w:rFonts w:ascii="Arial" w:hAnsi="Arial" w:cs="Arial"/>
          <w:sz w:val="22"/>
          <w:szCs w:val="22"/>
        </w:rPr>
        <w:t>En los casos en que ciertas facultades, competencias o funciones no se hayan ejercido, se debe motivar la respuesta en función de las causas que motiven la inexistencia.”</w:t>
      </w:r>
    </w:p>
    <w:p w14:paraId="7CA53D40" w14:textId="77777777" w:rsidR="001E6918" w:rsidRPr="00CB7718" w:rsidRDefault="001E6918" w:rsidP="001E6918">
      <w:pPr>
        <w:tabs>
          <w:tab w:val="left" w:pos="7938"/>
        </w:tabs>
        <w:autoSpaceDE w:val="0"/>
        <w:autoSpaceDN w:val="0"/>
        <w:adjustRightInd w:val="0"/>
        <w:spacing w:line="240" w:lineRule="auto"/>
        <w:ind w:left="1134" w:right="616"/>
        <w:rPr>
          <w:rFonts w:ascii="Arial" w:hAnsi="Arial" w:cs="Arial"/>
          <w:sz w:val="22"/>
          <w:szCs w:val="22"/>
        </w:rPr>
      </w:pPr>
    </w:p>
    <w:p w14:paraId="6A2BB104" w14:textId="77777777" w:rsidR="001E6918" w:rsidRPr="00CB7718" w:rsidRDefault="001E6918" w:rsidP="001E6918">
      <w:pPr>
        <w:tabs>
          <w:tab w:val="left" w:pos="7938"/>
        </w:tabs>
        <w:autoSpaceDE w:val="0"/>
        <w:autoSpaceDN w:val="0"/>
        <w:adjustRightInd w:val="0"/>
        <w:spacing w:line="240" w:lineRule="auto"/>
        <w:ind w:left="1134" w:right="616"/>
        <w:rPr>
          <w:rFonts w:ascii="Arial" w:hAnsi="Arial" w:cs="Arial"/>
          <w:sz w:val="22"/>
          <w:szCs w:val="22"/>
        </w:rPr>
      </w:pPr>
      <w:r w:rsidRPr="00CB7718">
        <w:rPr>
          <w:rFonts w:ascii="Arial" w:hAnsi="Arial" w:cs="Arial"/>
          <w:b/>
          <w:sz w:val="22"/>
          <w:szCs w:val="22"/>
        </w:rPr>
        <w:t>“ARTÍCULO 20.</w:t>
      </w:r>
      <w:r w:rsidRPr="00CB7718">
        <w:rPr>
          <w:rFonts w:ascii="Arial" w:hAnsi="Arial" w:cs="Arial"/>
          <w:sz w:val="22"/>
          <w:szCs w:val="22"/>
        </w:rPr>
        <w:t xml:space="preserve"> Ante la negativa del acceso a la información o su inexistencia, el sujeto obligado deberá demostrar que la información solicitada está prevista en alguna de las excepciones contenidas en esta Ley o, en su caso, demostrar que la información no se refiere a alguna de sus facultades, competencias o funciones.”</w:t>
      </w:r>
    </w:p>
    <w:p w14:paraId="2932CE88" w14:textId="77777777" w:rsidR="001E6918" w:rsidRPr="00CB7718" w:rsidRDefault="001E6918" w:rsidP="001E6918">
      <w:pPr>
        <w:tabs>
          <w:tab w:val="left" w:pos="7938"/>
        </w:tabs>
        <w:spacing w:line="240" w:lineRule="auto"/>
        <w:ind w:left="1134" w:right="616"/>
        <w:rPr>
          <w:rFonts w:ascii="Arial" w:hAnsi="Arial" w:cs="Arial"/>
          <w:b/>
          <w:sz w:val="22"/>
          <w:szCs w:val="22"/>
        </w:rPr>
      </w:pPr>
    </w:p>
    <w:p w14:paraId="1D29F659" w14:textId="77777777" w:rsidR="001E6918" w:rsidRPr="00CB7718" w:rsidRDefault="001E6918" w:rsidP="001E6918">
      <w:pPr>
        <w:tabs>
          <w:tab w:val="left" w:pos="7938"/>
        </w:tabs>
        <w:spacing w:line="240" w:lineRule="auto"/>
        <w:ind w:left="1134" w:right="616"/>
        <w:rPr>
          <w:rFonts w:ascii="Arial" w:hAnsi="Arial" w:cs="Arial"/>
          <w:sz w:val="22"/>
          <w:szCs w:val="22"/>
        </w:rPr>
      </w:pPr>
      <w:r w:rsidRPr="00CB7718">
        <w:rPr>
          <w:rFonts w:ascii="Arial" w:hAnsi="Arial" w:cs="Arial"/>
          <w:b/>
          <w:sz w:val="22"/>
          <w:szCs w:val="22"/>
        </w:rPr>
        <w:t>ARTÍCULO 151.</w:t>
      </w:r>
      <w:r w:rsidRPr="00CB7718">
        <w:rPr>
          <w:rFonts w:ascii="Arial" w:hAnsi="Arial" w:cs="Arial"/>
          <w:sz w:val="22"/>
          <w:szCs w:val="22"/>
        </w:rPr>
        <w:t xml:space="preserve"> Los sujetos obligados </w:t>
      </w:r>
      <w:r w:rsidRPr="00CB7718">
        <w:rPr>
          <w:rFonts w:ascii="Arial" w:hAnsi="Arial" w:cs="Arial"/>
          <w:b/>
          <w:sz w:val="22"/>
          <w:szCs w:val="22"/>
          <w:u w:val="single"/>
        </w:rPr>
        <w:t>deberán otorgar acceso a los Documentos que se encuentren en sus archivos o que estén obligados a documentar de acuerdo con sus facultades, competencias o funciones</w:t>
      </w:r>
      <w:r w:rsidRPr="00CB7718">
        <w:rPr>
          <w:rFonts w:ascii="Arial" w:hAnsi="Arial" w:cs="Arial"/>
          <w:sz w:val="22"/>
          <w:szCs w:val="22"/>
        </w:rPr>
        <w:t xml:space="preserve"> en el formato en que el solicitante manifieste, de entre aquellos formatos existentes, conforme a las características físicas de la información o del lugar donde se encuentre así lo permita. </w:t>
      </w:r>
    </w:p>
    <w:p w14:paraId="6DDC7DFC" w14:textId="77777777" w:rsidR="001E6918" w:rsidRPr="00CB7718" w:rsidRDefault="001E6918" w:rsidP="001E6918">
      <w:pPr>
        <w:tabs>
          <w:tab w:val="left" w:pos="7938"/>
        </w:tabs>
        <w:spacing w:line="240" w:lineRule="auto"/>
        <w:ind w:left="1134" w:right="616"/>
        <w:rPr>
          <w:rFonts w:ascii="Arial" w:hAnsi="Arial" w:cs="Arial"/>
          <w:sz w:val="22"/>
          <w:szCs w:val="22"/>
        </w:rPr>
      </w:pPr>
      <w:r w:rsidRPr="00CB7718">
        <w:rPr>
          <w:rFonts w:ascii="Arial" w:hAnsi="Arial" w:cs="Arial"/>
          <w:sz w:val="22"/>
          <w:szCs w:val="22"/>
        </w:rPr>
        <w:t xml:space="preserve"> </w:t>
      </w:r>
    </w:p>
    <w:p w14:paraId="3EDA1B97" w14:textId="77777777" w:rsidR="001E6918" w:rsidRPr="00CB7718" w:rsidRDefault="001E6918" w:rsidP="001E6918">
      <w:pPr>
        <w:tabs>
          <w:tab w:val="left" w:pos="7938"/>
        </w:tabs>
        <w:spacing w:line="240" w:lineRule="auto"/>
        <w:ind w:left="1134" w:right="616"/>
        <w:rPr>
          <w:rFonts w:ascii="Arial" w:hAnsi="Arial" w:cs="Arial"/>
          <w:sz w:val="22"/>
          <w:szCs w:val="22"/>
        </w:rPr>
      </w:pPr>
      <w:r w:rsidRPr="00CB7718">
        <w:rPr>
          <w:rFonts w:ascii="Arial" w:hAnsi="Arial" w:cs="Arial"/>
          <w:sz w:val="22"/>
          <w:szCs w:val="22"/>
        </w:rPr>
        <w:lastRenderedPageBreak/>
        <w:t>En el caso de que la información solicitada consista en bases de datos se deberá privilegiar la entrega de la misma en Formatos Abiertos.”</w:t>
      </w:r>
    </w:p>
    <w:p w14:paraId="50615130" w14:textId="77777777" w:rsidR="001E6918" w:rsidRPr="00CB7718" w:rsidRDefault="001E6918" w:rsidP="001E6918">
      <w:pPr>
        <w:tabs>
          <w:tab w:val="left" w:pos="7938"/>
        </w:tabs>
        <w:spacing w:line="240" w:lineRule="auto"/>
        <w:ind w:left="1134" w:right="616"/>
        <w:rPr>
          <w:rFonts w:ascii="Arial" w:hAnsi="Arial" w:cs="Arial"/>
          <w:sz w:val="22"/>
          <w:szCs w:val="22"/>
        </w:rPr>
      </w:pPr>
    </w:p>
    <w:p w14:paraId="40747667" w14:textId="77777777" w:rsidR="001E6918" w:rsidRPr="00CB7718" w:rsidRDefault="001E6918" w:rsidP="001E6918">
      <w:pPr>
        <w:tabs>
          <w:tab w:val="left" w:pos="7938"/>
        </w:tabs>
        <w:spacing w:line="240" w:lineRule="auto"/>
        <w:ind w:left="1134" w:right="616"/>
        <w:rPr>
          <w:rFonts w:ascii="Arial" w:hAnsi="Arial" w:cs="Arial"/>
          <w:sz w:val="22"/>
          <w:szCs w:val="22"/>
        </w:rPr>
      </w:pPr>
      <w:r w:rsidRPr="00CB7718">
        <w:rPr>
          <w:rFonts w:ascii="Arial" w:hAnsi="Arial" w:cs="Arial"/>
          <w:b/>
          <w:sz w:val="22"/>
          <w:szCs w:val="22"/>
        </w:rPr>
        <w:t>“ARTÍCULO 153.</w:t>
      </w:r>
      <w:r w:rsidRPr="00CB7718">
        <w:rPr>
          <w:rFonts w:ascii="Arial" w:hAnsi="Arial" w:cs="Arial"/>
          <w:sz w:val="22"/>
          <w:szCs w:val="22"/>
        </w:rPr>
        <w:t xml:space="preserve">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 </w:t>
      </w:r>
    </w:p>
    <w:p w14:paraId="4EEF30B3" w14:textId="77777777" w:rsidR="001E6918" w:rsidRPr="00CB7718" w:rsidRDefault="001E6918" w:rsidP="001E6918">
      <w:pPr>
        <w:tabs>
          <w:tab w:val="left" w:pos="7938"/>
        </w:tabs>
        <w:spacing w:line="240" w:lineRule="auto"/>
        <w:ind w:left="1134" w:right="616"/>
        <w:rPr>
          <w:rFonts w:ascii="Arial" w:hAnsi="Arial" w:cs="Arial"/>
          <w:sz w:val="22"/>
          <w:szCs w:val="22"/>
        </w:rPr>
      </w:pPr>
    </w:p>
    <w:p w14:paraId="492C105A" w14:textId="77777777" w:rsidR="001E6918" w:rsidRPr="00CB7718" w:rsidRDefault="001E6918" w:rsidP="001E6918">
      <w:pPr>
        <w:shd w:val="clear" w:color="auto" w:fill="FFFFFF" w:themeFill="background1"/>
        <w:spacing w:line="240" w:lineRule="auto"/>
        <w:ind w:left="1134" w:right="618"/>
        <w:rPr>
          <w:rFonts w:ascii="Arial" w:hAnsi="Arial" w:cs="Arial"/>
          <w:sz w:val="22"/>
          <w:szCs w:val="22"/>
        </w:rPr>
      </w:pPr>
      <w:r w:rsidRPr="00CB7718">
        <w:rPr>
          <w:rFonts w:ascii="Arial" w:hAnsi="Arial" w:cs="Arial"/>
          <w:b/>
          <w:sz w:val="22"/>
          <w:szCs w:val="22"/>
        </w:rPr>
        <w:t>“ARTÍCULO 155</w:t>
      </w:r>
      <w:r w:rsidRPr="00CB7718">
        <w:rPr>
          <w:rFonts w:ascii="Arial" w:hAnsi="Arial" w:cs="Arial"/>
          <w:sz w:val="22"/>
          <w:szCs w:val="22"/>
        </w:rPr>
        <w:t xml:space="preserve">. El acceso se dará en la modalidad de entrega y, en su caso, de envío elegidos por el solicitante. Cuando la información no pueda entregarse o enviarse en la modalidad elegida, el sujeto obligado deberá ofrecer otra u otras modalidades de entrega. </w:t>
      </w:r>
    </w:p>
    <w:p w14:paraId="3A7C37EB" w14:textId="77777777" w:rsidR="001E6918" w:rsidRPr="00CB7718" w:rsidRDefault="001E6918" w:rsidP="001E6918">
      <w:pPr>
        <w:shd w:val="clear" w:color="auto" w:fill="FFFFFF" w:themeFill="background1"/>
        <w:spacing w:line="240" w:lineRule="auto"/>
        <w:ind w:left="1134" w:right="618"/>
        <w:rPr>
          <w:rFonts w:ascii="Arial" w:hAnsi="Arial" w:cs="Arial"/>
          <w:sz w:val="22"/>
          <w:szCs w:val="22"/>
        </w:rPr>
      </w:pPr>
    </w:p>
    <w:p w14:paraId="4A7A0970" w14:textId="77777777" w:rsidR="001E6918" w:rsidRPr="00CB7718" w:rsidRDefault="001E6918" w:rsidP="001E6918">
      <w:pPr>
        <w:shd w:val="clear" w:color="auto" w:fill="FFFFFF" w:themeFill="background1"/>
        <w:spacing w:line="240" w:lineRule="auto"/>
        <w:ind w:left="1134" w:right="618"/>
        <w:rPr>
          <w:rFonts w:ascii="Arial" w:hAnsi="Arial" w:cs="Arial"/>
          <w:sz w:val="22"/>
          <w:szCs w:val="22"/>
        </w:rPr>
      </w:pPr>
      <w:r w:rsidRPr="00CB7718">
        <w:rPr>
          <w:rFonts w:ascii="Arial" w:hAnsi="Arial" w:cs="Arial"/>
          <w:sz w:val="22"/>
          <w:szCs w:val="22"/>
        </w:rPr>
        <w:t>En cualquier caso, se deberá fundar y motivar la necesidad de ofrecer otras modalidades.”</w:t>
      </w:r>
    </w:p>
    <w:p w14:paraId="46C8EA13" w14:textId="77777777" w:rsidR="001E6918" w:rsidRPr="00CB7718" w:rsidRDefault="001E6918" w:rsidP="001E6918">
      <w:pPr>
        <w:shd w:val="clear" w:color="auto" w:fill="FFFFFF" w:themeFill="background1"/>
        <w:spacing w:line="240" w:lineRule="auto"/>
        <w:ind w:left="1134" w:right="618"/>
        <w:rPr>
          <w:rFonts w:ascii="Arial" w:hAnsi="Arial" w:cs="Arial"/>
          <w:sz w:val="22"/>
          <w:szCs w:val="22"/>
        </w:rPr>
      </w:pPr>
    </w:p>
    <w:p w14:paraId="24C8B352" w14:textId="77777777" w:rsidR="001E6918" w:rsidRPr="00CB7718" w:rsidRDefault="001E6918" w:rsidP="001E6918">
      <w:pPr>
        <w:tabs>
          <w:tab w:val="left" w:pos="7371"/>
        </w:tabs>
        <w:spacing w:line="240" w:lineRule="auto"/>
        <w:ind w:left="1134" w:right="1183"/>
        <w:rPr>
          <w:rFonts w:ascii="Arial" w:hAnsi="Arial" w:cs="Arial"/>
          <w:sz w:val="24"/>
        </w:rPr>
      </w:pPr>
      <w:r w:rsidRPr="00CB7718">
        <w:rPr>
          <w:rFonts w:ascii="Arial" w:hAnsi="Arial" w:cs="Arial"/>
          <w:b/>
          <w:sz w:val="22"/>
          <w:szCs w:val="22"/>
        </w:rPr>
        <w:t xml:space="preserve"> </w:t>
      </w:r>
    </w:p>
    <w:p w14:paraId="42941127" w14:textId="77777777" w:rsidR="001E6918" w:rsidRPr="00CB7718" w:rsidRDefault="001E6918" w:rsidP="001E6918">
      <w:pPr>
        <w:rPr>
          <w:rFonts w:ascii="Arial" w:hAnsi="Arial" w:cs="Arial"/>
          <w:sz w:val="24"/>
        </w:rPr>
      </w:pPr>
      <w:r w:rsidRPr="00CB7718">
        <w:rPr>
          <w:rFonts w:ascii="Arial" w:hAnsi="Arial" w:cs="Arial"/>
          <w:sz w:val="24"/>
        </w:rPr>
        <w:t>De los numerales anteriormente trascritos, se advierte, en primer término, que se presume la existencia de la información, ya que los Sujetos Obligados tienen la obligación de documentar todo acto que derive del ejercicio de las facultades, competencias o funciones que los ordenamientos jurídicos les confieren, ya que en el caso contrario de que estas no se hayan ejercido, la autoridad deberá fundar y motivar las causas que generen su inexistencia.</w:t>
      </w:r>
    </w:p>
    <w:p w14:paraId="4562E022" w14:textId="77777777" w:rsidR="001E6918" w:rsidRPr="00CB7718" w:rsidRDefault="001E6918" w:rsidP="001E6918">
      <w:pPr>
        <w:rPr>
          <w:rFonts w:ascii="Arial" w:hAnsi="Arial" w:cs="Arial"/>
          <w:sz w:val="24"/>
        </w:rPr>
      </w:pPr>
    </w:p>
    <w:p w14:paraId="7D3D3F75" w14:textId="1B24C521" w:rsidR="001E6918" w:rsidRPr="00CB7718" w:rsidRDefault="001E6918" w:rsidP="001E6918">
      <w:pPr>
        <w:rPr>
          <w:rFonts w:ascii="Arial" w:hAnsi="Arial" w:cs="Arial"/>
          <w:sz w:val="24"/>
        </w:rPr>
      </w:pPr>
      <w:r w:rsidRPr="00CB7718">
        <w:rPr>
          <w:rFonts w:ascii="Arial" w:hAnsi="Arial" w:cs="Arial"/>
          <w:sz w:val="24"/>
        </w:rPr>
        <w:t xml:space="preserve">Asimismo, ante la negativa del acceso a la información o su inexistencia, la autoridad deberá demostrar que la documentación solicitada se encuentra prevista en alguna de las excepciones contenidas en la Ley de Transparencia Local o bien, que aquello que se requirió, no se refiere a alguna de sus facultades, competencias o funciones.  </w:t>
      </w:r>
    </w:p>
    <w:p w14:paraId="31B853CE" w14:textId="77777777" w:rsidR="001E6918" w:rsidRPr="00CB7718" w:rsidRDefault="001E6918" w:rsidP="001E6918">
      <w:pPr>
        <w:rPr>
          <w:rFonts w:ascii="Arial" w:hAnsi="Arial" w:cs="Arial"/>
          <w:sz w:val="24"/>
        </w:rPr>
      </w:pPr>
    </w:p>
    <w:p w14:paraId="0773D9AF" w14:textId="77777777" w:rsidR="001E6918" w:rsidRPr="00CB7718" w:rsidRDefault="001E6918" w:rsidP="001E6918">
      <w:pPr>
        <w:rPr>
          <w:rFonts w:ascii="Arial" w:hAnsi="Arial" w:cs="Arial"/>
          <w:sz w:val="24"/>
        </w:rPr>
      </w:pPr>
      <w:r w:rsidRPr="00CB7718">
        <w:rPr>
          <w:rFonts w:ascii="Arial" w:hAnsi="Arial" w:cs="Arial"/>
          <w:sz w:val="24"/>
        </w:rPr>
        <w:t xml:space="preserve">En segundo término, la obligación de turnar la solicitud de información a todas las unidades administrativas, con base en las competencias y funciones de dichas áreas, a fin de que realicen una búsqueda minuciosa en sus archivos tanto físicos como electrónicos. Además, se precisa que en la entrega de la información, se deberá privilegiar la modalidad que haya elegido el solicitante. </w:t>
      </w:r>
    </w:p>
    <w:p w14:paraId="0272CBDF" w14:textId="77777777" w:rsidR="001E6918" w:rsidRPr="00CB7718" w:rsidRDefault="001E6918" w:rsidP="001E6918">
      <w:pPr>
        <w:rPr>
          <w:rFonts w:ascii="Arial" w:hAnsi="Arial" w:cs="Arial"/>
          <w:sz w:val="24"/>
        </w:rPr>
      </w:pPr>
    </w:p>
    <w:p w14:paraId="0903CD75" w14:textId="77777777" w:rsidR="001E6918" w:rsidRPr="00CB7718" w:rsidRDefault="001E6918" w:rsidP="001E6918">
      <w:pPr>
        <w:rPr>
          <w:rFonts w:ascii="Arial" w:hAnsi="Arial" w:cs="Arial"/>
          <w:sz w:val="24"/>
        </w:rPr>
      </w:pPr>
      <w:r w:rsidRPr="00CB7718">
        <w:rPr>
          <w:rFonts w:ascii="Arial" w:hAnsi="Arial" w:cs="Arial"/>
          <w:sz w:val="24"/>
        </w:rPr>
        <w:t xml:space="preserve">Dicho lo anterior, es dable colegir que la presente Resolución tiene por objeto determinar si la respuesta a la solicitud de información emitida por el Sujeto Obligado se encuentra ajustada a derecho en los términos establecidos en los </w:t>
      </w:r>
      <w:r w:rsidRPr="00CB7718">
        <w:rPr>
          <w:rFonts w:ascii="Arial" w:hAnsi="Arial" w:cs="Arial"/>
          <w:sz w:val="24"/>
        </w:rPr>
        <w:lastRenderedPageBreak/>
        <w:t xml:space="preserve">artículos mencionados, es decir si </w:t>
      </w:r>
      <w:r>
        <w:rPr>
          <w:rFonts w:ascii="Arial" w:hAnsi="Arial" w:cs="Arial"/>
          <w:sz w:val="24"/>
        </w:rPr>
        <w:t xml:space="preserve">el Ayuntamiento de San Luis Potosí, </w:t>
      </w:r>
      <w:r w:rsidRPr="00CB7718">
        <w:rPr>
          <w:rFonts w:ascii="Arial" w:hAnsi="Arial" w:cs="Arial"/>
          <w:sz w:val="24"/>
        </w:rPr>
        <w:t xml:space="preserve">emitió una respuesta para efecto de atender la solicitud de información del particular, en los términos que señala el artículo 151 de la Ley de Transparencia y Acceso a la Información Pública del Estado, o en su caso, si le asiste la razón al recurrente por encontrarse fundados sus motivos de su inconformidad, en cuanto a que la información solicitada no le fue entregada declarando la incompetencia por parte del sujeto obligado. </w:t>
      </w:r>
    </w:p>
    <w:p w14:paraId="1556EF0E" w14:textId="77777777" w:rsidR="00C76A7A" w:rsidRPr="00643C8A" w:rsidRDefault="00C76A7A" w:rsidP="00C76A7A">
      <w:pPr>
        <w:rPr>
          <w:rFonts w:ascii="Arial" w:hAnsi="Arial" w:cs="Arial"/>
          <w:sz w:val="24"/>
        </w:rPr>
      </w:pPr>
    </w:p>
    <w:p w14:paraId="17345029" w14:textId="2705F71C" w:rsidR="00AA052F" w:rsidRPr="00643C8A" w:rsidRDefault="00DB48A3" w:rsidP="00AA052F">
      <w:pPr>
        <w:rPr>
          <w:rFonts w:ascii="Arial" w:hAnsi="Arial" w:cs="Arial"/>
          <w:sz w:val="24"/>
        </w:rPr>
      </w:pPr>
      <w:r w:rsidRPr="00643C8A">
        <w:rPr>
          <w:rFonts w:ascii="Arial" w:hAnsi="Arial" w:cs="Arial"/>
          <w:b/>
          <w:sz w:val="24"/>
        </w:rPr>
        <w:t>CUARTO.</w:t>
      </w:r>
      <w:r w:rsidRPr="00643C8A">
        <w:rPr>
          <w:rFonts w:ascii="Arial" w:hAnsi="Arial" w:cs="Arial"/>
          <w:sz w:val="24"/>
        </w:rPr>
        <w:t xml:space="preserve"> </w:t>
      </w:r>
      <w:r w:rsidR="00AA052F">
        <w:rPr>
          <w:rFonts w:ascii="Arial" w:hAnsi="Arial" w:cs="Arial"/>
          <w:sz w:val="24"/>
          <w:lang w:val="es-ES"/>
        </w:rPr>
        <w:t>Sentado lo anterior y u</w:t>
      </w:r>
      <w:r w:rsidR="00AA052F" w:rsidRPr="00643C8A">
        <w:rPr>
          <w:rFonts w:ascii="Arial" w:hAnsi="Arial" w:cs="Arial"/>
          <w:sz w:val="24"/>
        </w:rPr>
        <w:t>na vez precisados los elementos a resolver, con fundamento en lo establecido en el segundo párrafo del artículo 170</w:t>
      </w:r>
      <w:r w:rsidR="00AA052F" w:rsidRPr="00643C8A">
        <w:rPr>
          <w:rStyle w:val="Refdenotaalpie"/>
          <w:rFonts w:ascii="Arial" w:hAnsi="Arial" w:cs="Arial"/>
          <w:sz w:val="24"/>
        </w:rPr>
        <w:footnoteReference w:id="3"/>
      </w:r>
      <w:r w:rsidR="00AA052F" w:rsidRPr="00643C8A">
        <w:rPr>
          <w:rFonts w:ascii="Arial" w:hAnsi="Arial" w:cs="Arial"/>
          <w:sz w:val="24"/>
        </w:rPr>
        <w:t xml:space="preserve"> de la Ley de Transparencia y Acceso a la Información Pública del Estado, este Pleno analizará los hechos con base a los argumentos aportados por las partes y demás elementos de convicción.</w:t>
      </w:r>
    </w:p>
    <w:p w14:paraId="7C487572" w14:textId="5F77A4A7" w:rsidR="00CC4924" w:rsidRDefault="00BA6E36" w:rsidP="007A2A91">
      <w:pPr>
        <w:pStyle w:val="Textoindependienteprimerasangra"/>
        <w:spacing w:before="100" w:beforeAutospacing="1" w:after="100" w:afterAutospacing="1"/>
        <w:ind w:firstLine="0"/>
        <w:rPr>
          <w:rFonts w:ascii="Arial" w:hAnsi="Arial" w:cs="Arial"/>
          <w:sz w:val="24"/>
        </w:rPr>
      </w:pPr>
      <w:r>
        <w:rPr>
          <w:rFonts w:ascii="Arial" w:hAnsi="Arial" w:cs="Arial"/>
          <w:sz w:val="24"/>
        </w:rPr>
        <w:t xml:space="preserve">Del análisis de la solicitud de información, se advierte que el recurrente requirió que se le proporcionará </w:t>
      </w:r>
      <w:r w:rsidR="00B71D5C">
        <w:rPr>
          <w:rFonts w:ascii="Arial" w:hAnsi="Arial" w:cs="Arial"/>
          <w:sz w:val="24"/>
        </w:rPr>
        <w:t>lo relativo al FORTASEG</w:t>
      </w:r>
      <w:r w:rsidR="00CC4924">
        <w:rPr>
          <w:rFonts w:ascii="Arial" w:hAnsi="Arial" w:cs="Arial"/>
          <w:sz w:val="24"/>
        </w:rPr>
        <w:t xml:space="preserve"> dos mil diecinueve</w:t>
      </w:r>
      <w:r w:rsidR="00B71D5C">
        <w:rPr>
          <w:rFonts w:ascii="Arial" w:hAnsi="Arial" w:cs="Arial"/>
          <w:sz w:val="24"/>
        </w:rPr>
        <w:t xml:space="preserve">: </w:t>
      </w:r>
      <w:r w:rsidR="00CC4924">
        <w:rPr>
          <w:rFonts w:ascii="Arial" w:hAnsi="Arial" w:cs="Arial"/>
          <w:sz w:val="24"/>
        </w:rPr>
        <w:t>informe de las evaluaciones en activo al mes de junio a diciembre; cuantos elementos se capacitaron; quien impartió la evaluación; fecha de evaluación</w:t>
      </w:r>
      <w:r w:rsidR="00D427A2">
        <w:rPr>
          <w:rFonts w:ascii="Arial" w:hAnsi="Arial" w:cs="Arial"/>
          <w:sz w:val="24"/>
        </w:rPr>
        <w:t xml:space="preserve">; cuantos aprobaron dicha evaluación, contratos, facturas y pagos de quienes realizaron las evaluaciones. </w:t>
      </w:r>
    </w:p>
    <w:p w14:paraId="48450D51" w14:textId="77777777" w:rsidR="002F350F" w:rsidRDefault="001E6918" w:rsidP="00BA6E36">
      <w:pPr>
        <w:pStyle w:val="Textoindependienteprimerasangra"/>
        <w:spacing w:before="100" w:beforeAutospacing="1" w:after="100" w:afterAutospacing="1"/>
        <w:ind w:firstLine="0"/>
        <w:rPr>
          <w:rFonts w:ascii="Arial" w:hAnsi="Arial" w:cs="Arial"/>
          <w:sz w:val="24"/>
        </w:rPr>
      </w:pPr>
      <w:r>
        <w:rPr>
          <w:rFonts w:ascii="Arial" w:hAnsi="Arial" w:cs="Arial"/>
          <w:sz w:val="24"/>
        </w:rPr>
        <w:t>En atención al requerimiento formulado por el particular</w:t>
      </w:r>
      <w:r w:rsidR="002F350F">
        <w:rPr>
          <w:rFonts w:ascii="Arial" w:hAnsi="Arial" w:cs="Arial"/>
          <w:sz w:val="24"/>
        </w:rPr>
        <w:t xml:space="preserve">, la Titular de la Unidad de Transparencia del Ayuntamiento de San Luis Potosí, realizó diversas gestiones dentro del área susceptible de poseer la información y se obtuvo lo siguiente: </w:t>
      </w:r>
    </w:p>
    <w:p w14:paraId="3E8227E5" w14:textId="22414A6B" w:rsidR="00D427A2" w:rsidRDefault="00D427A2" w:rsidP="00BA6E36">
      <w:pPr>
        <w:pStyle w:val="Textoindependienteprimerasangra"/>
        <w:spacing w:before="100" w:beforeAutospacing="1" w:after="100" w:afterAutospacing="1"/>
        <w:ind w:firstLine="0"/>
        <w:rPr>
          <w:rFonts w:ascii="Arial" w:hAnsi="Arial" w:cs="Arial"/>
          <w:i/>
          <w:iCs/>
          <w:sz w:val="24"/>
        </w:rPr>
      </w:pPr>
      <w:r w:rsidRPr="00BC50EB">
        <w:rPr>
          <w:rFonts w:ascii="Arial" w:hAnsi="Arial" w:cs="Arial"/>
          <w:sz w:val="24"/>
        </w:rPr>
        <w:t xml:space="preserve">La </w:t>
      </w:r>
      <w:r w:rsidR="005132FB" w:rsidRPr="00BC50EB">
        <w:rPr>
          <w:rFonts w:ascii="Arial" w:hAnsi="Arial" w:cs="Arial"/>
          <w:sz w:val="24"/>
        </w:rPr>
        <w:t xml:space="preserve">Tesorería Municipal, a través del oficio </w:t>
      </w:r>
      <w:r w:rsidRPr="00BC50EB">
        <w:rPr>
          <w:rFonts w:ascii="Arial" w:hAnsi="Arial" w:cs="Arial"/>
          <w:sz w:val="24"/>
        </w:rPr>
        <w:t xml:space="preserve">D.A.P.F./T/0223/2020, </w:t>
      </w:r>
      <w:r w:rsidR="005132FB" w:rsidRPr="00BC50EB">
        <w:rPr>
          <w:rFonts w:ascii="Arial" w:hAnsi="Arial" w:cs="Arial"/>
          <w:sz w:val="24"/>
        </w:rPr>
        <w:t xml:space="preserve">señaló que </w:t>
      </w:r>
      <w:r w:rsidR="005132FB" w:rsidRPr="00BC50EB">
        <w:rPr>
          <w:rFonts w:ascii="Arial" w:hAnsi="Arial" w:cs="Arial"/>
          <w:i/>
          <w:iCs/>
          <w:sz w:val="24"/>
        </w:rPr>
        <w:t>“</w:t>
      </w:r>
      <w:r w:rsidRPr="00BC50EB">
        <w:rPr>
          <w:rFonts w:ascii="Arial" w:hAnsi="Arial" w:cs="Arial"/>
          <w:i/>
          <w:iCs/>
          <w:sz w:val="24"/>
        </w:rPr>
        <w:t>Por lo anteriormente expuesto, y derivado de haber realizado una búsqueda razonable y exhaustiva en los archivos de esta Dirección a mi cargo, adjunto en formato digital copia de la transferencia y factura que amparan la evaluación en activo (FORTASEG 2019).</w:t>
      </w:r>
    </w:p>
    <w:p w14:paraId="71E319E7" w14:textId="77777777" w:rsidR="000F5474" w:rsidRDefault="00BC50EB" w:rsidP="00BA6E36">
      <w:pPr>
        <w:pStyle w:val="Textoindependienteprimerasangra"/>
        <w:spacing w:before="100" w:beforeAutospacing="1" w:after="100" w:afterAutospacing="1"/>
        <w:ind w:firstLine="0"/>
        <w:rPr>
          <w:rFonts w:ascii="Arial" w:hAnsi="Arial" w:cs="Arial"/>
          <w:sz w:val="24"/>
        </w:rPr>
      </w:pPr>
      <w:r>
        <w:rPr>
          <w:rFonts w:ascii="Arial" w:hAnsi="Arial" w:cs="Arial"/>
          <w:sz w:val="24"/>
        </w:rPr>
        <w:lastRenderedPageBreak/>
        <w:t>La Dirección General de Seguridad Pública Municipal</w:t>
      </w:r>
      <w:r w:rsidR="000F5474">
        <w:rPr>
          <w:rFonts w:ascii="Arial" w:hAnsi="Arial" w:cs="Arial"/>
          <w:sz w:val="24"/>
        </w:rPr>
        <w:t xml:space="preserve">, a través del oficio DGSPM/SBDJ/II/836/2020, señaló que </w:t>
      </w:r>
      <w:r w:rsidR="000F5474">
        <w:rPr>
          <w:rFonts w:ascii="Arial" w:hAnsi="Arial" w:cs="Arial"/>
          <w:i/>
          <w:iCs/>
          <w:sz w:val="24"/>
        </w:rPr>
        <w:t>“</w:t>
      </w:r>
      <w:r w:rsidR="000F5474">
        <w:rPr>
          <w:rFonts w:ascii="Arial" w:hAnsi="Arial" w:cs="Arial"/>
          <w:b/>
          <w:bCs/>
          <w:i/>
          <w:iCs/>
          <w:sz w:val="24"/>
        </w:rPr>
        <w:t>EN LO COMPETENTE</w:t>
      </w:r>
      <w:r w:rsidR="000F5474">
        <w:rPr>
          <w:rFonts w:ascii="Arial" w:hAnsi="Arial" w:cs="Arial"/>
          <w:i/>
          <w:iCs/>
          <w:sz w:val="24"/>
        </w:rPr>
        <w:t xml:space="preserve"> pone a su disposición la siguiente información:</w:t>
      </w:r>
      <w:r w:rsidR="00365DD1">
        <w:rPr>
          <w:rFonts w:ascii="Arial" w:hAnsi="Arial" w:cs="Arial"/>
          <w:sz w:val="24"/>
        </w:rPr>
        <w:t xml:space="preserve"> </w:t>
      </w:r>
    </w:p>
    <w:p w14:paraId="45C11E99" w14:textId="77777777" w:rsidR="000F5474" w:rsidRDefault="000F5474" w:rsidP="00BA6E36">
      <w:pPr>
        <w:pStyle w:val="Textoindependienteprimerasangra"/>
        <w:spacing w:before="100" w:beforeAutospacing="1" w:after="100" w:afterAutospacing="1"/>
        <w:ind w:firstLine="0"/>
        <w:rPr>
          <w:rFonts w:ascii="Arial" w:hAnsi="Arial" w:cs="Arial"/>
          <w:sz w:val="24"/>
        </w:rPr>
      </w:pPr>
    </w:p>
    <w:p w14:paraId="01CE6A01" w14:textId="77777777" w:rsidR="000F5474" w:rsidRDefault="000F5474" w:rsidP="00BA6E36">
      <w:pPr>
        <w:pStyle w:val="Textoindependienteprimerasangra"/>
        <w:spacing w:before="100" w:beforeAutospacing="1" w:after="100" w:afterAutospacing="1"/>
        <w:ind w:firstLine="0"/>
        <w:rPr>
          <w:rFonts w:ascii="Arial" w:hAnsi="Arial" w:cs="Arial"/>
          <w:sz w:val="24"/>
        </w:rPr>
      </w:pPr>
    </w:p>
    <w:p w14:paraId="0A8F48CE" w14:textId="094CD277" w:rsidR="000F5474" w:rsidRDefault="000F5474" w:rsidP="00BA6E36">
      <w:pPr>
        <w:pStyle w:val="Textoindependienteprimerasangra"/>
        <w:spacing w:before="100" w:beforeAutospacing="1" w:after="100" w:afterAutospacing="1"/>
        <w:ind w:firstLine="0"/>
        <w:rPr>
          <w:rFonts w:ascii="Arial" w:hAnsi="Arial" w:cs="Arial"/>
          <w:sz w:val="24"/>
        </w:rPr>
      </w:pPr>
      <w:r>
        <w:rPr>
          <w:rFonts w:ascii="Arial" w:hAnsi="Arial" w:cs="Arial"/>
          <w:sz w:val="24"/>
        </w:rPr>
        <w:t xml:space="preserve">Nombre de la capacitación, número de elementos capacitados y evaluados al mes de junio, a mes de diciembre, quien dio la capacitación o evaluación, número de aprobados, costo y los convenios proporcionados. </w:t>
      </w:r>
    </w:p>
    <w:p w14:paraId="5FC7359C" w14:textId="6332DFD1" w:rsidR="00365DD1" w:rsidRDefault="008B75CF" w:rsidP="00BA6E36">
      <w:pPr>
        <w:pStyle w:val="Textoindependienteprimerasangra"/>
        <w:spacing w:before="100" w:beforeAutospacing="1" w:after="100" w:afterAutospacing="1"/>
        <w:ind w:firstLine="0"/>
        <w:rPr>
          <w:rFonts w:ascii="Arial" w:hAnsi="Arial" w:cs="Arial"/>
          <w:sz w:val="24"/>
        </w:rPr>
      </w:pPr>
      <w:r>
        <w:rPr>
          <w:rFonts w:ascii="Arial" w:hAnsi="Arial" w:cs="Arial"/>
          <w:sz w:val="24"/>
        </w:rPr>
        <w:t xml:space="preserve">Inconforme con la respuesta proporcionada, el Recurrente interpuso Recurso de Revisión ante esta Comisión y señaló que </w:t>
      </w:r>
      <w:r w:rsidR="006D4CAA">
        <w:rPr>
          <w:rFonts w:ascii="Arial" w:hAnsi="Arial" w:cs="Arial"/>
          <w:sz w:val="24"/>
        </w:rPr>
        <w:t>no se le entregó la información de manera completa</w:t>
      </w:r>
      <w:r w:rsidR="000F5474">
        <w:rPr>
          <w:rFonts w:ascii="Arial" w:hAnsi="Arial" w:cs="Arial"/>
          <w:sz w:val="24"/>
        </w:rPr>
        <w:t>.</w:t>
      </w:r>
      <w:r w:rsidR="006D4CAA">
        <w:rPr>
          <w:rFonts w:ascii="Arial" w:hAnsi="Arial" w:cs="Arial"/>
          <w:sz w:val="24"/>
        </w:rPr>
        <w:t xml:space="preserve"> </w:t>
      </w:r>
    </w:p>
    <w:p w14:paraId="1E3782AC" w14:textId="4771F304" w:rsidR="00E37581" w:rsidRPr="00E37581" w:rsidRDefault="001E5E45" w:rsidP="0075734A">
      <w:pPr>
        <w:pStyle w:val="Textoindependienteprimerasangra"/>
        <w:spacing w:before="100" w:beforeAutospacing="1" w:after="100" w:afterAutospacing="1"/>
        <w:ind w:firstLine="0"/>
        <w:rPr>
          <w:rFonts w:ascii="Arial" w:hAnsi="Arial" w:cs="Arial"/>
          <w:i/>
          <w:iCs/>
          <w:sz w:val="24"/>
        </w:rPr>
      </w:pPr>
      <w:r>
        <w:rPr>
          <w:rFonts w:ascii="Arial" w:hAnsi="Arial" w:cs="Arial"/>
          <w:sz w:val="24"/>
        </w:rPr>
        <w:t>Por lo anterior, con base a la inconformidad planteada</w:t>
      </w:r>
      <w:r w:rsidR="00E37581">
        <w:rPr>
          <w:rFonts w:ascii="Arial" w:hAnsi="Arial" w:cs="Arial"/>
          <w:sz w:val="24"/>
        </w:rPr>
        <w:t>, el Sujeto Obligado compareció durante la substanciación del Recurso que se examina y a través del oficio U.T.</w:t>
      </w:r>
      <w:r w:rsidR="0075734A">
        <w:rPr>
          <w:rFonts w:ascii="Arial" w:hAnsi="Arial" w:cs="Arial"/>
          <w:sz w:val="24"/>
        </w:rPr>
        <w:t>27</w:t>
      </w:r>
      <w:r w:rsidR="006D4CAA">
        <w:rPr>
          <w:rFonts w:ascii="Arial" w:hAnsi="Arial" w:cs="Arial"/>
          <w:sz w:val="24"/>
        </w:rPr>
        <w:t>6</w:t>
      </w:r>
      <w:r w:rsidR="000F5474">
        <w:rPr>
          <w:rFonts w:ascii="Arial" w:hAnsi="Arial" w:cs="Arial"/>
          <w:sz w:val="24"/>
        </w:rPr>
        <w:t>7</w:t>
      </w:r>
      <w:r w:rsidR="00E37581">
        <w:rPr>
          <w:rFonts w:ascii="Arial" w:hAnsi="Arial" w:cs="Arial"/>
          <w:sz w:val="24"/>
        </w:rPr>
        <w:t>/2020, suscrito por la Titular de la Unidad de Transparencia del Ayuntamiento de San Luis Potosí</w:t>
      </w:r>
      <w:r w:rsidR="000F5474">
        <w:rPr>
          <w:rFonts w:ascii="Arial" w:hAnsi="Arial" w:cs="Arial"/>
          <w:sz w:val="24"/>
        </w:rPr>
        <w:t xml:space="preserve"> y, aporto el soporte documental de las gestiones realizadas dentro de las áreas susceptibles de poseer la información. </w:t>
      </w:r>
    </w:p>
    <w:p w14:paraId="59C483C0" w14:textId="77777777" w:rsidR="00B61B39" w:rsidRPr="005432D2" w:rsidRDefault="00B61B39" w:rsidP="00B61B39">
      <w:pPr>
        <w:pStyle w:val="Textoindependienteprimerasangra"/>
        <w:spacing w:before="100" w:beforeAutospacing="1" w:after="100" w:afterAutospacing="1"/>
        <w:ind w:firstLine="0"/>
        <w:rPr>
          <w:rFonts w:ascii="Arial" w:hAnsi="Arial" w:cs="Arial"/>
          <w:i/>
          <w:iCs/>
          <w:sz w:val="24"/>
        </w:rPr>
      </w:pPr>
      <w:r>
        <w:rPr>
          <w:rFonts w:ascii="Arial" w:hAnsi="Arial" w:cs="Arial"/>
          <w:sz w:val="24"/>
        </w:rPr>
        <w:t xml:space="preserve">Dicha información consta que fue remitida al correo electrónico del recurrente, subsanando de este modo, la omisión de otorgar respuesta de manera completa en un inicio, generando gestiones dentro de las áreas susceptibles de poseer la información y garantizando el derecho de acceso a la información del recurrente. </w:t>
      </w:r>
    </w:p>
    <w:p w14:paraId="225C3546" w14:textId="77777777" w:rsidR="008E0D33" w:rsidRPr="000F1885" w:rsidRDefault="008E0D33" w:rsidP="008E0D33">
      <w:pPr>
        <w:pStyle w:val="Textoindependienteprimerasangra"/>
        <w:spacing w:before="100" w:beforeAutospacing="1" w:after="100" w:afterAutospacing="1"/>
        <w:ind w:firstLine="0"/>
        <w:rPr>
          <w:rFonts w:ascii="Arial" w:eastAsiaTheme="minorHAnsi" w:hAnsi="Arial" w:cs="Arial"/>
          <w:sz w:val="24"/>
          <w:lang w:eastAsia="en-US"/>
        </w:rPr>
      </w:pPr>
      <w:r w:rsidRPr="000F1885">
        <w:rPr>
          <w:rFonts w:ascii="Arial" w:hAnsi="Arial" w:cs="Arial"/>
          <w:b/>
          <w:sz w:val="24"/>
        </w:rPr>
        <w:t xml:space="preserve">QUINTO. </w:t>
      </w:r>
      <w:r w:rsidRPr="000F1885">
        <w:rPr>
          <w:rFonts w:ascii="Arial" w:hAnsi="Arial" w:cs="Arial"/>
          <w:sz w:val="24"/>
        </w:rPr>
        <w:t xml:space="preserve">Ahora bien, </w:t>
      </w:r>
      <w:r w:rsidRPr="000F1885">
        <w:rPr>
          <w:rFonts w:ascii="Arial" w:eastAsiaTheme="minorHAnsi" w:hAnsi="Arial" w:cs="Arial"/>
          <w:sz w:val="24"/>
          <w:lang w:eastAsia="en-US"/>
        </w:rPr>
        <w:t xml:space="preserve">conviene traer a contexto los siguientes artículos de la Ley de Transparencia y Acceso a la Información Pública del Estado: </w:t>
      </w:r>
    </w:p>
    <w:p w14:paraId="46748B4E" w14:textId="77777777" w:rsidR="008E0D33" w:rsidRPr="000F1885" w:rsidRDefault="008E0D33" w:rsidP="008E0D33">
      <w:pPr>
        <w:pStyle w:val="NormalWeb"/>
        <w:shd w:val="clear" w:color="auto" w:fill="FFFFFF"/>
        <w:spacing w:before="0" w:beforeAutospacing="0" w:after="0" w:afterAutospacing="0"/>
        <w:ind w:left="1134" w:right="1183"/>
        <w:jc w:val="both"/>
        <w:rPr>
          <w:rFonts w:ascii="Arial" w:hAnsi="Arial" w:cs="Arial"/>
          <w:sz w:val="22"/>
          <w:szCs w:val="22"/>
        </w:rPr>
      </w:pPr>
      <w:r w:rsidRPr="000F1885">
        <w:rPr>
          <w:rFonts w:ascii="Arial" w:hAnsi="Arial" w:cs="Arial"/>
          <w:b/>
          <w:sz w:val="22"/>
          <w:szCs w:val="22"/>
        </w:rPr>
        <w:t>“ARTÍCULO 175.</w:t>
      </w:r>
      <w:r w:rsidRPr="000F1885">
        <w:rPr>
          <w:rFonts w:ascii="Arial" w:hAnsi="Arial" w:cs="Arial"/>
          <w:sz w:val="22"/>
          <w:szCs w:val="22"/>
        </w:rPr>
        <w:t xml:space="preserve"> Las resoluciones de la CEGAIP podrán: </w:t>
      </w:r>
    </w:p>
    <w:p w14:paraId="0011171E" w14:textId="77777777" w:rsidR="008E0D33" w:rsidRPr="000F1885" w:rsidRDefault="008E0D33" w:rsidP="008E0D33">
      <w:pPr>
        <w:pStyle w:val="NormalWeb"/>
        <w:shd w:val="clear" w:color="auto" w:fill="FFFFFF"/>
        <w:spacing w:before="0" w:beforeAutospacing="0" w:after="0" w:afterAutospacing="0"/>
        <w:ind w:left="1134" w:right="1183"/>
        <w:jc w:val="both"/>
        <w:rPr>
          <w:rFonts w:ascii="Arial" w:hAnsi="Arial" w:cs="Arial"/>
          <w:sz w:val="22"/>
          <w:szCs w:val="22"/>
        </w:rPr>
      </w:pPr>
    </w:p>
    <w:p w14:paraId="2AB07CF7" w14:textId="77777777" w:rsidR="008E0D33" w:rsidRPr="000F1885" w:rsidRDefault="008E0D33" w:rsidP="008E0D33">
      <w:pPr>
        <w:pStyle w:val="NormalWeb"/>
        <w:shd w:val="clear" w:color="auto" w:fill="FFFFFF"/>
        <w:spacing w:before="0" w:beforeAutospacing="0" w:after="0" w:afterAutospacing="0"/>
        <w:ind w:left="1134" w:right="1183"/>
        <w:jc w:val="both"/>
        <w:rPr>
          <w:rFonts w:ascii="Arial" w:hAnsi="Arial" w:cs="Arial"/>
          <w:b/>
          <w:sz w:val="22"/>
          <w:szCs w:val="22"/>
        </w:rPr>
      </w:pPr>
      <w:r w:rsidRPr="000F1885">
        <w:rPr>
          <w:rFonts w:ascii="Arial" w:hAnsi="Arial" w:cs="Arial"/>
          <w:b/>
          <w:sz w:val="22"/>
          <w:szCs w:val="22"/>
        </w:rPr>
        <w:t xml:space="preserve">I. Desechar o sobreseer el recurso; </w:t>
      </w:r>
    </w:p>
    <w:p w14:paraId="4FB6E9DF" w14:textId="77777777" w:rsidR="008E0D33" w:rsidRPr="000F1885" w:rsidRDefault="008E0D33" w:rsidP="008E0D33">
      <w:pPr>
        <w:pStyle w:val="NormalWeb"/>
        <w:shd w:val="clear" w:color="auto" w:fill="FFFFFF"/>
        <w:spacing w:before="0" w:beforeAutospacing="0" w:after="0" w:afterAutospacing="0"/>
        <w:ind w:left="1134" w:right="1183"/>
        <w:jc w:val="both"/>
        <w:rPr>
          <w:rFonts w:ascii="Arial" w:hAnsi="Arial" w:cs="Arial"/>
          <w:b/>
          <w:sz w:val="22"/>
          <w:szCs w:val="22"/>
        </w:rPr>
      </w:pPr>
    </w:p>
    <w:p w14:paraId="3736E4D5" w14:textId="77777777" w:rsidR="008E0D33" w:rsidRPr="000F1885" w:rsidRDefault="008E0D33" w:rsidP="008E0D33">
      <w:pPr>
        <w:pStyle w:val="NormalWeb"/>
        <w:shd w:val="clear" w:color="auto" w:fill="FFFFFF"/>
        <w:spacing w:before="0" w:beforeAutospacing="0" w:after="0" w:afterAutospacing="0"/>
        <w:ind w:left="1134" w:right="1183"/>
        <w:jc w:val="both"/>
        <w:rPr>
          <w:rFonts w:ascii="Arial" w:hAnsi="Arial" w:cs="Arial"/>
          <w:b/>
          <w:sz w:val="22"/>
          <w:szCs w:val="22"/>
        </w:rPr>
      </w:pPr>
      <w:r w:rsidRPr="000F1885">
        <w:rPr>
          <w:rFonts w:ascii="Arial" w:eastAsia="Arial Unicode MS" w:hAnsi="Arial" w:cs="Arial"/>
          <w:sz w:val="22"/>
          <w:szCs w:val="22"/>
          <w:lang w:val="es-ES_tradnl"/>
        </w:rPr>
        <w:t>[…]”</w:t>
      </w:r>
    </w:p>
    <w:p w14:paraId="4FF58A88" w14:textId="77777777" w:rsidR="008E0D33" w:rsidRPr="000F1885" w:rsidRDefault="008E0D33" w:rsidP="008E0D33">
      <w:pPr>
        <w:pStyle w:val="NormalWeb"/>
        <w:shd w:val="clear" w:color="auto" w:fill="FFFFFF"/>
        <w:spacing w:before="0" w:beforeAutospacing="0" w:after="0" w:afterAutospacing="0"/>
        <w:ind w:left="1134" w:right="1183"/>
        <w:jc w:val="both"/>
        <w:rPr>
          <w:rFonts w:ascii="Arial" w:hAnsi="Arial" w:cs="Arial"/>
          <w:sz w:val="22"/>
          <w:szCs w:val="22"/>
        </w:rPr>
      </w:pPr>
    </w:p>
    <w:p w14:paraId="19D0645E" w14:textId="77777777" w:rsidR="008E0D33" w:rsidRPr="000F1885" w:rsidRDefault="008E0D33" w:rsidP="008E0D33">
      <w:pPr>
        <w:pStyle w:val="corte4fondo"/>
        <w:spacing w:line="240" w:lineRule="auto"/>
        <w:ind w:left="1134" w:right="1183" w:firstLine="0"/>
        <w:rPr>
          <w:rFonts w:cs="Arial"/>
          <w:sz w:val="22"/>
          <w:szCs w:val="22"/>
        </w:rPr>
      </w:pPr>
      <w:r w:rsidRPr="000F1885">
        <w:rPr>
          <w:rFonts w:cs="Arial"/>
          <w:b/>
          <w:sz w:val="22"/>
          <w:szCs w:val="22"/>
        </w:rPr>
        <w:t xml:space="preserve"> “ARTÍCULO 180. </w:t>
      </w:r>
      <w:r w:rsidRPr="000F1885">
        <w:rPr>
          <w:rFonts w:cs="Arial"/>
          <w:sz w:val="22"/>
          <w:szCs w:val="22"/>
        </w:rPr>
        <w:t xml:space="preserve">El recurso será sobreseído, en todo o en parte, cuando, una vez admitido, se actualicen alguno de los siguientes supuestos: </w:t>
      </w:r>
    </w:p>
    <w:p w14:paraId="6AA71F45" w14:textId="77777777" w:rsidR="008E0D33" w:rsidRPr="000F1885" w:rsidRDefault="008E0D33" w:rsidP="008E0D33">
      <w:pPr>
        <w:pStyle w:val="corte4fondo"/>
        <w:spacing w:line="240" w:lineRule="auto"/>
        <w:ind w:left="1134" w:right="1183" w:firstLine="0"/>
        <w:rPr>
          <w:rFonts w:cs="Arial"/>
          <w:b/>
          <w:sz w:val="22"/>
          <w:szCs w:val="22"/>
        </w:rPr>
      </w:pPr>
    </w:p>
    <w:p w14:paraId="286791F4" w14:textId="77777777" w:rsidR="008E0D33" w:rsidRPr="000F1885" w:rsidRDefault="008E0D33" w:rsidP="008E0D33">
      <w:pPr>
        <w:pStyle w:val="Textoindependienteprimerasangra"/>
        <w:spacing w:after="0" w:line="240" w:lineRule="auto"/>
        <w:ind w:left="1134" w:right="1183" w:firstLine="0"/>
        <w:rPr>
          <w:rFonts w:ascii="Arial" w:eastAsia="Arial Unicode MS" w:hAnsi="Arial" w:cs="Arial"/>
          <w:b/>
          <w:sz w:val="22"/>
          <w:szCs w:val="22"/>
          <w:lang w:val="es-ES_tradnl"/>
        </w:rPr>
      </w:pPr>
      <w:r w:rsidRPr="000F1885">
        <w:rPr>
          <w:rFonts w:ascii="Arial" w:hAnsi="Arial" w:cs="Arial"/>
          <w:b/>
          <w:sz w:val="22"/>
          <w:szCs w:val="22"/>
        </w:rPr>
        <w:lastRenderedPageBreak/>
        <w:t>III. El sujeto obligado responsable del acto lo modifique o revoque de tal manera que el recurso de revisión quede sin materia.</w:t>
      </w:r>
    </w:p>
    <w:p w14:paraId="28570918" w14:textId="77777777" w:rsidR="008E0D33" w:rsidRPr="000F1885" w:rsidRDefault="008E0D33" w:rsidP="008E0D33">
      <w:pPr>
        <w:pStyle w:val="Textoindependienteprimerasangra"/>
        <w:spacing w:after="0" w:line="240" w:lineRule="auto"/>
        <w:ind w:left="1134" w:right="1183" w:firstLine="0"/>
        <w:rPr>
          <w:rFonts w:ascii="Arial" w:eastAsia="Arial Unicode MS" w:hAnsi="Arial" w:cs="Arial"/>
          <w:sz w:val="22"/>
          <w:szCs w:val="22"/>
          <w:lang w:val="es-ES_tradnl"/>
        </w:rPr>
      </w:pPr>
    </w:p>
    <w:p w14:paraId="2E04B430" w14:textId="77777777" w:rsidR="008E0D33" w:rsidRPr="000F1885" w:rsidRDefault="008E0D33" w:rsidP="008E0D33">
      <w:pPr>
        <w:pStyle w:val="Textoindependienteprimerasangra"/>
        <w:spacing w:after="0" w:line="240" w:lineRule="auto"/>
        <w:ind w:left="1134" w:right="1183" w:firstLine="0"/>
        <w:rPr>
          <w:rFonts w:ascii="Arial" w:eastAsia="Arial Unicode MS" w:hAnsi="Arial" w:cs="Arial"/>
          <w:sz w:val="22"/>
          <w:szCs w:val="22"/>
          <w:lang w:val="es-ES_tradnl"/>
        </w:rPr>
      </w:pPr>
      <w:r w:rsidRPr="000F1885">
        <w:rPr>
          <w:rFonts w:ascii="Arial" w:eastAsia="Arial Unicode MS" w:hAnsi="Arial" w:cs="Arial"/>
          <w:sz w:val="22"/>
          <w:szCs w:val="22"/>
          <w:lang w:val="es-ES_tradnl"/>
        </w:rPr>
        <w:t>[…]”</w:t>
      </w:r>
    </w:p>
    <w:p w14:paraId="05816072" w14:textId="77777777" w:rsidR="008E0D33" w:rsidRPr="000F1885" w:rsidRDefault="008E0D33" w:rsidP="008E0D33">
      <w:pPr>
        <w:pStyle w:val="Textoindependienteprimerasangra"/>
        <w:spacing w:after="0"/>
        <w:ind w:left="1134" w:right="1183" w:firstLine="0"/>
        <w:jc w:val="right"/>
        <w:rPr>
          <w:rFonts w:ascii="Arial" w:hAnsi="Arial" w:cs="Arial"/>
          <w:b/>
          <w:sz w:val="22"/>
          <w:szCs w:val="22"/>
        </w:rPr>
      </w:pPr>
      <w:r w:rsidRPr="000F1885">
        <w:rPr>
          <w:rFonts w:ascii="Arial" w:hAnsi="Arial" w:cs="Arial"/>
          <w:b/>
          <w:sz w:val="22"/>
          <w:szCs w:val="22"/>
        </w:rPr>
        <w:t>[Énfasis añadido]</w:t>
      </w:r>
    </w:p>
    <w:p w14:paraId="4F5DA212" w14:textId="77777777" w:rsidR="008E0D33" w:rsidRPr="000F1885" w:rsidRDefault="008E0D33" w:rsidP="008E0D33">
      <w:pPr>
        <w:pStyle w:val="Textoindependienteprimerasangra"/>
        <w:spacing w:after="0"/>
        <w:ind w:left="1134" w:right="1183" w:firstLine="0"/>
        <w:jc w:val="right"/>
        <w:rPr>
          <w:rFonts w:ascii="Arial" w:hAnsi="Arial" w:cs="Arial"/>
          <w:b/>
          <w:sz w:val="22"/>
          <w:szCs w:val="22"/>
        </w:rPr>
      </w:pPr>
    </w:p>
    <w:p w14:paraId="1AE9EBB8" w14:textId="6FAF980E" w:rsidR="008E0D33" w:rsidRDefault="008E0D33" w:rsidP="008E0D33">
      <w:pPr>
        <w:autoSpaceDE w:val="0"/>
        <w:autoSpaceDN w:val="0"/>
        <w:adjustRightInd w:val="0"/>
        <w:rPr>
          <w:rFonts w:ascii="Arial" w:hAnsi="Arial" w:cs="Arial"/>
          <w:sz w:val="24"/>
          <w:lang w:val="es-ES_tradnl"/>
        </w:rPr>
      </w:pPr>
      <w:r w:rsidRPr="000F1885">
        <w:rPr>
          <w:rFonts w:ascii="Arial" w:hAnsi="Arial" w:cs="Arial"/>
          <w:sz w:val="24"/>
          <w:lang w:val="es-ES_tradnl"/>
        </w:rPr>
        <w:t xml:space="preserve">De conformidad con las disposiciones normativas citadas, se advierte que esta Comisión está facultada para sobreseer un Recurso de Revisión, entre otras causales, la misma quede sin materia por cualquier motivo, siendo una de ellas que el Sujeto Obligado, modifique o revoque, de tal manera el recurso de revisión, dejando sin materia el mismo, es decir que se haga efectivo el derecho de acceso, tal y como acontece en el presente asunto y por así desprenderse del análisis de la respuesta otorgada durante la tramitación del recurso de revisión que aquí se examina, ya </w:t>
      </w:r>
      <w:r w:rsidR="00434BA0">
        <w:rPr>
          <w:rFonts w:ascii="Arial" w:hAnsi="Arial" w:cs="Arial"/>
          <w:sz w:val="24"/>
          <w:lang w:val="es-ES_tradnl"/>
        </w:rPr>
        <w:t>que</w:t>
      </w:r>
      <w:r>
        <w:rPr>
          <w:rFonts w:ascii="Arial" w:hAnsi="Arial" w:cs="Arial"/>
          <w:sz w:val="24"/>
          <w:lang w:val="es-ES_tradnl"/>
        </w:rPr>
        <w:t xml:space="preserve"> el Ayuntamiento de San Luis Potosí, aportó los documentos correspondientes al interés del solicitante, </w:t>
      </w:r>
      <w:r w:rsidR="000F5474">
        <w:rPr>
          <w:rFonts w:ascii="Arial" w:hAnsi="Arial" w:cs="Arial"/>
          <w:sz w:val="24"/>
          <w:lang w:val="es-ES_tradnl"/>
        </w:rPr>
        <w:t xml:space="preserve">aportando durante la substanciacion del Recurso que se examina, el soporte documental por el cual </w:t>
      </w:r>
      <w:r w:rsidR="00D12A55">
        <w:rPr>
          <w:rFonts w:ascii="Arial" w:hAnsi="Arial" w:cs="Arial"/>
          <w:sz w:val="24"/>
          <w:lang w:val="es-ES_tradnl"/>
        </w:rPr>
        <w:t xml:space="preserve">se advierte la entrega de la información. </w:t>
      </w:r>
    </w:p>
    <w:p w14:paraId="0F22D7D8" w14:textId="52DA4E40" w:rsidR="008E0D33" w:rsidRDefault="008E0D33" w:rsidP="008E0D33">
      <w:pPr>
        <w:pStyle w:val="Textoindependienteprimerasangra"/>
        <w:spacing w:before="240"/>
        <w:ind w:firstLine="0"/>
        <w:rPr>
          <w:rFonts w:ascii="Arial" w:hAnsi="Arial" w:cs="Arial"/>
          <w:sz w:val="24"/>
        </w:rPr>
      </w:pPr>
      <w:r w:rsidRPr="000F1885">
        <w:rPr>
          <w:rFonts w:ascii="Arial" w:hAnsi="Arial" w:cs="Arial"/>
          <w:iCs/>
          <w:sz w:val="24"/>
        </w:rPr>
        <w:t>Finalmente</w:t>
      </w:r>
      <w:r w:rsidR="00862B26">
        <w:rPr>
          <w:rFonts w:ascii="Arial" w:hAnsi="Arial" w:cs="Arial"/>
          <w:iCs/>
          <w:sz w:val="24"/>
        </w:rPr>
        <w:t>,</w:t>
      </w:r>
      <w:r w:rsidRPr="000F1885">
        <w:rPr>
          <w:rFonts w:ascii="Arial" w:hAnsi="Arial" w:cs="Arial"/>
          <w:iCs/>
          <w:sz w:val="24"/>
        </w:rPr>
        <w:t xml:space="preserve"> al no haber más elementos de análisis por desahogar en el expediente en que se actúa, se considera que ya no existe materia para continuar con el presente procedimiento, ya que se actualiza la causal de improcedencia en estudio</w:t>
      </w:r>
      <w:r w:rsidRPr="000F1885">
        <w:rPr>
          <w:rFonts w:ascii="Arial" w:hAnsi="Arial" w:cs="Arial"/>
          <w:sz w:val="24"/>
        </w:rPr>
        <w:t xml:space="preserve">, por lo que se procede a sobreseer el presente Recurso de Revisión, en términos de lo dispuesto por los artículos 175 fracción I y 180 fracción III de la Ley de Transparencia y Acceso a la Información Pública del Estado. </w:t>
      </w:r>
    </w:p>
    <w:p w14:paraId="2E125E43" w14:textId="77777777" w:rsidR="008E0D33" w:rsidRPr="000F1885" w:rsidRDefault="008E0D33" w:rsidP="008E0D33">
      <w:pPr>
        <w:rPr>
          <w:rFonts w:ascii="Arial" w:hAnsi="Arial" w:cs="Arial"/>
          <w:sz w:val="24"/>
        </w:rPr>
      </w:pPr>
      <w:r w:rsidRPr="000F1885">
        <w:rPr>
          <w:rFonts w:ascii="Arial" w:hAnsi="Arial" w:cs="Arial"/>
          <w:sz w:val="24"/>
        </w:rPr>
        <w:t>Por lo anteriormente expuesto y fundado se:</w:t>
      </w:r>
    </w:p>
    <w:p w14:paraId="11B6F79A" w14:textId="77777777" w:rsidR="008E0D33" w:rsidRPr="000F1885" w:rsidRDefault="008E0D33" w:rsidP="008E0D33">
      <w:pPr>
        <w:rPr>
          <w:rFonts w:ascii="Arial" w:hAnsi="Arial" w:cs="Arial"/>
          <w:sz w:val="24"/>
        </w:rPr>
      </w:pPr>
    </w:p>
    <w:p w14:paraId="33457875" w14:textId="77777777" w:rsidR="008E0D33" w:rsidRPr="000F1885" w:rsidRDefault="008E0D33" w:rsidP="008E0D33">
      <w:pPr>
        <w:jc w:val="center"/>
        <w:rPr>
          <w:rFonts w:ascii="Arial" w:hAnsi="Arial" w:cs="Arial"/>
          <w:b/>
          <w:sz w:val="24"/>
        </w:rPr>
      </w:pPr>
      <w:r w:rsidRPr="000F1885">
        <w:rPr>
          <w:rFonts w:ascii="Arial" w:hAnsi="Arial" w:cs="Arial"/>
          <w:b/>
          <w:sz w:val="24"/>
        </w:rPr>
        <w:t>R E S U E L V E:</w:t>
      </w:r>
    </w:p>
    <w:p w14:paraId="0B2AEC1C" w14:textId="77777777" w:rsidR="008E0D33" w:rsidRPr="000F1885" w:rsidRDefault="008E0D33" w:rsidP="008E0D33">
      <w:pPr>
        <w:autoSpaceDE w:val="0"/>
        <w:autoSpaceDN w:val="0"/>
        <w:adjustRightInd w:val="0"/>
        <w:spacing w:before="100" w:beforeAutospacing="1" w:after="100" w:afterAutospacing="1"/>
        <w:rPr>
          <w:rFonts w:ascii="Arial" w:hAnsi="Arial" w:cs="Arial"/>
          <w:sz w:val="24"/>
        </w:rPr>
      </w:pPr>
      <w:r w:rsidRPr="000F1885">
        <w:rPr>
          <w:rFonts w:ascii="Arial" w:hAnsi="Arial" w:cs="Arial"/>
          <w:b/>
          <w:sz w:val="24"/>
        </w:rPr>
        <w:t>PRIMERO.</w:t>
      </w:r>
      <w:r w:rsidRPr="000F1885">
        <w:rPr>
          <w:rFonts w:ascii="Arial" w:hAnsi="Arial" w:cs="Arial"/>
          <w:sz w:val="24"/>
        </w:rPr>
        <w:t xml:space="preserve"> Con fundamento en los artículos 175 fracción I y 180 fracción III, de la Ley de Transparencia y Acceso a la Información Pública del Estado de San Luis Potosí, </w:t>
      </w:r>
      <w:r w:rsidRPr="000F1885">
        <w:rPr>
          <w:rFonts w:ascii="Arial" w:hAnsi="Arial" w:cs="Arial"/>
          <w:b/>
          <w:sz w:val="24"/>
        </w:rPr>
        <w:t xml:space="preserve">SE SOBRESEE </w:t>
      </w:r>
      <w:r w:rsidRPr="000F1885">
        <w:rPr>
          <w:rFonts w:ascii="Arial" w:hAnsi="Arial" w:cs="Arial"/>
          <w:sz w:val="24"/>
        </w:rPr>
        <w:t xml:space="preserve">el presente recurso de revisión citado al rubro en los términos del considerando </w:t>
      </w:r>
      <w:r w:rsidRPr="000F1885">
        <w:rPr>
          <w:rFonts w:ascii="Arial" w:hAnsi="Arial" w:cs="Arial"/>
          <w:b/>
          <w:sz w:val="24"/>
        </w:rPr>
        <w:t xml:space="preserve">CUARTO y QUINTO </w:t>
      </w:r>
      <w:r w:rsidRPr="000F1885">
        <w:rPr>
          <w:rFonts w:ascii="Arial" w:hAnsi="Arial" w:cs="Arial"/>
          <w:sz w:val="24"/>
        </w:rPr>
        <w:t>de la presente resolución.</w:t>
      </w:r>
    </w:p>
    <w:p w14:paraId="08B0AC37" w14:textId="77777777" w:rsidR="008E0D33" w:rsidRPr="000F1885" w:rsidRDefault="008E0D33" w:rsidP="008E0D33">
      <w:pPr>
        <w:rPr>
          <w:rFonts w:ascii="Arial" w:hAnsi="Arial" w:cs="Arial"/>
          <w:sz w:val="24"/>
        </w:rPr>
      </w:pPr>
      <w:r w:rsidRPr="000F1885">
        <w:rPr>
          <w:rFonts w:ascii="Arial" w:hAnsi="Arial" w:cs="Arial"/>
          <w:b/>
          <w:sz w:val="24"/>
        </w:rPr>
        <w:t xml:space="preserve">SEGUNDO. </w:t>
      </w:r>
      <w:r w:rsidRPr="000F1885">
        <w:rPr>
          <w:rFonts w:ascii="Arial" w:hAnsi="Arial" w:cs="Arial"/>
          <w:sz w:val="24"/>
        </w:rPr>
        <w:t>Notifíquese personalmente a las partes el contenido de la presente resolución, de conformidad con el artículo 177 de la Ley de Transparencia y Acceso a la Información Pública del Estado.</w:t>
      </w:r>
    </w:p>
    <w:p w14:paraId="7CCB7CBD" w14:textId="77777777" w:rsidR="008E0D33" w:rsidRPr="000F1885" w:rsidRDefault="008E0D33" w:rsidP="008E0D33">
      <w:pPr>
        <w:rPr>
          <w:rFonts w:ascii="Arial" w:hAnsi="Arial" w:cs="Arial"/>
          <w:sz w:val="24"/>
        </w:rPr>
      </w:pPr>
    </w:p>
    <w:p w14:paraId="257D58CC" w14:textId="77777777" w:rsidR="008E0D33" w:rsidRPr="000F1885" w:rsidRDefault="008E0D33" w:rsidP="008E0D33">
      <w:pPr>
        <w:rPr>
          <w:rFonts w:ascii="Arial" w:hAnsi="Arial" w:cs="Arial"/>
          <w:sz w:val="24"/>
        </w:rPr>
      </w:pPr>
      <w:r w:rsidRPr="000F1885">
        <w:rPr>
          <w:rFonts w:ascii="Arial" w:hAnsi="Arial" w:cs="Arial"/>
          <w:sz w:val="24"/>
        </w:rPr>
        <w:t>La notificación que se realice al sujeto obligado será, con fundamento en los artículos 58 y 183 de la Ley de Transparencia y Acceso a la Información Pública del Estado, a través de la Unidad de Transparencia</w:t>
      </w:r>
    </w:p>
    <w:p w14:paraId="54C44095" w14:textId="77777777" w:rsidR="008E0D33" w:rsidRPr="000F1885" w:rsidRDefault="008E0D33" w:rsidP="008E0D33">
      <w:pPr>
        <w:rPr>
          <w:rFonts w:ascii="Arial" w:hAnsi="Arial" w:cs="Arial"/>
          <w:sz w:val="24"/>
        </w:rPr>
      </w:pPr>
    </w:p>
    <w:p w14:paraId="07EE6FFF" w14:textId="77777777" w:rsidR="008E0D33" w:rsidRPr="000F1885" w:rsidRDefault="008E0D33" w:rsidP="008E0D33">
      <w:pPr>
        <w:rPr>
          <w:rFonts w:ascii="Arial" w:hAnsi="Arial" w:cs="Arial"/>
          <w:sz w:val="24"/>
        </w:rPr>
      </w:pPr>
      <w:r w:rsidRPr="000F1885">
        <w:rPr>
          <w:rFonts w:ascii="Arial" w:hAnsi="Arial" w:cs="Arial"/>
          <w:b/>
          <w:sz w:val="24"/>
        </w:rPr>
        <w:t xml:space="preserve">TERCERO. </w:t>
      </w:r>
      <w:r w:rsidRPr="000F1885">
        <w:rPr>
          <w:rFonts w:ascii="Arial" w:hAnsi="Arial" w:cs="Arial"/>
          <w:sz w:val="24"/>
        </w:rPr>
        <w:t>Finalmente se hace de conocimiento del recurrente que, en caso de no estar de acuerdo con los términos de la resolución dictada, podrá impugnar la presente a través del Juicio de Amparo indirecto, que promueva ante el Poder Judicial de la Federación, esto con fundamento en el artículo 159 de la Ley General de Transparencia y Acceso a la Información Pública.</w:t>
      </w:r>
    </w:p>
    <w:p w14:paraId="614B3146" w14:textId="3216A6AA" w:rsidR="008E0D33" w:rsidRPr="000F1885" w:rsidRDefault="008E0D33" w:rsidP="008E0D33">
      <w:pPr>
        <w:spacing w:before="100" w:beforeAutospacing="1" w:after="100" w:afterAutospacing="1"/>
        <w:rPr>
          <w:rFonts w:ascii="Arial" w:hAnsi="Arial" w:cs="Arial"/>
          <w:sz w:val="24"/>
        </w:rPr>
      </w:pPr>
      <w:r w:rsidRPr="000F1885">
        <w:rPr>
          <w:rFonts w:ascii="Arial" w:hAnsi="Arial" w:cs="Arial"/>
          <w:sz w:val="24"/>
        </w:rPr>
        <w:t xml:space="preserve"> Así lo resuelve, por unanimidad de votos, el Pleno de la Comisión Estatal de Garantía de Acceso a la Información Pública, conformado por los Comisionados</w:t>
      </w:r>
      <w:r>
        <w:rPr>
          <w:rFonts w:ascii="Arial" w:hAnsi="Arial" w:cs="Arial"/>
          <w:sz w:val="24"/>
        </w:rPr>
        <w:t xml:space="preserve"> David Enrique Menchaca Zúñiga, </w:t>
      </w:r>
      <w:r w:rsidRPr="000F1885">
        <w:rPr>
          <w:rFonts w:ascii="Arial" w:hAnsi="Arial" w:cs="Arial"/>
          <w:sz w:val="24"/>
        </w:rPr>
        <w:t>Paulina Sánchez Pérez del Pozo</w:t>
      </w:r>
      <w:r>
        <w:rPr>
          <w:rFonts w:ascii="Arial" w:hAnsi="Arial" w:cs="Arial"/>
          <w:sz w:val="24"/>
        </w:rPr>
        <w:t xml:space="preserve"> </w:t>
      </w:r>
      <w:r w:rsidRPr="000F1885">
        <w:rPr>
          <w:rFonts w:ascii="Arial" w:hAnsi="Arial" w:cs="Arial"/>
          <w:sz w:val="24"/>
        </w:rPr>
        <w:t>y Mariajosé González Zarzosa, siendo ponente la última de los nombrados, en la Sesión</w:t>
      </w:r>
      <w:r w:rsidR="0075734A">
        <w:rPr>
          <w:rFonts w:ascii="Arial" w:hAnsi="Arial" w:cs="Arial"/>
          <w:sz w:val="24"/>
        </w:rPr>
        <w:t xml:space="preserve"> </w:t>
      </w:r>
      <w:r w:rsidR="00862B26">
        <w:rPr>
          <w:rFonts w:ascii="Arial" w:hAnsi="Arial" w:cs="Arial"/>
          <w:sz w:val="24"/>
        </w:rPr>
        <w:t>Extrao</w:t>
      </w:r>
      <w:r w:rsidRPr="000F1885">
        <w:rPr>
          <w:rFonts w:ascii="Arial" w:hAnsi="Arial" w:cs="Arial"/>
          <w:sz w:val="24"/>
        </w:rPr>
        <w:t xml:space="preserve">rdinaria celebrada el </w:t>
      </w:r>
      <w:r w:rsidR="00D12A55">
        <w:rPr>
          <w:rFonts w:ascii="Arial" w:hAnsi="Arial" w:cs="Arial"/>
          <w:sz w:val="24"/>
        </w:rPr>
        <w:t xml:space="preserve">primero de octubre de dos mil veinte, </w:t>
      </w:r>
      <w:r w:rsidRPr="000F1885">
        <w:rPr>
          <w:rFonts w:ascii="Arial" w:hAnsi="Arial" w:cs="Arial"/>
          <w:sz w:val="24"/>
        </w:rPr>
        <w:t>ante la Secretaria de Pleno Rosa María Motilla García.</w:t>
      </w:r>
    </w:p>
    <w:tbl>
      <w:tblPr>
        <w:tblW w:w="10613" w:type="dxa"/>
        <w:jc w:val="center"/>
        <w:tblLook w:val="01E0" w:firstRow="1" w:lastRow="1" w:firstColumn="1" w:lastColumn="1" w:noHBand="0" w:noVBand="0"/>
      </w:tblPr>
      <w:tblGrid>
        <w:gridCol w:w="4880"/>
        <w:gridCol w:w="164"/>
        <w:gridCol w:w="194"/>
        <w:gridCol w:w="5375"/>
      </w:tblGrid>
      <w:tr w:rsidR="008E0D33" w:rsidRPr="000F1885" w14:paraId="020BD3A3" w14:textId="77777777" w:rsidTr="009D680D">
        <w:trPr>
          <w:trHeight w:val="2147"/>
          <w:jc w:val="center"/>
        </w:trPr>
        <w:tc>
          <w:tcPr>
            <w:tcW w:w="5044" w:type="dxa"/>
            <w:gridSpan w:val="2"/>
          </w:tcPr>
          <w:p w14:paraId="1CAE27A5" w14:textId="77777777" w:rsidR="008E0D33" w:rsidRPr="000F1885" w:rsidRDefault="008E0D33" w:rsidP="009D680D">
            <w:pPr>
              <w:jc w:val="center"/>
              <w:rPr>
                <w:rFonts w:ascii="Arial" w:hAnsi="Arial" w:cs="Arial"/>
                <w:b/>
                <w:sz w:val="24"/>
              </w:rPr>
            </w:pPr>
            <w:r w:rsidRPr="000F1885">
              <w:rPr>
                <w:rFonts w:ascii="Arial" w:hAnsi="Arial" w:cs="Arial"/>
                <w:sz w:val="24"/>
              </w:rPr>
              <w:t xml:space="preserve"> </w:t>
            </w:r>
            <w:r w:rsidRPr="000F1885">
              <w:rPr>
                <w:rFonts w:ascii="Arial" w:hAnsi="Arial" w:cs="Arial"/>
                <w:b/>
                <w:sz w:val="24"/>
              </w:rPr>
              <w:t>COMISIONA</w:t>
            </w:r>
            <w:r>
              <w:rPr>
                <w:rFonts w:ascii="Arial" w:hAnsi="Arial" w:cs="Arial"/>
                <w:b/>
                <w:sz w:val="24"/>
              </w:rPr>
              <w:t>DO</w:t>
            </w:r>
            <w:r w:rsidRPr="000F1885">
              <w:rPr>
                <w:rFonts w:ascii="Arial" w:hAnsi="Arial" w:cs="Arial"/>
                <w:b/>
                <w:sz w:val="24"/>
              </w:rPr>
              <w:t xml:space="preserve"> PRESIDENTE</w:t>
            </w:r>
          </w:p>
          <w:p w14:paraId="603396EB" w14:textId="77777777" w:rsidR="008E0D33" w:rsidRPr="000F1885" w:rsidRDefault="008E0D33" w:rsidP="009D680D">
            <w:pPr>
              <w:jc w:val="center"/>
              <w:rPr>
                <w:rFonts w:ascii="Arial" w:hAnsi="Arial" w:cs="Arial"/>
                <w:b/>
                <w:sz w:val="24"/>
              </w:rPr>
            </w:pPr>
          </w:p>
          <w:p w14:paraId="36319521" w14:textId="77777777" w:rsidR="008E0D33" w:rsidRPr="000F1885" w:rsidRDefault="008E0D33" w:rsidP="009D680D">
            <w:pPr>
              <w:ind w:left="360"/>
              <w:jc w:val="center"/>
              <w:rPr>
                <w:rFonts w:ascii="Arial" w:hAnsi="Arial" w:cs="Arial"/>
                <w:b/>
                <w:sz w:val="24"/>
              </w:rPr>
            </w:pPr>
          </w:p>
          <w:p w14:paraId="2732F213" w14:textId="77777777" w:rsidR="008E0D33" w:rsidRPr="000F1885" w:rsidRDefault="008E0D33" w:rsidP="009D680D">
            <w:pPr>
              <w:ind w:left="360"/>
              <w:jc w:val="center"/>
              <w:rPr>
                <w:rFonts w:ascii="Arial" w:hAnsi="Arial" w:cs="Arial"/>
                <w:b/>
                <w:sz w:val="24"/>
              </w:rPr>
            </w:pPr>
            <w:r>
              <w:rPr>
                <w:rFonts w:ascii="Arial" w:hAnsi="Arial" w:cs="Arial"/>
                <w:b/>
                <w:sz w:val="24"/>
              </w:rPr>
              <w:t>DAVID ENRIQUE MENCHACA ZÚÑIGA</w:t>
            </w:r>
          </w:p>
        </w:tc>
        <w:tc>
          <w:tcPr>
            <w:tcW w:w="5569" w:type="dxa"/>
            <w:gridSpan w:val="2"/>
          </w:tcPr>
          <w:p w14:paraId="687D89A2" w14:textId="77777777" w:rsidR="008E0D33" w:rsidRPr="000F1885" w:rsidRDefault="008E0D33" w:rsidP="009D680D">
            <w:pPr>
              <w:ind w:left="360" w:firstLine="54"/>
              <w:jc w:val="center"/>
              <w:rPr>
                <w:rFonts w:ascii="Arial" w:hAnsi="Arial" w:cs="Arial"/>
                <w:b/>
                <w:sz w:val="24"/>
              </w:rPr>
            </w:pPr>
            <w:r w:rsidRPr="000F1885">
              <w:rPr>
                <w:rFonts w:ascii="Arial" w:hAnsi="Arial" w:cs="Arial"/>
                <w:b/>
                <w:sz w:val="24"/>
              </w:rPr>
              <w:t xml:space="preserve">   COMISIONAD</w:t>
            </w:r>
            <w:r>
              <w:rPr>
                <w:rFonts w:ascii="Arial" w:hAnsi="Arial" w:cs="Arial"/>
                <w:b/>
                <w:sz w:val="24"/>
              </w:rPr>
              <w:t>A</w:t>
            </w:r>
          </w:p>
          <w:p w14:paraId="3315F7AD" w14:textId="77777777" w:rsidR="008E0D33" w:rsidRPr="000F1885" w:rsidRDefault="008E0D33" w:rsidP="009D680D">
            <w:pPr>
              <w:jc w:val="center"/>
              <w:rPr>
                <w:rFonts w:ascii="Arial" w:hAnsi="Arial" w:cs="Arial"/>
                <w:b/>
                <w:sz w:val="24"/>
              </w:rPr>
            </w:pPr>
          </w:p>
          <w:p w14:paraId="6CCB69EF" w14:textId="77777777" w:rsidR="008E0D33" w:rsidRPr="000F1885" w:rsidRDefault="008E0D33" w:rsidP="009D680D">
            <w:pPr>
              <w:jc w:val="center"/>
              <w:rPr>
                <w:rFonts w:ascii="Arial" w:hAnsi="Arial" w:cs="Arial"/>
                <w:b/>
                <w:sz w:val="24"/>
              </w:rPr>
            </w:pPr>
          </w:p>
          <w:p w14:paraId="52ABD79B" w14:textId="77777777" w:rsidR="008E0D33" w:rsidRPr="008327BE" w:rsidRDefault="008E0D33" w:rsidP="009D680D">
            <w:pPr>
              <w:jc w:val="center"/>
              <w:rPr>
                <w:rFonts w:ascii="Arial" w:hAnsi="Arial" w:cs="Arial"/>
                <w:b/>
                <w:bCs/>
                <w:sz w:val="24"/>
              </w:rPr>
            </w:pPr>
            <w:r w:rsidRPr="000F1885">
              <w:rPr>
                <w:rFonts w:ascii="Arial" w:hAnsi="Arial" w:cs="Arial"/>
                <w:b/>
                <w:sz w:val="24"/>
              </w:rPr>
              <w:t xml:space="preserve">    </w:t>
            </w:r>
            <w:r w:rsidRPr="008327BE">
              <w:rPr>
                <w:rFonts w:ascii="Arial" w:hAnsi="Arial" w:cs="Arial"/>
                <w:b/>
                <w:bCs/>
                <w:sz w:val="24"/>
              </w:rPr>
              <w:t xml:space="preserve"> PAULINA SÁNCHEZ PÉREZ DEL POZO       </w:t>
            </w:r>
          </w:p>
          <w:p w14:paraId="257B30CC" w14:textId="77777777" w:rsidR="008E0D33" w:rsidRPr="000F1885" w:rsidRDefault="008E0D33" w:rsidP="009D680D">
            <w:pPr>
              <w:jc w:val="center"/>
              <w:rPr>
                <w:rFonts w:ascii="Arial" w:hAnsi="Arial" w:cs="Arial"/>
                <w:b/>
                <w:sz w:val="24"/>
              </w:rPr>
            </w:pPr>
          </w:p>
        </w:tc>
      </w:tr>
      <w:tr w:rsidR="008E0D33" w:rsidRPr="000F1885" w14:paraId="1917ED82" w14:textId="77777777" w:rsidTr="009D680D">
        <w:trPr>
          <w:trHeight w:val="244"/>
          <w:jc w:val="center"/>
        </w:trPr>
        <w:tc>
          <w:tcPr>
            <w:tcW w:w="4880" w:type="dxa"/>
          </w:tcPr>
          <w:p w14:paraId="1AC2B94F" w14:textId="77777777" w:rsidR="008E0D33" w:rsidRPr="000F1885" w:rsidRDefault="008E0D33" w:rsidP="009D680D">
            <w:pPr>
              <w:jc w:val="center"/>
              <w:rPr>
                <w:rFonts w:ascii="Arial" w:hAnsi="Arial" w:cs="Arial"/>
                <w:b/>
                <w:sz w:val="24"/>
              </w:rPr>
            </w:pPr>
          </w:p>
          <w:p w14:paraId="3B4BBBCE" w14:textId="77777777" w:rsidR="008E0D33" w:rsidRPr="000F1885" w:rsidRDefault="008E0D33" w:rsidP="009D680D">
            <w:pPr>
              <w:jc w:val="center"/>
              <w:rPr>
                <w:rFonts w:ascii="Arial" w:hAnsi="Arial" w:cs="Arial"/>
                <w:b/>
                <w:sz w:val="24"/>
              </w:rPr>
            </w:pPr>
            <w:r w:rsidRPr="000F1885">
              <w:rPr>
                <w:rFonts w:ascii="Arial" w:hAnsi="Arial" w:cs="Arial"/>
                <w:b/>
                <w:sz w:val="24"/>
              </w:rPr>
              <w:t>COMISIONADA</w:t>
            </w:r>
          </w:p>
          <w:p w14:paraId="6370AFD7" w14:textId="77777777" w:rsidR="008E0D33" w:rsidRPr="000F1885" w:rsidRDefault="008E0D33" w:rsidP="009D680D">
            <w:pPr>
              <w:jc w:val="center"/>
              <w:rPr>
                <w:rFonts w:ascii="Arial" w:hAnsi="Arial" w:cs="Arial"/>
                <w:b/>
                <w:sz w:val="24"/>
              </w:rPr>
            </w:pPr>
          </w:p>
          <w:p w14:paraId="7516BB6C" w14:textId="77777777" w:rsidR="008E0D33" w:rsidRPr="000F1885" w:rsidRDefault="008E0D33" w:rsidP="009D680D">
            <w:pPr>
              <w:ind w:left="97"/>
              <w:jc w:val="center"/>
              <w:rPr>
                <w:rFonts w:ascii="Arial" w:hAnsi="Arial" w:cs="Arial"/>
                <w:b/>
                <w:sz w:val="24"/>
              </w:rPr>
            </w:pPr>
          </w:p>
          <w:p w14:paraId="042102CB" w14:textId="77777777" w:rsidR="008E0D33" w:rsidRPr="000F1885" w:rsidRDefault="008E0D33" w:rsidP="009D680D">
            <w:pPr>
              <w:ind w:left="97"/>
              <w:jc w:val="center"/>
              <w:rPr>
                <w:rFonts w:ascii="Arial" w:hAnsi="Arial" w:cs="Arial"/>
                <w:b/>
                <w:sz w:val="24"/>
              </w:rPr>
            </w:pPr>
            <w:r w:rsidRPr="000F1885">
              <w:rPr>
                <w:rFonts w:ascii="Arial" w:hAnsi="Arial" w:cs="Arial"/>
                <w:b/>
                <w:sz w:val="24"/>
              </w:rPr>
              <w:t xml:space="preserve">  MARIAJOSÉ GONZÁLEZ ZARZOSA     </w:t>
            </w:r>
          </w:p>
          <w:p w14:paraId="0174D03C" w14:textId="77777777" w:rsidR="008E0D33" w:rsidRPr="000F1885" w:rsidRDefault="008E0D33" w:rsidP="009D680D">
            <w:pPr>
              <w:ind w:left="97"/>
              <w:jc w:val="center"/>
              <w:rPr>
                <w:rFonts w:ascii="Arial" w:hAnsi="Arial" w:cs="Arial"/>
                <w:b/>
                <w:sz w:val="24"/>
              </w:rPr>
            </w:pPr>
          </w:p>
        </w:tc>
        <w:tc>
          <w:tcPr>
            <w:tcW w:w="358" w:type="dxa"/>
            <w:gridSpan w:val="2"/>
          </w:tcPr>
          <w:p w14:paraId="796540E5" w14:textId="77777777" w:rsidR="008E0D33" w:rsidRPr="000F1885" w:rsidRDefault="008E0D33" w:rsidP="009D680D">
            <w:pPr>
              <w:ind w:left="360" w:firstLine="708"/>
              <w:jc w:val="center"/>
              <w:rPr>
                <w:rFonts w:ascii="Arial" w:hAnsi="Arial" w:cs="Arial"/>
                <w:b/>
                <w:sz w:val="24"/>
              </w:rPr>
            </w:pPr>
          </w:p>
        </w:tc>
        <w:tc>
          <w:tcPr>
            <w:tcW w:w="5375" w:type="dxa"/>
          </w:tcPr>
          <w:p w14:paraId="3C778CC0" w14:textId="77777777" w:rsidR="008E0D33" w:rsidRPr="000F1885" w:rsidRDefault="008E0D33" w:rsidP="009D680D">
            <w:pPr>
              <w:ind w:left="360" w:firstLine="2"/>
              <w:jc w:val="center"/>
              <w:rPr>
                <w:rFonts w:ascii="Arial" w:hAnsi="Arial" w:cs="Arial"/>
                <w:b/>
                <w:sz w:val="24"/>
              </w:rPr>
            </w:pPr>
          </w:p>
          <w:p w14:paraId="515F74FF" w14:textId="77777777" w:rsidR="008E0D33" w:rsidRPr="000F1885" w:rsidRDefault="008E0D33" w:rsidP="009D680D">
            <w:pPr>
              <w:ind w:left="360" w:firstLine="2"/>
              <w:jc w:val="center"/>
              <w:rPr>
                <w:rFonts w:ascii="Arial" w:hAnsi="Arial" w:cs="Arial"/>
                <w:b/>
                <w:sz w:val="24"/>
              </w:rPr>
            </w:pPr>
            <w:r w:rsidRPr="000F1885">
              <w:rPr>
                <w:rFonts w:ascii="Arial" w:hAnsi="Arial" w:cs="Arial"/>
                <w:b/>
                <w:sz w:val="24"/>
              </w:rPr>
              <w:t>SECRETARIA DE PLENO</w:t>
            </w:r>
          </w:p>
          <w:p w14:paraId="56182CE8" w14:textId="77777777" w:rsidR="008E0D33" w:rsidRPr="000F1885" w:rsidRDefault="008E0D33" w:rsidP="009D680D">
            <w:pPr>
              <w:jc w:val="center"/>
              <w:rPr>
                <w:rFonts w:ascii="Arial" w:hAnsi="Arial" w:cs="Arial"/>
                <w:b/>
                <w:sz w:val="24"/>
              </w:rPr>
            </w:pPr>
          </w:p>
          <w:p w14:paraId="787FAB0D" w14:textId="77777777" w:rsidR="008E0D33" w:rsidRPr="000F1885" w:rsidRDefault="008E0D33" w:rsidP="009D680D">
            <w:pPr>
              <w:jc w:val="center"/>
              <w:rPr>
                <w:rFonts w:ascii="Arial" w:hAnsi="Arial" w:cs="Arial"/>
                <w:b/>
                <w:sz w:val="24"/>
              </w:rPr>
            </w:pPr>
          </w:p>
          <w:p w14:paraId="54D20BB4" w14:textId="77777777" w:rsidR="008E0D33" w:rsidRPr="000F1885" w:rsidRDefault="008E0D33" w:rsidP="009D680D">
            <w:pPr>
              <w:jc w:val="center"/>
              <w:rPr>
                <w:rFonts w:ascii="Arial" w:hAnsi="Arial" w:cs="Arial"/>
                <w:b/>
                <w:sz w:val="24"/>
              </w:rPr>
            </w:pPr>
            <w:r w:rsidRPr="000F1885">
              <w:rPr>
                <w:rFonts w:ascii="Arial" w:hAnsi="Arial" w:cs="Arial"/>
                <w:b/>
                <w:sz w:val="24"/>
              </w:rPr>
              <w:t xml:space="preserve">      ROSA MARÍA MOTILLA GARCÍA</w:t>
            </w:r>
          </w:p>
        </w:tc>
      </w:tr>
    </w:tbl>
    <w:p w14:paraId="45FF4408" w14:textId="4F096904" w:rsidR="008E0D33" w:rsidRPr="000F1885" w:rsidRDefault="008E0D33" w:rsidP="008E0D33">
      <w:pPr>
        <w:spacing w:after="240" w:line="240" w:lineRule="auto"/>
        <w:rPr>
          <w:rFonts w:ascii="Arial" w:hAnsi="Arial" w:cs="Arial"/>
          <w:sz w:val="16"/>
          <w:szCs w:val="16"/>
        </w:rPr>
      </w:pPr>
      <w:r w:rsidRPr="000F1885">
        <w:rPr>
          <w:rFonts w:ascii="Arial" w:hAnsi="Arial" w:cs="Arial"/>
          <w:sz w:val="16"/>
          <w:szCs w:val="16"/>
        </w:rPr>
        <w:t xml:space="preserve">Estas firmas pertenecen a la última foja de la resolución pronunciada en el recurso de revisión </w:t>
      </w:r>
      <w:r w:rsidR="00D12A55">
        <w:rPr>
          <w:rFonts w:ascii="Arial" w:hAnsi="Arial" w:cs="Arial"/>
          <w:sz w:val="16"/>
          <w:szCs w:val="16"/>
        </w:rPr>
        <w:t>901</w:t>
      </w:r>
      <w:r>
        <w:rPr>
          <w:rFonts w:ascii="Arial" w:hAnsi="Arial" w:cs="Arial"/>
          <w:sz w:val="16"/>
          <w:szCs w:val="16"/>
        </w:rPr>
        <w:t>/</w:t>
      </w:r>
      <w:r w:rsidRPr="000F1885">
        <w:rPr>
          <w:rFonts w:ascii="Arial" w:hAnsi="Arial" w:cs="Arial"/>
          <w:sz w:val="16"/>
          <w:szCs w:val="16"/>
        </w:rPr>
        <w:t>2</w:t>
      </w:r>
      <w:r>
        <w:rPr>
          <w:rFonts w:ascii="Arial" w:hAnsi="Arial" w:cs="Arial"/>
          <w:sz w:val="16"/>
          <w:szCs w:val="16"/>
        </w:rPr>
        <w:t>020</w:t>
      </w:r>
      <w:r w:rsidRPr="000F1885">
        <w:rPr>
          <w:rFonts w:ascii="Arial" w:hAnsi="Arial" w:cs="Arial"/>
          <w:sz w:val="16"/>
          <w:szCs w:val="16"/>
        </w:rPr>
        <w:t>-3 aprobado en sesión</w:t>
      </w:r>
      <w:r>
        <w:rPr>
          <w:rFonts w:ascii="Arial" w:hAnsi="Arial" w:cs="Arial"/>
          <w:sz w:val="16"/>
          <w:szCs w:val="16"/>
        </w:rPr>
        <w:t xml:space="preserve"> </w:t>
      </w:r>
      <w:r w:rsidR="00862B26">
        <w:rPr>
          <w:rFonts w:ascii="Arial" w:hAnsi="Arial" w:cs="Arial"/>
          <w:sz w:val="16"/>
          <w:szCs w:val="16"/>
        </w:rPr>
        <w:t>extra</w:t>
      </w:r>
      <w:r w:rsidRPr="000F1885">
        <w:rPr>
          <w:rFonts w:ascii="Arial" w:hAnsi="Arial" w:cs="Arial"/>
          <w:sz w:val="16"/>
          <w:szCs w:val="16"/>
        </w:rPr>
        <w:t xml:space="preserve">ordinaria del </w:t>
      </w:r>
      <w:r w:rsidR="00D12A55">
        <w:rPr>
          <w:rFonts w:ascii="Arial" w:hAnsi="Arial" w:cs="Arial"/>
          <w:sz w:val="16"/>
          <w:szCs w:val="16"/>
        </w:rPr>
        <w:t xml:space="preserve">primero de octubre de dos mil veinte. </w:t>
      </w:r>
    </w:p>
    <w:p w14:paraId="6CE1BC66" w14:textId="77777777" w:rsidR="008E0D33" w:rsidRPr="000F1885" w:rsidRDefault="008E0D33" w:rsidP="008E0D33">
      <w:pPr>
        <w:spacing w:after="240" w:line="240" w:lineRule="auto"/>
        <w:rPr>
          <w:rFonts w:ascii="Arial" w:hAnsi="Arial" w:cs="Arial"/>
          <w:sz w:val="16"/>
          <w:szCs w:val="16"/>
        </w:rPr>
      </w:pPr>
      <w:r w:rsidRPr="000F1885">
        <w:rPr>
          <w:rFonts w:ascii="Arial" w:hAnsi="Arial" w:cs="Arial"/>
          <w:sz w:val="16"/>
          <w:szCs w:val="16"/>
        </w:rPr>
        <w:t xml:space="preserve">Elaboró: </w:t>
      </w:r>
    </w:p>
    <w:p w14:paraId="19E1C094" w14:textId="3051C0D7" w:rsidR="001C42BA" w:rsidRPr="0075734A" w:rsidRDefault="008E0D33" w:rsidP="0075734A">
      <w:pPr>
        <w:spacing w:after="240" w:line="240" w:lineRule="auto"/>
        <w:rPr>
          <w:rFonts w:ascii="Arial" w:hAnsi="Arial" w:cs="Arial"/>
          <w:sz w:val="16"/>
          <w:szCs w:val="16"/>
        </w:rPr>
      </w:pPr>
      <w:r w:rsidRPr="000F1885">
        <w:rPr>
          <w:rFonts w:ascii="Arial" w:hAnsi="Arial" w:cs="Arial"/>
          <w:sz w:val="16"/>
          <w:szCs w:val="16"/>
        </w:rPr>
        <w:t>ABC</w:t>
      </w:r>
      <w:r w:rsidR="0075734A">
        <w:rPr>
          <w:rFonts w:ascii="Arial" w:hAnsi="Arial" w:cs="Arial"/>
          <w:sz w:val="16"/>
          <w:szCs w:val="16"/>
        </w:rPr>
        <w:t>R</w:t>
      </w:r>
    </w:p>
    <w:sectPr w:rsidR="001C42BA" w:rsidRPr="0075734A" w:rsidSect="00A843E8">
      <w:headerReference w:type="even" r:id="rId10"/>
      <w:headerReference w:type="default" r:id="rId11"/>
      <w:headerReference w:type="first" r:id="rId12"/>
      <w:pgSz w:w="12240" w:h="20160" w:code="5"/>
      <w:pgMar w:top="3062" w:right="1418" w:bottom="2495" w:left="226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A6FA85C" w14:textId="77777777" w:rsidR="003B66B9" w:rsidRDefault="003B66B9" w:rsidP="006074A1">
      <w:pPr>
        <w:spacing w:line="240" w:lineRule="auto"/>
      </w:pPr>
      <w:r>
        <w:separator/>
      </w:r>
    </w:p>
  </w:endnote>
  <w:endnote w:type="continuationSeparator" w:id="0">
    <w:p w14:paraId="321BCA54" w14:textId="77777777" w:rsidR="003B66B9" w:rsidRDefault="003B66B9" w:rsidP="006074A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BatangChe">
    <w:panose1 w:val="02030609000101010101"/>
    <w:charset w:val="81"/>
    <w:family w:val="modern"/>
    <w:pitch w:val="fixed"/>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234AB25" w14:textId="77777777" w:rsidR="003B66B9" w:rsidRDefault="003B66B9" w:rsidP="006074A1">
      <w:pPr>
        <w:spacing w:line="240" w:lineRule="auto"/>
      </w:pPr>
      <w:r>
        <w:separator/>
      </w:r>
    </w:p>
  </w:footnote>
  <w:footnote w:type="continuationSeparator" w:id="0">
    <w:p w14:paraId="67AF3CC6" w14:textId="77777777" w:rsidR="003B66B9" w:rsidRDefault="003B66B9" w:rsidP="006074A1">
      <w:pPr>
        <w:spacing w:line="240" w:lineRule="auto"/>
      </w:pPr>
      <w:r>
        <w:continuationSeparator/>
      </w:r>
    </w:p>
  </w:footnote>
  <w:footnote w:id="1">
    <w:p w14:paraId="5AEEF369" w14:textId="77777777" w:rsidR="008B38E2" w:rsidRPr="00C71817" w:rsidRDefault="008B38E2" w:rsidP="00326978">
      <w:pPr>
        <w:spacing w:line="240" w:lineRule="auto"/>
        <w:rPr>
          <w:rFonts w:ascii="Arial" w:hAnsi="Arial" w:cs="Arial"/>
          <w:sz w:val="14"/>
          <w:szCs w:val="14"/>
        </w:rPr>
      </w:pPr>
      <w:r w:rsidRPr="00C71817">
        <w:rPr>
          <w:rStyle w:val="Refdenotaalpie"/>
          <w:rFonts w:ascii="Arial" w:hAnsi="Arial" w:cs="Arial"/>
          <w:sz w:val="14"/>
          <w:szCs w:val="14"/>
        </w:rPr>
        <w:footnoteRef/>
      </w:r>
      <w:r w:rsidRPr="00C71817">
        <w:rPr>
          <w:rFonts w:ascii="Arial" w:hAnsi="Arial" w:cs="Arial"/>
          <w:sz w:val="14"/>
          <w:szCs w:val="14"/>
        </w:rPr>
        <w:t xml:space="preserve"> Cfr. Jurisprudencia número VI.2o. J/323, visible en la Octava Época, de la Gaceta del Semanario Judicial de la Federación, Núm. 80, Agosto de 1994, p. 87. Instancia: Tribunales Colegiados de Circuito, con Registro electrónico: 210784.</w:t>
      </w:r>
    </w:p>
  </w:footnote>
  <w:footnote w:id="2">
    <w:p w14:paraId="1BFCD7E4" w14:textId="77777777" w:rsidR="008B38E2" w:rsidRPr="00C71817" w:rsidRDefault="008B38E2" w:rsidP="00326978">
      <w:pPr>
        <w:autoSpaceDE w:val="0"/>
        <w:autoSpaceDN w:val="0"/>
        <w:adjustRightInd w:val="0"/>
        <w:spacing w:line="240" w:lineRule="auto"/>
        <w:rPr>
          <w:rFonts w:ascii="Arial" w:hAnsi="Arial" w:cs="Arial"/>
          <w:sz w:val="14"/>
          <w:szCs w:val="14"/>
        </w:rPr>
      </w:pPr>
      <w:r w:rsidRPr="00C71817">
        <w:rPr>
          <w:rStyle w:val="Refdenotaalpie"/>
          <w:rFonts w:ascii="Arial" w:hAnsi="Arial" w:cs="Arial"/>
          <w:sz w:val="14"/>
          <w:szCs w:val="14"/>
        </w:rPr>
        <w:footnoteRef/>
      </w:r>
      <w:r w:rsidRPr="00C71817">
        <w:rPr>
          <w:rFonts w:ascii="Arial" w:hAnsi="Arial" w:cs="Arial"/>
          <w:sz w:val="14"/>
          <w:szCs w:val="14"/>
        </w:rPr>
        <w:t>“</w:t>
      </w:r>
      <w:r w:rsidRPr="00C71817">
        <w:rPr>
          <w:rFonts w:ascii="Arial" w:hAnsi="Arial" w:cs="Arial"/>
          <w:b/>
          <w:bCs/>
          <w:sz w:val="14"/>
          <w:szCs w:val="14"/>
        </w:rPr>
        <w:t xml:space="preserve">ARTÍCULO 170. </w:t>
      </w:r>
      <w:r w:rsidRPr="00C71817">
        <w:rPr>
          <w:rFonts w:ascii="Arial" w:hAnsi="Arial" w:cs="Arial"/>
          <w:bCs/>
          <w:sz w:val="14"/>
          <w:szCs w:val="14"/>
        </w:rPr>
        <w:t>La CEGAIP resolverá el recurso de revisión en un plazo que no podrá exceder de treinta días, contados a partir de la admisión del mismo, en los términos que establezca la ley respectiva, plazo que podrá ampliarse por una sola vez y hasta por un periodo de veinte días.</w:t>
      </w:r>
      <w:r w:rsidRPr="00C71817">
        <w:rPr>
          <w:rFonts w:ascii="Arial" w:hAnsi="Arial" w:cs="Arial"/>
          <w:sz w:val="14"/>
          <w:szCs w:val="14"/>
        </w:rPr>
        <w:t xml:space="preserve"> […]”</w:t>
      </w:r>
    </w:p>
  </w:footnote>
  <w:footnote w:id="3">
    <w:p w14:paraId="4CF3FA6D" w14:textId="77777777" w:rsidR="00AA052F" w:rsidRPr="001049CF" w:rsidRDefault="00AA052F" w:rsidP="00AA052F">
      <w:pPr>
        <w:pStyle w:val="Textonotapie"/>
        <w:rPr>
          <w:rFonts w:ascii="Arial" w:hAnsi="Arial" w:cs="Arial"/>
          <w:sz w:val="16"/>
          <w:szCs w:val="16"/>
        </w:rPr>
      </w:pPr>
      <w:r w:rsidRPr="001049CF">
        <w:rPr>
          <w:rStyle w:val="Refdenotaalpie"/>
          <w:rFonts w:ascii="Arial" w:hAnsi="Arial" w:cs="Arial"/>
          <w:sz w:val="16"/>
          <w:szCs w:val="16"/>
        </w:rPr>
        <w:footnoteRef/>
      </w:r>
      <w:r w:rsidRPr="001049CF">
        <w:rPr>
          <w:rFonts w:ascii="Arial" w:hAnsi="Arial" w:cs="Arial"/>
          <w:sz w:val="16"/>
          <w:szCs w:val="16"/>
        </w:rPr>
        <w:t xml:space="preserve">ARTÍCULO 170. </w:t>
      </w:r>
    </w:p>
    <w:p w14:paraId="46DB1704" w14:textId="77777777" w:rsidR="00AA052F" w:rsidRPr="001049CF" w:rsidRDefault="00AA052F" w:rsidP="00AA052F">
      <w:pPr>
        <w:pStyle w:val="Textonotapie"/>
        <w:rPr>
          <w:rFonts w:ascii="Arial" w:hAnsi="Arial" w:cs="Arial"/>
          <w:sz w:val="16"/>
          <w:szCs w:val="16"/>
        </w:rPr>
      </w:pPr>
      <w:r w:rsidRPr="001049CF">
        <w:rPr>
          <w:rFonts w:ascii="Arial" w:hAnsi="Arial" w:cs="Arial"/>
          <w:sz w:val="16"/>
          <w:szCs w:val="16"/>
        </w:rPr>
        <w:t>[...]</w:t>
      </w:r>
    </w:p>
    <w:p w14:paraId="5E0ED21D" w14:textId="77777777" w:rsidR="00AA052F" w:rsidRPr="001049CF" w:rsidRDefault="00AA052F" w:rsidP="00AA052F">
      <w:pPr>
        <w:pStyle w:val="Textonotapie"/>
        <w:rPr>
          <w:rFonts w:ascii="Arial" w:hAnsi="Arial" w:cs="Arial"/>
          <w:sz w:val="16"/>
          <w:szCs w:val="16"/>
        </w:rPr>
      </w:pPr>
      <w:r w:rsidRPr="001049CF">
        <w:rPr>
          <w:rFonts w:ascii="Arial" w:hAnsi="Arial" w:cs="Arial"/>
          <w:sz w:val="16"/>
          <w:szCs w:val="16"/>
        </w:rPr>
        <w:t>Durante el procedimiento deberá aplicarse la suplencia de la queja a favor del recurrente, sin cambiar los hechos expuestos, asegurándose de que las partes puedan presentar, de manera oral o escrita, los argumentos que funden y motiven sus pretensiones.</w:t>
      </w:r>
    </w:p>
    <w:p w14:paraId="799F7E52" w14:textId="189AE9FC" w:rsidR="00AA052F" w:rsidRPr="001049CF" w:rsidRDefault="00AA052F" w:rsidP="00AA052F">
      <w:pPr>
        <w:pStyle w:val="Textonotapie"/>
        <w:rPr>
          <w:rFonts w:ascii="Arial" w:hAnsi="Arial" w:cs="Arial"/>
          <w:sz w:val="16"/>
          <w:szCs w:val="16"/>
        </w:rPr>
      </w:pPr>
      <w:r w:rsidRPr="001049CF">
        <w:rPr>
          <w:rFonts w:ascii="Arial" w:hAnsi="Arial" w:cs="Arial"/>
          <w:sz w:val="16"/>
          <w:szCs w:val="16"/>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8392996"/>
      <w:docPartObj>
        <w:docPartGallery w:val="Page Numbers (Top of Page)"/>
        <w:docPartUnique/>
      </w:docPartObj>
    </w:sdtPr>
    <w:sdtEndPr/>
    <w:sdtContent>
      <w:p w14:paraId="2DDBC786" w14:textId="77777777" w:rsidR="008B38E2" w:rsidRDefault="008B38E2">
        <w:pPr>
          <w:pStyle w:val="Encabezado"/>
          <w:jc w:val="center"/>
        </w:pPr>
        <w:r>
          <w:rPr>
            <w:noProof/>
          </w:rPr>
          <w:fldChar w:fldCharType="begin"/>
        </w:r>
        <w:r>
          <w:rPr>
            <w:noProof/>
          </w:rPr>
          <w:instrText xml:space="preserve"> PAGE   \* MERGEFORMAT </w:instrText>
        </w:r>
        <w:r>
          <w:rPr>
            <w:noProof/>
          </w:rPr>
          <w:fldChar w:fldCharType="separate"/>
        </w:r>
        <w:r>
          <w:rPr>
            <w:noProof/>
          </w:rPr>
          <w:t>2</w:t>
        </w:r>
        <w:r>
          <w:rPr>
            <w:noProof/>
          </w:rPr>
          <w:fldChar w:fldCharType="end"/>
        </w:r>
      </w:p>
    </w:sdtContent>
  </w:sdt>
  <w:p w14:paraId="6382207E" w14:textId="77777777" w:rsidR="008B38E2" w:rsidRDefault="008B38E2">
    <w:pPr>
      <w:pStyle w:val="Encabezado"/>
    </w:pPr>
    <w:r>
      <w:t>CEGAIP-RR-018/2016-3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79359502"/>
      <w:docPartObj>
        <w:docPartGallery w:val="Page Numbers (Top of Page)"/>
        <w:docPartUnique/>
      </w:docPartObj>
    </w:sdtPr>
    <w:sdtEndPr/>
    <w:sdtContent>
      <w:p w14:paraId="3EE7BFD2" w14:textId="77777777" w:rsidR="008B38E2" w:rsidRDefault="008B38E2">
        <w:pPr>
          <w:pStyle w:val="Encabezado"/>
          <w:jc w:val="center"/>
        </w:pPr>
      </w:p>
      <w:p w14:paraId="5BB69F79" w14:textId="77777777" w:rsidR="008B38E2" w:rsidRDefault="008B38E2">
        <w:pPr>
          <w:pStyle w:val="Encabezado"/>
          <w:jc w:val="center"/>
        </w:pPr>
      </w:p>
      <w:p w14:paraId="0810CA0A" w14:textId="77777777" w:rsidR="008B38E2" w:rsidRDefault="008B38E2">
        <w:pPr>
          <w:pStyle w:val="Encabezado"/>
          <w:jc w:val="center"/>
        </w:pPr>
        <w:r>
          <w:rPr>
            <w:noProof/>
          </w:rPr>
          <w:fldChar w:fldCharType="begin"/>
        </w:r>
        <w:r>
          <w:rPr>
            <w:noProof/>
          </w:rPr>
          <w:instrText xml:space="preserve"> PAGE   \* MERGEFORMAT </w:instrText>
        </w:r>
        <w:r>
          <w:rPr>
            <w:noProof/>
          </w:rPr>
          <w:fldChar w:fldCharType="separate"/>
        </w:r>
        <w:r w:rsidR="00896972">
          <w:rPr>
            <w:noProof/>
          </w:rPr>
          <w:t>10</w:t>
        </w:r>
        <w:r>
          <w:rPr>
            <w:noProof/>
          </w:rPr>
          <w:fldChar w:fldCharType="end"/>
        </w:r>
      </w:p>
    </w:sdtContent>
  </w:sdt>
  <w:p w14:paraId="07239663" w14:textId="77777777" w:rsidR="008B38E2" w:rsidRDefault="008B38E2" w:rsidP="00BB5E99">
    <w:pPr>
      <w:pStyle w:val="Encabezado"/>
      <w:tabs>
        <w:tab w:val="left" w:pos="5954"/>
      </w:tabs>
    </w:pPr>
  </w:p>
  <w:p w14:paraId="7B4D02A4" w14:textId="77777777" w:rsidR="008B38E2" w:rsidRDefault="008B38E2" w:rsidP="00BB5E99">
    <w:pPr>
      <w:pStyle w:val="Encabezado"/>
      <w:tabs>
        <w:tab w:val="left" w:pos="5954"/>
      </w:tabs>
    </w:pPr>
  </w:p>
  <w:p w14:paraId="546B5400" w14:textId="4AA49896" w:rsidR="008B38E2" w:rsidRPr="00EE69A4" w:rsidRDefault="008B38E2" w:rsidP="00BB5E99">
    <w:pPr>
      <w:pStyle w:val="Encabezado"/>
      <w:tabs>
        <w:tab w:val="left" w:pos="5954"/>
      </w:tabs>
    </w:pPr>
    <w:r>
      <w:t xml:space="preserve">CEGAIP-RR </w:t>
    </w:r>
    <w:r w:rsidR="00CC4924">
      <w:t>901</w:t>
    </w:r>
    <w:r>
      <w:t>/20</w:t>
    </w:r>
    <w:r w:rsidR="002C24AC">
      <w:t>20</w:t>
    </w:r>
    <w:r>
      <w:t>-3</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935B93" w14:textId="77777777" w:rsidR="008B38E2" w:rsidRDefault="008B38E2">
    <w:pPr>
      <w:pStyle w:val="Encabezado"/>
      <w:jc w:val="center"/>
    </w:pPr>
  </w:p>
  <w:p w14:paraId="3B2CD51E" w14:textId="77777777" w:rsidR="008B38E2" w:rsidRDefault="008B38E2">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hybridMultilevel"/>
    <w:tmpl w:val="19495CFE"/>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03"/>
    <w:multiLevelType w:val="hybridMultilevel"/>
    <w:tmpl w:val="2AE8944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377396"/>
    <w:multiLevelType w:val="hybridMultilevel"/>
    <w:tmpl w:val="4A587A3E"/>
    <w:lvl w:ilvl="0" w:tplc="0C0A0001">
      <w:start w:val="1"/>
      <w:numFmt w:val="bullet"/>
      <w:lvlText w:val=""/>
      <w:lvlJc w:val="left"/>
      <w:pPr>
        <w:ind w:left="1854" w:hanging="360"/>
      </w:pPr>
      <w:rPr>
        <w:rFonts w:ascii="Symbol" w:hAnsi="Symbol" w:hint="default"/>
      </w:rPr>
    </w:lvl>
    <w:lvl w:ilvl="1" w:tplc="0C0A0003" w:tentative="1">
      <w:start w:val="1"/>
      <w:numFmt w:val="bullet"/>
      <w:lvlText w:val="o"/>
      <w:lvlJc w:val="left"/>
      <w:pPr>
        <w:ind w:left="2574" w:hanging="360"/>
      </w:pPr>
      <w:rPr>
        <w:rFonts w:ascii="Courier New" w:hAnsi="Courier New" w:cs="Courier New" w:hint="default"/>
      </w:rPr>
    </w:lvl>
    <w:lvl w:ilvl="2" w:tplc="0C0A0005" w:tentative="1">
      <w:start w:val="1"/>
      <w:numFmt w:val="bullet"/>
      <w:lvlText w:val=""/>
      <w:lvlJc w:val="left"/>
      <w:pPr>
        <w:ind w:left="3294" w:hanging="360"/>
      </w:pPr>
      <w:rPr>
        <w:rFonts w:ascii="Wingdings" w:hAnsi="Wingdings" w:hint="default"/>
      </w:rPr>
    </w:lvl>
    <w:lvl w:ilvl="3" w:tplc="0C0A0001" w:tentative="1">
      <w:start w:val="1"/>
      <w:numFmt w:val="bullet"/>
      <w:lvlText w:val=""/>
      <w:lvlJc w:val="left"/>
      <w:pPr>
        <w:ind w:left="4014" w:hanging="360"/>
      </w:pPr>
      <w:rPr>
        <w:rFonts w:ascii="Symbol" w:hAnsi="Symbol" w:hint="default"/>
      </w:rPr>
    </w:lvl>
    <w:lvl w:ilvl="4" w:tplc="0C0A0003" w:tentative="1">
      <w:start w:val="1"/>
      <w:numFmt w:val="bullet"/>
      <w:lvlText w:val="o"/>
      <w:lvlJc w:val="left"/>
      <w:pPr>
        <w:ind w:left="4734" w:hanging="360"/>
      </w:pPr>
      <w:rPr>
        <w:rFonts w:ascii="Courier New" w:hAnsi="Courier New" w:cs="Courier New" w:hint="default"/>
      </w:rPr>
    </w:lvl>
    <w:lvl w:ilvl="5" w:tplc="0C0A0005" w:tentative="1">
      <w:start w:val="1"/>
      <w:numFmt w:val="bullet"/>
      <w:lvlText w:val=""/>
      <w:lvlJc w:val="left"/>
      <w:pPr>
        <w:ind w:left="5454" w:hanging="360"/>
      </w:pPr>
      <w:rPr>
        <w:rFonts w:ascii="Wingdings" w:hAnsi="Wingdings" w:hint="default"/>
      </w:rPr>
    </w:lvl>
    <w:lvl w:ilvl="6" w:tplc="0C0A0001" w:tentative="1">
      <w:start w:val="1"/>
      <w:numFmt w:val="bullet"/>
      <w:lvlText w:val=""/>
      <w:lvlJc w:val="left"/>
      <w:pPr>
        <w:ind w:left="6174" w:hanging="360"/>
      </w:pPr>
      <w:rPr>
        <w:rFonts w:ascii="Symbol" w:hAnsi="Symbol" w:hint="default"/>
      </w:rPr>
    </w:lvl>
    <w:lvl w:ilvl="7" w:tplc="0C0A0003" w:tentative="1">
      <w:start w:val="1"/>
      <w:numFmt w:val="bullet"/>
      <w:lvlText w:val="o"/>
      <w:lvlJc w:val="left"/>
      <w:pPr>
        <w:ind w:left="6894" w:hanging="360"/>
      </w:pPr>
      <w:rPr>
        <w:rFonts w:ascii="Courier New" w:hAnsi="Courier New" w:cs="Courier New" w:hint="default"/>
      </w:rPr>
    </w:lvl>
    <w:lvl w:ilvl="8" w:tplc="0C0A0005" w:tentative="1">
      <w:start w:val="1"/>
      <w:numFmt w:val="bullet"/>
      <w:lvlText w:val=""/>
      <w:lvlJc w:val="left"/>
      <w:pPr>
        <w:ind w:left="7614" w:hanging="360"/>
      </w:pPr>
      <w:rPr>
        <w:rFonts w:ascii="Wingdings" w:hAnsi="Wingdings" w:hint="default"/>
      </w:rPr>
    </w:lvl>
  </w:abstractNum>
  <w:abstractNum w:abstractNumId="3">
    <w:nsid w:val="08985E62"/>
    <w:multiLevelType w:val="hybridMultilevel"/>
    <w:tmpl w:val="5DDA0CF8"/>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4">
    <w:nsid w:val="09467450"/>
    <w:multiLevelType w:val="hybridMultilevel"/>
    <w:tmpl w:val="7200CD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0C0F5A1B"/>
    <w:multiLevelType w:val="hybridMultilevel"/>
    <w:tmpl w:val="C5F4A2BE"/>
    <w:lvl w:ilvl="0" w:tplc="38825DE2">
      <w:start w:val="1"/>
      <w:numFmt w:val="decimal"/>
      <w:lvlText w:val="%1."/>
      <w:lvlJc w:val="righ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0DB05D5A"/>
    <w:multiLevelType w:val="hybridMultilevel"/>
    <w:tmpl w:val="21D8A534"/>
    <w:lvl w:ilvl="0" w:tplc="080A000B">
      <w:start w:val="1"/>
      <w:numFmt w:val="bullet"/>
      <w:lvlText w:val=""/>
      <w:lvlJc w:val="left"/>
      <w:pPr>
        <w:ind w:left="1854" w:hanging="360"/>
      </w:pPr>
      <w:rPr>
        <w:rFonts w:ascii="Wingdings" w:hAnsi="Wingdings"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7">
    <w:nsid w:val="128240DA"/>
    <w:multiLevelType w:val="hybridMultilevel"/>
    <w:tmpl w:val="54C8024A"/>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8">
    <w:nsid w:val="142A46F5"/>
    <w:multiLevelType w:val="hybridMultilevel"/>
    <w:tmpl w:val="AFC6E9AC"/>
    <w:lvl w:ilvl="0" w:tplc="8072F42A">
      <w:start w:val="1"/>
      <w:numFmt w:val="lowerLetter"/>
      <w:lvlText w:val="%1)"/>
      <w:lvlJc w:val="left"/>
      <w:pPr>
        <w:ind w:left="2850" w:hanging="360"/>
      </w:pPr>
      <w:rPr>
        <w:rFonts w:hint="default"/>
      </w:rPr>
    </w:lvl>
    <w:lvl w:ilvl="1" w:tplc="080A0019" w:tentative="1">
      <w:start w:val="1"/>
      <w:numFmt w:val="lowerLetter"/>
      <w:lvlText w:val="%2."/>
      <w:lvlJc w:val="left"/>
      <w:pPr>
        <w:ind w:left="3570" w:hanging="360"/>
      </w:pPr>
    </w:lvl>
    <w:lvl w:ilvl="2" w:tplc="080A001B" w:tentative="1">
      <w:start w:val="1"/>
      <w:numFmt w:val="lowerRoman"/>
      <w:lvlText w:val="%3."/>
      <w:lvlJc w:val="right"/>
      <w:pPr>
        <w:ind w:left="4290" w:hanging="180"/>
      </w:pPr>
    </w:lvl>
    <w:lvl w:ilvl="3" w:tplc="080A000F" w:tentative="1">
      <w:start w:val="1"/>
      <w:numFmt w:val="decimal"/>
      <w:lvlText w:val="%4."/>
      <w:lvlJc w:val="left"/>
      <w:pPr>
        <w:ind w:left="5010" w:hanging="360"/>
      </w:pPr>
    </w:lvl>
    <w:lvl w:ilvl="4" w:tplc="080A0019" w:tentative="1">
      <w:start w:val="1"/>
      <w:numFmt w:val="lowerLetter"/>
      <w:lvlText w:val="%5."/>
      <w:lvlJc w:val="left"/>
      <w:pPr>
        <w:ind w:left="5730" w:hanging="360"/>
      </w:pPr>
    </w:lvl>
    <w:lvl w:ilvl="5" w:tplc="080A001B" w:tentative="1">
      <w:start w:val="1"/>
      <w:numFmt w:val="lowerRoman"/>
      <w:lvlText w:val="%6."/>
      <w:lvlJc w:val="right"/>
      <w:pPr>
        <w:ind w:left="6450" w:hanging="180"/>
      </w:pPr>
    </w:lvl>
    <w:lvl w:ilvl="6" w:tplc="080A000F" w:tentative="1">
      <w:start w:val="1"/>
      <w:numFmt w:val="decimal"/>
      <w:lvlText w:val="%7."/>
      <w:lvlJc w:val="left"/>
      <w:pPr>
        <w:ind w:left="7170" w:hanging="360"/>
      </w:pPr>
    </w:lvl>
    <w:lvl w:ilvl="7" w:tplc="080A0019" w:tentative="1">
      <w:start w:val="1"/>
      <w:numFmt w:val="lowerLetter"/>
      <w:lvlText w:val="%8."/>
      <w:lvlJc w:val="left"/>
      <w:pPr>
        <w:ind w:left="7890" w:hanging="360"/>
      </w:pPr>
    </w:lvl>
    <w:lvl w:ilvl="8" w:tplc="080A001B" w:tentative="1">
      <w:start w:val="1"/>
      <w:numFmt w:val="lowerRoman"/>
      <w:lvlText w:val="%9."/>
      <w:lvlJc w:val="right"/>
      <w:pPr>
        <w:ind w:left="8610" w:hanging="180"/>
      </w:pPr>
    </w:lvl>
  </w:abstractNum>
  <w:abstractNum w:abstractNumId="9">
    <w:nsid w:val="1455460A"/>
    <w:multiLevelType w:val="hybridMultilevel"/>
    <w:tmpl w:val="5A70D032"/>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0">
    <w:nsid w:val="183B32D4"/>
    <w:multiLevelType w:val="hybridMultilevel"/>
    <w:tmpl w:val="5992AB6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232205FB"/>
    <w:multiLevelType w:val="hybridMultilevel"/>
    <w:tmpl w:val="0B3668CA"/>
    <w:lvl w:ilvl="0" w:tplc="FF8EAE58">
      <w:start w:val="1"/>
      <w:numFmt w:val="upperRoman"/>
      <w:lvlText w:val="%1."/>
      <w:lvlJc w:val="left"/>
      <w:pPr>
        <w:ind w:left="1571" w:hanging="72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2">
    <w:nsid w:val="25F6093B"/>
    <w:multiLevelType w:val="hybridMultilevel"/>
    <w:tmpl w:val="BB7AEAEA"/>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3">
    <w:nsid w:val="26042368"/>
    <w:multiLevelType w:val="hybridMultilevel"/>
    <w:tmpl w:val="A18C0954"/>
    <w:lvl w:ilvl="0" w:tplc="E3220A6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4">
    <w:nsid w:val="2AFE7CDE"/>
    <w:multiLevelType w:val="hybridMultilevel"/>
    <w:tmpl w:val="4FF83320"/>
    <w:lvl w:ilvl="0" w:tplc="0C0A000F">
      <w:start w:val="1"/>
      <w:numFmt w:val="decimal"/>
      <w:lvlText w:val="%1."/>
      <w:lvlJc w:val="left"/>
      <w:pPr>
        <w:ind w:left="1854" w:hanging="360"/>
      </w:pPr>
      <w:rPr>
        <w:rFonts w:hint="default"/>
      </w:rPr>
    </w:lvl>
    <w:lvl w:ilvl="1" w:tplc="0C0A0003" w:tentative="1">
      <w:start w:val="1"/>
      <w:numFmt w:val="bullet"/>
      <w:lvlText w:val="o"/>
      <w:lvlJc w:val="left"/>
      <w:pPr>
        <w:ind w:left="2574" w:hanging="360"/>
      </w:pPr>
      <w:rPr>
        <w:rFonts w:ascii="Courier New" w:hAnsi="Courier New" w:cs="Courier New" w:hint="default"/>
      </w:rPr>
    </w:lvl>
    <w:lvl w:ilvl="2" w:tplc="0C0A0005" w:tentative="1">
      <w:start w:val="1"/>
      <w:numFmt w:val="bullet"/>
      <w:lvlText w:val=""/>
      <w:lvlJc w:val="left"/>
      <w:pPr>
        <w:ind w:left="3294" w:hanging="360"/>
      </w:pPr>
      <w:rPr>
        <w:rFonts w:ascii="Wingdings" w:hAnsi="Wingdings" w:hint="default"/>
      </w:rPr>
    </w:lvl>
    <w:lvl w:ilvl="3" w:tplc="0C0A0001" w:tentative="1">
      <w:start w:val="1"/>
      <w:numFmt w:val="bullet"/>
      <w:lvlText w:val=""/>
      <w:lvlJc w:val="left"/>
      <w:pPr>
        <w:ind w:left="4014" w:hanging="360"/>
      </w:pPr>
      <w:rPr>
        <w:rFonts w:ascii="Symbol" w:hAnsi="Symbol" w:hint="default"/>
      </w:rPr>
    </w:lvl>
    <w:lvl w:ilvl="4" w:tplc="0C0A0003" w:tentative="1">
      <w:start w:val="1"/>
      <w:numFmt w:val="bullet"/>
      <w:lvlText w:val="o"/>
      <w:lvlJc w:val="left"/>
      <w:pPr>
        <w:ind w:left="4734" w:hanging="360"/>
      </w:pPr>
      <w:rPr>
        <w:rFonts w:ascii="Courier New" w:hAnsi="Courier New" w:cs="Courier New" w:hint="default"/>
      </w:rPr>
    </w:lvl>
    <w:lvl w:ilvl="5" w:tplc="0C0A0005" w:tentative="1">
      <w:start w:val="1"/>
      <w:numFmt w:val="bullet"/>
      <w:lvlText w:val=""/>
      <w:lvlJc w:val="left"/>
      <w:pPr>
        <w:ind w:left="5454" w:hanging="360"/>
      </w:pPr>
      <w:rPr>
        <w:rFonts w:ascii="Wingdings" w:hAnsi="Wingdings" w:hint="default"/>
      </w:rPr>
    </w:lvl>
    <w:lvl w:ilvl="6" w:tplc="0C0A0001" w:tentative="1">
      <w:start w:val="1"/>
      <w:numFmt w:val="bullet"/>
      <w:lvlText w:val=""/>
      <w:lvlJc w:val="left"/>
      <w:pPr>
        <w:ind w:left="6174" w:hanging="360"/>
      </w:pPr>
      <w:rPr>
        <w:rFonts w:ascii="Symbol" w:hAnsi="Symbol" w:hint="default"/>
      </w:rPr>
    </w:lvl>
    <w:lvl w:ilvl="7" w:tplc="0C0A0003" w:tentative="1">
      <w:start w:val="1"/>
      <w:numFmt w:val="bullet"/>
      <w:lvlText w:val="o"/>
      <w:lvlJc w:val="left"/>
      <w:pPr>
        <w:ind w:left="6894" w:hanging="360"/>
      </w:pPr>
      <w:rPr>
        <w:rFonts w:ascii="Courier New" w:hAnsi="Courier New" w:cs="Courier New" w:hint="default"/>
      </w:rPr>
    </w:lvl>
    <w:lvl w:ilvl="8" w:tplc="0C0A0005" w:tentative="1">
      <w:start w:val="1"/>
      <w:numFmt w:val="bullet"/>
      <w:lvlText w:val=""/>
      <w:lvlJc w:val="left"/>
      <w:pPr>
        <w:ind w:left="7614" w:hanging="360"/>
      </w:pPr>
      <w:rPr>
        <w:rFonts w:ascii="Wingdings" w:hAnsi="Wingdings" w:hint="default"/>
      </w:rPr>
    </w:lvl>
  </w:abstractNum>
  <w:abstractNum w:abstractNumId="15">
    <w:nsid w:val="2FDF39F6"/>
    <w:multiLevelType w:val="hybridMultilevel"/>
    <w:tmpl w:val="40D0D670"/>
    <w:lvl w:ilvl="0" w:tplc="4BB00968">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6">
    <w:nsid w:val="306B2B78"/>
    <w:multiLevelType w:val="hybridMultilevel"/>
    <w:tmpl w:val="A5148742"/>
    <w:lvl w:ilvl="0" w:tplc="080A0003">
      <w:start w:val="1"/>
      <w:numFmt w:val="bullet"/>
      <w:lvlText w:val="o"/>
      <w:lvlJc w:val="left"/>
      <w:pPr>
        <w:ind w:left="1854" w:hanging="360"/>
      </w:pPr>
      <w:rPr>
        <w:rFonts w:ascii="Courier New" w:hAnsi="Courier New" w:cs="Courier New"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7">
    <w:nsid w:val="31EE3EDC"/>
    <w:multiLevelType w:val="hybridMultilevel"/>
    <w:tmpl w:val="9AFE6A3C"/>
    <w:lvl w:ilvl="0" w:tplc="0C0A000F">
      <w:start w:val="1"/>
      <w:numFmt w:val="decimal"/>
      <w:lvlText w:val="%1."/>
      <w:lvlJc w:val="left"/>
      <w:pPr>
        <w:ind w:left="1004" w:hanging="360"/>
      </w:pPr>
    </w:lvl>
    <w:lvl w:ilvl="1" w:tplc="0C0A0019" w:tentative="1">
      <w:start w:val="1"/>
      <w:numFmt w:val="lowerLetter"/>
      <w:lvlText w:val="%2."/>
      <w:lvlJc w:val="left"/>
      <w:pPr>
        <w:ind w:left="1724" w:hanging="360"/>
      </w:pPr>
    </w:lvl>
    <w:lvl w:ilvl="2" w:tplc="0C0A001B" w:tentative="1">
      <w:start w:val="1"/>
      <w:numFmt w:val="lowerRoman"/>
      <w:lvlText w:val="%3."/>
      <w:lvlJc w:val="right"/>
      <w:pPr>
        <w:ind w:left="2444" w:hanging="180"/>
      </w:pPr>
    </w:lvl>
    <w:lvl w:ilvl="3" w:tplc="0C0A000F" w:tentative="1">
      <w:start w:val="1"/>
      <w:numFmt w:val="decimal"/>
      <w:lvlText w:val="%4."/>
      <w:lvlJc w:val="left"/>
      <w:pPr>
        <w:ind w:left="3164" w:hanging="360"/>
      </w:pPr>
    </w:lvl>
    <w:lvl w:ilvl="4" w:tplc="0C0A0019" w:tentative="1">
      <w:start w:val="1"/>
      <w:numFmt w:val="lowerLetter"/>
      <w:lvlText w:val="%5."/>
      <w:lvlJc w:val="left"/>
      <w:pPr>
        <w:ind w:left="3884" w:hanging="360"/>
      </w:pPr>
    </w:lvl>
    <w:lvl w:ilvl="5" w:tplc="0C0A001B" w:tentative="1">
      <w:start w:val="1"/>
      <w:numFmt w:val="lowerRoman"/>
      <w:lvlText w:val="%6."/>
      <w:lvlJc w:val="right"/>
      <w:pPr>
        <w:ind w:left="4604" w:hanging="180"/>
      </w:pPr>
    </w:lvl>
    <w:lvl w:ilvl="6" w:tplc="0C0A000F" w:tentative="1">
      <w:start w:val="1"/>
      <w:numFmt w:val="decimal"/>
      <w:lvlText w:val="%7."/>
      <w:lvlJc w:val="left"/>
      <w:pPr>
        <w:ind w:left="5324" w:hanging="360"/>
      </w:pPr>
    </w:lvl>
    <w:lvl w:ilvl="7" w:tplc="0C0A0019" w:tentative="1">
      <w:start w:val="1"/>
      <w:numFmt w:val="lowerLetter"/>
      <w:lvlText w:val="%8."/>
      <w:lvlJc w:val="left"/>
      <w:pPr>
        <w:ind w:left="6044" w:hanging="360"/>
      </w:pPr>
    </w:lvl>
    <w:lvl w:ilvl="8" w:tplc="0C0A001B" w:tentative="1">
      <w:start w:val="1"/>
      <w:numFmt w:val="lowerRoman"/>
      <w:lvlText w:val="%9."/>
      <w:lvlJc w:val="right"/>
      <w:pPr>
        <w:ind w:left="6764" w:hanging="180"/>
      </w:pPr>
    </w:lvl>
  </w:abstractNum>
  <w:abstractNum w:abstractNumId="18">
    <w:nsid w:val="3234441F"/>
    <w:multiLevelType w:val="hybridMultilevel"/>
    <w:tmpl w:val="2EC8100A"/>
    <w:lvl w:ilvl="0" w:tplc="BB86ADE8">
      <w:numFmt w:val="bullet"/>
      <w:lvlText w:val=""/>
      <w:lvlJc w:val="left"/>
      <w:pPr>
        <w:ind w:left="821" w:hanging="360"/>
      </w:pPr>
      <w:rPr>
        <w:rFonts w:ascii="Wingdings" w:eastAsia="Wingdings" w:hAnsi="Wingdings" w:cs="Wingdings" w:hint="default"/>
        <w:w w:val="99"/>
        <w:sz w:val="22"/>
        <w:szCs w:val="22"/>
      </w:rPr>
    </w:lvl>
    <w:lvl w:ilvl="1" w:tplc="0EAA0F80">
      <w:numFmt w:val="bullet"/>
      <w:lvlText w:val=""/>
      <w:lvlJc w:val="left"/>
      <w:pPr>
        <w:ind w:left="1541" w:hanging="360"/>
      </w:pPr>
      <w:rPr>
        <w:rFonts w:ascii="Symbol" w:eastAsia="Symbol" w:hAnsi="Symbol" w:cs="Symbol" w:hint="default"/>
        <w:w w:val="99"/>
        <w:sz w:val="22"/>
        <w:szCs w:val="22"/>
      </w:rPr>
    </w:lvl>
    <w:lvl w:ilvl="2" w:tplc="DF8E0CDA">
      <w:numFmt w:val="bullet"/>
      <w:lvlText w:val="•"/>
      <w:lvlJc w:val="left"/>
      <w:pPr>
        <w:ind w:left="2375" w:hanging="360"/>
      </w:pPr>
      <w:rPr>
        <w:rFonts w:hint="default"/>
      </w:rPr>
    </w:lvl>
    <w:lvl w:ilvl="3" w:tplc="488A3E54">
      <w:numFmt w:val="bullet"/>
      <w:lvlText w:val="•"/>
      <w:lvlJc w:val="left"/>
      <w:pPr>
        <w:ind w:left="3211" w:hanging="360"/>
      </w:pPr>
      <w:rPr>
        <w:rFonts w:hint="default"/>
      </w:rPr>
    </w:lvl>
    <w:lvl w:ilvl="4" w:tplc="67FE0B84">
      <w:numFmt w:val="bullet"/>
      <w:lvlText w:val="•"/>
      <w:lvlJc w:val="left"/>
      <w:pPr>
        <w:ind w:left="4046" w:hanging="360"/>
      </w:pPr>
      <w:rPr>
        <w:rFonts w:hint="default"/>
      </w:rPr>
    </w:lvl>
    <w:lvl w:ilvl="5" w:tplc="2452E604">
      <w:numFmt w:val="bullet"/>
      <w:lvlText w:val="•"/>
      <w:lvlJc w:val="left"/>
      <w:pPr>
        <w:ind w:left="4882" w:hanging="360"/>
      </w:pPr>
      <w:rPr>
        <w:rFonts w:hint="default"/>
      </w:rPr>
    </w:lvl>
    <w:lvl w:ilvl="6" w:tplc="A3963448">
      <w:numFmt w:val="bullet"/>
      <w:lvlText w:val="•"/>
      <w:lvlJc w:val="left"/>
      <w:pPr>
        <w:ind w:left="5717" w:hanging="360"/>
      </w:pPr>
      <w:rPr>
        <w:rFonts w:hint="default"/>
      </w:rPr>
    </w:lvl>
    <w:lvl w:ilvl="7" w:tplc="22DA8E82">
      <w:numFmt w:val="bullet"/>
      <w:lvlText w:val="•"/>
      <w:lvlJc w:val="left"/>
      <w:pPr>
        <w:ind w:left="6553" w:hanging="360"/>
      </w:pPr>
      <w:rPr>
        <w:rFonts w:hint="default"/>
      </w:rPr>
    </w:lvl>
    <w:lvl w:ilvl="8" w:tplc="8F8C904A">
      <w:numFmt w:val="bullet"/>
      <w:lvlText w:val="•"/>
      <w:lvlJc w:val="left"/>
      <w:pPr>
        <w:ind w:left="7388" w:hanging="360"/>
      </w:pPr>
      <w:rPr>
        <w:rFonts w:hint="default"/>
      </w:rPr>
    </w:lvl>
  </w:abstractNum>
  <w:abstractNum w:abstractNumId="19">
    <w:nsid w:val="355F42B2"/>
    <w:multiLevelType w:val="hybridMultilevel"/>
    <w:tmpl w:val="805E04D0"/>
    <w:lvl w:ilvl="0" w:tplc="E72E847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35FE131E"/>
    <w:multiLevelType w:val="hybridMultilevel"/>
    <w:tmpl w:val="338A88E4"/>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21">
    <w:nsid w:val="366F00D8"/>
    <w:multiLevelType w:val="hybridMultilevel"/>
    <w:tmpl w:val="22F0BA2A"/>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2">
    <w:nsid w:val="37EB76AB"/>
    <w:multiLevelType w:val="hybridMultilevel"/>
    <w:tmpl w:val="7232525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38555D19"/>
    <w:multiLevelType w:val="hybridMultilevel"/>
    <w:tmpl w:val="3976AFB4"/>
    <w:lvl w:ilvl="0" w:tplc="1C0415E4">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4">
    <w:nsid w:val="3D6927C1"/>
    <w:multiLevelType w:val="hybridMultilevel"/>
    <w:tmpl w:val="BE08DD80"/>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25">
    <w:nsid w:val="41E77F3A"/>
    <w:multiLevelType w:val="hybridMultilevel"/>
    <w:tmpl w:val="639A8FB4"/>
    <w:lvl w:ilvl="0" w:tplc="0C0A0001">
      <w:start w:val="1"/>
      <w:numFmt w:val="bullet"/>
      <w:lvlText w:val=""/>
      <w:lvlJc w:val="left"/>
      <w:pPr>
        <w:ind w:left="1920" w:hanging="360"/>
      </w:pPr>
      <w:rPr>
        <w:rFonts w:ascii="Symbol" w:hAnsi="Symbol" w:hint="default"/>
      </w:rPr>
    </w:lvl>
    <w:lvl w:ilvl="1" w:tplc="0C0A0003" w:tentative="1">
      <w:start w:val="1"/>
      <w:numFmt w:val="bullet"/>
      <w:lvlText w:val="o"/>
      <w:lvlJc w:val="left"/>
      <w:pPr>
        <w:ind w:left="2640" w:hanging="360"/>
      </w:pPr>
      <w:rPr>
        <w:rFonts w:ascii="Courier New" w:hAnsi="Courier New" w:cs="Courier New" w:hint="default"/>
      </w:rPr>
    </w:lvl>
    <w:lvl w:ilvl="2" w:tplc="0C0A0005" w:tentative="1">
      <w:start w:val="1"/>
      <w:numFmt w:val="bullet"/>
      <w:lvlText w:val=""/>
      <w:lvlJc w:val="left"/>
      <w:pPr>
        <w:ind w:left="3360" w:hanging="360"/>
      </w:pPr>
      <w:rPr>
        <w:rFonts w:ascii="Wingdings" w:hAnsi="Wingdings" w:hint="default"/>
      </w:rPr>
    </w:lvl>
    <w:lvl w:ilvl="3" w:tplc="0C0A0001" w:tentative="1">
      <w:start w:val="1"/>
      <w:numFmt w:val="bullet"/>
      <w:lvlText w:val=""/>
      <w:lvlJc w:val="left"/>
      <w:pPr>
        <w:ind w:left="4080" w:hanging="360"/>
      </w:pPr>
      <w:rPr>
        <w:rFonts w:ascii="Symbol" w:hAnsi="Symbol" w:hint="default"/>
      </w:rPr>
    </w:lvl>
    <w:lvl w:ilvl="4" w:tplc="0C0A0003" w:tentative="1">
      <w:start w:val="1"/>
      <w:numFmt w:val="bullet"/>
      <w:lvlText w:val="o"/>
      <w:lvlJc w:val="left"/>
      <w:pPr>
        <w:ind w:left="4800" w:hanging="360"/>
      </w:pPr>
      <w:rPr>
        <w:rFonts w:ascii="Courier New" w:hAnsi="Courier New" w:cs="Courier New" w:hint="default"/>
      </w:rPr>
    </w:lvl>
    <w:lvl w:ilvl="5" w:tplc="0C0A0005" w:tentative="1">
      <w:start w:val="1"/>
      <w:numFmt w:val="bullet"/>
      <w:lvlText w:val=""/>
      <w:lvlJc w:val="left"/>
      <w:pPr>
        <w:ind w:left="5520" w:hanging="360"/>
      </w:pPr>
      <w:rPr>
        <w:rFonts w:ascii="Wingdings" w:hAnsi="Wingdings" w:hint="default"/>
      </w:rPr>
    </w:lvl>
    <w:lvl w:ilvl="6" w:tplc="0C0A0001" w:tentative="1">
      <w:start w:val="1"/>
      <w:numFmt w:val="bullet"/>
      <w:lvlText w:val=""/>
      <w:lvlJc w:val="left"/>
      <w:pPr>
        <w:ind w:left="6240" w:hanging="360"/>
      </w:pPr>
      <w:rPr>
        <w:rFonts w:ascii="Symbol" w:hAnsi="Symbol" w:hint="default"/>
      </w:rPr>
    </w:lvl>
    <w:lvl w:ilvl="7" w:tplc="0C0A0003" w:tentative="1">
      <w:start w:val="1"/>
      <w:numFmt w:val="bullet"/>
      <w:lvlText w:val="o"/>
      <w:lvlJc w:val="left"/>
      <w:pPr>
        <w:ind w:left="6960" w:hanging="360"/>
      </w:pPr>
      <w:rPr>
        <w:rFonts w:ascii="Courier New" w:hAnsi="Courier New" w:cs="Courier New" w:hint="default"/>
      </w:rPr>
    </w:lvl>
    <w:lvl w:ilvl="8" w:tplc="0C0A0005" w:tentative="1">
      <w:start w:val="1"/>
      <w:numFmt w:val="bullet"/>
      <w:lvlText w:val=""/>
      <w:lvlJc w:val="left"/>
      <w:pPr>
        <w:ind w:left="7680" w:hanging="360"/>
      </w:pPr>
      <w:rPr>
        <w:rFonts w:ascii="Wingdings" w:hAnsi="Wingdings" w:hint="default"/>
      </w:rPr>
    </w:lvl>
  </w:abstractNum>
  <w:abstractNum w:abstractNumId="26">
    <w:nsid w:val="42742534"/>
    <w:multiLevelType w:val="hybridMultilevel"/>
    <w:tmpl w:val="CC266842"/>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7">
    <w:nsid w:val="431B1AB1"/>
    <w:multiLevelType w:val="hybridMultilevel"/>
    <w:tmpl w:val="47EC9B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nsid w:val="436A76A4"/>
    <w:multiLevelType w:val="hybridMultilevel"/>
    <w:tmpl w:val="8F2AB980"/>
    <w:lvl w:ilvl="0" w:tplc="080A0001">
      <w:start w:val="1"/>
      <w:numFmt w:val="bullet"/>
      <w:lvlText w:val=""/>
      <w:lvlJc w:val="left"/>
      <w:pPr>
        <w:ind w:left="720" w:hanging="360"/>
      </w:pPr>
      <w:rPr>
        <w:rFonts w:ascii="Symbol" w:hAnsi="Symbol"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nsid w:val="47281FAF"/>
    <w:multiLevelType w:val="hybridMultilevel"/>
    <w:tmpl w:val="7FE019A8"/>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30">
    <w:nsid w:val="4879110E"/>
    <w:multiLevelType w:val="hybridMultilevel"/>
    <w:tmpl w:val="09F6A086"/>
    <w:lvl w:ilvl="0" w:tplc="080A0017">
      <w:start w:val="1"/>
      <w:numFmt w:val="lowerLetter"/>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nsid w:val="571204CF"/>
    <w:multiLevelType w:val="hybridMultilevel"/>
    <w:tmpl w:val="46A0EE1C"/>
    <w:lvl w:ilvl="0" w:tplc="593E21AC">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2">
    <w:nsid w:val="57BC0E0B"/>
    <w:multiLevelType w:val="hybridMultilevel"/>
    <w:tmpl w:val="D1740B5C"/>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nsid w:val="5A1D60A7"/>
    <w:multiLevelType w:val="hybridMultilevel"/>
    <w:tmpl w:val="4FF83320"/>
    <w:lvl w:ilvl="0" w:tplc="0C0A000F">
      <w:start w:val="1"/>
      <w:numFmt w:val="decimal"/>
      <w:lvlText w:val="%1."/>
      <w:lvlJc w:val="left"/>
      <w:pPr>
        <w:ind w:left="1854" w:hanging="360"/>
      </w:pPr>
      <w:rPr>
        <w:rFonts w:hint="default"/>
      </w:rPr>
    </w:lvl>
    <w:lvl w:ilvl="1" w:tplc="0C0A0003" w:tentative="1">
      <w:start w:val="1"/>
      <w:numFmt w:val="bullet"/>
      <w:lvlText w:val="o"/>
      <w:lvlJc w:val="left"/>
      <w:pPr>
        <w:ind w:left="2574" w:hanging="360"/>
      </w:pPr>
      <w:rPr>
        <w:rFonts w:ascii="Courier New" w:hAnsi="Courier New" w:cs="Courier New" w:hint="default"/>
      </w:rPr>
    </w:lvl>
    <w:lvl w:ilvl="2" w:tplc="0C0A0005" w:tentative="1">
      <w:start w:val="1"/>
      <w:numFmt w:val="bullet"/>
      <w:lvlText w:val=""/>
      <w:lvlJc w:val="left"/>
      <w:pPr>
        <w:ind w:left="3294" w:hanging="360"/>
      </w:pPr>
      <w:rPr>
        <w:rFonts w:ascii="Wingdings" w:hAnsi="Wingdings" w:hint="default"/>
      </w:rPr>
    </w:lvl>
    <w:lvl w:ilvl="3" w:tplc="0C0A0001" w:tentative="1">
      <w:start w:val="1"/>
      <w:numFmt w:val="bullet"/>
      <w:lvlText w:val=""/>
      <w:lvlJc w:val="left"/>
      <w:pPr>
        <w:ind w:left="4014" w:hanging="360"/>
      </w:pPr>
      <w:rPr>
        <w:rFonts w:ascii="Symbol" w:hAnsi="Symbol" w:hint="default"/>
      </w:rPr>
    </w:lvl>
    <w:lvl w:ilvl="4" w:tplc="0C0A0003" w:tentative="1">
      <w:start w:val="1"/>
      <w:numFmt w:val="bullet"/>
      <w:lvlText w:val="o"/>
      <w:lvlJc w:val="left"/>
      <w:pPr>
        <w:ind w:left="4734" w:hanging="360"/>
      </w:pPr>
      <w:rPr>
        <w:rFonts w:ascii="Courier New" w:hAnsi="Courier New" w:cs="Courier New" w:hint="default"/>
      </w:rPr>
    </w:lvl>
    <w:lvl w:ilvl="5" w:tplc="0C0A0005" w:tentative="1">
      <w:start w:val="1"/>
      <w:numFmt w:val="bullet"/>
      <w:lvlText w:val=""/>
      <w:lvlJc w:val="left"/>
      <w:pPr>
        <w:ind w:left="5454" w:hanging="360"/>
      </w:pPr>
      <w:rPr>
        <w:rFonts w:ascii="Wingdings" w:hAnsi="Wingdings" w:hint="default"/>
      </w:rPr>
    </w:lvl>
    <w:lvl w:ilvl="6" w:tplc="0C0A0001" w:tentative="1">
      <w:start w:val="1"/>
      <w:numFmt w:val="bullet"/>
      <w:lvlText w:val=""/>
      <w:lvlJc w:val="left"/>
      <w:pPr>
        <w:ind w:left="6174" w:hanging="360"/>
      </w:pPr>
      <w:rPr>
        <w:rFonts w:ascii="Symbol" w:hAnsi="Symbol" w:hint="default"/>
      </w:rPr>
    </w:lvl>
    <w:lvl w:ilvl="7" w:tplc="0C0A0003" w:tentative="1">
      <w:start w:val="1"/>
      <w:numFmt w:val="bullet"/>
      <w:lvlText w:val="o"/>
      <w:lvlJc w:val="left"/>
      <w:pPr>
        <w:ind w:left="6894" w:hanging="360"/>
      </w:pPr>
      <w:rPr>
        <w:rFonts w:ascii="Courier New" w:hAnsi="Courier New" w:cs="Courier New" w:hint="default"/>
      </w:rPr>
    </w:lvl>
    <w:lvl w:ilvl="8" w:tplc="0C0A0005" w:tentative="1">
      <w:start w:val="1"/>
      <w:numFmt w:val="bullet"/>
      <w:lvlText w:val=""/>
      <w:lvlJc w:val="left"/>
      <w:pPr>
        <w:ind w:left="7614" w:hanging="360"/>
      </w:pPr>
      <w:rPr>
        <w:rFonts w:ascii="Wingdings" w:hAnsi="Wingdings" w:hint="default"/>
      </w:rPr>
    </w:lvl>
  </w:abstractNum>
  <w:abstractNum w:abstractNumId="34">
    <w:nsid w:val="62DB4176"/>
    <w:multiLevelType w:val="hybridMultilevel"/>
    <w:tmpl w:val="B7B8A2C2"/>
    <w:lvl w:ilvl="0" w:tplc="0B145F12">
      <w:start w:val="1"/>
      <w:numFmt w:val="decimal"/>
      <w:lvlText w:val="%1."/>
      <w:lvlJc w:val="left"/>
      <w:pPr>
        <w:ind w:left="1260" w:hanging="360"/>
      </w:pPr>
      <w:rPr>
        <w:rFonts w:hint="default"/>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35">
    <w:nsid w:val="64A31504"/>
    <w:multiLevelType w:val="hybridMultilevel"/>
    <w:tmpl w:val="7D9093F8"/>
    <w:lvl w:ilvl="0" w:tplc="F60EF890">
      <w:start w:val="1"/>
      <w:numFmt w:val="lowerLetter"/>
      <w:lvlText w:val="%1)"/>
      <w:lvlJc w:val="left"/>
      <w:pPr>
        <w:ind w:left="1494" w:hanging="360"/>
      </w:pPr>
      <w:rPr>
        <w:rFonts w:hint="default"/>
        <w:b/>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6">
    <w:nsid w:val="6C5B20EC"/>
    <w:multiLevelType w:val="hybridMultilevel"/>
    <w:tmpl w:val="7D9093F8"/>
    <w:lvl w:ilvl="0" w:tplc="F60EF890">
      <w:start w:val="1"/>
      <w:numFmt w:val="lowerLetter"/>
      <w:lvlText w:val="%1)"/>
      <w:lvlJc w:val="left"/>
      <w:pPr>
        <w:ind w:left="1494" w:hanging="360"/>
      </w:pPr>
      <w:rPr>
        <w:rFonts w:hint="default"/>
        <w:b/>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7">
    <w:nsid w:val="6E1B4DE8"/>
    <w:multiLevelType w:val="hybridMultilevel"/>
    <w:tmpl w:val="F1C0ECB6"/>
    <w:lvl w:ilvl="0" w:tplc="080A0005">
      <w:start w:val="1"/>
      <w:numFmt w:val="bullet"/>
      <w:lvlText w:val=""/>
      <w:lvlJc w:val="left"/>
      <w:pPr>
        <w:ind w:left="770" w:hanging="360"/>
      </w:pPr>
      <w:rPr>
        <w:rFonts w:ascii="Wingdings" w:hAnsi="Wingdings" w:hint="default"/>
      </w:rPr>
    </w:lvl>
    <w:lvl w:ilvl="1" w:tplc="080A0003" w:tentative="1">
      <w:start w:val="1"/>
      <w:numFmt w:val="bullet"/>
      <w:lvlText w:val="o"/>
      <w:lvlJc w:val="left"/>
      <w:pPr>
        <w:ind w:left="1490" w:hanging="360"/>
      </w:pPr>
      <w:rPr>
        <w:rFonts w:ascii="Courier New" w:hAnsi="Courier New" w:cs="Courier New" w:hint="default"/>
      </w:rPr>
    </w:lvl>
    <w:lvl w:ilvl="2" w:tplc="080A0005" w:tentative="1">
      <w:start w:val="1"/>
      <w:numFmt w:val="bullet"/>
      <w:lvlText w:val=""/>
      <w:lvlJc w:val="left"/>
      <w:pPr>
        <w:ind w:left="2210" w:hanging="360"/>
      </w:pPr>
      <w:rPr>
        <w:rFonts w:ascii="Wingdings" w:hAnsi="Wingdings" w:hint="default"/>
      </w:rPr>
    </w:lvl>
    <w:lvl w:ilvl="3" w:tplc="080A0001">
      <w:start w:val="1"/>
      <w:numFmt w:val="bullet"/>
      <w:lvlText w:val=""/>
      <w:lvlJc w:val="left"/>
      <w:pPr>
        <w:ind w:left="2930" w:hanging="360"/>
      </w:pPr>
      <w:rPr>
        <w:rFonts w:ascii="Symbol" w:hAnsi="Symbol" w:hint="default"/>
      </w:rPr>
    </w:lvl>
    <w:lvl w:ilvl="4" w:tplc="080A0003" w:tentative="1">
      <w:start w:val="1"/>
      <w:numFmt w:val="bullet"/>
      <w:lvlText w:val="o"/>
      <w:lvlJc w:val="left"/>
      <w:pPr>
        <w:ind w:left="3650" w:hanging="360"/>
      </w:pPr>
      <w:rPr>
        <w:rFonts w:ascii="Courier New" w:hAnsi="Courier New" w:cs="Courier New" w:hint="default"/>
      </w:rPr>
    </w:lvl>
    <w:lvl w:ilvl="5" w:tplc="080A0005" w:tentative="1">
      <w:start w:val="1"/>
      <w:numFmt w:val="bullet"/>
      <w:lvlText w:val=""/>
      <w:lvlJc w:val="left"/>
      <w:pPr>
        <w:ind w:left="4370" w:hanging="360"/>
      </w:pPr>
      <w:rPr>
        <w:rFonts w:ascii="Wingdings" w:hAnsi="Wingdings" w:hint="default"/>
      </w:rPr>
    </w:lvl>
    <w:lvl w:ilvl="6" w:tplc="080A0001" w:tentative="1">
      <w:start w:val="1"/>
      <w:numFmt w:val="bullet"/>
      <w:lvlText w:val=""/>
      <w:lvlJc w:val="left"/>
      <w:pPr>
        <w:ind w:left="5090" w:hanging="360"/>
      </w:pPr>
      <w:rPr>
        <w:rFonts w:ascii="Symbol" w:hAnsi="Symbol" w:hint="default"/>
      </w:rPr>
    </w:lvl>
    <w:lvl w:ilvl="7" w:tplc="080A0003" w:tentative="1">
      <w:start w:val="1"/>
      <w:numFmt w:val="bullet"/>
      <w:lvlText w:val="o"/>
      <w:lvlJc w:val="left"/>
      <w:pPr>
        <w:ind w:left="5810" w:hanging="360"/>
      </w:pPr>
      <w:rPr>
        <w:rFonts w:ascii="Courier New" w:hAnsi="Courier New" w:cs="Courier New" w:hint="default"/>
      </w:rPr>
    </w:lvl>
    <w:lvl w:ilvl="8" w:tplc="080A0005" w:tentative="1">
      <w:start w:val="1"/>
      <w:numFmt w:val="bullet"/>
      <w:lvlText w:val=""/>
      <w:lvlJc w:val="left"/>
      <w:pPr>
        <w:ind w:left="6530" w:hanging="360"/>
      </w:pPr>
      <w:rPr>
        <w:rFonts w:ascii="Wingdings" w:hAnsi="Wingdings" w:hint="default"/>
      </w:rPr>
    </w:lvl>
  </w:abstractNum>
  <w:abstractNum w:abstractNumId="38">
    <w:nsid w:val="77444453"/>
    <w:multiLevelType w:val="hybridMultilevel"/>
    <w:tmpl w:val="551C9C86"/>
    <w:lvl w:ilvl="0" w:tplc="CA06ED9E">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9">
    <w:nsid w:val="784E258E"/>
    <w:multiLevelType w:val="hybridMultilevel"/>
    <w:tmpl w:val="D124EFA4"/>
    <w:lvl w:ilvl="0" w:tplc="7354BD4E">
      <w:start w:val="1"/>
      <w:numFmt w:val="lowerLetter"/>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40">
    <w:nsid w:val="79283DD6"/>
    <w:multiLevelType w:val="hybridMultilevel"/>
    <w:tmpl w:val="0980ED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5"/>
  </w:num>
  <w:num w:numId="2">
    <w:abstractNumId w:val="27"/>
  </w:num>
  <w:num w:numId="3">
    <w:abstractNumId w:val="30"/>
  </w:num>
  <w:num w:numId="4">
    <w:abstractNumId w:val="28"/>
  </w:num>
  <w:num w:numId="5">
    <w:abstractNumId w:val="38"/>
  </w:num>
  <w:num w:numId="6">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2"/>
  </w:num>
  <w:num w:numId="10">
    <w:abstractNumId w:val="8"/>
  </w:num>
  <w:num w:numId="11">
    <w:abstractNumId w:val="7"/>
  </w:num>
  <w:num w:numId="12">
    <w:abstractNumId w:val="9"/>
  </w:num>
  <w:num w:numId="13">
    <w:abstractNumId w:val="4"/>
  </w:num>
  <w:num w:numId="14">
    <w:abstractNumId w:val="13"/>
  </w:num>
  <w:num w:numId="15">
    <w:abstractNumId w:val="16"/>
  </w:num>
  <w:num w:numId="16">
    <w:abstractNumId w:val="3"/>
  </w:num>
  <w:num w:numId="17">
    <w:abstractNumId w:val="19"/>
  </w:num>
  <w:num w:numId="18">
    <w:abstractNumId w:val="26"/>
  </w:num>
  <w:num w:numId="19">
    <w:abstractNumId w:val="20"/>
  </w:num>
  <w:num w:numId="20">
    <w:abstractNumId w:val="36"/>
  </w:num>
  <w:num w:numId="21">
    <w:abstractNumId w:val="35"/>
  </w:num>
  <w:num w:numId="22">
    <w:abstractNumId w:val="15"/>
  </w:num>
  <w:num w:numId="23">
    <w:abstractNumId w:val="24"/>
  </w:num>
  <w:num w:numId="24">
    <w:abstractNumId w:val="29"/>
  </w:num>
  <w:num w:numId="25">
    <w:abstractNumId w:val="32"/>
  </w:num>
  <w:num w:numId="26">
    <w:abstractNumId w:val="6"/>
  </w:num>
  <w:num w:numId="27">
    <w:abstractNumId w:val="12"/>
  </w:num>
  <w:num w:numId="28">
    <w:abstractNumId w:val="18"/>
  </w:num>
  <w:num w:numId="29">
    <w:abstractNumId w:val="0"/>
  </w:num>
  <w:num w:numId="30">
    <w:abstractNumId w:val="1"/>
  </w:num>
  <w:num w:numId="31">
    <w:abstractNumId w:val="40"/>
  </w:num>
  <w:num w:numId="32">
    <w:abstractNumId w:val="37"/>
  </w:num>
  <w:num w:numId="33">
    <w:abstractNumId w:val="23"/>
  </w:num>
  <w:num w:numId="34">
    <w:abstractNumId w:val="31"/>
  </w:num>
  <w:num w:numId="35">
    <w:abstractNumId w:val="10"/>
  </w:num>
  <w:num w:numId="36">
    <w:abstractNumId w:val="17"/>
  </w:num>
  <w:num w:numId="37">
    <w:abstractNumId w:val="25"/>
  </w:num>
  <w:num w:numId="38">
    <w:abstractNumId w:val="14"/>
  </w:num>
  <w:num w:numId="39">
    <w:abstractNumId w:val="21"/>
  </w:num>
  <w:num w:numId="40">
    <w:abstractNumId w:val="2"/>
  </w:num>
  <w:num w:numId="41">
    <w:abstractNumId w:val="11"/>
  </w:num>
  <w:num w:numId="42">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74A1"/>
    <w:rsid w:val="000012B7"/>
    <w:rsid w:val="00002F0B"/>
    <w:rsid w:val="00007917"/>
    <w:rsid w:val="00007CD7"/>
    <w:rsid w:val="0001160B"/>
    <w:rsid w:val="000134EB"/>
    <w:rsid w:val="00015904"/>
    <w:rsid w:val="0001675D"/>
    <w:rsid w:val="00016C8C"/>
    <w:rsid w:val="00017687"/>
    <w:rsid w:val="00020026"/>
    <w:rsid w:val="00020EE5"/>
    <w:rsid w:val="0002159E"/>
    <w:rsid w:val="00021645"/>
    <w:rsid w:val="00021A33"/>
    <w:rsid w:val="00022C7C"/>
    <w:rsid w:val="0002393F"/>
    <w:rsid w:val="0002439D"/>
    <w:rsid w:val="00024E8A"/>
    <w:rsid w:val="0002532F"/>
    <w:rsid w:val="00025887"/>
    <w:rsid w:val="000262A5"/>
    <w:rsid w:val="00027C84"/>
    <w:rsid w:val="00030689"/>
    <w:rsid w:val="00031FD3"/>
    <w:rsid w:val="00032120"/>
    <w:rsid w:val="00032449"/>
    <w:rsid w:val="00034641"/>
    <w:rsid w:val="00035C35"/>
    <w:rsid w:val="000366BD"/>
    <w:rsid w:val="00037E95"/>
    <w:rsid w:val="00037F4A"/>
    <w:rsid w:val="00046A03"/>
    <w:rsid w:val="0005207E"/>
    <w:rsid w:val="00052E8C"/>
    <w:rsid w:val="00052ED9"/>
    <w:rsid w:val="00057345"/>
    <w:rsid w:val="0005744B"/>
    <w:rsid w:val="0006037F"/>
    <w:rsid w:val="0006072E"/>
    <w:rsid w:val="0006284D"/>
    <w:rsid w:val="00063D2A"/>
    <w:rsid w:val="00065556"/>
    <w:rsid w:val="00070801"/>
    <w:rsid w:val="00073A4B"/>
    <w:rsid w:val="0007434C"/>
    <w:rsid w:val="00082733"/>
    <w:rsid w:val="0008274B"/>
    <w:rsid w:val="0008316E"/>
    <w:rsid w:val="0008567B"/>
    <w:rsid w:val="00086900"/>
    <w:rsid w:val="00087B8D"/>
    <w:rsid w:val="00091364"/>
    <w:rsid w:val="000915D7"/>
    <w:rsid w:val="00091CFA"/>
    <w:rsid w:val="0009436E"/>
    <w:rsid w:val="000947E3"/>
    <w:rsid w:val="00095DAF"/>
    <w:rsid w:val="000961E1"/>
    <w:rsid w:val="00096A81"/>
    <w:rsid w:val="000973E0"/>
    <w:rsid w:val="00097478"/>
    <w:rsid w:val="00097637"/>
    <w:rsid w:val="000A5521"/>
    <w:rsid w:val="000A78AF"/>
    <w:rsid w:val="000B3D9B"/>
    <w:rsid w:val="000B42C7"/>
    <w:rsid w:val="000B4EDF"/>
    <w:rsid w:val="000B6426"/>
    <w:rsid w:val="000B78C5"/>
    <w:rsid w:val="000B7DBA"/>
    <w:rsid w:val="000C112A"/>
    <w:rsid w:val="000C19C3"/>
    <w:rsid w:val="000C3C6D"/>
    <w:rsid w:val="000C7993"/>
    <w:rsid w:val="000D229F"/>
    <w:rsid w:val="000D24BE"/>
    <w:rsid w:val="000D44E7"/>
    <w:rsid w:val="000D7437"/>
    <w:rsid w:val="000E0D23"/>
    <w:rsid w:val="000E3B04"/>
    <w:rsid w:val="000E4066"/>
    <w:rsid w:val="000E7199"/>
    <w:rsid w:val="000E74CE"/>
    <w:rsid w:val="000F2401"/>
    <w:rsid w:val="000F4747"/>
    <w:rsid w:val="000F5474"/>
    <w:rsid w:val="000F57A3"/>
    <w:rsid w:val="000F7CE8"/>
    <w:rsid w:val="00101420"/>
    <w:rsid w:val="001027E5"/>
    <w:rsid w:val="001049CF"/>
    <w:rsid w:val="001056EB"/>
    <w:rsid w:val="0010621B"/>
    <w:rsid w:val="00111CCC"/>
    <w:rsid w:val="001133E2"/>
    <w:rsid w:val="00113424"/>
    <w:rsid w:val="00116A12"/>
    <w:rsid w:val="00116F33"/>
    <w:rsid w:val="00117879"/>
    <w:rsid w:val="0012399C"/>
    <w:rsid w:val="00126D32"/>
    <w:rsid w:val="0012704C"/>
    <w:rsid w:val="00133B06"/>
    <w:rsid w:val="00140397"/>
    <w:rsid w:val="0014051C"/>
    <w:rsid w:val="00142C23"/>
    <w:rsid w:val="00145386"/>
    <w:rsid w:val="001466F5"/>
    <w:rsid w:val="00146BD7"/>
    <w:rsid w:val="00147340"/>
    <w:rsid w:val="00150BF4"/>
    <w:rsid w:val="001513AE"/>
    <w:rsid w:val="00151D5B"/>
    <w:rsid w:val="00152C41"/>
    <w:rsid w:val="001550A4"/>
    <w:rsid w:val="00155C7A"/>
    <w:rsid w:val="00161FC7"/>
    <w:rsid w:val="0016250B"/>
    <w:rsid w:val="00162A6E"/>
    <w:rsid w:val="00167754"/>
    <w:rsid w:val="00171741"/>
    <w:rsid w:val="00172C12"/>
    <w:rsid w:val="00173EC0"/>
    <w:rsid w:val="00180264"/>
    <w:rsid w:val="0018048F"/>
    <w:rsid w:val="0018056F"/>
    <w:rsid w:val="001822B1"/>
    <w:rsid w:val="00184800"/>
    <w:rsid w:val="00184965"/>
    <w:rsid w:val="00185421"/>
    <w:rsid w:val="001869CF"/>
    <w:rsid w:val="00187FD0"/>
    <w:rsid w:val="00190129"/>
    <w:rsid w:val="00191E0C"/>
    <w:rsid w:val="00192A2F"/>
    <w:rsid w:val="00192E85"/>
    <w:rsid w:val="0019387C"/>
    <w:rsid w:val="00193D16"/>
    <w:rsid w:val="00196DFC"/>
    <w:rsid w:val="0019729C"/>
    <w:rsid w:val="00197991"/>
    <w:rsid w:val="001A0985"/>
    <w:rsid w:val="001A1409"/>
    <w:rsid w:val="001A1411"/>
    <w:rsid w:val="001A3A1E"/>
    <w:rsid w:val="001A3D62"/>
    <w:rsid w:val="001A6A0F"/>
    <w:rsid w:val="001B1B07"/>
    <w:rsid w:val="001B3D67"/>
    <w:rsid w:val="001B4782"/>
    <w:rsid w:val="001B4BEE"/>
    <w:rsid w:val="001B4F9D"/>
    <w:rsid w:val="001B7611"/>
    <w:rsid w:val="001C42BA"/>
    <w:rsid w:val="001C5D2E"/>
    <w:rsid w:val="001C65FD"/>
    <w:rsid w:val="001C6A58"/>
    <w:rsid w:val="001C7249"/>
    <w:rsid w:val="001D0B09"/>
    <w:rsid w:val="001D12FB"/>
    <w:rsid w:val="001D2D47"/>
    <w:rsid w:val="001D411D"/>
    <w:rsid w:val="001D6032"/>
    <w:rsid w:val="001D63BE"/>
    <w:rsid w:val="001D7EA3"/>
    <w:rsid w:val="001E029F"/>
    <w:rsid w:val="001E0C25"/>
    <w:rsid w:val="001E0FF1"/>
    <w:rsid w:val="001E1EAE"/>
    <w:rsid w:val="001E3F47"/>
    <w:rsid w:val="001E4343"/>
    <w:rsid w:val="001E4F86"/>
    <w:rsid w:val="001E56DB"/>
    <w:rsid w:val="001E5E45"/>
    <w:rsid w:val="001E6918"/>
    <w:rsid w:val="001E6ED0"/>
    <w:rsid w:val="001E7312"/>
    <w:rsid w:val="001E73F0"/>
    <w:rsid w:val="001F0DEF"/>
    <w:rsid w:val="001F1A7E"/>
    <w:rsid w:val="001F68E5"/>
    <w:rsid w:val="001F75F5"/>
    <w:rsid w:val="001F7795"/>
    <w:rsid w:val="002013A3"/>
    <w:rsid w:val="002016C5"/>
    <w:rsid w:val="002026D6"/>
    <w:rsid w:val="00203868"/>
    <w:rsid w:val="00203C15"/>
    <w:rsid w:val="00203E8A"/>
    <w:rsid w:val="00204334"/>
    <w:rsid w:val="002049E4"/>
    <w:rsid w:val="00206B30"/>
    <w:rsid w:val="0021031E"/>
    <w:rsid w:val="00213F0D"/>
    <w:rsid w:val="002140A6"/>
    <w:rsid w:val="002144E5"/>
    <w:rsid w:val="00216937"/>
    <w:rsid w:val="00221153"/>
    <w:rsid w:val="002213D4"/>
    <w:rsid w:val="0022232A"/>
    <w:rsid w:val="002224B6"/>
    <w:rsid w:val="002253B8"/>
    <w:rsid w:val="002259D2"/>
    <w:rsid w:val="002330A9"/>
    <w:rsid w:val="00234AB1"/>
    <w:rsid w:val="00237652"/>
    <w:rsid w:val="002417C0"/>
    <w:rsid w:val="00242D49"/>
    <w:rsid w:val="00246DDB"/>
    <w:rsid w:val="0025172A"/>
    <w:rsid w:val="00252A09"/>
    <w:rsid w:val="00252FDB"/>
    <w:rsid w:val="00254E0D"/>
    <w:rsid w:val="00257171"/>
    <w:rsid w:val="0026005F"/>
    <w:rsid w:val="00263863"/>
    <w:rsid w:val="00265D38"/>
    <w:rsid w:val="00266002"/>
    <w:rsid w:val="00266BD9"/>
    <w:rsid w:val="002768A7"/>
    <w:rsid w:val="002776C1"/>
    <w:rsid w:val="0028067D"/>
    <w:rsid w:val="002828D5"/>
    <w:rsid w:val="00283172"/>
    <w:rsid w:val="00284A81"/>
    <w:rsid w:val="00284CF9"/>
    <w:rsid w:val="002915A0"/>
    <w:rsid w:val="00291E11"/>
    <w:rsid w:val="0029230C"/>
    <w:rsid w:val="00297483"/>
    <w:rsid w:val="002A3631"/>
    <w:rsid w:val="002A5FE9"/>
    <w:rsid w:val="002B122A"/>
    <w:rsid w:val="002B274A"/>
    <w:rsid w:val="002B2BCA"/>
    <w:rsid w:val="002B38CB"/>
    <w:rsid w:val="002B3F27"/>
    <w:rsid w:val="002B57DD"/>
    <w:rsid w:val="002B7B93"/>
    <w:rsid w:val="002C24AC"/>
    <w:rsid w:val="002C5184"/>
    <w:rsid w:val="002C5318"/>
    <w:rsid w:val="002C53D6"/>
    <w:rsid w:val="002D1B21"/>
    <w:rsid w:val="002D36C0"/>
    <w:rsid w:val="002D5688"/>
    <w:rsid w:val="002D5CD5"/>
    <w:rsid w:val="002E255E"/>
    <w:rsid w:val="002E2B48"/>
    <w:rsid w:val="002E3D1E"/>
    <w:rsid w:val="002E523D"/>
    <w:rsid w:val="002E6A03"/>
    <w:rsid w:val="002F1EE7"/>
    <w:rsid w:val="002F3030"/>
    <w:rsid w:val="002F350F"/>
    <w:rsid w:val="002F6DC0"/>
    <w:rsid w:val="003033F1"/>
    <w:rsid w:val="00311F87"/>
    <w:rsid w:val="003120F9"/>
    <w:rsid w:val="003131B2"/>
    <w:rsid w:val="0032037F"/>
    <w:rsid w:val="00322D4A"/>
    <w:rsid w:val="003240CE"/>
    <w:rsid w:val="00324119"/>
    <w:rsid w:val="00326978"/>
    <w:rsid w:val="003361AF"/>
    <w:rsid w:val="00336C69"/>
    <w:rsid w:val="003371CB"/>
    <w:rsid w:val="00340C24"/>
    <w:rsid w:val="00341C67"/>
    <w:rsid w:val="00344B50"/>
    <w:rsid w:val="003500E0"/>
    <w:rsid w:val="00351998"/>
    <w:rsid w:val="0035312B"/>
    <w:rsid w:val="003539C3"/>
    <w:rsid w:val="00353F06"/>
    <w:rsid w:val="003563D8"/>
    <w:rsid w:val="00356A4B"/>
    <w:rsid w:val="0036270E"/>
    <w:rsid w:val="003659D9"/>
    <w:rsid w:val="00365DD1"/>
    <w:rsid w:val="00367178"/>
    <w:rsid w:val="00371E84"/>
    <w:rsid w:val="0037277C"/>
    <w:rsid w:val="00372E0D"/>
    <w:rsid w:val="00375371"/>
    <w:rsid w:val="003800E7"/>
    <w:rsid w:val="00382757"/>
    <w:rsid w:val="00385AE7"/>
    <w:rsid w:val="00386237"/>
    <w:rsid w:val="003904C7"/>
    <w:rsid w:val="0039319A"/>
    <w:rsid w:val="0039414D"/>
    <w:rsid w:val="003A5CBB"/>
    <w:rsid w:val="003A5F53"/>
    <w:rsid w:val="003A66B4"/>
    <w:rsid w:val="003B01F2"/>
    <w:rsid w:val="003B0218"/>
    <w:rsid w:val="003B2D5A"/>
    <w:rsid w:val="003B3162"/>
    <w:rsid w:val="003B39D1"/>
    <w:rsid w:val="003B66B9"/>
    <w:rsid w:val="003C048A"/>
    <w:rsid w:val="003C07AB"/>
    <w:rsid w:val="003C0D9C"/>
    <w:rsid w:val="003C7D80"/>
    <w:rsid w:val="003D1573"/>
    <w:rsid w:val="003D3753"/>
    <w:rsid w:val="003D3818"/>
    <w:rsid w:val="003D3BB2"/>
    <w:rsid w:val="003D3D9B"/>
    <w:rsid w:val="003E1419"/>
    <w:rsid w:val="003E36A2"/>
    <w:rsid w:val="003F07D1"/>
    <w:rsid w:val="003F10B1"/>
    <w:rsid w:val="003F1147"/>
    <w:rsid w:val="003F2838"/>
    <w:rsid w:val="003F6730"/>
    <w:rsid w:val="0040388B"/>
    <w:rsid w:val="00404288"/>
    <w:rsid w:val="00404FC8"/>
    <w:rsid w:val="00406863"/>
    <w:rsid w:val="00406B58"/>
    <w:rsid w:val="0041075D"/>
    <w:rsid w:val="004115B5"/>
    <w:rsid w:val="004116B5"/>
    <w:rsid w:val="004118DB"/>
    <w:rsid w:val="00412E53"/>
    <w:rsid w:val="00414D17"/>
    <w:rsid w:val="0041689E"/>
    <w:rsid w:val="0042034B"/>
    <w:rsid w:val="00420E34"/>
    <w:rsid w:val="00421F35"/>
    <w:rsid w:val="0042595D"/>
    <w:rsid w:val="00425B2F"/>
    <w:rsid w:val="00430E20"/>
    <w:rsid w:val="00431F89"/>
    <w:rsid w:val="00434BA0"/>
    <w:rsid w:val="00435410"/>
    <w:rsid w:val="00437873"/>
    <w:rsid w:val="00437A7E"/>
    <w:rsid w:val="004400A9"/>
    <w:rsid w:val="00444DC0"/>
    <w:rsid w:val="00446116"/>
    <w:rsid w:val="004468C1"/>
    <w:rsid w:val="004468D3"/>
    <w:rsid w:val="00452668"/>
    <w:rsid w:val="0045292C"/>
    <w:rsid w:val="004532B3"/>
    <w:rsid w:val="00454483"/>
    <w:rsid w:val="00455109"/>
    <w:rsid w:val="00455D4F"/>
    <w:rsid w:val="00460A4C"/>
    <w:rsid w:val="00462117"/>
    <w:rsid w:val="00462905"/>
    <w:rsid w:val="004653D3"/>
    <w:rsid w:val="004659EC"/>
    <w:rsid w:val="004667C0"/>
    <w:rsid w:val="004667C3"/>
    <w:rsid w:val="00471261"/>
    <w:rsid w:val="00472B3A"/>
    <w:rsid w:val="00474231"/>
    <w:rsid w:val="00490F2F"/>
    <w:rsid w:val="004939A2"/>
    <w:rsid w:val="00493FAB"/>
    <w:rsid w:val="0049780E"/>
    <w:rsid w:val="004A3039"/>
    <w:rsid w:val="004B0209"/>
    <w:rsid w:val="004B2F8D"/>
    <w:rsid w:val="004B3AC8"/>
    <w:rsid w:val="004B3B5C"/>
    <w:rsid w:val="004B3CCA"/>
    <w:rsid w:val="004C58F8"/>
    <w:rsid w:val="004C6F9D"/>
    <w:rsid w:val="004C7DBC"/>
    <w:rsid w:val="004D0B0A"/>
    <w:rsid w:val="004D0F60"/>
    <w:rsid w:val="004D26E2"/>
    <w:rsid w:val="004D2A30"/>
    <w:rsid w:val="004D4255"/>
    <w:rsid w:val="004D43D8"/>
    <w:rsid w:val="004D5952"/>
    <w:rsid w:val="004D6C49"/>
    <w:rsid w:val="004D7ADD"/>
    <w:rsid w:val="004E0250"/>
    <w:rsid w:val="004E2DCD"/>
    <w:rsid w:val="004E572F"/>
    <w:rsid w:val="004E5D8A"/>
    <w:rsid w:val="004E61E8"/>
    <w:rsid w:val="004F2ED4"/>
    <w:rsid w:val="004F312B"/>
    <w:rsid w:val="004F3762"/>
    <w:rsid w:val="004F4414"/>
    <w:rsid w:val="004F6681"/>
    <w:rsid w:val="004F69AF"/>
    <w:rsid w:val="004F7CA2"/>
    <w:rsid w:val="00501A23"/>
    <w:rsid w:val="00502451"/>
    <w:rsid w:val="00503163"/>
    <w:rsid w:val="00504498"/>
    <w:rsid w:val="00510FF6"/>
    <w:rsid w:val="005132FB"/>
    <w:rsid w:val="005144E1"/>
    <w:rsid w:val="00514D74"/>
    <w:rsid w:val="0051736E"/>
    <w:rsid w:val="00524792"/>
    <w:rsid w:val="00524CDB"/>
    <w:rsid w:val="005265D2"/>
    <w:rsid w:val="00530E8A"/>
    <w:rsid w:val="00535E96"/>
    <w:rsid w:val="00537CD8"/>
    <w:rsid w:val="0054132F"/>
    <w:rsid w:val="00541B11"/>
    <w:rsid w:val="005436EE"/>
    <w:rsid w:val="0054409B"/>
    <w:rsid w:val="005451BC"/>
    <w:rsid w:val="005456D0"/>
    <w:rsid w:val="0054647B"/>
    <w:rsid w:val="00553F76"/>
    <w:rsid w:val="0055593E"/>
    <w:rsid w:val="00556238"/>
    <w:rsid w:val="00557B7D"/>
    <w:rsid w:val="00557BD7"/>
    <w:rsid w:val="005619C0"/>
    <w:rsid w:val="005620F5"/>
    <w:rsid w:val="0056217B"/>
    <w:rsid w:val="00565A04"/>
    <w:rsid w:val="00566C50"/>
    <w:rsid w:val="00573EBD"/>
    <w:rsid w:val="00581F9C"/>
    <w:rsid w:val="00584E4E"/>
    <w:rsid w:val="00586541"/>
    <w:rsid w:val="00590470"/>
    <w:rsid w:val="00590591"/>
    <w:rsid w:val="00590A3C"/>
    <w:rsid w:val="00591EDE"/>
    <w:rsid w:val="00594757"/>
    <w:rsid w:val="00597969"/>
    <w:rsid w:val="00597C66"/>
    <w:rsid w:val="005A51F2"/>
    <w:rsid w:val="005A5609"/>
    <w:rsid w:val="005B0319"/>
    <w:rsid w:val="005B2695"/>
    <w:rsid w:val="005C08B3"/>
    <w:rsid w:val="005C630A"/>
    <w:rsid w:val="005C769E"/>
    <w:rsid w:val="005D1152"/>
    <w:rsid w:val="005D23DB"/>
    <w:rsid w:val="005D282E"/>
    <w:rsid w:val="005D4885"/>
    <w:rsid w:val="005E0ABA"/>
    <w:rsid w:val="005E1293"/>
    <w:rsid w:val="005E1C7B"/>
    <w:rsid w:val="005E2FE1"/>
    <w:rsid w:val="005E64E8"/>
    <w:rsid w:val="005F2567"/>
    <w:rsid w:val="005F5B56"/>
    <w:rsid w:val="005F5E63"/>
    <w:rsid w:val="005F63BC"/>
    <w:rsid w:val="005F7487"/>
    <w:rsid w:val="00600776"/>
    <w:rsid w:val="0060176F"/>
    <w:rsid w:val="006034E0"/>
    <w:rsid w:val="00604A2F"/>
    <w:rsid w:val="006057E6"/>
    <w:rsid w:val="006074A1"/>
    <w:rsid w:val="00611AE1"/>
    <w:rsid w:val="0061303A"/>
    <w:rsid w:val="00613482"/>
    <w:rsid w:val="006175A7"/>
    <w:rsid w:val="006227DC"/>
    <w:rsid w:val="00626CEA"/>
    <w:rsid w:val="00631D72"/>
    <w:rsid w:val="00634615"/>
    <w:rsid w:val="00634731"/>
    <w:rsid w:val="00635310"/>
    <w:rsid w:val="00635679"/>
    <w:rsid w:val="006363AB"/>
    <w:rsid w:val="00643C8A"/>
    <w:rsid w:val="00643E9E"/>
    <w:rsid w:val="00643F02"/>
    <w:rsid w:val="00644313"/>
    <w:rsid w:val="006455F4"/>
    <w:rsid w:val="00645E2A"/>
    <w:rsid w:val="00647A76"/>
    <w:rsid w:val="006530DD"/>
    <w:rsid w:val="00653C0A"/>
    <w:rsid w:val="00653CAE"/>
    <w:rsid w:val="0065578A"/>
    <w:rsid w:val="006558B5"/>
    <w:rsid w:val="00657278"/>
    <w:rsid w:val="00661118"/>
    <w:rsid w:val="00663AAC"/>
    <w:rsid w:val="00667703"/>
    <w:rsid w:val="00672341"/>
    <w:rsid w:val="00672B42"/>
    <w:rsid w:val="00674EDE"/>
    <w:rsid w:val="00675081"/>
    <w:rsid w:val="00675BC6"/>
    <w:rsid w:val="006775C7"/>
    <w:rsid w:val="00680640"/>
    <w:rsid w:val="00681D5F"/>
    <w:rsid w:val="00681DB6"/>
    <w:rsid w:val="00681E34"/>
    <w:rsid w:val="006833CB"/>
    <w:rsid w:val="00683574"/>
    <w:rsid w:val="00685818"/>
    <w:rsid w:val="00685A0B"/>
    <w:rsid w:val="00692074"/>
    <w:rsid w:val="00693A38"/>
    <w:rsid w:val="006968D8"/>
    <w:rsid w:val="006979C8"/>
    <w:rsid w:val="006A317E"/>
    <w:rsid w:val="006A607B"/>
    <w:rsid w:val="006B05A4"/>
    <w:rsid w:val="006B24CE"/>
    <w:rsid w:val="006B5EE5"/>
    <w:rsid w:val="006B5F56"/>
    <w:rsid w:val="006B73B5"/>
    <w:rsid w:val="006B7ED1"/>
    <w:rsid w:val="006C13DA"/>
    <w:rsid w:val="006C1BE9"/>
    <w:rsid w:val="006C4273"/>
    <w:rsid w:val="006C5FB3"/>
    <w:rsid w:val="006C65F5"/>
    <w:rsid w:val="006D045A"/>
    <w:rsid w:val="006D06C5"/>
    <w:rsid w:val="006D1747"/>
    <w:rsid w:val="006D431C"/>
    <w:rsid w:val="006D4BED"/>
    <w:rsid w:val="006D4CAA"/>
    <w:rsid w:val="006D525F"/>
    <w:rsid w:val="006D6E8C"/>
    <w:rsid w:val="006D70D3"/>
    <w:rsid w:val="006E4B09"/>
    <w:rsid w:val="006E4E64"/>
    <w:rsid w:val="006E505A"/>
    <w:rsid w:val="006F00DB"/>
    <w:rsid w:val="006F3665"/>
    <w:rsid w:val="006F43A3"/>
    <w:rsid w:val="006F4B32"/>
    <w:rsid w:val="006F5331"/>
    <w:rsid w:val="006F605C"/>
    <w:rsid w:val="006F7D8A"/>
    <w:rsid w:val="007010B8"/>
    <w:rsid w:val="00710437"/>
    <w:rsid w:val="00710CAF"/>
    <w:rsid w:val="0071105F"/>
    <w:rsid w:val="00711B8E"/>
    <w:rsid w:val="00711DBF"/>
    <w:rsid w:val="00711F5E"/>
    <w:rsid w:val="00713ABA"/>
    <w:rsid w:val="00715168"/>
    <w:rsid w:val="0071523A"/>
    <w:rsid w:val="007159E2"/>
    <w:rsid w:val="00716577"/>
    <w:rsid w:val="0072131A"/>
    <w:rsid w:val="00721799"/>
    <w:rsid w:val="00722A31"/>
    <w:rsid w:val="007271FA"/>
    <w:rsid w:val="00730325"/>
    <w:rsid w:val="0073085A"/>
    <w:rsid w:val="00731FAA"/>
    <w:rsid w:val="00735CE4"/>
    <w:rsid w:val="007379B1"/>
    <w:rsid w:val="00740613"/>
    <w:rsid w:val="007468AE"/>
    <w:rsid w:val="00753536"/>
    <w:rsid w:val="0075734A"/>
    <w:rsid w:val="00757E17"/>
    <w:rsid w:val="00764398"/>
    <w:rsid w:val="00771045"/>
    <w:rsid w:val="00771519"/>
    <w:rsid w:val="00771562"/>
    <w:rsid w:val="00772906"/>
    <w:rsid w:val="00773646"/>
    <w:rsid w:val="00776005"/>
    <w:rsid w:val="00781EA1"/>
    <w:rsid w:val="007821ED"/>
    <w:rsid w:val="007823A3"/>
    <w:rsid w:val="007858FA"/>
    <w:rsid w:val="00787236"/>
    <w:rsid w:val="007879A6"/>
    <w:rsid w:val="0079185E"/>
    <w:rsid w:val="00791EA1"/>
    <w:rsid w:val="007925D9"/>
    <w:rsid w:val="00795E63"/>
    <w:rsid w:val="0079624C"/>
    <w:rsid w:val="007A2A91"/>
    <w:rsid w:val="007A38EB"/>
    <w:rsid w:val="007A4C62"/>
    <w:rsid w:val="007A5E5B"/>
    <w:rsid w:val="007A6376"/>
    <w:rsid w:val="007B0ED5"/>
    <w:rsid w:val="007B1652"/>
    <w:rsid w:val="007B23EC"/>
    <w:rsid w:val="007B36F6"/>
    <w:rsid w:val="007B4C81"/>
    <w:rsid w:val="007B62D1"/>
    <w:rsid w:val="007B7DB7"/>
    <w:rsid w:val="007C08AE"/>
    <w:rsid w:val="007C314F"/>
    <w:rsid w:val="007C4165"/>
    <w:rsid w:val="007C4458"/>
    <w:rsid w:val="007C51FA"/>
    <w:rsid w:val="007C5E3C"/>
    <w:rsid w:val="007D4266"/>
    <w:rsid w:val="007D5903"/>
    <w:rsid w:val="007E03A0"/>
    <w:rsid w:val="007E4D24"/>
    <w:rsid w:val="007E5BC2"/>
    <w:rsid w:val="007F0843"/>
    <w:rsid w:val="007F1781"/>
    <w:rsid w:val="007F3B4D"/>
    <w:rsid w:val="008008D2"/>
    <w:rsid w:val="008022B9"/>
    <w:rsid w:val="0080653F"/>
    <w:rsid w:val="00812361"/>
    <w:rsid w:val="00812E25"/>
    <w:rsid w:val="00816011"/>
    <w:rsid w:val="008216BA"/>
    <w:rsid w:val="00823870"/>
    <w:rsid w:val="008241D8"/>
    <w:rsid w:val="008260C1"/>
    <w:rsid w:val="00830506"/>
    <w:rsid w:val="00832561"/>
    <w:rsid w:val="0083463C"/>
    <w:rsid w:val="0083490A"/>
    <w:rsid w:val="008365B8"/>
    <w:rsid w:val="0084005B"/>
    <w:rsid w:val="00840D82"/>
    <w:rsid w:val="0084448D"/>
    <w:rsid w:val="0084726C"/>
    <w:rsid w:val="0085072D"/>
    <w:rsid w:val="00852D00"/>
    <w:rsid w:val="008532D2"/>
    <w:rsid w:val="00853A4A"/>
    <w:rsid w:val="0085522D"/>
    <w:rsid w:val="00856D19"/>
    <w:rsid w:val="00857790"/>
    <w:rsid w:val="008577DB"/>
    <w:rsid w:val="00860E6B"/>
    <w:rsid w:val="00862B26"/>
    <w:rsid w:val="00862DCA"/>
    <w:rsid w:val="008632F7"/>
    <w:rsid w:val="00864E8D"/>
    <w:rsid w:val="00865DDD"/>
    <w:rsid w:val="008706AE"/>
    <w:rsid w:val="008706F0"/>
    <w:rsid w:val="00870750"/>
    <w:rsid w:val="00870BDB"/>
    <w:rsid w:val="00873CC2"/>
    <w:rsid w:val="00875987"/>
    <w:rsid w:val="00875AA3"/>
    <w:rsid w:val="00876540"/>
    <w:rsid w:val="00877C63"/>
    <w:rsid w:val="00884763"/>
    <w:rsid w:val="00884FC3"/>
    <w:rsid w:val="00885FA0"/>
    <w:rsid w:val="00886079"/>
    <w:rsid w:val="00886758"/>
    <w:rsid w:val="00893E2B"/>
    <w:rsid w:val="008945FB"/>
    <w:rsid w:val="008954E6"/>
    <w:rsid w:val="00895892"/>
    <w:rsid w:val="0089652F"/>
    <w:rsid w:val="00896972"/>
    <w:rsid w:val="008B3012"/>
    <w:rsid w:val="008B38E2"/>
    <w:rsid w:val="008B4CC9"/>
    <w:rsid w:val="008B75CF"/>
    <w:rsid w:val="008C05D1"/>
    <w:rsid w:val="008C0FAA"/>
    <w:rsid w:val="008C2E1E"/>
    <w:rsid w:val="008C2FD7"/>
    <w:rsid w:val="008C55D9"/>
    <w:rsid w:val="008D0555"/>
    <w:rsid w:val="008D65BA"/>
    <w:rsid w:val="008D6AF0"/>
    <w:rsid w:val="008D79CC"/>
    <w:rsid w:val="008D7BF6"/>
    <w:rsid w:val="008E0D33"/>
    <w:rsid w:val="008E1FE5"/>
    <w:rsid w:val="008E4E3A"/>
    <w:rsid w:val="008F02A5"/>
    <w:rsid w:val="008F223F"/>
    <w:rsid w:val="008F40E0"/>
    <w:rsid w:val="008F4CA4"/>
    <w:rsid w:val="008F59ED"/>
    <w:rsid w:val="008F6933"/>
    <w:rsid w:val="008F7C16"/>
    <w:rsid w:val="0090000B"/>
    <w:rsid w:val="00902C8A"/>
    <w:rsid w:val="009042A0"/>
    <w:rsid w:val="009044FC"/>
    <w:rsid w:val="009049CC"/>
    <w:rsid w:val="00906302"/>
    <w:rsid w:val="00906F3C"/>
    <w:rsid w:val="009071B6"/>
    <w:rsid w:val="00907F25"/>
    <w:rsid w:val="00911558"/>
    <w:rsid w:val="00914C03"/>
    <w:rsid w:val="009206EB"/>
    <w:rsid w:val="0092258B"/>
    <w:rsid w:val="00922612"/>
    <w:rsid w:val="009251C6"/>
    <w:rsid w:val="009336EE"/>
    <w:rsid w:val="00940FBD"/>
    <w:rsid w:val="009420BF"/>
    <w:rsid w:val="009477F7"/>
    <w:rsid w:val="00952412"/>
    <w:rsid w:val="00952A66"/>
    <w:rsid w:val="00953D6D"/>
    <w:rsid w:val="00956506"/>
    <w:rsid w:val="00956AD0"/>
    <w:rsid w:val="00956FEC"/>
    <w:rsid w:val="00957564"/>
    <w:rsid w:val="009621D1"/>
    <w:rsid w:val="00964A6F"/>
    <w:rsid w:val="00967562"/>
    <w:rsid w:val="009730C3"/>
    <w:rsid w:val="00973678"/>
    <w:rsid w:val="0097493C"/>
    <w:rsid w:val="00976C49"/>
    <w:rsid w:val="00982028"/>
    <w:rsid w:val="00983A34"/>
    <w:rsid w:val="0098440E"/>
    <w:rsid w:val="00986FC3"/>
    <w:rsid w:val="00987AFC"/>
    <w:rsid w:val="009901C9"/>
    <w:rsid w:val="00993945"/>
    <w:rsid w:val="0099553B"/>
    <w:rsid w:val="009964C5"/>
    <w:rsid w:val="0099650F"/>
    <w:rsid w:val="00996DF1"/>
    <w:rsid w:val="00997EB1"/>
    <w:rsid w:val="009A12CF"/>
    <w:rsid w:val="009A27DC"/>
    <w:rsid w:val="009A33FC"/>
    <w:rsid w:val="009A4D42"/>
    <w:rsid w:val="009A7F66"/>
    <w:rsid w:val="009B0ADE"/>
    <w:rsid w:val="009B3ACE"/>
    <w:rsid w:val="009B3F02"/>
    <w:rsid w:val="009B4018"/>
    <w:rsid w:val="009C0F68"/>
    <w:rsid w:val="009C287A"/>
    <w:rsid w:val="009C3929"/>
    <w:rsid w:val="009C6FD5"/>
    <w:rsid w:val="009D0BE4"/>
    <w:rsid w:val="009D1248"/>
    <w:rsid w:val="009D1441"/>
    <w:rsid w:val="009D1C18"/>
    <w:rsid w:val="009D2926"/>
    <w:rsid w:val="009D3010"/>
    <w:rsid w:val="009D445C"/>
    <w:rsid w:val="009D5101"/>
    <w:rsid w:val="009D56A1"/>
    <w:rsid w:val="009D764B"/>
    <w:rsid w:val="009E116F"/>
    <w:rsid w:val="009E141A"/>
    <w:rsid w:val="009E2E89"/>
    <w:rsid w:val="009E38AE"/>
    <w:rsid w:val="009E3F1E"/>
    <w:rsid w:val="009F055A"/>
    <w:rsid w:val="009F2ACD"/>
    <w:rsid w:val="00A0089B"/>
    <w:rsid w:val="00A0571B"/>
    <w:rsid w:val="00A07603"/>
    <w:rsid w:val="00A07645"/>
    <w:rsid w:val="00A10038"/>
    <w:rsid w:val="00A114A9"/>
    <w:rsid w:val="00A11887"/>
    <w:rsid w:val="00A12F5C"/>
    <w:rsid w:val="00A152BA"/>
    <w:rsid w:val="00A2077D"/>
    <w:rsid w:val="00A21ECB"/>
    <w:rsid w:val="00A22C80"/>
    <w:rsid w:val="00A23281"/>
    <w:rsid w:val="00A25BA6"/>
    <w:rsid w:val="00A25FED"/>
    <w:rsid w:val="00A33FC8"/>
    <w:rsid w:val="00A35EB0"/>
    <w:rsid w:val="00A35F44"/>
    <w:rsid w:val="00A36FD1"/>
    <w:rsid w:val="00A40372"/>
    <w:rsid w:val="00A408F5"/>
    <w:rsid w:val="00A44E55"/>
    <w:rsid w:val="00A50C23"/>
    <w:rsid w:val="00A522B9"/>
    <w:rsid w:val="00A5404C"/>
    <w:rsid w:val="00A551ED"/>
    <w:rsid w:val="00A57ECA"/>
    <w:rsid w:val="00A60B99"/>
    <w:rsid w:val="00A61386"/>
    <w:rsid w:val="00A66753"/>
    <w:rsid w:val="00A6727D"/>
    <w:rsid w:val="00A70E9C"/>
    <w:rsid w:val="00A742FD"/>
    <w:rsid w:val="00A7440F"/>
    <w:rsid w:val="00A80A86"/>
    <w:rsid w:val="00A814DC"/>
    <w:rsid w:val="00A843E8"/>
    <w:rsid w:val="00A867BD"/>
    <w:rsid w:val="00A91083"/>
    <w:rsid w:val="00A9249A"/>
    <w:rsid w:val="00A92E76"/>
    <w:rsid w:val="00A947EE"/>
    <w:rsid w:val="00A951AD"/>
    <w:rsid w:val="00A95E60"/>
    <w:rsid w:val="00AA052F"/>
    <w:rsid w:val="00AA17D8"/>
    <w:rsid w:val="00AA3F9D"/>
    <w:rsid w:val="00AA72DF"/>
    <w:rsid w:val="00AB062C"/>
    <w:rsid w:val="00AB11D6"/>
    <w:rsid w:val="00AB1F32"/>
    <w:rsid w:val="00AB3A24"/>
    <w:rsid w:val="00AB69C0"/>
    <w:rsid w:val="00AC0BC2"/>
    <w:rsid w:val="00AC10C9"/>
    <w:rsid w:val="00AC22AA"/>
    <w:rsid w:val="00AC2AD9"/>
    <w:rsid w:val="00AC2D74"/>
    <w:rsid w:val="00AC3803"/>
    <w:rsid w:val="00AC7728"/>
    <w:rsid w:val="00AD0000"/>
    <w:rsid w:val="00AD29C4"/>
    <w:rsid w:val="00AD2CA0"/>
    <w:rsid w:val="00AD3662"/>
    <w:rsid w:val="00AD5A4C"/>
    <w:rsid w:val="00AD630A"/>
    <w:rsid w:val="00AE5B43"/>
    <w:rsid w:val="00AE5B6F"/>
    <w:rsid w:val="00AF1F21"/>
    <w:rsid w:val="00AF560D"/>
    <w:rsid w:val="00B0498B"/>
    <w:rsid w:val="00B04A60"/>
    <w:rsid w:val="00B12030"/>
    <w:rsid w:val="00B127AE"/>
    <w:rsid w:val="00B13613"/>
    <w:rsid w:val="00B22B53"/>
    <w:rsid w:val="00B235CB"/>
    <w:rsid w:val="00B23DA4"/>
    <w:rsid w:val="00B26125"/>
    <w:rsid w:val="00B2653A"/>
    <w:rsid w:val="00B272EE"/>
    <w:rsid w:val="00B308FB"/>
    <w:rsid w:val="00B310E4"/>
    <w:rsid w:val="00B31F88"/>
    <w:rsid w:val="00B331BB"/>
    <w:rsid w:val="00B35245"/>
    <w:rsid w:val="00B36AFC"/>
    <w:rsid w:val="00B41F9A"/>
    <w:rsid w:val="00B4435F"/>
    <w:rsid w:val="00B51D4F"/>
    <w:rsid w:val="00B5444B"/>
    <w:rsid w:val="00B545C9"/>
    <w:rsid w:val="00B54D7F"/>
    <w:rsid w:val="00B553D3"/>
    <w:rsid w:val="00B55612"/>
    <w:rsid w:val="00B57A35"/>
    <w:rsid w:val="00B60FBC"/>
    <w:rsid w:val="00B61B39"/>
    <w:rsid w:val="00B67003"/>
    <w:rsid w:val="00B7052D"/>
    <w:rsid w:val="00B71D5C"/>
    <w:rsid w:val="00B7213E"/>
    <w:rsid w:val="00B7311A"/>
    <w:rsid w:val="00B7358B"/>
    <w:rsid w:val="00B84077"/>
    <w:rsid w:val="00B855B5"/>
    <w:rsid w:val="00B8662D"/>
    <w:rsid w:val="00B878AE"/>
    <w:rsid w:val="00B9036F"/>
    <w:rsid w:val="00B9506A"/>
    <w:rsid w:val="00B965CD"/>
    <w:rsid w:val="00B97A5A"/>
    <w:rsid w:val="00BA54C0"/>
    <w:rsid w:val="00BA6314"/>
    <w:rsid w:val="00BA6E36"/>
    <w:rsid w:val="00BB05CC"/>
    <w:rsid w:val="00BB5E99"/>
    <w:rsid w:val="00BB67F4"/>
    <w:rsid w:val="00BC0401"/>
    <w:rsid w:val="00BC0F04"/>
    <w:rsid w:val="00BC1C3D"/>
    <w:rsid w:val="00BC22B5"/>
    <w:rsid w:val="00BC5004"/>
    <w:rsid w:val="00BC50EB"/>
    <w:rsid w:val="00BC66D3"/>
    <w:rsid w:val="00BC792B"/>
    <w:rsid w:val="00BD06EB"/>
    <w:rsid w:val="00BD124C"/>
    <w:rsid w:val="00BD2A60"/>
    <w:rsid w:val="00BD3C56"/>
    <w:rsid w:val="00BD47CD"/>
    <w:rsid w:val="00BD5B41"/>
    <w:rsid w:val="00BD60CB"/>
    <w:rsid w:val="00BD63DC"/>
    <w:rsid w:val="00BD751F"/>
    <w:rsid w:val="00BE009B"/>
    <w:rsid w:val="00BE19DF"/>
    <w:rsid w:val="00BE4BFE"/>
    <w:rsid w:val="00BE6E05"/>
    <w:rsid w:val="00BF44A3"/>
    <w:rsid w:val="00BF5F00"/>
    <w:rsid w:val="00C01DD9"/>
    <w:rsid w:val="00C035CA"/>
    <w:rsid w:val="00C03742"/>
    <w:rsid w:val="00C0609A"/>
    <w:rsid w:val="00C0733A"/>
    <w:rsid w:val="00C111B3"/>
    <w:rsid w:val="00C12E14"/>
    <w:rsid w:val="00C13683"/>
    <w:rsid w:val="00C15847"/>
    <w:rsid w:val="00C162DD"/>
    <w:rsid w:val="00C16A9C"/>
    <w:rsid w:val="00C269DE"/>
    <w:rsid w:val="00C375DC"/>
    <w:rsid w:val="00C37F6D"/>
    <w:rsid w:val="00C41428"/>
    <w:rsid w:val="00C42DEA"/>
    <w:rsid w:val="00C46440"/>
    <w:rsid w:val="00C522B2"/>
    <w:rsid w:val="00C5304D"/>
    <w:rsid w:val="00C54958"/>
    <w:rsid w:val="00C602BC"/>
    <w:rsid w:val="00C623CC"/>
    <w:rsid w:val="00C62697"/>
    <w:rsid w:val="00C63A4D"/>
    <w:rsid w:val="00C641DB"/>
    <w:rsid w:val="00C667E0"/>
    <w:rsid w:val="00C66ED2"/>
    <w:rsid w:val="00C66F6C"/>
    <w:rsid w:val="00C67B77"/>
    <w:rsid w:val="00C71782"/>
    <w:rsid w:val="00C71817"/>
    <w:rsid w:val="00C747CA"/>
    <w:rsid w:val="00C75DBD"/>
    <w:rsid w:val="00C762F7"/>
    <w:rsid w:val="00C76A7A"/>
    <w:rsid w:val="00C8076B"/>
    <w:rsid w:val="00C81845"/>
    <w:rsid w:val="00C84806"/>
    <w:rsid w:val="00C850B1"/>
    <w:rsid w:val="00C87CBE"/>
    <w:rsid w:val="00C935C9"/>
    <w:rsid w:val="00C9448F"/>
    <w:rsid w:val="00C952C9"/>
    <w:rsid w:val="00C95465"/>
    <w:rsid w:val="00C95642"/>
    <w:rsid w:val="00C95B0A"/>
    <w:rsid w:val="00C97D58"/>
    <w:rsid w:val="00C97FB9"/>
    <w:rsid w:val="00CA5C42"/>
    <w:rsid w:val="00CA64EA"/>
    <w:rsid w:val="00CB26A3"/>
    <w:rsid w:val="00CB2B73"/>
    <w:rsid w:val="00CB3849"/>
    <w:rsid w:val="00CB5E14"/>
    <w:rsid w:val="00CB68D9"/>
    <w:rsid w:val="00CB7BE9"/>
    <w:rsid w:val="00CC2A58"/>
    <w:rsid w:val="00CC3202"/>
    <w:rsid w:val="00CC4783"/>
    <w:rsid w:val="00CC4924"/>
    <w:rsid w:val="00CC4BF4"/>
    <w:rsid w:val="00CC5AC0"/>
    <w:rsid w:val="00CC6CED"/>
    <w:rsid w:val="00CC6DF9"/>
    <w:rsid w:val="00CC7578"/>
    <w:rsid w:val="00CD0782"/>
    <w:rsid w:val="00CD1774"/>
    <w:rsid w:val="00CD34B8"/>
    <w:rsid w:val="00CD41F9"/>
    <w:rsid w:val="00CD4EBA"/>
    <w:rsid w:val="00CD60AA"/>
    <w:rsid w:val="00CD7D67"/>
    <w:rsid w:val="00CE0C1C"/>
    <w:rsid w:val="00CE307E"/>
    <w:rsid w:val="00CE4A8C"/>
    <w:rsid w:val="00CE6269"/>
    <w:rsid w:val="00CE6774"/>
    <w:rsid w:val="00CF276A"/>
    <w:rsid w:val="00D01F76"/>
    <w:rsid w:val="00D04919"/>
    <w:rsid w:val="00D04998"/>
    <w:rsid w:val="00D065B0"/>
    <w:rsid w:val="00D12A55"/>
    <w:rsid w:val="00D14900"/>
    <w:rsid w:val="00D16F10"/>
    <w:rsid w:val="00D20786"/>
    <w:rsid w:val="00D229FE"/>
    <w:rsid w:val="00D232E2"/>
    <w:rsid w:val="00D23635"/>
    <w:rsid w:val="00D23FAD"/>
    <w:rsid w:val="00D2482B"/>
    <w:rsid w:val="00D301BB"/>
    <w:rsid w:val="00D30369"/>
    <w:rsid w:val="00D312DE"/>
    <w:rsid w:val="00D313AD"/>
    <w:rsid w:val="00D31B4C"/>
    <w:rsid w:val="00D328FF"/>
    <w:rsid w:val="00D33096"/>
    <w:rsid w:val="00D34BF5"/>
    <w:rsid w:val="00D35253"/>
    <w:rsid w:val="00D36B9F"/>
    <w:rsid w:val="00D4215F"/>
    <w:rsid w:val="00D427A2"/>
    <w:rsid w:val="00D43BCC"/>
    <w:rsid w:val="00D44009"/>
    <w:rsid w:val="00D4424E"/>
    <w:rsid w:val="00D45117"/>
    <w:rsid w:val="00D4602C"/>
    <w:rsid w:val="00D471DD"/>
    <w:rsid w:val="00D503D4"/>
    <w:rsid w:val="00D5114A"/>
    <w:rsid w:val="00D52E52"/>
    <w:rsid w:val="00D53381"/>
    <w:rsid w:val="00D54C92"/>
    <w:rsid w:val="00D560C3"/>
    <w:rsid w:val="00D572DA"/>
    <w:rsid w:val="00D6090E"/>
    <w:rsid w:val="00D61962"/>
    <w:rsid w:val="00D62E5F"/>
    <w:rsid w:val="00D640F3"/>
    <w:rsid w:val="00D647EC"/>
    <w:rsid w:val="00D66029"/>
    <w:rsid w:val="00D666AF"/>
    <w:rsid w:val="00D66AC5"/>
    <w:rsid w:val="00D70059"/>
    <w:rsid w:val="00D70E8E"/>
    <w:rsid w:val="00D71072"/>
    <w:rsid w:val="00D7632B"/>
    <w:rsid w:val="00D8052C"/>
    <w:rsid w:val="00D81214"/>
    <w:rsid w:val="00D813E1"/>
    <w:rsid w:val="00D873AD"/>
    <w:rsid w:val="00D91961"/>
    <w:rsid w:val="00D95830"/>
    <w:rsid w:val="00D95D0E"/>
    <w:rsid w:val="00DA1B2B"/>
    <w:rsid w:val="00DB00CA"/>
    <w:rsid w:val="00DB0CA3"/>
    <w:rsid w:val="00DB1EE9"/>
    <w:rsid w:val="00DB2D45"/>
    <w:rsid w:val="00DB3552"/>
    <w:rsid w:val="00DB48A3"/>
    <w:rsid w:val="00DB78AA"/>
    <w:rsid w:val="00DC4DC9"/>
    <w:rsid w:val="00DC62B9"/>
    <w:rsid w:val="00DC636B"/>
    <w:rsid w:val="00DC64F6"/>
    <w:rsid w:val="00DC6F09"/>
    <w:rsid w:val="00DC7BB5"/>
    <w:rsid w:val="00DD2245"/>
    <w:rsid w:val="00DD5CAD"/>
    <w:rsid w:val="00DD75DF"/>
    <w:rsid w:val="00DE063D"/>
    <w:rsid w:val="00DE0CE6"/>
    <w:rsid w:val="00DE4381"/>
    <w:rsid w:val="00DE52ED"/>
    <w:rsid w:val="00DE5F72"/>
    <w:rsid w:val="00DF0722"/>
    <w:rsid w:val="00DF24B1"/>
    <w:rsid w:val="00E046B9"/>
    <w:rsid w:val="00E04EEB"/>
    <w:rsid w:val="00E070DB"/>
    <w:rsid w:val="00E07C3A"/>
    <w:rsid w:val="00E10722"/>
    <w:rsid w:val="00E141FD"/>
    <w:rsid w:val="00E16918"/>
    <w:rsid w:val="00E17054"/>
    <w:rsid w:val="00E179A1"/>
    <w:rsid w:val="00E17B64"/>
    <w:rsid w:val="00E17CF4"/>
    <w:rsid w:val="00E20319"/>
    <w:rsid w:val="00E21034"/>
    <w:rsid w:val="00E21097"/>
    <w:rsid w:val="00E2235F"/>
    <w:rsid w:val="00E26B6F"/>
    <w:rsid w:val="00E27AD0"/>
    <w:rsid w:val="00E30CB6"/>
    <w:rsid w:val="00E312F2"/>
    <w:rsid w:val="00E32324"/>
    <w:rsid w:val="00E33DF1"/>
    <w:rsid w:val="00E33E54"/>
    <w:rsid w:val="00E36175"/>
    <w:rsid w:val="00E37500"/>
    <w:rsid w:val="00E37581"/>
    <w:rsid w:val="00E40692"/>
    <w:rsid w:val="00E43144"/>
    <w:rsid w:val="00E50AB7"/>
    <w:rsid w:val="00E51287"/>
    <w:rsid w:val="00E53630"/>
    <w:rsid w:val="00E5533E"/>
    <w:rsid w:val="00E56AD5"/>
    <w:rsid w:val="00E5785A"/>
    <w:rsid w:val="00E6122C"/>
    <w:rsid w:val="00E61378"/>
    <w:rsid w:val="00E61458"/>
    <w:rsid w:val="00E617F3"/>
    <w:rsid w:val="00E63505"/>
    <w:rsid w:val="00E64D7E"/>
    <w:rsid w:val="00E64E94"/>
    <w:rsid w:val="00E67B92"/>
    <w:rsid w:val="00E67F56"/>
    <w:rsid w:val="00E7045E"/>
    <w:rsid w:val="00E70DBE"/>
    <w:rsid w:val="00E71F69"/>
    <w:rsid w:val="00E72991"/>
    <w:rsid w:val="00E73B6E"/>
    <w:rsid w:val="00E77625"/>
    <w:rsid w:val="00E81460"/>
    <w:rsid w:val="00E819E7"/>
    <w:rsid w:val="00E84625"/>
    <w:rsid w:val="00E86C5D"/>
    <w:rsid w:val="00E870EC"/>
    <w:rsid w:val="00E87669"/>
    <w:rsid w:val="00E87AF8"/>
    <w:rsid w:val="00E9014A"/>
    <w:rsid w:val="00E906FE"/>
    <w:rsid w:val="00E90C7E"/>
    <w:rsid w:val="00E91248"/>
    <w:rsid w:val="00E96C39"/>
    <w:rsid w:val="00EA17D3"/>
    <w:rsid w:val="00EA2208"/>
    <w:rsid w:val="00EA3E10"/>
    <w:rsid w:val="00EA5143"/>
    <w:rsid w:val="00EB30A1"/>
    <w:rsid w:val="00EB3862"/>
    <w:rsid w:val="00EB3A99"/>
    <w:rsid w:val="00EB54BF"/>
    <w:rsid w:val="00EB5D4B"/>
    <w:rsid w:val="00EB6391"/>
    <w:rsid w:val="00EC031A"/>
    <w:rsid w:val="00EC0B64"/>
    <w:rsid w:val="00EC1535"/>
    <w:rsid w:val="00EC3EB3"/>
    <w:rsid w:val="00EC3F91"/>
    <w:rsid w:val="00EC40C8"/>
    <w:rsid w:val="00EC5100"/>
    <w:rsid w:val="00ED4BDC"/>
    <w:rsid w:val="00ED6E04"/>
    <w:rsid w:val="00EE1128"/>
    <w:rsid w:val="00EE34DC"/>
    <w:rsid w:val="00EE3A16"/>
    <w:rsid w:val="00EE47E5"/>
    <w:rsid w:val="00EE62E2"/>
    <w:rsid w:val="00EF2205"/>
    <w:rsid w:val="00EF2378"/>
    <w:rsid w:val="00EF2760"/>
    <w:rsid w:val="00EF6BF7"/>
    <w:rsid w:val="00F027EF"/>
    <w:rsid w:val="00F04782"/>
    <w:rsid w:val="00F06D6F"/>
    <w:rsid w:val="00F12378"/>
    <w:rsid w:val="00F12877"/>
    <w:rsid w:val="00F17F41"/>
    <w:rsid w:val="00F219A6"/>
    <w:rsid w:val="00F21E86"/>
    <w:rsid w:val="00F21F4D"/>
    <w:rsid w:val="00F229AF"/>
    <w:rsid w:val="00F22BB5"/>
    <w:rsid w:val="00F254F8"/>
    <w:rsid w:val="00F25BA0"/>
    <w:rsid w:val="00F26C6D"/>
    <w:rsid w:val="00F319D4"/>
    <w:rsid w:val="00F3238D"/>
    <w:rsid w:val="00F32632"/>
    <w:rsid w:val="00F35A46"/>
    <w:rsid w:val="00F36921"/>
    <w:rsid w:val="00F37959"/>
    <w:rsid w:val="00F41B24"/>
    <w:rsid w:val="00F46156"/>
    <w:rsid w:val="00F51D62"/>
    <w:rsid w:val="00F51DC7"/>
    <w:rsid w:val="00F56176"/>
    <w:rsid w:val="00F56ED5"/>
    <w:rsid w:val="00F600D6"/>
    <w:rsid w:val="00F62496"/>
    <w:rsid w:val="00F63DE5"/>
    <w:rsid w:val="00F648D2"/>
    <w:rsid w:val="00F651D0"/>
    <w:rsid w:val="00F6566C"/>
    <w:rsid w:val="00F657F2"/>
    <w:rsid w:val="00F65DBA"/>
    <w:rsid w:val="00F67AE4"/>
    <w:rsid w:val="00F709C8"/>
    <w:rsid w:val="00F71759"/>
    <w:rsid w:val="00F72E0C"/>
    <w:rsid w:val="00F801BC"/>
    <w:rsid w:val="00F81088"/>
    <w:rsid w:val="00F81BE3"/>
    <w:rsid w:val="00F82674"/>
    <w:rsid w:val="00F863C3"/>
    <w:rsid w:val="00F8661D"/>
    <w:rsid w:val="00F86C9A"/>
    <w:rsid w:val="00F90D29"/>
    <w:rsid w:val="00F91770"/>
    <w:rsid w:val="00FA27BE"/>
    <w:rsid w:val="00FB27C6"/>
    <w:rsid w:val="00FB516C"/>
    <w:rsid w:val="00FB5589"/>
    <w:rsid w:val="00FC0E87"/>
    <w:rsid w:val="00FC4D56"/>
    <w:rsid w:val="00FC4EBB"/>
    <w:rsid w:val="00FC6F51"/>
    <w:rsid w:val="00FD20C9"/>
    <w:rsid w:val="00FD2292"/>
    <w:rsid w:val="00FD44FC"/>
    <w:rsid w:val="00FD4991"/>
    <w:rsid w:val="00FD6827"/>
    <w:rsid w:val="00FE1146"/>
    <w:rsid w:val="00FE13EC"/>
    <w:rsid w:val="00FE1824"/>
    <w:rsid w:val="00FE2032"/>
    <w:rsid w:val="00FE29A5"/>
    <w:rsid w:val="00FE3431"/>
    <w:rsid w:val="00FE3C42"/>
    <w:rsid w:val="00FE5F83"/>
    <w:rsid w:val="00FE6F24"/>
    <w:rsid w:val="00FE797C"/>
    <w:rsid w:val="00FF0552"/>
    <w:rsid w:val="00FF188A"/>
    <w:rsid w:val="00FF19E5"/>
    <w:rsid w:val="00FF1C4B"/>
    <w:rsid w:val="00FF212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white"/>
    </o:shapedefaults>
    <o:shapelayout v:ext="edit">
      <o:idmap v:ext="edit" data="1"/>
    </o:shapelayout>
  </w:shapeDefaults>
  <w:decimalSymbol w:val="."/>
  <w:listSeparator w:val=","/>
  <w14:docId w14:val="181133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CEGAIP"/>
    <w:rsid w:val="00C12E14"/>
    <w:pPr>
      <w:spacing w:after="0" w:line="360" w:lineRule="auto"/>
      <w:jc w:val="both"/>
    </w:pPr>
    <w:rPr>
      <w:rFonts w:eastAsia="Times New Roman" w:cs="Times New Roman"/>
      <w:sz w:val="26"/>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6074A1"/>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basedOn w:val="Normal"/>
    <w:link w:val="TextoindependienteCar"/>
    <w:uiPriority w:val="99"/>
    <w:unhideWhenUsed/>
    <w:rsid w:val="006074A1"/>
    <w:pPr>
      <w:spacing w:after="120"/>
    </w:pPr>
  </w:style>
  <w:style w:type="character" w:customStyle="1" w:styleId="TextoindependienteCar">
    <w:name w:val="Texto independiente Car"/>
    <w:basedOn w:val="Fuentedeprrafopredeter"/>
    <w:link w:val="Textoindependiente"/>
    <w:uiPriority w:val="99"/>
    <w:rsid w:val="006074A1"/>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uiPriority w:val="99"/>
    <w:rsid w:val="006074A1"/>
    <w:pPr>
      <w:ind w:firstLine="210"/>
    </w:pPr>
  </w:style>
  <w:style w:type="character" w:customStyle="1" w:styleId="TextoindependienteprimerasangraCar">
    <w:name w:val="Texto independiente primera sangría Car"/>
    <w:basedOn w:val="TextoindependienteCar"/>
    <w:link w:val="Textoindependienteprimerasangra"/>
    <w:uiPriority w:val="99"/>
    <w:rsid w:val="006074A1"/>
    <w:rPr>
      <w:rFonts w:eastAsia="Times New Roman"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6074A1"/>
    <w:pPr>
      <w:ind w:left="720"/>
      <w:contextualSpacing/>
    </w:pPr>
  </w:style>
  <w:style w:type="paragraph" w:styleId="Encabezado">
    <w:name w:val="header"/>
    <w:basedOn w:val="Normal"/>
    <w:link w:val="EncabezadoCar"/>
    <w:uiPriority w:val="99"/>
    <w:unhideWhenUsed/>
    <w:rsid w:val="006074A1"/>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6074A1"/>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6074A1"/>
    <w:rPr>
      <w:vertAlign w:val="superscript"/>
    </w:rPr>
  </w:style>
  <w:style w:type="paragraph" w:customStyle="1" w:styleId="corte4fondo">
    <w:name w:val="corte4 fondo"/>
    <w:basedOn w:val="Normal"/>
    <w:link w:val="corte4fondoCar1"/>
    <w:qFormat/>
    <w:rsid w:val="006074A1"/>
    <w:pPr>
      <w:ind w:firstLine="709"/>
    </w:pPr>
    <w:rPr>
      <w:rFonts w:ascii="Arial" w:hAnsi="Arial"/>
      <w:sz w:val="30"/>
      <w:szCs w:val="20"/>
      <w:lang w:eastAsia="es-MX"/>
    </w:rPr>
  </w:style>
  <w:style w:type="character" w:customStyle="1" w:styleId="corte4fondoCar1">
    <w:name w:val="corte4 fondo Car1"/>
    <w:link w:val="corte4fondo"/>
    <w:rsid w:val="006074A1"/>
    <w:rPr>
      <w:rFonts w:ascii="Arial" w:eastAsia="Times New Roman" w:hAnsi="Arial" w:cs="Times New Roman"/>
      <w:sz w:val="30"/>
      <w:szCs w:val="20"/>
      <w:lang w:val="es-ES" w:eastAsia="es-MX"/>
    </w:rPr>
  </w:style>
  <w:style w:type="paragraph" w:styleId="Sinespaciado">
    <w:name w:val="No Spacing"/>
    <w:link w:val="SinespaciadoCar"/>
    <w:uiPriority w:val="1"/>
    <w:qFormat/>
    <w:rsid w:val="006074A1"/>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6074A1"/>
    <w:rPr>
      <w:rFonts w:ascii="Calibri" w:eastAsia="Calibri" w:hAnsi="Calibri" w:cs="Times New Roman"/>
    </w:rPr>
  </w:style>
  <w:style w:type="paragraph" w:styleId="Piedepgina">
    <w:name w:val="footer"/>
    <w:basedOn w:val="Normal"/>
    <w:link w:val="PiedepginaCar"/>
    <w:uiPriority w:val="99"/>
    <w:unhideWhenUsed/>
    <w:rsid w:val="004F7CA2"/>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4F7CA2"/>
    <w:rPr>
      <w:rFonts w:eastAsia="Times New Roman" w:cs="Times New Roman"/>
      <w:sz w:val="26"/>
      <w:szCs w:val="24"/>
      <w:lang w:val="es-ES" w:eastAsia="es-E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620F5"/>
    <w:pPr>
      <w:spacing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620F5"/>
    <w:rPr>
      <w:rFonts w:eastAsia="Times New Roman" w:cs="Times New Roman"/>
      <w:sz w:val="20"/>
      <w:szCs w:val="20"/>
      <w:lang w:val="es-ES" w:eastAsia="es-ES"/>
    </w:rPr>
  </w:style>
  <w:style w:type="paragraph" w:styleId="Textodeglobo">
    <w:name w:val="Balloon Text"/>
    <w:basedOn w:val="Normal"/>
    <w:link w:val="TextodegloboCar"/>
    <w:uiPriority w:val="99"/>
    <w:semiHidden/>
    <w:unhideWhenUsed/>
    <w:rsid w:val="00DD2245"/>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2245"/>
    <w:rPr>
      <w:rFonts w:ascii="Segoe UI" w:eastAsia="Times New Roman" w:hAnsi="Segoe UI" w:cs="Segoe UI"/>
      <w:sz w:val="18"/>
      <w:szCs w:val="18"/>
      <w:lang w:val="es-ES" w:eastAsia="es-ES"/>
    </w:rPr>
  </w:style>
  <w:style w:type="paragraph" w:styleId="NormalWeb">
    <w:name w:val="Normal (Web)"/>
    <w:basedOn w:val="Normal"/>
    <w:uiPriority w:val="99"/>
    <w:rsid w:val="00DC62B9"/>
    <w:pPr>
      <w:spacing w:before="100" w:beforeAutospacing="1" w:after="100" w:afterAutospacing="1" w:line="240" w:lineRule="auto"/>
      <w:jc w:val="left"/>
    </w:pPr>
    <w:rPr>
      <w:rFonts w:ascii="Times New Roman" w:hAnsi="Times New Roman"/>
      <w:sz w:val="24"/>
    </w:rPr>
  </w:style>
  <w:style w:type="paragraph" w:customStyle="1" w:styleId="texto">
    <w:name w:val="texto"/>
    <w:basedOn w:val="Normal"/>
    <w:rsid w:val="007823A3"/>
    <w:pPr>
      <w:spacing w:before="100" w:beforeAutospacing="1" w:after="100" w:afterAutospacing="1" w:line="240" w:lineRule="auto"/>
      <w:jc w:val="left"/>
    </w:pPr>
    <w:rPr>
      <w:rFonts w:ascii="Times New Roman" w:hAnsi="Times New Roman"/>
      <w:sz w:val="24"/>
      <w:lang w:eastAsia="es-MX"/>
    </w:rPr>
  </w:style>
  <w:style w:type="character" w:styleId="Hipervnculo">
    <w:name w:val="Hyperlink"/>
    <w:basedOn w:val="Fuentedeprrafopredeter"/>
    <w:uiPriority w:val="99"/>
    <w:unhideWhenUsed/>
    <w:rsid w:val="00771562"/>
    <w:rPr>
      <w:color w:val="0563C1" w:themeColor="hyperlink"/>
      <w:u w:val="single"/>
    </w:rPr>
  </w:style>
  <w:style w:type="character" w:customStyle="1" w:styleId="titinstalacion">
    <w:name w:val="tit_instalacion"/>
    <w:basedOn w:val="Fuentedeprrafopredeter"/>
    <w:rsid w:val="006175A7"/>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02439D"/>
    <w:rPr>
      <w:rFonts w:eastAsia="Times New Roman" w:cs="Times New Roman"/>
      <w:sz w:val="26"/>
      <w:szCs w:val="24"/>
      <w:lang w:val="es-ES" w:eastAsia="es-ES"/>
    </w:rPr>
  </w:style>
  <w:style w:type="paragraph" w:customStyle="1" w:styleId="xgmail-default">
    <w:name w:val="x_gmail-default"/>
    <w:basedOn w:val="Normal"/>
    <w:rsid w:val="003033F1"/>
    <w:pPr>
      <w:spacing w:before="100" w:beforeAutospacing="1" w:after="100" w:afterAutospacing="1" w:line="240" w:lineRule="auto"/>
      <w:jc w:val="left"/>
    </w:pPr>
    <w:rPr>
      <w:rFonts w:ascii="Times New Roman" w:hAnsi="Times New Roman"/>
      <w:sz w:val="24"/>
      <w:lang w:eastAsia="es-MX"/>
    </w:rPr>
  </w:style>
  <w:style w:type="paragraph" w:customStyle="1" w:styleId="xmsonormal">
    <w:name w:val="x_msonormal"/>
    <w:basedOn w:val="Normal"/>
    <w:rsid w:val="003033F1"/>
    <w:pPr>
      <w:spacing w:before="100" w:beforeAutospacing="1" w:after="100" w:afterAutospacing="1" w:line="240" w:lineRule="auto"/>
      <w:jc w:val="left"/>
    </w:pPr>
    <w:rPr>
      <w:rFonts w:ascii="Times New Roman" w:hAnsi="Times New Roman"/>
      <w:sz w:val="24"/>
      <w:lang w:eastAsia="es-MX"/>
    </w:rPr>
  </w:style>
  <w:style w:type="character" w:customStyle="1" w:styleId="apple-style-span">
    <w:name w:val="apple-style-span"/>
    <w:basedOn w:val="Fuentedeprrafopredeter"/>
    <w:rsid w:val="008C2E1E"/>
  </w:style>
  <w:style w:type="paragraph" w:customStyle="1" w:styleId="Default">
    <w:name w:val="Default"/>
    <w:rsid w:val="0032037F"/>
    <w:pPr>
      <w:autoSpaceDE w:val="0"/>
      <w:autoSpaceDN w:val="0"/>
      <w:adjustRightInd w:val="0"/>
      <w:spacing w:after="0" w:line="240" w:lineRule="auto"/>
    </w:pPr>
    <w:rPr>
      <w:rFonts w:ascii="Arial" w:hAnsi="Arial" w:cs="Arial"/>
      <w:color w:val="000000"/>
      <w:sz w:val="24"/>
      <w:szCs w:val="24"/>
    </w:rPr>
  </w:style>
  <w:style w:type="character" w:customStyle="1" w:styleId="UnresolvedMention">
    <w:name w:val="Unresolved Mention"/>
    <w:basedOn w:val="Fuentedeprrafopredeter"/>
    <w:uiPriority w:val="99"/>
    <w:semiHidden/>
    <w:unhideWhenUsed/>
    <w:rsid w:val="0098440E"/>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CEGAIP"/>
    <w:rsid w:val="00C12E14"/>
    <w:pPr>
      <w:spacing w:after="0" w:line="360" w:lineRule="auto"/>
      <w:jc w:val="both"/>
    </w:pPr>
    <w:rPr>
      <w:rFonts w:eastAsia="Times New Roman" w:cs="Times New Roman"/>
      <w:sz w:val="26"/>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6074A1"/>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basedOn w:val="Normal"/>
    <w:link w:val="TextoindependienteCar"/>
    <w:uiPriority w:val="99"/>
    <w:unhideWhenUsed/>
    <w:rsid w:val="006074A1"/>
    <w:pPr>
      <w:spacing w:after="120"/>
    </w:pPr>
  </w:style>
  <w:style w:type="character" w:customStyle="1" w:styleId="TextoindependienteCar">
    <w:name w:val="Texto independiente Car"/>
    <w:basedOn w:val="Fuentedeprrafopredeter"/>
    <w:link w:val="Textoindependiente"/>
    <w:uiPriority w:val="99"/>
    <w:rsid w:val="006074A1"/>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uiPriority w:val="99"/>
    <w:rsid w:val="006074A1"/>
    <w:pPr>
      <w:ind w:firstLine="210"/>
    </w:pPr>
  </w:style>
  <w:style w:type="character" w:customStyle="1" w:styleId="TextoindependienteprimerasangraCar">
    <w:name w:val="Texto independiente primera sangría Car"/>
    <w:basedOn w:val="TextoindependienteCar"/>
    <w:link w:val="Textoindependienteprimerasangra"/>
    <w:uiPriority w:val="99"/>
    <w:rsid w:val="006074A1"/>
    <w:rPr>
      <w:rFonts w:eastAsia="Times New Roman"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6074A1"/>
    <w:pPr>
      <w:ind w:left="720"/>
      <w:contextualSpacing/>
    </w:pPr>
  </w:style>
  <w:style w:type="paragraph" w:styleId="Encabezado">
    <w:name w:val="header"/>
    <w:basedOn w:val="Normal"/>
    <w:link w:val="EncabezadoCar"/>
    <w:uiPriority w:val="99"/>
    <w:unhideWhenUsed/>
    <w:rsid w:val="006074A1"/>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6074A1"/>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6074A1"/>
    <w:rPr>
      <w:vertAlign w:val="superscript"/>
    </w:rPr>
  </w:style>
  <w:style w:type="paragraph" w:customStyle="1" w:styleId="corte4fondo">
    <w:name w:val="corte4 fondo"/>
    <w:basedOn w:val="Normal"/>
    <w:link w:val="corte4fondoCar1"/>
    <w:qFormat/>
    <w:rsid w:val="006074A1"/>
    <w:pPr>
      <w:ind w:firstLine="709"/>
    </w:pPr>
    <w:rPr>
      <w:rFonts w:ascii="Arial" w:hAnsi="Arial"/>
      <w:sz w:val="30"/>
      <w:szCs w:val="20"/>
      <w:lang w:eastAsia="es-MX"/>
    </w:rPr>
  </w:style>
  <w:style w:type="character" w:customStyle="1" w:styleId="corte4fondoCar1">
    <w:name w:val="corte4 fondo Car1"/>
    <w:link w:val="corte4fondo"/>
    <w:rsid w:val="006074A1"/>
    <w:rPr>
      <w:rFonts w:ascii="Arial" w:eastAsia="Times New Roman" w:hAnsi="Arial" w:cs="Times New Roman"/>
      <w:sz w:val="30"/>
      <w:szCs w:val="20"/>
      <w:lang w:val="es-ES" w:eastAsia="es-MX"/>
    </w:rPr>
  </w:style>
  <w:style w:type="paragraph" w:styleId="Sinespaciado">
    <w:name w:val="No Spacing"/>
    <w:link w:val="SinespaciadoCar"/>
    <w:uiPriority w:val="1"/>
    <w:qFormat/>
    <w:rsid w:val="006074A1"/>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6074A1"/>
    <w:rPr>
      <w:rFonts w:ascii="Calibri" w:eastAsia="Calibri" w:hAnsi="Calibri" w:cs="Times New Roman"/>
    </w:rPr>
  </w:style>
  <w:style w:type="paragraph" w:styleId="Piedepgina">
    <w:name w:val="footer"/>
    <w:basedOn w:val="Normal"/>
    <w:link w:val="PiedepginaCar"/>
    <w:uiPriority w:val="99"/>
    <w:unhideWhenUsed/>
    <w:rsid w:val="004F7CA2"/>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4F7CA2"/>
    <w:rPr>
      <w:rFonts w:eastAsia="Times New Roman" w:cs="Times New Roman"/>
      <w:sz w:val="26"/>
      <w:szCs w:val="24"/>
      <w:lang w:val="es-ES" w:eastAsia="es-E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620F5"/>
    <w:pPr>
      <w:spacing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620F5"/>
    <w:rPr>
      <w:rFonts w:eastAsia="Times New Roman" w:cs="Times New Roman"/>
      <w:sz w:val="20"/>
      <w:szCs w:val="20"/>
      <w:lang w:val="es-ES" w:eastAsia="es-ES"/>
    </w:rPr>
  </w:style>
  <w:style w:type="paragraph" w:styleId="Textodeglobo">
    <w:name w:val="Balloon Text"/>
    <w:basedOn w:val="Normal"/>
    <w:link w:val="TextodegloboCar"/>
    <w:uiPriority w:val="99"/>
    <w:semiHidden/>
    <w:unhideWhenUsed/>
    <w:rsid w:val="00DD2245"/>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2245"/>
    <w:rPr>
      <w:rFonts w:ascii="Segoe UI" w:eastAsia="Times New Roman" w:hAnsi="Segoe UI" w:cs="Segoe UI"/>
      <w:sz w:val="18"/>
      <w:szCs w:val="18"/>
      <w:lang w:val="es-ES" w:eastAsia="es-ES"/>
    </w:rPr>
  </w:style>
  <w:style w:type="paragraph" w:styleId="NormalWeb">
    <w:name w:val="Normal (Web)"/>
    <w:basedOn w:val="Normal"/>
    <w:uiPriority w:val="99"/>
    <w:rsid w:val="00DC62B9"/>
    <w:pPr>
      <w:spacing w:before="100" w:beforeAutospacing="1" w:after="100" w:afterAutospacing="1" w:line="240" w:lineRule="auto"/>
      <w:jc w:val="left"/>
    </w:pPr>
    <w:rPr>
      <w:rFonts w:ascii="Times New Roman" w:hAnsi="Times New Roman"/>
      <w:sz w:val="24"/>
    </w:rPr>
  </w:style>
  <w:style w:type="paragraph" w:customStyle="1" w:styleId="texto">
    <w:name w:val="texto"/>
    <w:basedOn w:val="Normal"/>
    <w:rsid w:val="007823A3"/>
    <w:pPr>
      <w:spacing w:before="100" w:beforeAutospacing="1" w:after="100" w:afterAutospacing="1" w:line="240" w:lineRule="auto"/>
      <w:jc w:val="left"/>
    </w:pPr>
    <w:rPr>
      <w:rFonts w:ascii="Times New Roman" w:hAnsi="Times New Roman"/>
      <w:sz w:val="24"/>
      <w:lang w:eastAsia="es-MX"/>
    </w:rPr>
  </w:style>
  <w:style w:type="character" w:styleId="Hipervnculo">
    <w:name w:val="Hyperlink"/>
    <w:basedOn w:val="Fuentedeprrafopredeter"/>
    <w:uiPriority w:val="99"/>
    <w:unhideWhenUsed/>
    <w:rsid w:val="00771562"/>
    <w:rPr>
      <w:color w:val="0563C1" w:themeColor="hyperlink"/>
      <w:u w:val="single"/>
    </w:rPr>
  </w:style>
  <w:style w:type="character" w:customStyle="1" w:styleId="titinstalacion">
    <w:name w:val="tit_instalacion"/>
    <w:basedOn w:val="Fuentedeprrafopredeter"/>
    <w:rsid w:val="006175A7"/>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02439D"/>
    <w:rPr>
      <w:rFonts w:eastAsia="Times New Roman" w:cs="Times New Roman"/>
      <w:sz w:val="26"/>
      <w:szCs w:val="24"/>
      <w:lang w:val="es-ES" w:eastAsia="es-ES"/>
    </w:rPr>
  </w:style>
  <w:style w:type="paragraph" w:customStyle="1" w:styleId="xgmail-default">
    <w:name w:val="x_gmail-default"/>
    <w:basedOn w:val="Normal"/>
    <w:rsid w:val="003033F1"/>
    <w:pPr>
      <w:spacing w:before="100" w:beforeAutospacing="1" w:after="100" w:afterAutospacing="1" w:line="240" w:lineRule="auto"/>
      <w:jc w:val="left"/>
    </w:pPr>
    <w:rPr>
      <w:rFonts w:ascii="Times New Roman" w:hAnsi="Times New Roman"/>
      <w:sz w:val="24"/>
      <w:lang w:eastAsia="es-MX"/>
    </w:rPr>
  </w:style>
  <w:style w:type="paragraph" w:customStyle="1" w:styleId="xmsonormal">
    <w:name w:val="x_msonormal"/>
    <w:basedOn w:val="Normal"/>
    <w:rsid w:val="003033F1"/>
    <w:pPr>
      <w:spacing w:before="100" w:beforeAutospacing="1" w:after="100" w:afterAutospacing="1" w:line="240" w:lineRule="auto"/>
      <w:jc w:val="left"/>
    </w:pPr>
    <w:rPr>
      <w:rFonts w:ascii="Times New Roman" w:hAnsi="Times New Roman"/>
      <w:sz w:val="24"/>
      <w:lang w:eastAsia="es-MX"/>
    </w:rPr>
  </w:style>
  <w:style w:type="character" w:customStyle="1" w:styleId="apple-style-span">
    <w:name w:val="apple-style-span"/>
    <w:basedOn w:val="Fuentedeprrafopredeter"/>
    <w:rsid w:val="008C2E1E"/>
  </w:style>
  <w:style w:type="paragraph" w:customStyle="1" w:styleId="Default">
    <w:name w:val="Default"/>
    <w:rsid w:val="0032037F"/>
    <w:pPr>
      <w:autoSpaceDE w:val="0"/>
      <w:autoSpaceDN w:val="0"/>
      <w:adjustRightInd w:val="0"/>
      <w:spacing w:after="0" w:line="240" w:lineRule="auto"/>
    </w:pPr>
    <w:rPr>
      <w:rFonts w:ascii="Arial" w:hAnsi="Arial" w:cs="Arial"/>
      <w:color w:val="000000"/>
      <w:sz w:val="24"/>
      <w:szCs w:val="24"/>
    </w:rPr>
  </w:style>
  <w:style w:type="character" w:customStyle="1" w:styleId="UnresolvedMention">
    <w:name w:val="Unresolved Mention"/>
    <w:basedOn w:val="Fuentedeprrafopredeter"/>
    <w:uiPriority w:val="99"/>
    <w:semiHidden/>
    <w:unhideWhenUsed/>
    <w:rsid w:val="009844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5250212">
      <w:bodyDiv w:val="1"/>
      <w:marLeft w:val="0"/>
      <w:marRight w:val="0"/>
      <w:marTop w:val="0"/>
      <w:marBottom w:val="0"/>
      <w:divBdr>
        <w:top w:val="none" w:sz="0" w:space="0" w:color="auto"/>
        <w:left w:val="none" w:sz="0" w:space="0" w:color="auto"/>
        <w:bottom w:val="none" w:sz="0" w:space="0" w:color="auto"/>
        <w:right w:val="none" w:sz="0" w:space="0" w:color="auto"/>
      </w:divBdr>
      <w:divsChild>
        <w:div w:id="459416608">
          <w:marLeft w:val="0"/>
          <w:marRight w:val="0"/>
          <w:marTop w:val="0"/>
          <w:marBottom w:val="82"/>
          <w:divBdr>
            <w:top w:val="none" w:sz="0" w:space="0" w:color="auto"/>
            <w:left w:val="none" w:sz="0" w:space="0" w:color="auto"/>
            <w:bottom w:val="none" w:sz="0" w:space="0" w:color="auto"/>
            <w:right w:val="none" w:sz="0" w:space="0" w:color="auto"/>
          </w:divBdr>
        </w:div>
        <w:div w:id="1686054370">
          <w:marLeft w:val="0"/>
          <w:marRight w:val="0"/>
          <w:marTop w:val="0"/>
          <w:marBottom w:val="82"/>
          <w:divBdr>
            <w:top w:val="none" w:sz="0" w:space="0" w:color="auto"/>
            <w:left w:val="none" w:sz="0" w:space="0" w:color="auto"/>
            <w:bottom w:val="none" w:sz="0" w:space="0" w:color="auto"/>
            <w:right w:val="none" w:sz="0" w:space="0" w:color="auto"/>
          </w:divBdr>
        </w:div>
        <w:div w:id="1355185069">
          <w:marLeft w:val="0"/>
          <w:marRight w:val="0"/>
          <w:marTop w:val="0"/>
          <w:marBottom w:val="82"/>
          <w:divBdr>
            <w:top w:val="none" w:sz="0" w:space="0" w:color="auto"/>
            <w:left w:val="none" w:sz="0" w:space="0" w:color="auto"/>
            <w:bottom w:val="none" w:sz="0" w:space="0" w:color="auto"/>
            <w:right w:val="none" w:sz="0" w:space="0" w:color="auto"/>
          </w:divBdr>
        </w:div>
        <w:div w:id="1003703012">
          <w:marLeft w:val="0"/>
          <w:marRight w:val="0"/>
          <w:marTop w:val="0"/>
          <w:marBottom w:val="82"/>
          <w:divBdr>
            <w:top w:val="none" w:sz="0" w:space="0" w:color="auto"/>
            <w:left w:val="none" w:sz="0" w:space="0" w:color="auto"/>
            <w:bottom w:val="none" w:sz="0" w:space="0" w:color="auto"/>
            <w:right w:val="none" w:sz="0" w:space="0" w:color="auto"/>
          </w:divBdr>
        </w:div>
        <w:div w:id="488987888">
          <w:marLeft w:val="0"/>
          <w:marRight w:val="0"/>
          <w:marTop w:val="0"/>
          <w:marBottom w:val="82"/>
          <w:divBdr>
            <w:top w:val="none" w:sz="0" w:space="0" w:color="auto"/>
            <w:left w:val="none" w:sz="0" w:space="0" w:color="auto"/>
            <w:bottom w:val="none" w:sz="0" w:space="0" w:color="auto"/>
            <w:right w:val="none" w:sz="0" w:space="0" w:color="auto"/>
          </w:divBdr>
        </w:div>
        <w:div w:id="117382156">
          <w:marLeft w:val="0"/>
          <w:marRight w:val="0"/>
          <w:marTop w:val="0"/>
          <w:marBottom w:val="82"/>
          <w:divBdr>
            <w:top w:val="none" w:sz="0" w:space="0" w:color="auto"/>
            <w:left w:val="none" w:sz="0" w:space="0" w:color="auto"/>
            <w:bottom w:val="none" w:sz="0" w:space="0" w:color="auto"/>
            <w:right w:val="none" w:sz="0" w:space="0" w:color="auto"/>
          </w:divBdr>
        </w:div>
      </w:divsChild>
    </w:div>
    <w:div w:id="484971708">
      <w:bodyDiv w:val="1"/>
      <w:marLeft w:val="0"/>
      <w:marRight w:val="0"/>
      <w:marTop w:val="0"/>
      <w:marBottom w:val="0"/>
      <w:divBdr>
        <w:top w:val="none" w:sz="0" w:space="0" w:color="auto"/>
        <w:left w:val="none" w:sz="0" w:space="0" w:color="auto"/>
        <w:bottom w:val="none" w:sz="0" w:space="0" w:color="auto"/>
        <w:right w:val="none" w:sz="0" w:space="0" w:color="auto"/>
      </w:divBdr>
    </w:div>
    <w:div w:id="581183396">
      <w:bodyDiv w:val="1"/>
      <w:marLeft w:val="0"/>
      <w:marRight w:val="0"/>
      <w:marTop w:val="0"/>
      <w:marBottom w:val="0"/>
      <w:divBdr>
        <w:top w:val="none" w:sz="0" w:space="0" w:color="auto"/>
        <w:left w:val="none" w:sz="0" w:space="0" w:color="auto"/>
        <w:bottom w:val="none" w:sz="0" w:space="0" w:color="auto"/>
        <w:right w:val="none" w:sz="0" w:space="0" w:color="auto"/>
      </w:divBdr>
    </w:div>
    <w:div w:id="652177751">
      <w:bodyDiv w:val="1"/>
      <w:marLeft w:val="0"/>
      <w:marRight w:val="0"/>
      <w:marTop w:val="0"/>
      <w:marBottom w:val="0"/>
      <w:divBdr>
        <w:top w:val="none" w:sz="0" w:space="0" w:color="auto"/>
        <w:left w:val="none" w:sz="0" w:space="0" w:color="auto"/>
        <w:bottom w:val="none" w:sz="0" w:space="0" w:color="auto"/>
        <w:right w:val="none" w:sz="0" w:space="0" w:color="auto"/>
      </w:divBdr>
    </w:div>
    <w:div w:id="702705764">
      <w:bodyDiv w:val="1"/>
      <w:marLeft w:val="0"/>
      <w:marRight w:val="0"/>
      <w:marTop w:val="0"/>
      <w:marBottom w:val="0"/>
      <w:divBdr>
        <w:top w:val="none" w:sz="0" w:space="0" w:color="auto"/>
        <w:left w:val="none" w:sz="0" w:space="0" w:color="auto"/>
        <w:bottom w:val="none" w:sz="0" w:space="0" w:color="auto"/>
        <w:right w:val="none" w:sz="0" w:space="0" w:color="auto"/>
      </w:divBdr>
    </w:div>
    <w:div w:id="713045580">
      <w:bodyDiv w:val="1"/>
      <w:marLeft w:val="0"/>
      <w:marRight w:val="0"/>
      <w:marTop w:val="0"/>
      <w:marBottom w:val="0"/>
      <w:divBdr>
        <w:top w:val="none" w:sz="0" w:space="0" w:color="auto"/>
        <w:left w:val="none" w:sz="0" w:space="0" w:color="auto"/>
        <w:bottom w:val="none" w:sz="0" w:space="0" w:color="auto"/>
        <w:right w:val="none" w:sz="0" w:space="0" w:color="auto"/>
      </w:divBdr>
      <w:divsChild>
        <w:div w:id="1227642689">
          <w:marLeft w:val="0"/>
          <w:marRight w:val="0"/>
          <w:marTop w:val="0"/>
          <w:marBottom w:val="101"/>
          <w:divBdr>
            <w:top w:val="none" w:sz="0" w:space="0" w:color="auto"/>
            <w:left w:val="none" w:sz="0" w:space="0" w:color="auto"/>
            <w:bottom w:val="none" w:sz="0" w:space="0" w:color="auto"/>
            <w:right w:val="none" w:sz="0" w:space="0" w:color="auto"/>
          </w:divBdr>
        </w:div>
        <w:div w:id="1755395724">
          <w:marLeft w:val="0"/>
          <w:marRight w:val="0"/>
          <w:marTop w:val="0"/>
          <w:marBottom w:val="101"/>
          <w:divBdr>
            <w:top w:val="none" w:sz="0" w:space="0" w:color="auto"/>
            <w:left w:val="none" w:sz="0" w:space="0" w:color="auto"/>
            <w:bottom w:val="none" w:sz="0" w:space="0" w:color="auto"/>
            <w:right w:val="none" w:sz="0" w:space="0" w:color="auto"/>
          </w:divBdr>
        </w:div>
      </w:divsChild>
    </w:div>
    <w:div w:id="1163811491">
      <w:bodyDiv w:val="1"/>
      <w:marLeft w:val="0"/>
      <w:marRight w:val="0"/>
      <w:marTop w:val="0"/>
      <w:marBottom w:val="0"/>
      <w:divBdr>
        <w:top w:val="none" w:sz="0" w:space="0" w:color="auto"/>
        <w:left w:val="none" w:sz="0" w:space="0" w:color="auto"/>
        <w:bottom w:val="none" w:sz="0" w:space="0" w:color="auto"/>
        <w:right w:val="none" w:sz="0" w:space="0" w:color="auto"/>
      </w:divBdr>
    </w:div>
    <w:div w:id="1845392237">
      <w:bodyDiv w:val="1"/>
      <w:marLeft w:val="0"/>
      <w:marRight w:val="0"/>
      <w:marTop w:val="0"/>
      <w:marBottom w:val="0"/>
      <w:divBdr>
        <w:top w:val="none" w:sz="0" w:space="0" w:color="auto"/>
        <w:left w:val="none" w:sz="0" w:space="0" w:color="auto"/>
        <w:bottom w:val="none" w:sz="0" w:space="0" w:color="auto"/>
        <w:right w:val="none" w:sz="0" w:space="0" w:color="auto"/>
      </w:divBdr>
    </w:div>
    <w:div w:id="1921867047">
      <w:bodyDiv w:val="1"/>
      <w:marLeft w:val="0"/>
      <w:marRight w:val="0"/>
      <w:marTop w:val="0"/>
      <w:marBottom w:val="0"/>
      <w:divBdr>
        <w:top w:val="none" w:sz="0" w:space="0" w:color="auto"/>
        <w:left w:val="none" w:sz="0" w:space="0" w:color="auto"/>
        <w:bottom w:val="none" w:sz="0" w:space="0" w:color="auto"/>
        <w:right w:val="none" w:sz="0" w:space="0" w:color="auto"/>
      </w:divBdr>
    </w:div>
    <w:div w:id="1951622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tmp"/><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DA0574-9E19-4339-8205-0FE89BE3DA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2651</Words>
  <Characters>14583</Characters>
  <Application>Microsoft Office Word</Application>
  <DocSecurity>0</DocSecurity>
  <Lines>121</Lines>
  <Paragraphs>34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17200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Lic Avalos</dc:creator>
  <cp:lastModifiedBy>Makakita</cp:lastModifiedBy>
  <cp:revision>2</cp:revision>
  <cp:lastPrinted>2019-10-23T16:48:00Z</cp:lastPrinted>
  <dcterms:created xsi:type="dcterms:W3CDTF">2021-08-05T19:32:00Z</dcterms:created>
  <dcterms:modified xsi:type="dcterms:W3CDTF">2021-08-05T19:32:00Z</dcterms:modified>
</cp:coreProperties>
</file>