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6E" w:rsidRDefault="0075696E" w:rsidP="0075696E">
      <w:pPr>
        <w:pStyle w:val="Default"/>
      </w:pPr>
    </w:p>
    <w:p w:rsidR="0075696E" w:rsidRPr="00577D24" w:rsidRDefault="0075696E" w:rsidP="0075696E">
      <w:pPr>
        <w:pStyle w:val="Default"/>
        <w:jc w:val="center"/>
        <w:rPr>
          <w:b/>
          <w:bCs/>
          <w:sz w:val="23"/>
          <w:szCs w:val="23"/>
        </w:rPr>
      </w:pPr>
      <w:r w:rsidRPr="00577D24">
        <w:rPr>
          <w:b/>
          <w:bCs/>
          <w:sz w:val="23"/>
          <w:szCs w:val="23"/>
        </w:rPr>
        <w:t>MUNICIPIO DE RAYON, S.L.P.</w:t>
      </w:r>
    </w:p>
    <w:p w:rsidR="0041212A" w:rsidRPr="00577D24" w:rsidRDefault="0041212A" w:rsidP="0075696E">
      <w:pPr>
        <w:pStyle w:val="Default"/>
        <w:jc w:val="center"/>
        <w:rPr>
          <w:b/>
          <w:bCs/>
          <w:sz w:val="23"/>
          <w:szCs w:val="23"/>
        </w:rPr>
      </w:pPr>
    </w:p>
    <w:p w:rsidR="0041212A" w:rsidRPr="00577D24" w:rsidRDefault="0041212A" w:rsidP="0041212A">
      <w:pPr>
        <w:spacing w:after="0" w:line="240" w:lineRule="auto"/>
        <w:jc w:val="center"/>
        <w:rPr>
          <w:rFonts w:ascii="Arial" w:eastAsia="Times New Roman" w:hAnsi="Arial" w:cs="Arial"/>
          <w:sz w:val="32"/>
          <w:szCs w:val="24"/>
          <w:lang w:eastAsia="es-MX"/>
        </w:rPr>
      </w:pPr>
      <w:r w:rsidRPr="00577D24">
        <w:rPr>
          <w:rFonts w:ascii="Arial" w:eastAsia="Times New Roman" w:hAnsi="Arial" w:cs="Arial"/>
          <w:sz w:val="32"/>
          <w:szCs w:val="24"/>
          <w:lang w:eastAsia="es-MX"/>
        </w:rPr>
        <w:t>LTAIPSLP85IF2</w:t>
      </w:r>
    </w:p>
    <w:p w:rsidR="0041212A" w:rsidRPr="00577D24" w:rsidRDefault="0041212A" w:rsidP="0075696E">
      <w:pPr>
        <w:pStyle w:val="Default"/>
        <w:jc w:val="center"/>
        <w:rPr>
          <w:color w:val="auto"/>
        </w:rPr>
      </w:pPr>
    </w:p>
    <w:p w:rsidR="0075696E" w:rsidRPr="00577D24" w:rsidRDefault="0075696E" w:rsidP="0075696E">
      <w:pPr>
        <w:pStyle w:val="Default"/>
        <w:jc w:val="center"/>
        <w:rPr>
          <w:color w:val="auto"/>
        </w:rPr>
      </w:pPr>
    </w:p>
    <w:p w:rsidR="0041212A" w:rsidRPr="00577D24" w:rsidRDefault="0041212A" w:rsidP="00BF62F7">
      <w:pPr>
        <w:spacing w:after="0" w:line="240" w:lineRule="auto"/>
        <w:jc w:val="center"/>
        <w:rPr>
          <w:rFonts w:ascii="Arial" w:eastAsia="Times New Roman" w:hAnsi="Arial" w:cs="Arial"/>
          <w:sz w:val="32"/>
          <w:szCs w:val="24"/>
          <w:lang w:eastAsia="es-MX"/>
        </w:rPr>
      </w:pPr>
      <w:r w:rsidRPr="00577D24">
        <w:rPr>
          <w:rFonts w:ascii="Arial" w:eastAsia="Times New Roman" w:hAnsi="Arial" w:cs="Arial"/>
          <w:sz w:val="32"/>
          <w:szCs w:val="24"/>
          <w:lang w:eastAsia="es-MX"/>
        </w:rPr>
        <w:t>Estadísticas sobre exenciones fiscales</w:t>
      </w:r>
    </w:p>
    <w:p w:rsidR="0041212A" w:rsidRPr="00577D24" w:rsidRDefault="0041212A" w:rsidP="0075696E">
      <w:pPr>
        <w:pStyle w:val="Default"/>
        <w:rPr>
          <w:color w:val="auto"/>
        </w:rPr>
      </w:pPr>
    </w:p>
    <w:p w:rsidR="0075696E" w:rsidRPr="00577D24" w:rsidRDefault="0075696E" w:rsidP="0075696E">
      <w:pPr>
        <w:pStyle w:val="Default"/>
        <w:ind w:firstLine="708"/>
        <w:jc w:val="both"/>
        <w:rPr>
          <w:color w:val="auto"/>
        </w:rPr>
      </w:pPr>
    </w:p>
    <w:p w:rsidR="0075696E" w:rsidRPr="00577D24" w:rsidRDefault="0041212A" w:rsidP="0075696E">
      <w:pPr>
        <w:pStyle w:val="Default"/>
        <w:rPr>
          <w:color w:val="auto"/>
          <w:shd w:val="clear" w:color="auto" w:fill="F7F7F7"/>
        </w:rPr>
      </w:pPr>
      <w:r w:rsidRPr="00577D24">
        <w:rPr>
          <w:color w:val="auto"/>
          <w:shd w:val="clear" w:color="auto" w:fill="F7F7F7"/>
        </w:rPr>
        <w:t>La información relativa a los fondos de ayuda federal para la seguridad pública, incluyendo lo siguiente:</w:t>
      </w:r>
    </w:p>
    <w:p w:rsidR="0041212A" w:rsidRPr="00577D24" w:rsidRDefault="0041212A" w:rsidP="0075696E">
      <w:pPr>
        <w:pStyle w:val="Default"/>
        <w:rPr>
          <w:color w:val="auto"/>
        </w:rPr>
      </w:pPr>
    </w:p>
    <w:p w:rsidR="0041212A" w:rsidRPr="00577D24" w:rsidRDefault="0041212A" w:rsidP="0041212A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77D24">
        <w:rPr>
          <w:rFonts w:ascii="Arial" w:eastAsia="Times New Roman" w:hAnsi="Arial" w:cs="Arial"/>
          <w:sz w:val="24"/>
          <w:szCs w:val="24"/>
          <w:lang w:eastAsia="es-MX"/>
        </w:rPr>
        <w:t>Hipervínculo a los documentos técnicos</w:t>
      </w:r>
    </w:p>
    <w:p w:rsidR="00973616" w:rsidRPr="00577D24" w:rsidRDefault="00973616" w:rsidP="00973616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577D24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Hipervínculo a las bases de datos respectivas</w:t>
      </w:r>
    </w:p>
    <w:p w:rsidR="00973616" w:rsidRPr="00577D24" w:rsidRDefault="00973616" w:rsidP="00973616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577D24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Hipervínculo a series o bancos de datos existentes</w:t>
      </w:r>
    </w:p>
    <w:p w:rsidR="0075696E" w:rsidRPr="00577D24" w:rsidRDefault="0075696E" w:rsidP="0075696E">
      <w:pPr>
        <w:pStyle w:val="Default"/>
        <w:ind w:left="720"/>
        <w:rPr>
          <w:color w:val="auto"/>
        </w:rPr>
      </w:pPr>
    </w:p>
    <w:p w:rsidR="00CA1A96" w:rsidRPr="00577D24" w:rsidRDefault="00CA1A96" w:rsidP="0041212A">
      <w:pPr>
        <w:pStyle w:val="Default"/>
        <w:jc w:val="both"/>
        <w:rPr>
          <w:color w:val="auto"/>
        </w:rPr>
      </w:pPr>
      <w:r w:rsidRPr="00577D24">
        <w:rPr>
          <w:color w:val="auto"/>
        </w:rPr>
        <w:t xml:space="preserve">Durante </w:t>
      </w:r>
      <w:r w:rsidR="0075696E" w:rsidRPr="00577D24">
        <w:rPr>
          <w:color w:val="auto"/>
        </w:rPr>
        <w:t>el periodo que se informa no se generó información relacionada a</w:t>
      </w:r>
      <w:r w:rsidR="0041212A" w:rsidRPr="00577D24">
        <w:rPr>
          <w:color w:val="auto"/>
          <w:shd w:val="clear" w:color="auto" w:fill="FFFFFF"/>
        </w:rPr>
        <w:t xml:space="preserve"> la información estadística sobre las exenciones previstas en las disposiciones fiscales</w:t>
      </w:r>
      <w:r w:rsidR="0075696E" w:rsidRPr="00577D24">
        <w:rPr>
          <w:color w:val="auto"/>
        </w:rPr>
        <w:t xml:space="preserve">, ya que no se </w:t>
      </w:r>
      <w:r w:rsidR="0041212A" w:rsidRPr="00577D24">
        <w:rPr>
          <w:color w:val="auto"/>
        </w:rPr>
        <w:t xml:space="preserve">presentaron </w:t>
      </w:r>
      <w:r w:rsidR="0041212A" w:rsidRPr="00577D24">
        <w:rPr>
          <w:rFonts w:eastAsia="Times New Roman"/>
          <w:color w:val="auto"/>
          <w:lang w:eastAsia="es-MX"/>
        </w:rPr>
        <w:t>documentos técnicos</w:t>
      </w:r>
      <w:r w:rsidR="00973616" w:rsidRPr="00577D24">
        <w:rPr>
          <w:rFonts w:eastAsia="Times New Roman"/>
          <w:color w:val="auto"/>
          <w:lang w:eastAsia="es-MX"/>
        </w:rPr>
        <w:t>,</w:t>
      </w:r>
      <w:r w:rsidR="00973616" w:rsidRPr="00577D24">
        <w:rPr>
          <w:rFonts w:eastAsia="Times New Roman"/>
          <w:lang w:eastAsia="es-MX"/>
        </w:rPr>
        <w:t xml:space="preserve"> bases de datos respectivas, series o bancos de datos existentes,</w:t>
      </w:r>
      <w:r w:rsidR="00973616" w:rsidRPr="00577D24">
        <w:rPr>
          <w:rFonts w:eastAsia="Times New Roman"/>
          <w:color w:val="auto"/>
          <w:lang w:eastAsia="es-MX"/>
        </w:rPr>
        <w:t xml:space="preserve"> </w:t>
      </w:r>
      <w:r w:rsidR="00F656DA" w:rsidRPr="00577D24">
        <w:rPr>
          <w:color w:val="auto"/>
        </w:rPr>
        <w:t xml:space="preserve"> en el municipio de Rayón S.L.P. </w:t>
      </w:r>
      <w:r w:rsidR="00240A54">
        <w:rPr>
          <w:color w:val="auto"/>
        </w:rPr>
        <w:t xml:space="preserve">ya que no se aplicaron </w:t>
      </w:r>
      <w:r w:rsidRPr="00577D24">
        <w:t>ARTÍCULO 54 BIS. DEL CODIGO FISCAL DEL ESTADO DE SAN LUIS POTOSI</w:t>
      </w:r>
      <w:r w:rsidR="00F656DA" w:rsidRPr="00577D24">
        <w:t>.</w:t>
      </w:r>
    </w:p>
    <w:p w:rsidR="0075696E" w:rsidRPr="0041212A" w:rsidRDefault="0075696E">
      <w:pPr>
        <w:rPr>
          <w:rFonts w:cs="Arial"/>
          <w:sz w:val="24"/>
          <w:szCs w:val="24"/>
        </w:rPr>
      </w:pPr>
      <w:bookmarkStart w:id="0" w:name="_GoBack"/>
      <w:bookmarkEnd w:id="0"/>
    </w:p>
    <w:sectPr w:rsidR="0075696E" w:rsidRPr="004121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C7855"/>
    <w:multiLevelType w:val="hybridMultilevel"/>
    <w:tmpl w:val="75E0B3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53239"/>
    <w:multiLevelType w:val="hybridMultilevel"/>
    <w:tmpl w:val="EFD0BB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917E0"/>
    <w:multiLevelType w:val="hybridMultilevel"/>
    <w:tmpl w:val="809ECDAA"/>
    <w:lvl w:ilvl="0" w:tplc="FC3073D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96E"/>
    <w:rsid w:val="00240A54"/>
    <w:rsid w:val="002779ED"/>
    <w:rsid w:val="0041212A"/>
    <w:rsid w:val="00577D24"/>
    <w:rsid w:val="00673F4A"/>
    <w:rsid w:val="0075696E"/>
    <w:rsid w:val="00973616"/>
    <w:rsid w:val="00AD42FF"/>
    <w:rsid w:val="00BF62F7"/>
    <w:rsid w:val="00CA1A96"/>
    <w:rsid w:val="00D31D61"/>
    <w:rsid w:val="00F656DA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4121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412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5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dcterms:created xsi:type="dcterms:W3CDTF">2020-01-07T17:32:00Z</dcterms:created>
  <dcterms:modified xsi:type="dcterms:W3CDTF">2020-11-02T16:06:00Z</dcterms:modified>
</cp:coreProperties>
</file>