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0DE" w:rsidRDefault="004C30DE" w:rsidP="00F873C6">
      <w:pPr>
        <w:jc w:val="center"/>
        <w:rPr>
          <w:sz w:val="96"/>
          <w:szCs w:val="96"/>
        </w:rPr>
      </w:pPr>
    </w:p>
    <w:p w:rsidR="000D5040" w:rsidRPr="00F873C6" w:rsidRDefault="00E65F05" w:rsidP="00F873C6">
      <w:pPr>
        <w:jc w:val="center"/>
        <w:rPr>
          <w:sz w:val="96"/>
          <w:szCs w:val="96"/>
        </w:rPr>
      </w:pPr>
      <w:r w:rsidRPr="00F873C6">
        <w:rPr>
          <w:sz w:val="96"/>
          <w:szCs w:val="96"/>
        </w:rPr>
        <w:t>LOS EMPLEADOS DE CONFIANZA Y BASE SON CONTRATADOS POR TIEMPO DEFINIDO MEDIANTE NOMBRAMIENTO CORRESPONDIENTE</w:t>
      </w:r>
      <w:r w:rsidR="004062EE">
        <w:rPr>
          <w:sz w:val="96"/>
          <w:szCs w:val="96"/>
        </w:rPr>
        <w:t>.</w:t>
      </w:r>
      <w:bookmarkStart w:id="0" w:name="_GoBack"/>
      <w:bookmarkEnd w:id="0"/>
    </w:p>
    <w:p w:rsidR="00E65F05" w:rsidRPr="00F873C6" w:rsidRDefault="00E65F05" w:rsidP="00F873C6">
      <w:pPr>
        <w:jc w:val="center"/>
        <w:rPr>
          <w:sz w:val="96"/>
          <w:szCs w:val="96"/>
        </w:rPr>
      </w:pPr>
    </w:p>
    <w:sectPr w:rsidR="00E65F05" w:rsidRPr="00F873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F05"/>
    <w:rsid w:val="000D5040"/>
    <w:rsid w:val="000E634C"/>
    <w:rsid w:val="001C7BED"/>
    <w:rsid w:val="004062EE"/>
    <w:rsid w:val="004C30DE"/>
    <w:rsid w:val="00BA09B6"/>
    <w:rsid w:val="00E65F05"/>
    <w:rsid w:val="00F11CB1"/>
    <w:rsid w:val="00F873C6"/>
    <w:rsid w:val="00FC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2</cp:revision>
  <dcterms:created xsi:type="dcterms:W3CDTF">2021-07-24T19:27:00Z</dcterms:created>
  <dcterms:modified xsi:type="dcterms:W3CDTF">2021-07-24T19:27:00Z</dcterms:modified>
</cp:coreProperties>
</file>