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word/header1.xml" ContentType="application/vnd.openxmlformats-officedocument.wordprocessingml.header+xml"/>
  <Override PartName="/word/header2.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line="285" w:lineRule="auto" w:before="33"/>
        <w:ind w:left="7729" w:right="103" w:firstLine="1260"/>
        <w:jc w:val="right"/>
      </w:pPr>
      <w:r>
        <w:rPr>
          <w:w w:val="95"/>
        </w:rPr>
        <w:t>AÑO</w:t>
      </w:r>
      <w:r>
        <w:rPr>
          <w:spacing w:val="-37"/>
          <w:w w:val="95"/>
        </w:rPr>
        <w:t> </w:t>
      </w:r>
      <w:r>
        <w:rPr>
          <w:w w:val="95"/>
        </w:rPr>
        <w:t>CIII,</w:t>
      </w:r>
      <w:r>
        <w:rPr>
          <w:spacing w:val="-36"/>
          <w:w w:val="95"/>
        </w:rPr>
        <w:t> </w:t>
      </w:r>
      <w:r>
        <w:rPr>
          <w:w w:val="95"/>
        </w:rPr>
        <w:t>TOMO</w:t>
      </w:r>
      <w:r>
        <w:rPr>
          <w:spacing w:val="-37"/>
          <w:w w:val="95"/>
        </w:rPr>
        <w:t> </w:t>
      </w:r>
      <w:r>
        <w:rPr>
          <w:w w:val="95"/>
        </w:rPr>
        <w:t>I</w:t>
      </w:r>
      <w:r>
        <w:rPr>
          <w:w w:val="100"/>
        </w:rPr>
        <w:t> </w:t>
      </w:r>
      <w:r>
        <w:rPr>
          <w:w w:val="85"/>
        </w:rPr>
        <w:t>SAN LUIS</w:t>
      </w:r>
      <w:r>
        <w:rPr>
          <w:spacing w:val="-22"/>
          <w:w w:val="85"/>
        </w:rPr>
        <w:t> </w:t>
      </w:r>
      <w:r>
        <w:rPr>
          <w:w w:val="85"/>
        </w:rPr>
        <w:t>POTOSI,</w:t>
      </w:r>
      <w:r>
        <w:rPr>
          <w:spacing w:val="-11"/>
          <w:w w:val="85"/>
        </w:rPr>
        <w:t> </w:t>
      </w:r>
      <w:r>
        <w:rPr>
          <w:spacing w:val="-3"/>
          <w:w w:val="85"/>
        </w:rPr>
        <w:t>S.L.P.</w:t>
      </w:r>
      <w:r>
        <w:rPr>
          <w:w w:val="90"/>
        </w:rPr>
        <w:t> </w:t>
      </w:r>
      <w:r>
        <w:rPr>
          <w:w w:val="90"/>
        </w:rPr>
        <w:t>MARTES</w:t>
      </w:r>
      <w:r>
        <w:rPr>
          <w:spacing w:val="-22"/>
          <w:w w:val="90"/>
        </w:rPr>
        <w:t> </w:t>
      </w:r>
      <w:r>
        <w:rPr>
          <w:w w:val="90"/>
        </w:rPr>
        <w:t>30</w:t>
      </w:r>
      <w:r>
        <w:rPr>
          <w:spacing w:val="-22"/>
          <w:w w:val="90"/>
        </w:rPr>
        <w:t> </w:t>
      </w:r>
      <w:r>
        <w:rPr>
          <w:w w:val="90"/>
        </w:rPr>
        <w:t>DE</w:t>
      </w:r>
      <w:r>
        <w:rPr>
          <w:spacing w:val="-21"/>
          <w:w w:val="90"/>
        </w:rPr>
        <w:t> </w:t>
      </w:r>
      <w:r>
        <w:rPr>
          <w:w w:val="90"/>
        </w:rPr>
        <w:t>JUNIO</w:t>
      </w:r>
      <w:r>
        <w:rPr>
          <w:spacing w:val="13"/>
          <w:w w:val="90"/>
        </w:rPr>
        <w:t> </w:t>
      </w:r>
      <w:r>
        <w:rPr>
          <w:w w:val="90"/>
        </w:rPr>
        <w:t>DE</w:t>
      </w:r>
      <w:r>
        <w:rPr>
          <w:spacing w:val="-22"/>
          <w:w w:val="90"/>
        </w:rPr>
        <w:t> </w:t>
      </w:r>
      <w:r>
        <w:rPr>
          <w:w w:val="90"/>
        </w:rPr>
        <w:t>2020</w:t>
      </w:r>
      <w:r>
        <w:rPr>
          <w:spacing w:val="-1"/>
          <w:w w:val="91"/>
        </w:rPr>
        <w:t> </w:t>
      </w:r>
      <w:r>
        <w:rPr>
          <w:spacing w:val="-2"/>
          <w:w w:val="85"/>
        </w:rPr>
        <w:t>EDICION</w:t>
      </w:r>
      <w:r>
        <w:rPr>
          <w:spacing w:val="22"/>
          <w:w w:val="85"/>
        </w:rPr>
        <w:t> </w:t>
      </w:r>
      <w:r>
        <w:rPr>
          <w:spacing w:val="-2"/>
          <w:w w:val="85"/>
        </w:rPr>
        <w:t>EXTRAORDINARIA</w:t>
      </w:r>
      <w:r>
        <w:rPr>
          <w:w w:val="87"/>
        </w:rPr>
        <w:t> </w:t>
      </w:r>
      <w:r>
        <w:rPr>
          <w:spacing w:val="-2"/>
          <w:w w:val="85"/>
        </w:rPr>
        <w:t>PUBLICACION</w:t>
      </w:r>
      <w:r>
        <w:rPr>
          <w:spacing w:val="-8"/>
          <w:w w:val="85"/>
        </w:rPr>
        <w:t> </w:t>
      </w:r>
      <w:r>
        <w:rPr>
          <w:spacing w:val="-2"/>
          <w:w w:val="85"/>
        </w:rPr>
        <w:t>ELECTRONICA</w:t>
      </w:r>
    </w:p>
    <w:p>
      <w:pPr>
        <w:spacing w:before="14"/>
        <w:ind w:left="0" w:right="100" w:firstLine="0"/>
        <w:jc w:val="right"/>
        <w:rPr>
          <w:b/>
          <w:sz w:val="20"/>
        </w:rPr>
      </w:pPr>
      <w:r>
        <w:rPr>
          <w:b/>
          <w:w w:val="90"/>
          <w:sz w:val="20"/>
        </w:rPr>
        <w:t>23</w:t>
      </w:r>
      <w:r>
        <w:rPr>
          <w:b/>
          <w:spacing w:val="16"/>
          <w:w w:val="90"/>
          <w:sz w:val="20"/>
        </w:rPr>
        <w:t> </w:t>
      </w:r>
      <w:r>
        <w:rPr>
          <w:b/>
          <w:w w:val="90"/>
          <w:sz w:val="20"/>
        </w:rPr>
        <w:t>PAGINAS</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5"/>
        </w:rPr>
      </w:pPr>
    </w:p>
    <w:p>
      <w:pPr>
        <w:tabs>
          <w:tab w:pos="510" w:val="left" w:leader="none"/>
          <w:tab w:pos="9341" w:val="left" w:leader="none"/>
        </w:tabs>
        <w:spacing w:before="0"/>
        <w:ind w:left="174" w:right="0" w:firstLine="0"/>
        <w:jc w:val="center"/>
        <w:rPr>
          <w:b/>
          <w:sz w:val="18"/>
        </w:rPr>
      </w:pPr>
      <w:r>
        <w:rPr>
          <w:b/>
          <w:color w:val="FFFFFF"/>
          <w:w w:val="78"/>
          <w:sz w:val="18"/>
          <w:shd w:fill="000000" w:color="auto" w:val="clear"/>
        </w:rPr>
        <w:t> </w:t>
      </w:r>
      <w:r>
        <w:rPr>
          <w:b/>
          <w:color w:val="FFFFFF"/>
          <w:sz w:val="18"/>
          <w:shd w:fill="000000" w:color="auto" w:val="clear"/>
        </w:rPr>
        <w:tab/>
      </w:r>
      <w:r>
        <w:rPr>
          <w:b/>
          <w:color w:val="FFFFFF"/>
          <w:w w:val="90"/>
          <w:sz w:val="18"/>
          <w:shd w:fill="000000" w:color="auto" w:val="clear"/>
        </w:rPr>
        <w:t>Las</w:t>
      </w:r>
      <w:r>
        <w:rPr>
          <w:b/>
          <w:color w:val="FFFFFF"/>
          <w:spacing w:val="-26"/>
          <w:w w:val="90"/>
          <w:sz w:val="18"/>
          <w:shd w:fill="000000" w:color="auto" w:val="clear"/>
        </w:rPr>
        <w:t> </w:t>
      </w:r>
      <w:r>
        <w:rPr>
          <w:b/>
          <w:color w:val="FFFFFF"/>
          <w:w w:val="90"/>
          <w:sz w:val="18"/>
          <w:shd w:fill="000000" w:color="auto" w:val="clear"/>
        </w:rPr>
        <w:t>leyes</w:t>
      </w:r>
      <w:r>
        <w:rPr>
          <w:b/>
          <w:color w:val="FFFFFF"/>
          <w:spacing w:val="-25"/>
          <w:w w:val="90"/>
          <w:sz w:val="18"/>
          <w:shd w:fill="000000" w:color="auto" w:val="clear"/>
        </w:rPr>
        <w:t> </w:t>
      </w:r>
      <w:r>
        <w:rPr>
          <w:b/>
          <w:color w:val="FFFFFF"/>
          <w:w w:val="90"/>
          <w:sz w:val="18"/>
          <w:shd w:fill="000000" w:color="auto" w:val="clear"/>
        </w:rPr>
        <w:t>y</w:t>
      </w:r>
      <w:r>
        <w:rPr>
          <w:b/>
          <w:color w:val="FFFFFF"/>
          <w:spacing w:val="-23"/>
          <w:w w:val="90"/>
          <w:sz w:val="18"/>
          <w:shd w:fill="000000" w:color="auto" w:val="clear"/>
        </w:rPr>
        <w:t> </w:t>
      </w:r>
      <w:r>
        <w:rPr>
          <w:b/>
          <w:color w:val="FFFFFF"/>
          <w:w w:val="90"/>
          <w:sz w:val="18"/>
          <w:shd w:fill="000000" w:color="auto" w:val="clear"/>
        </w:rPr>
        <w:t>demás</w:t>
      </w:r>
      <w:r>
        <w:rPr>
          <w:b/>
          <w:color w:val="FFFFFF"/>
          <w:spacing w:val="-25"/>
          <w:w w:val="90"/>
          <w:sz w:val="18"/>
          <w:shd w:fill="000000" w:color="auto" w:val="clear"/>
        </w:rPr>
        <w:t> </w:t>
      </w:r>
      <w:r>
        <w:rPr>
          <w:b/>
          <w:color w:val="FFFFFF"/>
          <w:w w:val="90"/>
          <w:sz w:val="18"/>
          <w:shd w:fill="000000" w:color="auto" w:val="clear"/>
        </w:rPr>
        <w:t>disposiciones</w:t>
      </w:r>
      <w:r>
        <w:rPr>
          <w:b/>
          <w:color w:val="FFFFFF"/>
          <w:spacing w:val="-26"/>
          <w:w w:val="90"/>
          <w:sz w:val="18"/>
          <w:shd w:fill="000000" w:color="auto" w:val="clear"/>
        </w:rPr>
        <w:t> </w:t>
      </w:r>
      <w:r>
        <w:rPr>
          <w:b/>
          <w:color w:val="FFFFFF"/>
          <w:w w:val="90"/>
          <w:sz w:val="18"/>
          <w:shd w:fill="000000" w:color="auto" w:val="clear"/>
        </w:rPr>
        <w:t>son</w:t>
      </w:r>
      <w:r>
        <w:rPr>
          <w:b/>
          <w:color w:val="FFFFFF"/>
          <w:spacing w:val="-25"/>
          <w:w w:val="90"/>
          <w:sz w:val="18"/>
          <w:shd w:fill="000000" w:color="auto" w:val="clear"/>
        </w:rPr>
        <w:t> </w:t>
      </w:r>
      <w:r>
        <w:rPr>
          <w:b/>
          <w:color w:val="FFFFFF"/>
          <w:w w:val="90"/>
          <w:sz w:val="18"/>
          <w:shd w:fill="000000" w:color="auto" w:val="clear"/>
        </w:rPr>
        <w:t>de</w:t>
      </w:r>
      <w:r>
        <w:rPr>
          <w:b/>
          <w:color w:val="FFFFFF"/>
          <w:spacing w:val="-25"/>
          <w:w w:val="90"/>
          <w:sz w:val="18"/>
          <w:shd w:fill="000000" w:color="auto" w:val="clear"/>
        </w:rPr>
        <w:t> </w:t>
      </w:r>
      <w:r>
        <w:rPr>
          <w:b/>
          <w:color w:val="FFFFFF"/>
          <w:w w:val="90"/>
          <w:sz w:val="18"/>
          <w:shd w:fill="000000" w:color="auto" w:val="clear"/>
        </w:rPr>
        <w:t>observancia</w:t>
      </w:r>
      <w:r>
        <w:rPr>
          <w:b/>
          <w:color w:val="FFFFFF"/>
          <w:spacing w:val="-25"/>
          <w:w w:val="90"/>
          <w:sz w:val="18"/>
          <w:shd w:fill="000000" w:color="auto" w:val="clear"/>
        </w:rPr>
        <w:t> </w:t>
      </w:r>
      <w:r>
        <w:rPr>
          <w:b/>
          <w:color w:val="FFFFFF"/>
          <w:w w:val="90"/>
          <w:sz w:val="18"/>
          <w:shd w:fill="000000" w:color="auto" w:val="clear"/>
        </w:rPr>
        <w:t>obligatoria</w:t>
      </w:r>
      <w:r>
        <w:rPr>
          <w:b/>
          <w:color w:val="FFFFFF"/>
          <w:spacing w:val="-23"/>
          <w:w w:val="90"/>
          <w:sz w:val="18"/>
          <w:shd w:fill="000000" w:color="auto" w:val="clear"/>
        </w:rPr>
        <w:t> </w:t>
      </w:r>
      <w:r>
        <w:rPr>
          <w:b/>
          <w:color w:val="FFFFFF"/>
          <w:w w:val="90"/>
          <w:sz w:val="18"/>
          <w:shd w:fill="000000" w:color="auto" w:val="clear"/>
        </w:rPr>
        <w:t>por</w:t>
      </w:r>
      <w:r>
        <w:rPr>
          <w:b/>
          <w:color w:val="FFFFFF"/>
          <w:spacing w:val="-24"/>
          <w:w w:val="90"/>
          <w:sz w:val="18"/>
          <w:shd w:fill="000000" w:color="auto" w:val="clear"/>
        </w:rPr>
        <w:t> </w:t>
      </w:r>
      <w:r>
        <w:rPr>
          <w:b/>
          <w:color w:val="FFFFFF"/>
          <w:w w:val="90"/>
          <w:sz w:val="18"/>
          <w:shd w:fill="000000" w:color="auto" w:val="clear"/>
        </w:rPr>
        <w:t>el</w:t>
      </w:r>
      <w:r>
        <w:rPr>
          <w:b/>
          <w:color w:val="FFFFFF"/>
          <w:spacing w:val="-26"/>
          <w:w w:val="90"/>
          <w:sz w:val="18"/>
          <w:shd w:fill="000000" w:color="auto" w:val="clear"/>
        </w:rPr>
        <w:t> </w:t>
      </w:r>
      <w:r>
        <w:rPr>
          <w:b/>
          <w:color w:val="FFFFFF"/>
          <w:w w:val="90"/>
          <w:sz w:val="18"/>
          <w:shd w:fill="000000" w:color="auto" w:val="clear"/>
        </w:rPr>
        <w:t>sólo</w:t>
      </w:r>
      <w:r>
        <w:rPr>
          <w:b/>
          <w:color w:val="FFFFFF"/>
          <w:spacing w:val="-24"/>
          <w:w w:val="90"/>
          <w:sz w:val="18"/>
          <w:shd w:fill="000000" w:color="auto" w:val="clear"/>
        </w:rPr>
        <w:t> </w:t>
      </w:r>
      <w:r>
        <w:rPr>
          <w:b/>
          <w:color w:val="FFFFFF"/>
          <w:w w:val="90"/>
          <w:sz w:val="18"/>
          <w:shd w:fill="000000" w:color="auto" w:val="clear"/>
        </w:rPr>
        <w:t>hecho</w:t>
      </w:r>
      <w:r>
        <w:rPr>
          <w:b/>
          <w:color w:val="FFFFFF"/>
          <w:spacing w:val="-25"/>
          <w:w w:val="90"/>
          <w:sz w:val="18"/>
          <w:shd w:fill="000000" w:color="auto" w:val="clear"/>
        </w:rPr>
        <w:t> </w:t>
      </w:r>
      <w:r>
        <w:rPr>
          <w:b/>
          <w:color w:val="FFFFFF"/>
          <w:w w:val="90"/>
          <w:sz w:val="18"/>
          <w:shd w:fill="000000" w:color="auto" w:val="clear"/>
        </w:rPr>
        <w:t>de</w:t>
      </w:r>
      <w:r>
        <w:rPr>
          <w:b/>
          <w:color w:val="FFFFFF"/>
          <w:spacing w:val="-25"/>
          <w:w w:val="90"/>
          <w:sz w:val="18"/>
          <w:shd w:fill="000000" w:color="auto" w:val="clear"/>
        </w:rPr>
        <w:t> </w:t>
      </w:r>
      <w:r>
        <w:rPr>
          <w:b/>
          <w:color w:val="FFFFFF"/>
          <w:w w:val="90"/>
          <w:sz w:val="18"/>
          <w:shd w:fill="000000" w:color="auto" w:val="clear"/>
        </w:rPr>
        <w:t>publicarse</w:t>
      </w:r>
      <w:r>
        <w:rPr>
          <w:b/>
          <w:color w:val="FFFFFF"/>
          <w:spacing w:val="-25"/>
          <w:w w:val="90"/>
          <w:sz w:val="18"/>
          <w:shd w:fill="000000" w:color="auto" w:val="clear"/>
        </w:rPr>
        <w:t> </w:t>
      </w:r>
      <w:r>
        <w:rPr>
          <w:b/>
          <w:color w:val="FFFFFF"/>
          <w:w w:val="90"/>
          <w:sz w:val="18"/>
          <w:shd w:fill="000000" w:color="auto" w:val="clear"/>
        </w:rPr>
        <w:t>en</w:t>
      </w:r>
      <w:r>
        <w:rPr>
          <w:b/>
          <w:color w:val="FFFFFF"/>
          <w:spacing w:val="-25"/>
          <w:w w:val="90"/>
          <w:sz w:val="18"/>
          <w:shd w:fill="000000" w:color="auto" w:val="clear"/>
        </w:rPr>
        <w:t> </w:t>
      </w:r>
      <w:r>
        <w:rPr>
          <w:b/>
          <w:color w:val="FFFFFF"/>
          <w:w w:val="90"/>
          <w:sz w:val="18"/>
          <w:shd w:fill="000000" w:color="auto" w:val="clear"/>
        </w:rPr>
        <w:t>este</w:t>
      </w:r>
      <w:r>
        <w:rPr>
          <w:b/>
          <w:color w:val="FFFFFF"/>
          <w:spacing w:val="-25"/>
          <w:w w:val="90"/>
          <w:sz w:val="18"/>
          <w:shd w:fill="000000" w:color="auto" w:val="clear"/>
        </w:rPr>
        <w:t> </w:t>
      </w:r>
      <w:r>
        <w:rPr>
          <w:b/>
          <w:color w:val="FFFFFF"/>
          <w:w w:val="90"/>
          <w:sz w:val="18"/>
          <w:shd w:fill="000000" w:color="auto" w:val="clear"/>
        </w:rPr>
        <w:t>Periódico.</w:t>
      </w:r>
      <w:r>
        <w:rPr>
          <w:b/>
          <w:color w:val="FFFFFF"/>
          <w:sz w:val="18"/>
          <w:shd w:fill="000000" w:color="auto" w:val="clear"/>
        </w:rPr>
        <w:tab/>
      </w:r>
    </w:p>
    <w:p>
      <w:pPr>
        <w:spacing w:before="88"/>
        <w:ind w:left="181" w:right="0" w:firstLine="0"/>
        <w:jc w:val="center"/>
        <w:rPr>
          <w:b/>
          <w:sz w:val="18"/>
        </w:rPr>
      </w:pPr>
      <w:r>
        <w:rPr>
          <w:b/>
          <w:sz w:val="18"/>
        </w:rPr>
        <w:t>2020, “Año de la Cultura para la Erradicación del Trabajo Infantil.”</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10"/>
        <w:rPr>
          <w:b/>
          <w:sz w:val="20"/>
        </w:rPr>
      </w:pPr>
    </w:p>
    <w:p>
      <w:pPr>
        <w:spacing w:before="1"/>
        <w:ind w:left="2869" w:right="0" w:firstLine="0"/>
        <w:jc w:val="left"/>
        <w:rPr>
          <w:b/>
          <w:sz w:val="32"/>
        </w:rPr>
      </w:pPr>
      <w:r>
        <w:rPr>
          <w:b/>
          <w:sz w:val="32"/>
        </w:rPr>
        <w:t>INDICE</w:t>
      </w:r>
    </w:p>
    <w:p>
      <w:pPr>
        <w:pStyle w:val="BodyText"/>
        <w:spacing w:before="10"/>
        <w:rPr>
          <w:b/>
          <w:sz w:val="29"/>
        </w:rPr>
      </w:pPr>
    </w:p>
    <w:p>
      <w:pPr>
        <w:pStyle w:val="Heading1"/>
        <w:spacing w:before="54"/>
        <w:ind w:left="3347"/>
        <w:jc w:val="left"/>
      </w:pPr>
      <w:r>
        <w:rPr/>
        <w:t>Poder Ejecutivo del Estado</w:t>
      </w:r>
    </w:p>
    <w:p>
      <w:pPr>
        <w:pStyle w:val="BodyText"/>
        <w:spacing w:before="4"/>
        <w:rPr>
          <w:b/>
          <w:sz w:val="26"/>
        </w:rPr>
      </w:pPr>
    </w:p>
    <w:p>
      <w:pPr>
        <w:spacing w:line="576" w:lineRule="auto" w:before="0"/>
        <w:ind w:left="3347" w:right="3575" w:firstLine="0"/>
        <w:jc w:val="left"/>
        <w:rPr>
          <w:sz w:val="20"/>
        </w:rPr>
      </w:pPr>
      <w:r>
        <w:rPr>
          <w:sz w:val="20"/>
        </w:rPr>
        <w:t>Tribunal Estatal de Justicia Administrativa. Reglamento Interior.</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5"/>
        </w:rPr>
      </w:pPr>
    </w:p>
    <w:p>
      <w:pPr>
        <w:spacing w:after="0"/>
        <w:rPr>
          <w:sz w:val="15"/>
        </w:rPr>
        <w:sectPr>
          <w:type w:val="continuous"/>
          <w:pgSz w:w="12240" w:h="15840"/>
          <w:pgMar w:top="720" w:bottom="280" w:left="860" w:right="680"/>
        </w:sectPr>
      </w:pPr>
    </w:p>
    <w:p>
      <w:pPr>
        <w:spacing w:before="57"/>
        <w:ind w:left="0" w:right="0" w:firstLine="0"/>
        <w:jc w:val="right"/>
        <w:rPr>
          <w:sz w:val="20"/>
        </w:rPr>
      </w:pPr>
      <w:r>
        <w:rPr/>
        <w:pict>
          <v:group style="position:absolute;margin-left:9.120pt;margin-top:0pt;width:602.9pt;height:792pt;mso-position-horizontal-relative:page;mso-position-vertical-relative:page;z-index:-16350720" coordorigin="182,0" coordsize="12058,15840">
            <v:shape style="position:absolute;left:8764;top:0;width:3476;height:15840" type="#_x0000_t75" stroked="false">
              <v:imagedata r:id="rId5" o:title=""/>
            </v:shape>
            <v:shape style="position:absolute;left:182;top:0;width:3704;height:15840" type="#_x0000_t75" stroked="false">
              <v:imagedata r:id="rId6" o:title=""/>
            </v:shape>
            <v:shape style="position:absolute;left:3425;top:6763;width:5625;height:7118" type="#_x0000_t75" stroked="false">
              <v:imagedata r:id="rId7" o:title=""/>
            </v:shape>
            <v:shape style="position:absolute;left:4410;top:8095;width:3641;height:4806" coordorigin="4411,8095" coordsize="3641,4806" path="m8051,8095l6689,8095,6461,8099,5099,8099,4875,8104,4420,8104,4420,8704,4415,9002,4415,11100,4411,11402,4411,12900,8051,12900,8051,8095xe" filled="true" fillcolor="#dddddd" stroked="false">
              <v:path arrowok="t"/>
              <v:fill type="solid"/>
            </v:shape>
            <v:rect style="position:absolute;left:4472;top:12720;width:44;height:75" filled="true" fillcolor="#ffffff" stroked="false">
              <v:fill type="solid"/>
            </v:rect>
            <v:shape style="position:absolute;left:3639;top:11463;width:5187;height:1188" coordorigin="3640,11463" coordsize="5187,1188" path="m4157,11989l4148,11823,4139,11744,4122,11669,4109,11604,4021,11472,4008,11472,4034,11516,4056,11560,4073,11604,4087,11652,4095,11704,4104,11805,4104,11858,4100,11963,4082,12068,4065,12169,4043,12261,3999,12357,3942,12462,3911,12515,3872,12554,3850,12572,3833,12580,3811,12589,3789,12594,3789,12558,3811,12550,3833,12537,3833,12510,3828,12484,3819,12462,3802,12436,3741,12436,3714,12440,3692,12449,3675,12462,3649,12488,3640,12506,3640,12545,3644,12563,3653,12585,3666,12602,3710,12637,3736,12650,3780,12646,3819,12637,3859,12624,3894,12607,3925,12589,3955,12567,4008,12515,4030,12488,4052,12458,4069,12423,4087,12392,4113,12318,4135,12239,4148,12160,4157,12077,4157,11989xm8827,12502l8809,12471,8787,12449,8761,12436,8735,12431,8708,12431,8678,12440,8651,12453,8630,12475,8630,12510,8634,12532,8638,12541,8651,12545,8665,12554,8686,12558,8682,12572,8682,12585,8621,12594,8594,12541,8551,12480,8516,12440,8437,12269,8415,12208,8397,12147,8384,12081,8371,12020,8362,11958,8358,11893,8367,11766,8375,11704,8389,11643,8432,11520,8463,11463,8432,11485,8411,11512,8389,11542,8367,11577,8340,11656,8332,11696,8323,11739,8314,11827,8310,11910,8310,12059,8319,12164,8336,12261,8345,12300,8371,12379,8406,12449,8428,12480,8454,12510,8485,12541,8516,12567,8551,12598,8590,12624,8634,12650,8686,12646,8730,12633,8770,12615,8814,12594,8818,12545,8827,12502xe" filled="true" fillcolor="#dddddd" stroked="false">
              <v:path arrowok="t"/>
              <v:fill type="solid"/>
            </v:shape>
            <v:shape style="position:absolute;left:3486;top:9650;width:5485;height:2970" coordorigin="3486,9650" coordsize="5485,2970" path="m3771,11687l3741,11547,3714,11406,3684,11271,3657,11131,3640,10955,3627,10780,3622,10605,3622,10430,3627,10259,3640,10084,3662,9908,3692,9733,3649,9711,3609,9694,3530,9650,3513,9786,3500,9917,3491,10049,3486,10180,3486,10443,3495,10570,3508,10697,3521,10828,3539,10955,3583,11209,3613,11341,3644,11468,3679,11595,3714,11726,3741,11713,3754,11709,3762,11700,3771,11687xm4586,12545l4472,12545,4472,12620,4586,12620,4586,12545xm4704,12431l4696,12405,4691,12379,4639,12375,4582,12375,4525,12370,4472,12370,4472,12440,4529,12440,4586,12436,4643,12436,4704,12431xm4796,12195l4472,12195,4472,12265,4766,12265,4770,12243,4770,12226,4779,12212,4796,12195xm4901,12016l4472,12016,4472,12054,4472,12090,4893,12090,4893,12054,4901,12054,4901,12016xm8971,10224l8954,9847,8936,9650,8919,9654,8897,9663,8862,9681,8792,9720,8787,9751,8783,9786,8805,9882,8818,9974,8844,10167,8853,10364,8853,10557,8844,10754,8827,10947,8800,11139,8774,11328,8752,11415,8735,11507,8713,11595,8691,11687,8730,11726,8743,11713,8757,11691,8770,11665,8783,11630,8809,11551,8835,11459,8875,11284,8901,11174,8927,10982,8949,10789,8962,10601,8971,10412,8971,10224xe" filled="true" fillcolor="#ffffff" stroked="false">
              <v:path arrowok="t"/>
              <v:fill type="solid"/>
            </v:shape>
            <v:shape style="position:absolute;left:3613;top:7232;width:5240;height:5616" type="#_x0000_t75" stroked="false">
              <v:imagedata r:id="rId8" o:title=""/>
            </v:shape>
            <v:shape style="position:absolute;left:3758;top:10420;width:4942;height:412" coordorigin="3758,10421" coordsize="4942,412" path="m4056,10631l4052,10583,4038,10544,4021,10504,3999,10469,3973,10443,3955,10434,3942,10430,3925,10425,3885,10425,3868,10434,3846,10443,3824,10456,3784,10495,3767,10548,3758,10601,3762,10644,3771,10693,3776,10710,3789,10732,3797,10749,3815,10767,3828,10784,3850,10802,3868,10820,3894,10833,3946,10815,3968,10802,4003,10776,4017,10758,4030,10736,4038,10719,4052,10675,4056,10631xm8700,10601l8691,10557,8678,10513,8656,10478,8630,10447,8594,10430,8581,10425,8564,10421,8542,10425,8524,10430,8507,10438,8485,10452,8467,10469,8450,10491,8428,10517,8411,10548,8411,10649,8415,10684,8424,10719,8441,10745,8463,10771,8498,10802,8542,10833,8573,10824,8599,10811,8621,10793,8656,10758,8682,10714,8691,10693,8700,10649,8700,10601xe" filled="true" fillcolor="#dddddd" stroked="false">
              <v:path arrowok="t"/>
              <v:fill type="solid"/>
            </v:shape>
            <v:shape style="position:absolute;left:4732;top:1528;width:3010;height:3183" type="#_x0000_t75" stroked="false">
              <v:imagedata r:id="rId9" o:title=""/>
            </v:shape>
            <v:shape style="position:absolute;left:2474;top:5757;width:7633;height:198" type="#_x0000_t75" stroked="false">
              <v:imagedata r:id="rId10" o:title=""/>
            </v:shape>
            <v:shape style="position:absolute;left:5059;top:4828;width:5047;height:799" type="#_x0000_t75" stroked="false">
              <v:imagedata r:id="rId11" o:title=""/>
            </v:shape>
            <v:shape style="position:absolute;left:2474;top:4973;width:2399;height:635" coordorigin="2474,4973" coordsize="2399,635" path="m2556,5603l2484,5603,2489,5608,2551,5608,2556,5603xm2767,4973l2503,4973,2489,4978,2479,4988,2474,5007,2474,5598,2479,5603,2561,5603,2566,5598,2566,5353,2733,5353,2772,5348,2839,5339,2892,5324,2940,5300,2566,5300,2566,5026,2952,5026,2944,5021,2906,5002,2868,4992,2834,4983,2796,4978,2767,4973xm2952,5026l2738,5026,2772,5031,2810,5036,2849,5050,2882,5065,2906,5089,2916,5108,2925,5122,2930,5141,2930,5190,2916,5218,2897,5242,2873,5262,2839,5276,2801,5291,2753,5300,2940,5300,2978,5271,2992,5252,3007,5238,3016,5218,3021,5199,3026,5175,3026,5122,2997,5065,2973,5040,2952,5026xm3333,5603l3103,5603,3108,5608,3328,5608,3333,5603xm3614,5526l3568,5526,3611,5603,3616,5603,3616,5608,3650,5608,3654,5603,3654,5598,3614,5526xm3132,5319l3093,5319,3093,5598,3098,5603,3338,5603,3347,5584,3304,5584,3299,5579,3132,5579,3132,5319xm3496,5319l3453,5319,3448,5324,3304,5584,3347,5584,3376,5526,3614,5526,3601,5502,3391,5502,3472,5348,3514,5348,3501,5324,3496,5319xm3514,5348l3472,5348,3558,5502,3601,5502,3514,5348xm3731,5603l3702,5603,3702,5608,3731,5608,3731,5603xm4000,5603l3971,5603,3976,5608,3995,5608,4000,5603xm3760,5324l3698,5324,3698,5603,3736,5603,3736,5348,3782,5348,3774,5339,3760,5324xm3782,5348l3736,5348,3750,5363,3770,5392,3784,5401,3937,5584,3957,5603,4005,5603,4009,5598,4009,5570,3966,5570,3961,5555,3942,5536,3933,5521,3913,5502,3904,5488,3889,5478,3782,5348xm4005,5319l3971,5319,3971,5324,3966,5324,3966,5550,3971,5570,4009,5570,4009,5324,4005,5319xm3750,5319l3707,5319,3702,5324,3755,5324,3750,5319xm4417,5319l4268,5319,4264,5324,4259,5324,4259,5598,4264,5603,4268,5603,4273,5608,4360,5608,4412,5603,4456,5598,4494,5584,4504,5579,4297,5579,4297,5343,4494,5343,4460,5329,4417,5319xm4494,5343l4408,5343,4441,5353,4470,5363,4494,5377,4513,5392,4523,5411,4532,5435,4532,5488,4523,5512,4508,5536,4494,5550,4470,5565,4441,5574,4408,5579,4504,5579,4523,5570,4547,5546,4561,5521,4575,5493,4575,5430,4566,5401,4547,5377,4523,5358,4494,5343xm4863,5603l4652,5603,4657,5608,4863,5608,4863,5603xm4863,5319l4652,5319,4647,5324,4643,5324,4638,5334,4638,5594,4647,5603,4873,5603,4873,5584,4863,5584,4863,5579,4681,5579,4681,5469,4839,5469,4839,5464,4844,5464,4844,5449,4839,5444,4681,5444,4681,5343,4863,5343,4868,5339,4868,5324,4863,5319xe" filled="true" fillcolor="#1f1a16" stroked="false">
              <v:path arrowok="t"/>
              <v:fill type="solid"/>
            </v:shape>
            <v:rect style="position:absolute;left:8594;top:13795;width:80;height:1340" filled="true" fillcolor="#000000" stroked="false">
              <v:fill type="solid"/>
            </v:rect>
            <w10:wrap type="none"/>
          </v:group>
        </w:pict>
      </w:r>
      <w:r>
        <w:rPr>
          <w:w w:val="90"/>
          <w:sz w:val="20"/>
        </w:rPr>
        <w:t>Responsable:</w:t>
      </w:r>
    </w:p>
    <w:p>
      <w:pPr>
        <w:spacing w:before="70"/>
        <w:ind w:left="0" w:right="1" w:firstLine="0"/>
        <w:jc w:val="right"/>
        <w:rPr>
          <w:b/>
          <w:sz w:val="20"/>
        </w:rPr>
      </w:pPr>
      <w:r>
        <w:rPr>
          <w:b/>
          <w:w w:val="85"/>
          <w:sz w:val="20"/>
        </w:rPr>
        <w:t>SECRETARIA GENERAL DE</w:t>
      </w:r>
      <w:r>
        <w:rPr>
          <w:b/>
          <w:spacing w:val="15"/>
          <w:w w:val="85"/>
          <w:sz w:val="20"/>
        </w:rPr>
        <w:t> </w:t>
      </w:r>
      <w:r>
        <w:rPr>
          <w:b/>
          <w:w w:val="85"/>
          <w:sz w:val="20"/>
        </w:rPr>
        <w:t>GOBIERNO</w:t>
      </w:r>
    </w:p>
    <w:p>
      <w:pPr>
        <w:pStyle w:val="BodyText"/>
        <w:rPr>
          <w:b/>
          <w:sz w:val="20"/>
        </w:rPr>
      </w:pPr>
    </w:p>
    <w:p>
      <w:pPr>
        <w:spacing w:before="140"/>
        <w:ind w:left="0" w:right="0" w:firstLine="0"/>
        <w:jc w:val="right"/>
        <w:rPr>
          <w:sz w:val="20"/>
        </w:rPr>
      </w:pPr>
      <w:r>
        <w:rPr>
          <w:w w:val="95"/>
          <w:sz w:val="20"/>
        </w:rPr>
        <w:t>Directora:</w:t>
      </w:r>
    </w:p>
    <w:p>
      <w:pPr>
        <w:spacing w:before="70"/>
        <w:ind w:left="0" w:right="1" w:firstLine="0"/>
        <w:jc w:val="right"/>
        <w:rPr>
          <w:b/>
          <w:sz w:val="20"/>
        </w:rPr>
      </w:pPr>
      <w:r>
        <w:rPr>
          <w:b/>
          <w:w w:val="90"/>
          <w:sz w:val="20"/>
        </w:rPr>
        <w:t>MA.</w:t>
      </w:r>
      <w:r>
        <w:rPr>
          <w:b/>
          <w:spacing w:val="-25"/>
          <w:w w:val="90"/>
          <w:sz w:val="20"/>
        </w:rPr>
        <w:t> </w:t>
      </w:r>
      <w:r>
        <w:rPr>
          <w:b/>
          <w:w w:val="90"/>
          <w:sz w:val="20"/>
        </w:rPr>
        <w:t>DEL</w:t>
      </w:r>
      <w:r>
        <w:rPr>
          <w:b/>
          <w:spacing w:val="-25"/>
          <w:w w:val="90"/>
          <w:sz w:val="20"/>
        </w:rPr>
        <w:t> </w:t>
      </w:r>
      <w:r>
        <w:rPr>
          <w:b/>
          <w:w w:val="90"/>
          <w:sz w:val="20"/>
        </w:rPr>
        <w:t>PILAR</w:t>
      </w:r>
      <w:r>
        <w:rPr>
          <w:b/>
          <w:spacing w:val="-24"/>
          <w:w w:val="90"/>
          <w:sz w:val="20"/>
        </w:rPr>
        <w:t> </w:t>
      </w:r>
      <w:r>
        <w:rPr>
          <w:b/>
          <w:w w:val="90"/>
          <w:sz w:val="20"/>
        </w:rPr>
        <w:t>DELGADILLO</w:t>
      </w:r>
      <w:r>
        <w:rPr>
          <w:b/>
          <w:spacing w:val="-26"/>
          <w:w w:val="90"/>
          <w:sz w:val="20"/>
        </w:rPr>
        <w:t> </w:t>
      </w:r>
      <w:r>
        <w:rPr>
          <w:b/>
          <w:w w:val="90"/>
          <w:sz w:val="20"/>
        </w:rPr>
        <w:t>SILVA</w:t>
      </w:r>
    </w:p>
    <w:p>
      <w:pPr>
        <w:spacing w:line="235" w:lineRule="auto" w:before="97"/>
        <w:ind w:left="199" w:right="196" w:firstLine="0"/>
        <w:jc w:val="left"/>
        <w:rPr>
          <w:b/>
          <w:sz w:val="16"/>
        </w:rPr>
      </w:pPr>
      <w:r>
        <w:rPr/>
        <w:br w:type="column"/>
      </w:r>
      <w:r>
        <w:rPr>
          <w:b/>
          <w:w w:val="85"/>
          <w:sz w:val="16"/>
        </w:rPr>
        <w:t>PERFECTO AMEZQUITA No.101 2° PISO </w:t>
      </w:r>
      <w:r>
        <w:rPr>
          <w:b/>
          <w:w w:val="95"/>
          <w:sz w:val="16"/>
        </w:rPr>
        <w:t>FRACC. TANGAMANGA CP 78269</w:t>
      </w:r>
    </w:p>
    <w:p>
      <w:pPr>
        <w:spacing w:line="180" w:lineRule="exact" w:before="0"/>
        <w:ind w:left="199" w:right="0" w:firstLine="0"/>
        <w:jc w:val="left"/>
        <w:rPr>
          <w:b/>
          <w:sz w:val="16"/>
        </w:rPr>
      </w:pPr>
      <w:r>
        <w:rPr>
          <w:b/>
          <w:w w:val="95"/>
          <w:sz w:val="16"/>
        </w:rPr>
        <w:t>SAN LUIS POTOSI, S.L.P.</w:t>
      </w:r>
    </w:p>
    <w:p>
      <w:pPr>
        <w:pStyle w:val="BodyText"/>
        <w:rPr>
          <w:b/>
          <w:sz w:val="16"/>
        </w:rPr>
      </w:pPr>
    </w:p>
    <w:p>
      <w:pPr>
        <w:pStyle w:val="BodyText"/>
        <w:spacing w:before="8"/>
        <w:rPr>
          <w:b/>
          <w:sz w:val="19"/>
        </w:rPr>
      </w:pPr>
    </w:p>
    <w:p>
      <w:pPr>
        <w:spacing w:before="0"/>
        <w:ind w:left="199" w:right="0" w:firstLine="0"/>
        <w:jc w:val="left"/>
        <w:rPr>
          <w:b/>
          <w:sz w:val="12"/>
        </w:rPr>
      </w:pPr>
      <w:r>
        <w:rPr>
          <w:b/>
          <w:w w:val="95"/>
          <w:sz w:val="12"/>
        </w:rPr>
        <w:t>VERSIÓN PUBLICA GRATUITA</w:t>
      </w:r>
    </w:p>
    <w:p>
      <w:pPr>
        <w:spacing w:after="0"/>
        <w:jc w:val="left"/>
        <w:rPr>
          <w:sz w:val="12"/>
        </w:rPr>
        <w:sectPr>
          <w:type w:val="continuous"/>
          <w:pgSz w:w="12240" w:h="15840"/>
          <w:pgMar w:top="720" w:bottom="280" w:left="860" w:right="680"/>
          <w:cols w:num="2" w:equalWidth="0">
            <w:col w:w="7644" w:space="40"/>
            <w:col w:w="3016"/>
          </w:cols>
        </w:sectPr>
      </w:pPr>
    </w:p>
    <w:p>
      <w:pPr>
        <w:tabs>
          <w:tab w:pos="4237" w:val="left" w:leader="none"/>
          <w:tab w:pos="8401" w:val="left" w:leader="none"/>
        </w:tabs>
        <w:spacing w:before="5"/>
        <w:ind w:left="505" w:right="0" w:firstLine="0"/>
        <w:jc w:val="left"/>
        <w:rPr>
          <w:rFonts w:ascii="Verdana"/>
          <w:sz w:val="16"/>
        </w:rPr>
      </w:pPr>
      <w:r>
        <w:rPr/>
        <w:pict>
          <v:shape style="position:absolute;margin-left:57.360004pt;margin-top:20.906965pt;width:515.5500pt;height:5.05pt;mso-position-horizontal-relative:page;mso-position-vertical-relative:paragraph;z-index:-15728128;mso-wrap-distance-left:0;mso-wrap-distance-right:0" coordorigin="1147,418" coordsize="10311,101" path="m11458,471l1147,471,1147,519,11458,519,11458,471xm11458,418l1147,418,1147,430,11458,430,11458,418xe" filled="true" fillcolor="#000000" stroked="false">
            <v:path arrowok="t"/>
            <v:fill type="solid"/>
            <w10:wrap type="topAndBottom"/>
          </v:shape>
        </w:pict>
      </w:r>
      <w:r>
        <w:rPr/>
        <w:drawing>
          <wp:anchor distT="0" distB="0" distL="0" distR="0" allowOverlap="1" layoutInCell="1" locked="0" behindDoc="1" simplePos="0" relativeHeight="486966784">
            <wp:simplePos x="0" y="0"/>
            <wp:positionH relativeFrom="page">
              <wp:posOffset>728472</wp:posOffset>
            </wp:positionH>
            <wp:positionV relativeFrom="page">
              <wp:posOffset>970788</wp:posOffset>
            </wp:positionV>
            <wp:extent cx="1645919" cy="8473440"/>
            <wp:effectExtent l="0" t="0" r="0" b="0"/>
            <wp:wrapNone/>
            <wp:docPr id="1" name="image8.png"/>
            <wp:cNvGraphicFramePr>
              <a:graphicFrameLocks noChangeAspect="1"/>
            </wp:cNvGraphicFramePr>
            <a:graphic>
              <a:graphicData uri="http://schemas.openxmlformats.org/drawingml/2006/picture">
                <pic:pic>
                  <pic:nvPicPr>
                    <pic:cNvPr id="2" name="image8.png"/>
                    <pic:cNvPicPr/>
                  </pic:nvPicPr>
                  <pic:blipFill>
                    <a:blip r:embed="rId12" cstate="print"/>
                    <a:stretch>
                      <a:fillRect/>
                    </a:stretch>
                  </pic:blipFill>
                  <pic:spPr>
                    <a:xfrm>
                      <a:off x="0" y="0"/>
                      <a:ext cx="1645919" cy="8473440"/>
                    </a:xfrm>
                    <a:prstGeom prst="rect">
                      <a:avLst/>
                    </a:prstGeom>
                  </pic:spPr>
                </pic:pic>
              </a:graphicData>
            </a:graphic>
          </wp:anchor>
        </w:drawing>
      </w:r>
      <w:r>
        <w:rPr/>
        <w:drawing>
          <wp:anchor distT="0" distB="0" distL="0" distR="0" allowOverlap="1" layoutInCell="1" locked="0" behindDoc="1" simplePos="0" relativeHeight="486967296">
            <wp:simplePos x="0" y="0"/>
            <wp:positionH relativeFrom="page">
              <wp:posOffset>5647989</wp:posOffset>
            </wp:positionH>
            <wp:positionV relativeFrom="page">
              <wp:posOffset>970788</wp:posOffset>
            </wp:positionV>
            <wp:extent cx="1627586" cy="8473440"/>
            <wp:effectExtent l="0" t="0" r="0" b="0"/>
            <wp:wrapNone/>
            <wp:docPr id="3" name="image9.png"/>
            <wp:cNvGraphicFramePr>
              <a:graphicFrameLocks noChangeAspect="1"/>
            </wp:cNvGraphicFramePr>
            <a:graphic>
              <a:graphicData uri="http://schemas.openxmlformats.org/drawingml/2006/picture">
                <pic:pic>
                  <pic:nvPicPr>
                    <pic:cNvPr id="4" name="image9.png"/>
                    <pic:cNvPicPr/>
                  </pic:nvPicPr>
                  <pic:blipFill>
                    <a:blip r:embed="rId13" cstate="print"/>
                    <a:stretch>
                      <a:fillRect/>
                    </a:stretch>
                  </pic:blipFill>
                  <pic:spPr>
                    <a:xfrm>
                      <a:off x="0" y="0"/>
                      <a:ext cx="1627586" cy="8473440"/>
                    </a:xfrm>
                    <a:prstGeom prst="rect">
                      <a:avLst/>
                    </a:prstGeom>
                  </pic:spPr>
                </pic:pic>
              </a:graphicData>
            </a:graphic>
          </wp:anchor>
        </w:drawing>
      </w:r>
      <w:r>
        <w:rPr>
          <w:b/>
          <w:sz w:val="18"/>
        </w:rPr>
        <w:t>2</w:t>
        <w:tab/>
      </w:r>
      <w:r>
        <w:rPr>
          <w:rFonts w:ascii="Verdana"/>
          <w:position w:val="1"/>
          <w:sz w:val="16"/>
        </w:rPr>
        <w:t>MARTES</w:t>
      </w:r>
      <w:r>
        <w:rPr>
          <w:rFonts w:ascii="Verdana"/>
          <w:spacing w:val="-36"/>
          <w:position w:val="1"/>
          <w:sz w:val="16"/>
        </w:rPr>
        <w:t> </w:t>
      </w:r>
      <w:r>
        <w:rPr>
          <w:rFonts w:ascii="Verdana"/>
          <w:position w:val="1"/>
          <w:sz w:val="16"/>
        </w:rPr>
        <w:t>30</w:t>
      </w:r>
      <w:r>
        <w:rPr>
          <w:rFonts w:ascii="Verdana"/>
          <w:spacing w:val="-36"/>
          <w:position w:val="1"/>
          <w:sz w:val="16"/>
        </w:rPr>
        <w:t> </w:t>
      </w:r>
      <w:r>
        <w:rPr>
          <w:rFonts w:ascii="Verdana"/>
          <w:position w:val="1"/>
          <w:sz w:val="16"/>
        </w:rPr>
        <w:t>DE</w:t>
      </w:r>
      <w:r>
        <w:rPr>
          <w:rFonts w:ascii="Verdana"/>
          <w:spacing w:val="-37"/>
          <w:position w:val="1"/>
          <w:sz w:val="16"/>
        </w:rPr>
        <w:t> </w:t>
      </w:r>
      <w:r>
        <w:rPr>
          <w:rFonts w:ascii="Verdana"/>
          <w:position w:val="1"/>
          <w:sz w:val="16"/>
        </w:rPr>
        <w:t>JUNIO</w:t>
      </w:r>
      <w:r>
        <w:rPr>
          <w:rFonts w:ascii="Verdana"/>
          <w:spacing w:val="-36"/>
          <w:position w:val="1"/>
          <w:sz w:val="16"/>
        </w:rPr>
        <w:t> </w:t>
      </w:r>
      <w:r>
        <w:rPr>
          <w:rFonts w:ascii="Verdana"/>
          <w:position w:val="1"/>
          <w:sz w:val="16"/>
        </w:rPr>
        <w:t>DE</w:t>
      </w:r>
      <w:r>
        <w:rPr>
          <w:rFonts w:ascii="Verdana"/>
          <w:spacing w:val="-14"/>
          <w:position w:val="1"/>
          <w:sz w:val="16"/>
        </w:rPr>
        <w:t> </w:t>
      </w:r>
      <w:r>
        <w:rPr>
          <w:rFonts w:ascii="Verdana"/>
          <w:position w:val="1"/>
          <w:sz w:val="16"/>
        </w:rPr>
        <w:t>2020</w:t>
        <w:tab/>
      </w:r>
      <w:r>
        <w:rPr>
          <w:rFonts w:ascii="Verdana"/>
          <w:position w:val="-3"/>
          <w:sz w:val="16"/>
        </w:rPr>
        <w:drawing>
          <wp:inline distT="0" distB="0" distL="0" distR="0">
            <wp:extent cx="1390315" cy="210853"/>
            <wp:effectExtent l="0" t="0" r="0" b="0"/>
            <wp:docPr id="5" name="image10.png"/>
            <wp:cNvGraphicFramePr>
              <a:graphicFrameLocks noChangeAspect="1"/>
            </wp:cNvGraphicFramePr>
            <a:graphic>
              <a:graphicData uri="http://schemas.openxmlformats.org/drawingml/2006/picture">
                <pic:pic>
                  <pic:nvPicPr>
                    <pic:cNvPr id="6" name="image10.png"/>
                    <pic:cNvPicPr/>
                  </pic:nvPicPr>
                  <pic:blipFill>
                    <a:blip r:embed="rId14" cstate="print"/>
                    <a:stretch>
                      <a:fillRect/>
                    </a:stretch>
                  </pic:blipFill>
                  <pic:spPr>
                    <a:xfrm>
                      <a:off x="0" y="0"/>
                      <a:ext cx="1390315" cy="210853"/>
                    </a:xfrm>
                    <a:prstGeom prst="rect">
                      <a:avLst/>
                    </a:prstGeom>
                  </pic:spPr>
                </pic:pic>
              </a:graphicData>
            </a:graphic>
          </wp:inline>
        </w:drawing>
      </w:r>
      <w:r>
        <w:rPr>
          <w:rFonts w:ascii="Verdana"/>
          <w:position w:val="-3"/>
          <w:sz w:val="16"/>
        </w:rPr>
      </w:r>
    </w:p>
    <w:p>
      <w:pPr>
        <w:pStyle w:val="BodyText"/>
        <w:rPr>
          <w:rFonts w:ascii="Verdana"/>
          <w:sz w:val="32"/>
        </w:rPr>
      </w:pPr>
    </w:p>
    <w:p>
      <w:pPr>
        <w:pStyle w:val="BodyText"/>
        <w:rPr>
          <w:rFonts w:ascii="Verdana"/>
          <w:sz w:val="32"/>
        </w:rPr>
      </w:pPr>
    </w:p>
    <w:p>
      <w:pPr>
        <w:pStyle w:val="BodyText"/>
        <w:spacing w:before="1"/>
        <w:rPr>
          <w:rFonts w:ascii="Verdana"/>
          <w:sz w:val="24"/>
        </w:rPr>
      </w:pPr>
    </w:p>
    <w:p>
      <w:pPr>
        <w:pStyle w:val="Title"/>
      </w:pPr>
      <w:r>
        <w:rPr/>
        <w:t>Directorio</w:t>
      </w:r>
    </w:p>
    <w:p>
      <w:pPr>
        <w:spacing w:before="306"/>
        <w:ind w:left="390" w:right="0" w:firstLine="0"/>
        <w:jc w:val="center"/>
        <w:rPr>
          <w:b/>
          <w:sz w:val="28"/>
        </w:rPr>
      </w:pPr>
      <w:r>
        <w:rPr>
          <w:b/>
          <w:sz w:val="28"/>
        </w:rPr>
        <w:t>Juan Manuel Carreras López</w:t>
      </w:r>
    </w:p>
    <w:p>
      <w:pPr>
        <w:spacing w:line="249" w:lineRule="auto" w:before="27"/>
        <w:ind w:left="3919" w:right="3530" w:firstLine="0"/>
        <w:jc w:val="center"/>
        <w:rPr>
          <w:sz w:val="20"/>
        </w:rPr>
      </w:pPr>
      <w:r>
        <w:rPr>
          <w:w w:val="95"/>
          <w:sz w:val="20"/>
        </w:rPr>
        <w:t>Gobernador Constitucional del Estado </w:t>
      </w:r>
      <w:r>
        <w:rPr>
          <w:sz w:val="20"/>
        </w:rPr>
        <w:t>de San Luis Potosí</w:t>
      </w:r>
    </w:p>
    <w:p>
      <w:pPr>
        <w:pStyle w:val="BodyText"/>
        <w:spacing w:before="8"/>
        <w:rPr>
          <w:sz w:val="15"/>
        </w:rPr>
      </w:pPr>
    </w:p>
    <w:p>
      <w:pPr>
        <w:spacing w:before="0"/>
        <w:ind w:left="394" w:right="0" w:firstLine="0"/>
        <w:jc w:val="center"/>
        <w:rPr>
          <w:b/>
          <w:sz w:val="28"/>
        </w:rPr>
      </w:pPr>
      <w:r>
        <w:rPr>
          <w:b/>
          <w:sz w:val="28"/>
        </w:rPr>
        <w:t>Alejandro Leal Tovías</w:t>
      </w:r>
    </w:p>
    <w:p>
      <w:pPr>
        <w:spacing w:before="27"/>
        <w:ind w:left="388" w:right="0" w:firstLine="0"/>
        <w:jc w:val="center"/>
        <w:rPr>
          <w:sz w:val="20"/>
        </w:rPr>
      </w:pPr>
      <w:r>
        <w:rPr>
          <w:sz w:val="20"/>
        </w:rPr>
        <w:t>Secretario General de Gobierno</w:t>
      </w:r>
    </w:p>
    <w:p>
      <w:pPr>
        <w:pStyle w:val="BodyText"/>
        <w:spacing w:before="5"/>
        <w:rPr>
          <w:sz w:val="16"/>
        </w:rPr>
      </w:pPr>
    </w:p>
    <w:p>
      <w:pPr>
        <w:spacing w:before="0"/>
        <w:ind w:left="395" w:right="0" w:firstLine="0"/>
        <w:jc w:val="center"/>
        <w:rPr>
          <w:b/>
          <w:sz w:val="28"/>
        </w:rPr>
      </w:pPr>
      <w:r>
        <w:rPr>
          <w:b/>
          <w:sz w:val="28"/>
        </w:rPr>
        <w:t>Ma. del Pilar Delgadillo Silva</w:t>
      </w:r>
    </w:p>
    <w:p>
      <w:pPr>
        <w:spacing w:line="249" w:lineRule="auto" w:before="27"/>
        <w:ind w:left="3030" w:right="2639" w:firstLine="0"/>
        <w:jc w:val="center"/>
        <w:rPr>
          <w:sz w:val="20"/>
        </w:rPr>
      </w:pPr>
      <w:r>
        <w:rPr>
          <w:sz w:val="20"/>
        </w:rPr>
        <w:t>Directora</w:t>
      </w:r>
      <w:r>
        <w:rPr>
          <w:spacing w:val="-19"/>
          <w:sz w:val="20"/>
        </w:rPr>
        <w:t> </w:t>
      </w:r>
      <w:r>
        <w:rPr>
          <w:sz w:val="20"/>
        </w:rPr>
        <w:t>del</w:t>
      </w:r>
      <w:r>
        <w:rPr>
          <w:spacing w:val="-20"/>
          <w:sz w:val="20"/>
        </w:rPr>
        <w:t> </w:t>
      </w:r>
      <w:r>
        <w:rPr>
          <w:sz w:val="20"/>
        </w:rPr>
        <w:t>Periódico</w:t>
      </w:r>
      <w:r>
        <w:rPr>
          <w:spacing w:val="-21"/>
          <w:sz w:val="20"/>
        </w:rPr>
        <w:t> </w:t>
      </w:r>
      <w:r>
        <w:rPr>
          <w:spacing w:val="2"/>
          <w:sz w:val="20"/>
        </w:rPr>
        <w:t>Oficial</w:t>
      </w:r>
      <w:r>
        <w:rPr>
          <w:spacing w:val="-20"/>
          <w:sz w:val="20"/>
        </w:rPr>
        <w:t> </w:t>
      </w:r>
      <w:r>
        <w:rPr>
          <w:sz w:val="20"/>
        </w:rPr>
        <w:t>del</w:t>
      </w:r>
      <w:r>
        <w:rPr>
          <w:spacing w:val="-26"/>
          <w:sz w:val="20"/>
        </w:rPr>
        <w:t> </w:t>
      </w:r>
      <w:r>
        <w:rPr>
          <w:sz w:val="20"/>
        </w:rPr>
        <w:t>Gobierno</w:t>
      </w:r>
      <w:r>
        <w:rPr>
          <w:spacing w:val="-20"/>
          <w:sz w:val="20"/>
        </w:rPr>
        <w:t> </w:t>
      </w:r>
      <w:r>
        <w:rPr>
          <w:sz w:val="20"/>
        </w:rPr>
        <w:t>del</w:t>
      </w:r>
      <w:r>
        <w:rPr>
          <w:spacing w:val="-19"/>
          <w:sz w:val="20"/>
        </w:rPr>
        <w:t> </w:t>
      </w:r>
      <w:r>
        <w:rPr>
          <w:sz w:val="20"/>
        </w:rPr>
        <w:t>Estado “Plan de San</w:t>
      </w:r>
      <w:r>
        <w:rPr>
          <w:spacing w:val="-7"/>
          <w:sz w:val="20"/>
        </w:rPr>
        <w:t> </w:t>
      </w:r>
      <w:r>
        <w:rPr>
          <w:sz w:val="20"/>
        </w:rPr>
        <w:t>Luis”</w:t>
      </w:r>
    </w:p>
    <w:p>
      <w:pPr>
        <w:pStyle w:val="BodyText"/>
        <w:rPr>
          <w:sz w:val="20"/>
        </w:rPr>
      </w:pPr>
    </w:p>
    <w:p>
      <w:pPr>
        <w:spacing w:before="122"/>
        <w:ind w:left="391" w:right="0" w:firstLine="0"/>
        <w:jc w:val="center"/>
        <w:rPr>
          <w:b/>
          <w:sz w:val="20"/>
        </w:rPr>
      </w:pPr>
      <w:r>
        <w:rPr>
          <w:b/>
          <w:w w:val="90"/>
          <w:sz w:val="20"/>
        </w:rPr>
        <w:t>STAFF</w:t>
      </w:r>
    </w:p>
    <w:p>
      <w:pPr>
        <w:pStyle w:val="BodyText"/>
        <w:spacing w:before="8"/>
        <w:rPr>
          <w:b/>
          <w:sz w:val="15"/>
        </w:rPr>
      </w:pPr>
    </w:p>
    <w:p>
      <w:pPr>
        <w:pStyle w:val="Heading1"/>
        <w:ind w:left="391"/>
      </w:pPr>
      <w:r>
        <w:rPr/>
        <w:t>Jorge Luis Pérez Avila</w:t>
      </w:r>
    </w:p>
    <w:p>
      <w:pPr>
        <w:spacing w:before="11"/>
        <w:ind w:left="394" w:right="0" w:firstLine="0"/>
        <w:jc w:val="center"/>
        <w:rPr>
          <w:sz w:val="22"/>
        </w:rPr>
      </w:pPr>
      <w:r>
        <w:rPr>
          <w:sz w:val="22"/>
        </w:rPr>
        <w:t>Subdirector</w:t>
      </w:r>
    </w:p>
    <w:p>
      <w:pPr>
        <w:pStyle w:val="BodyText"/>
        <w:rPr>
          <w:sz w:val="22"/>
        </w:rPr>
      </w:pPr>
    </w:p>
    <w:p>
      <w:pPr>
        <w:pStyle w:val="BodyText"/>
        <w:spacing w:before="5"/>
        <w:rPr>
          <w:sz w:val="28"/>
        </w:rPr>
      </w:pPr>
    </w:p>
    <w:p>
      <w:pPr>
        <w:pStyle w:val="Heading1"/>
      </w:pPr>
      <w:r>
        <w:rPr/>
        <w:t>Miguel Romero Ruiz Esparza</w:t>
      </w:r>
    </w:p>
    <w:p>
      <w:pPr>
        <w:spacing w:before="11"/>
        <w:ind w:left="394" w:right="0" w:firstLine="0"/>
        <w:jc w:val="center"/>
        <w:rPr>
          <w:sz w:val="22"/>
        </w:rPr>
      </w:pPr>
      <w:r>
        <w:rPr>
          <w:sz w:val="22"/>
        </w:rPr>
        <w:t>Subdirector</w:t>
      </w:r>
    </w:p>
    <w:p>
      <w:pPr>
        <w:pStyle w:val="BodyText"/>
        <w:spacing w:before="11"/>
        <w:rPr>
          <w:sz w:val="23"/>
        </w:rPr>
      </w:pPr>
    </w:p>
    <w:p>
      <w:pPr>
        <w:pStyle w:val="Heading1"/>
      </w:pPr>
      <w:r>
        <w:rPr/>
        <w:t>Miguel Ángel Martínez Camacho</w:t>
      </w:r>
    </w:p>
    <w:p>
      <w:pPr>
        <w:spacing w:before="11"/>
        <w:ind w:left="393" w:right="0" w:firstLine="0"/>
        <w:jc w:val="center"/>
        <w:rPr>
          <w:sz w:val="22"/>
        </w:rPr>
      </w:pPr>
      <w:r>
        <w:rPr>
          <w:sz w:val="22"/>
        </w:rPr>
        <w:t>Jefe de Diseño y Edición</w:t>
      </w:r>
    </w:p>
    <w:p>
      <w:pPr>
        <w:pStyle w:val="BodyText"/>
        <w:spacing w:before="1"/>
        <w:rPr>
          <w:sz w:val="29"/>
        </w:rPr>
      </w:pPr>
    </w:p>
    <w:p>
      <w:pPr>
        <w:spacing w:line="244" w:lineRule="auto" w:before="66"/>
        <w:ind w:left="1158" w:right="779" w:firstLine="0"/>
        <w:jc w:val="both"/>
        <w:rPr>
          <w:sz w:val="16"/>
        </w:rPr>
      </w:pPr>
      <w:r>
        <w:rPr>
          <w:sz w:val="16"/>
        </w:rPr>
        <w:t>Para</w:t>
      </w:r>
      <w:r>
        <w:rPr>
          <w:spacing w:val="-28"/>
          <w:sz w:val="16"/>
        </w:rPr>
        <w:t> </w:t>
      </w:r>
      <w:r>
        <w:rPr>
          <w:sz w:val="16"/>
        </w:rPr>
        <w:t>cualquier</w:t>
      </w:r>
      <w:r>
        <w:rPr>
          <w:spacing w:val="-27"/>
          <w:sz w:val="16"/>
        </w:rPr>
        <w:t> </w:t>
      </w:r>
      <w:r>
        <w:rPr>
          <w:sz w:val="16"/>
        </w:rPr>
        <w:t>publicación</w:t>
      </w:r>
      <w:r>
        <w:rPr>
          <w:spacing w:val="-27"/>
          <w:sz w:val="16"/>
        </w:rPr>
        <w:t> </w:t>
      </w:r>
      <w:r>
        <w:rPr>
          <w:sz w:val="16"/>
        </w:rPr>
        <w:t>oficial</w:t>
      </w:r>
      <w:r>
        <w:rPr>
          <w:spacing w:val="-28"/>
          <w:sz w:val="16"/>
        </w:rPr>
        <w:t> </w:t>
      </w:r>
      <w:r>
        <w:rPr>
          <w:sz w:val="16"/>
        </w:rPr>
        <w:t>es</w:t>
      </w:r>
      <w:r>
        <w:rPr>
          <w:spacing w:val="-26"/>
          <w:sz w:val="16"/>
        </w:rPr>
        <w:t> </w:t>
      </w:r>
      <w:r>
        <w:rPr>
          <w:sz w:val="16"/>
        </w:rPr>
        <w:t>necesario</w:t>
      </w:r>
      <w:r>
        <w:rPr>
          <w:spacing w:val="-28"/>
          <w:sz w:val="16"/>
        </w:rPr>
        <w:t> </w:t>
      </w:r>
      <w:r>
        <w:rPr>
          <w:sz w:val="16"/>
        </w:rPr>
        <w:t>presentar</w:t>
      </w:r>
      <w:r>
        <w:rPr>
          <w:spacing w:val="-27"/>
          <w:sz w:val="16"/>
        </w:rPr>
        <w:t> </w:t>
      </w:r>
      <w:r>
        <w:rPr>
          <w:sz w:val="16"/>
        </w:rPr>
        <w:t>oficio</w:t>
      </w:r>
      <w:r>
        <w:rPr>
          <w:spacing w:val="-28"/>
          <w:sz w:val="16"/>
        </w:rPr>
        <w:t> </w:t>
      </w:r>
      <w:r>
        <w:rPr>
          <w:sz w:val="16"/>
        </w:rPr>
        <w:t>de</w:t>
      </w:r>
      <w:r>
        <w:rPr>
          <w:spacing w:val="-27"/>
          <w:sz w:val="16"/>
        </w:rPr>
        <w:t> </w:t>
      </w:r>
      <w:r>
        <w:rPr>
          <w:sz w:val="16"/>
        </w:rPr>
        <w:t>solicitud</w:t>
      </w:r>
      <w:r>
        <w:rPr>
          <w:spacing w:val="-27"/>
          <w:sz w:val="16"/>
        </w:rPr>
        <w:t> </w:t>
      </w:r>
      <w:r>
        <w:rPr>
          <w:sz w:val="16"/>
        </w:rPr>
        <w:t>para</w:t>
      </w:r>
      <w:r>
        <w:rPr>
          <w:spacing w:val="-28"/>
          <w:sz w:val="16"/>
        </w:rPr>
        <w:t> </w:t>
      </w:r>
      <w:r>
        <w:rPr>
          <w:sz w:val="16"/>
        </w:rPr>
        <w:t>su</w:t>
      </w:r>
      <w:r>
        <w:rPr>
          <w:spacing w:val="-27"/>
          <w:sz w:val="16"/>
        </w:rPr>
        <w:t> </w:t>
      </w:r>
      <w:r>
        <w:rPr>
          <w:sz w:val="16"/>
        </w:rPr>
        <w:t>autorización</w:t>
      </w:r>
      <w:r>
        <w:rPr>
          <w:spacing w:val="-28"/>
          <w:sz w:val="16"/>
        </w:rPr>
        <w:t> </w:t>
      </w:r>
      <w:r>
        <w:rPr>
          <w:sz w:val="16"/>
        </w:rPr>
        <w:t>dirigido</w:t>
      </w:r>
      <w:r>
        <w:rPr>
          <w:spacing w:val="-26"/>
          <w:sz w:val="16"/>
        </w:rPr>
        <w:t> </w:t>
      </w:r>
      <w:r>
        <w:rPr>
          <w:sz w:val="16"/>
        </w:rPr>
        <w:t>a</w:t>
      </w:r>
      <w:r>
        <w:rPr>
          <w:spacing w:val="-27"/>
          <w:sz w:val="16"/>
        </w:rPr>
        <w:t> </w:t>
      </w:r>
      <w:r>
        <w:rPr>
          <w:sz w:val="16"/>
        </w:rPr>
        <w:t>la</w:t>
      </w:r>
      <w:r>
        <w:rPr>
          <w:spacing w:val="-28"/>
          <w:sz w:val="16"/>
        </w:rPr>
        <w:t> </w:t>
      </w:r>
      <w:r>
        <w:rPr>
          <w:sz w:val="16"/>
        </w:rPr>
        <w:t>Secretaría</w:t>
      </w:r>
      <w:r>
        <w:rPr>
          <w:spacing w:val="-31"/>
          <w:sz w:val="16"/>
        </w:rPr>
        <w:t> </w:t>
      </w:r>
      <w:r>
        <w:rPr>
          <w:sz w:val="16"/>
        </w:rPr>
        <w:t>General</w:t>
      </w:r>
      <w:r>
        <w:rPr>
          <w:spacing w:val="-28"/>
          <w:sz w:val="16"/>
        </w:rPr>
        <w:t> </w:t>
      </w:r>
      <w:r>
        <w:rPr>
          <w:sz w:val="16"/>
        </w:rPr>
        <w:t>de Gobierno,</w:t>
      </w:r>
      <w:r>
        <w:rPr>
          <w:spacing w:val="-21"/>
          <w:sz w:val="16"/>
        </w:rPr>
        <w:t> </w:t>
      </w:r>
      <w:r>
        <w:rPr>
          <w:sz w:val="16"/>
        </w:rPr>
        <w:t>original</w:t>
      </w:r>
      <w:r>
        <w:rPr>
          <w:spacing w:val="-20"/>
          <w:sz w:val="16"/>
        </w:rPr>
        <w:t> </w:t>
      </w:r>
      <w:r>
        <w:rPr>
          <w:sz w:val="16"/>
        </w:rPr>
        <w:t>del</w:t>
      </w:r>
      <w:r>
        <w:rPr>
          <w:spacing w:val="-22"/>
          <w:sz w:val="16"/>
        </w:rPr>
        <w:t> </w:t>
      </w:r>
      <w:r>
        <w:rPr>
          <w:sz w:val="16"/>
        </w:rPr>
        <w:t>documento,</w:t>
      </w:r>
      <w:r>
        <w:rPr>
          <w:spacing w:val="3"/>
          <w:sz w:val="16"/>
        </w:rPr>
        <w:t> </w:t>
      </w:r>
      <w:r>
        <w:rPr>
          <w:sz w:val="16"/>
        </w:rPr>
        <w:t>disco</w:t>
      </w:r>
      <w:r>
        <w:rPr>
          <w:spacing w:val="-20"/>
          <w:sz w:val="16"/>
        </w:rPr>
        <w:t> </w:t>
      </w:r>
      <w:r>
        <w:rPr>
          <w:sz w:val="16"/>
        </w:rPr>
        <w:t>compacto</w:t>
      </w:r>
      <w:r>
        <w:rPr>
          <w:spacing w:val="2"/>
          <w:sz w:val="16"/>
        </w:rPr>
        <w:t> </w:t>
      </w:r>
      <w:r>
        <w:rPr>
          <w:sz w:val="16"/>
        </w:rPr>
        <w:t>(formato</w:t>
      </w:r>
      <w:r>
        <w:rPr>
          <w:spacing w:val="-21"/>
          <w:sz w:val="16"/>
        </w:rPr>
        <w:t> </w:t>
      </w:r>
      <w:r>
        <w:rPr>
          <w:sz w:val="16"/>
        </w:rPr>
        <w:t>Word</w:t>
      </w:r>
      <w:r>
        <w:rPr>
          <w:spacing w:val="-20"/>
          <w:sz w:val="16"/>
        </w:rPr>
        <w:t> </w:t>
      </w:r>
      <w:r>
        <w:rPr>
          <w:sz w:val="16"/>
        </w:rPr>
        <w:t>o</w:t>
      </w:r>
      <w:r>
        <w:rPr>
          <w:spacing w:val="-22"/>
          <w:sz w:val="16"/>
        </w:rPr>
        <w:t> </w:t>
      </w:r>
      <w:r>
        <w:rPr>
          <w:sz w:val="16"/>
        </w:rPr>
        <w:t>Excel</w:t>
      </w:r>
      <w:r>
        <w:rPr>
          <w:spacing w:val="-21"/>
          <w:sz w:val="16"/>
        </w:rPr>
        <w:t> </w:t>
      </w:r>
      <w:r>
        <w:rPr>
          <w:sz w:val="16"/>
        </w:rPr>
        <w:t>para</w:t>
      </w:r>
      <w:r>
        <w:rPr>
          <w:spacing w:val="-21"/>
          <w:sz w:val="16"/>
        </w:rPr>
        <w:t> </w:t>
      </w:r>
      <w:r>
        <w:rPr>
          <w:sz w:val="16"/>
        </w:rPr>
        <w:t>windows</w:t>
      </w:r>
      <w:r>
        <w:rPr>
          <w:spacing w:val="-20"/>
          <w:sz w:val="16"/>
        </w:rPr>
        <w:t> </w:t>
      </w:r>
      <w:r>
        <w:rPr>
          <w:sz w:val="16"/>
        </w:rPr>
        <w:t>,</w:t>
      </w:r>
      <w:r>
        <w:rPr>
          <w:spacing w:val="-12"/>
          <w:sz w:val="16"/>
        </w:rPr>
        <w:t> </w:t>
      </w:r>
      <w:r>
        <w:rPr>
          <w:rFonts w:ascii="Trebuchet MS" w:hAnsi="Trebuchet MS"/>
          <w:b/>
          <w:i/>
          <w:sz w:val="20"/>
        </w:rPr>
        <w:t>NO</w:t>
      </w:r>
      <w:r>
        <w:rPr>
          <w:rFonts w:ascii="Trebuchet MS" w:hAnsi="Trebuchet MS"/>
          <w:b/>
          <w:i/>
          <w:spacing w:val="-31"/>
          <w:sz w:val="20"/>
        </w:rPr>
        <w:t> </w:t>
      </w:r>
      <w:r>
        <w:rPr>
          <w:sz w:val="20"/>
        </w:rPr>
        <w:t>imagen,</w:t>
      </w:r>
      <w:r>
        <w:rPr>
          <w:spacing w:val="-24"/>
          <w:sz w:val="20"/>
        </w:rPr>
        <w:t> </w:t>
      </w:r>
      <w:r>
        <w:rPr>
          <w:rFonts w:ascii="Trebuchet MS" w:hAnsi="Trebuchet MS"/>
          <w:b/>
          <w:i/>
          <w:sz w:val="20"/>
        </w:rPr>
        <w:t>NI</w:t>
      </w:r>
      <w:r>
        <w:rPr>
          <w:rFonts w:ascii="Trebuchet MS" w:hAnsi="Trebuchet MS"/>
          <w:b/>
          <w:i/>
          <w:spacing w:val="-33"/>
          <w:sz w:val="20"/>
        </w:rPr>
        <w:t> </w:t>
      </w:r>
      <w:r>
        <w:rPr>
          <w:sz w:val="20"/>
        </w:rPr>
        <w:t>PDF</w:t>
      </w:r>
      <w:r>
        <w:rPr>
          <w:sz w:val="16"/>
        </w:rPr>
        <w:t>)</w:t>
      </w:r>
    </w:p>
    <w:p>
      <w:pPr>
        <w:pStyle w:val="BodyText"/>
        <w:spacing w:before="4"/>
        <w:rPr>
          <w:sz w:val="17"/>
        </w:rPr>
      </w:pPr>
    </w:p>
    <w:p>
      <w:pPr>
        <w:spacing w:line="247" w:lineRule="auto" w:before="0"/>
        <w:ind w:left="1158" w:right="775" w:firstLine="0"/>
        <w:jc w:val="both"/>
        <w:rPr>
          <w:sz w:val="16"/>
        </w:rPr>
      </w:pPr>
      <w:r>
        <w:rPr>
          <w:w w:val="95"/>
          <w:sz w:val="16"/>
        </w:rPr>
        <w:t>Para</w:t>
      </w:r>
      <w:r>
        <w:rPr>
          <w:spacing w:val="-26"/>
          <w:w w:val="95"/>
          <w:sz w:val="16"/>
        </w:rPr>
        <w:t> </w:t>
      </w:r>
      <w:r>
        <w:rPr>
          <w:w w:val="95"/>
          <w:sz w:val="16"/>
        </w:rPr>
        <w:t>publicaciones</w:t>
      </w:r>
      <w:r>
        <w:rPr>
          <w:spacing w:val="-10"/>
          <w:w w:val="95"/>
          <w:sz w:val="16"/>
        </w:rPr>
        <w:t> </w:t>
      </w:r>
      <w:r>
        <w:rPr>
          <w:w w:val="95"/>
          <w:sz w:val="16"/>
        </w:rPr>
        <w:t>de</w:t>
      </w:r>
      <w:r>
        <w:rPr>
          <w:spacing w:val="-11"/>
          <w:w w:val="95"/>
          <w:sz w:val="16"/>
        </w:rPr>
        <w:t> </w:t>
      </w:r>
      <w:r>
        <w:rPr>
          <w:w w:val="95"/>
          <w:sz w:val="16"/>
        </w:rPr>
        <w:t>Avisos</w:t>
      </w:r>
      <w:r>
        <w:rPr>
          <w:spacing w:val="-10"/>
          <w:w w:val="95"/>
          <w:sz w:val="16"/>
        </w:rPr>
        <w:t> </w:t>
      </w:r>
      <w:r>
        <w:rPr>
          <w:w w:val="95"/>
          <w:sz w:val="16"/>
        </w:rPr>
        <w:t>Judiciales,</w:t>
      </w:r>
      <w:r>
        <w:rPr>
          <w:spacing w:val="-12"/>
          <w:w w:val="95"/>
          <w:sz w:val="16"/>
        </w:rPr>
        <w:t> </w:t>
      </w:r>
      <w:r>
        <w:rPr>
          <w:w w:val="95"/>
          <w:sz w:val="16"/>
        </w:rPr>
        <w:t>Convocatorias,</w:t>
      </w:r>
      <w:r>
        <w:rPr>
          <w:spacing w:val="-9"/>
          <w:w w:val="95"/>
          <w:sz w:val="16"/>
        </w:rPr>
        <w:t> </w:t>
      </w:r>
      <w:r>
        <w:rPr>
          <w:w w:val="95"/>
          <w:sz w:val="16"/>
        </w:rPr>
        <w:t>Balances,</w:t>
      </w:r>
      <w:r>
        <w:rPr>
          <w:spacing w:val="-9"/>
          <w:w w:val="95"/>
          <w:sz w:val="16"/>
        </w:rPr>
        <w:t> </w:t>
      </w:r>
      <w:r>
        <w:rPr>
          <w:w w:val="95"/>
          <w:sz w:val="16"/>
        </w:rPr>
        <w:t>etc.,</w:t>
      </w:r>
      <w:r>
        <w:rPr>
          <w:spacing w:val="-10"/>
          <w:w w:val="95"/>
          <w:sz w:val="16"/>
        </w:rPr>
        <w:t> </w:t>
      </w:r>
      <w:r>
        <w:rPr>
          <w:w w:val="95"/>
          <w:sz w:val="16"/>
        </w:rPr>
        <w:t>realizar</w:t>
      </w:r>
      <w:r>
        <w:rPr>
          <w:spacing w:val="-25"/>
          <w:w w:val="95"/>
          <w:sz w:val="16"/>
        </w:rPr>
        <w:t> </w:t>
      </w:r>
      <w:r>
        <w:rPr>
          <w:w w:val="95"/>
          <w:sz w:val="16"/>
        </w:rPr>
        <w:t>el</w:t>
      </w:r>
      <w:r>
        <w:rPr>
          <w:spacing w:val="-28"/>
          <w:w w:val="95"/>
          <w:sz w:val="16"/>
        </w:rPr>
        <w:t> </w:t>
      </w:r>
      <w:r>
        <w:rPr>
          <w:w w:val="95"/>
          <w:sz w:val="16"/>
        </w:rPr>
        <w:t>pago</w:t>
      </w:r>
      <w:r>
        <w:rPr>
          <w:spacing w:val="-28"/>
          <w:w w:val="95"/>
          <w:sz w:val="16"/>
        </w:rPr>
        <w:t> </w:t>
      </w:r>
      <w:r>
        <w:rPr>
          <w:w w:val="95"/>
          <w:sz w:val="16"/>
        </w:rPr>
        <w:t>de</w:t>
      </w:r>
      <w:r>
        <w:rPr>
          <w:spacing w:val="-27"/>
          <w:w w:val="95"/>
          <w:sz w:val="16"/>
        </w:rPr>
        <w:t> </w:t>
      </w:r>
      <w:r>
        <w:rPr>
          <w:w w:val="95"/>
          <w:sz w:val="16"/>
        </w:rPr>
        <w:t>Derechos</w:t>
      </w:r>
      <w:r>
        <w:rPr>
          <w:spacing w:val="-27"/>
          <w:w w:val="95"/>
          <w:sz w:val="16"/>
        </w:rPr>
        <w:t> </w:t>
      </w:r>
      <w:r>
        <w:rPr>
          <w:w w:val="95"/>
          <w:sz w:val="16"/>
        </w:rPr>
        <w:t>en</w:t>
      </w:r>
      <w:r>
        <w:rPr>
          <w:spacing w:val="-28"/>
          <w:w w:val="95"/>
          <w:sz w:val="16"/>
        </w:rPr>
        <w:t> </w:t>
      </w:r>
      <w:r>
        <w:rPr>
          <w:w w:val="95"/>
          <w:sz w:val="16"/>
        </w:rPr>
        <w:t>las</w:t>
      </w:r>
      <w:r>
        <w:rPr>
          <w:spacing w:val="-28"/>
          <w:w w:val="95"/>
          <w:sz w:val="16"/>
        </w:rPr>
        <w:t> </w:t>
      </w:r>
      <w:r>
        <w:rPr>
          <w:w w:val="95"/>
          <w:sz w:val="16"/>
        </w:rPr>
        <w:t>Cajas</w:t>
      </w:r>
      <w:r>
        <w:rPr>
          <w:spacing w:val="-26"/>
          <w:w w:val="95"/>
          <w:sz w:val="16"/>
        </w:rPr>
        <w:t> </w:t>
      </w:r>
      <w:r>
        <w:rPr>
          <w:w w:val="95"/>
          <w:sz w:val="16"/>
        </w:rPr>
        <w:t>Recaudadoras</w:t>
      </w:r>
      <w:r>
        <w:rPr>
          <w:spacing w:val="-26"/>
          <w:w w:val="95"/>
          <w:sz w:val="16"/>
        </w:rPr>
        <w:t> </w:t>
      </w:r>
      <w:r>
        <w:rPr>
          <w:w w:val="95"/>
          <w:sz w:val="16"/>
        </w:rPr>
        <w:t>de</w:t>
      </w:r>
      <w:r>
        <w:rPr>
          <w:spacing w:val="-29"/>
          <w:w w:val="95"/>
          <w:sz w:val="16"/>
        </w:rPr>
        <w:t> </w:t>
      </w:r>
      <w:r>
        <w:rPr>
          <w:w w:val="95"/>
          <w:sz w:val="16"/>
        </w:rPr>
        <w:t>la </w:t>
      </w:r>
      <w:r>
        <w:rPr>
          <w:sz w:val="16"/>
        </w:rPr>
        <w:t>Secretaría</w:t>
      </w:r>
      <w:r>
        <w:rPr>
          <w:spacing w:val="-23"/>
          <w:sz w:val="16"/>
        </w:rPr>
        <w:t> </w:t>
      </w:r>
      <w:r>
        <w:rPr>
          <w:sz w:val="16"/>
        </w:rPr>
        <w:t>de</w:t>
      </w:r>
      <w:r>
        <w:rPr>
          <w:spacing w:val="-23"/>
          <w:sz w:val="16"/>
        </w:rPr>
        <w:t> </w:t>
      </w:r>
      <w:r>
        <w:rPr>
          <w:sz w:val="16"/>
        </w:rPr>
        <w:t>Finanzas</w:t>
      </w:r>
      <w:r>
        <w:rPr>
          <w:spacing w:val="-22"/>
          <w:sz w:val="16"/>
        </w:rPr>
        <w:t> </w:t>
      </w:r>
      <w:r>
        <w:rPr>
          <w:sz w:val="16"/>
        </w:rPr>
        <w:t>y</w:t>
      </w:r>
      <w:r>
        <w:rPr>
          <w:spacing w:val="-23"/>
          <w:sz w:val="16"/>
        </w:rPr>
        <w:t> </w:t>
      </w:r>
      <w:r>
        <w:rPr>
          <w:sz w:val="16"/>
        </w:rPr>
        <w:t>acompañar</w:t>
      </w:r>
      <w:r>
        <w:rPr>
          <w:spacing w:val="-22"/>
          <w:sz w:val="16"/>
        </w:rPr>
        <w:t> </w:t>
      </w:r>
      <w:r>
        <w:rPr>
          <w:sz w:val="16"/>
        </w:rPr>
        <w:t>en</w:t>
      </w:r>
      <w:r>
        <w:rPr>
          <w:spacing w:val="-23"/>
          <w:sz w:val="16"/>
        </w:rPr>
        <w:t> </w:t>
      </w:r>
      <w:r>
        <w:rPr>
          <w:sz w:val="16"/>
        </w:rPr>
        <w:t>original</w:t>
      </w:r>
      <w:r>
        <w:rPr>
          <w:spacing w:val="-24"/>
          <w:sz w:val="16"/>
        </w:rPr>
        <w:t> </w:t>
      </w:r>
      <w:r>
        <w:rPr>
          <w:sz w:val="16"/>
        </w:rPr>
        <w:t>y</w:t>
      </w:r>
      <w:r>
        <w:rPr>
          <w:spacing w:val="-21"/>
          <w:sz w:val="16"/>
        </w:rPr>
        <w:t> </w:t>
      </w:r>
      <w:r>
        <w:rPr>
          <w:sz w:val="16"/>
        </w:rPr>
        <w:t>copia</w:t>
      </w:r>
      <w:r>
        <w:rPr>
          <w:spacing w:val="-23"/>
          <w:sz w:val="16"/>
        </w:rPr>
        <w:t> </w:t>
      </w:r>
      <w:r>
        <w:rPr>
          <w:sz w:val="16"/>
        </w:rPr>
        <w:t>fotostática,</w:t>
      </w:r>
      <w:r>
        <w:rPr>
          <w:spacing w:val="-22"/>
          <w:sz w:val="16"/>
        </w:rPr>
        <w:t> </w:t>
      </w:r>
      <w:r>
        <w:rPr>
          <w:sz w:val="16"/>
        </w:rPr>
        <w:t>recibo</w:t>
      </w:r>
      <w:r>
        <w:rPr>
          <w:spacing w:val="-23"/>
          <w:sz w:val="16"/>
        </w:rPr>
        <w:t> </w:t>
      </w:r>
      <w:r>
        <w:rPr>
          <w:sz w:val="16"/>
        </w:rPr>
        <w:t>de</w:t>
      </w:r>
      <w:r>
        <w:rPr>
          <w:spacing w:val="-23"/>
          <w:sz w:val="16"/>
        </w:rPr>
        <w:t> </w:t>
      </w:r>
      <w:r>
        <w:rPr>
          <w:sz w:val="16"/>
        </w:rPr>
        <w:t>pago</w:t>
      </w:r>
      <w:r>
        <w:rPr>
          <w:spacing w:val="-23"/>
          <w:sz w:val="16"/>
        </w:rPr>
        <w:t> </w:t>
      </w:r>
      <w:r>
        <w:rPr>
          <w:sz w:val="16"/>
        </w:rPr>
        <w:t>y</w:t>
      </w:r>
      <w:r>
        <w:rPr>
          <w:spacing w:val="-22"/>
          <w:sz w:val="16"/>
        </w:rPr>
        <w:t> </w:t>
      </w:r>
      <w:r>
        <w:rPr>
          <w:sz w:val="16"/>
        </w:rPr>
        <w:t>documento</w:t>
      </w:r>
      <w:r>
        <w:rPr>
          <w:spacing w:val="-23"/>
          <w:sz w:val="16"/>
        </w:rPr>
        <w:t> </w:t>
      </w:r>
      <w:r>
        <w:rPr>
          <w:sz w:val="16"/>
        </w:rPr>
        <w:t>a</w:t>
      </w:r>
      <w:r>
        <w:rPr>
          <w:spacing w:val="-23"/>
          <w:sz w:val="16"/>
        </w:rPr>
        <w:t> </w:t>
      </w:r>
      <w:r>
        <w:rPr>
          <w:sz w:val="16"/>
        </w:rPr>
        <w:t>publicar</w:t>
      </w:r>
      <w:r>
        <w:rPr>
          <w:spacing w:val="-22"/>
          <w:sz w:val="16"/>
        </w:rPr>
        <w:t> </w:t>
      </w:r>
      <w:r>
        <w:rPr>
          <w:sz w:val="16"/>
        </w:rPr>
        <w:t>y</w:t>
      </w:r>
      <w:r>
        <w:rPr>
          <w:spacing w:val="-23"/>
          <w:sz w:val="16"/>
        </w:rPr>
        <w:t> </w:t>
      </w:r>
      <w:r>
        <w:rPr>
          <w:sz w:val="16"/>
        </w:rPr>
        <w:t>en</w:t>
      </w:r>
      <w:r>
        <w:rPr>
          <w:spacing w:val="-22"/>
          <w:sz w:val="16"/>
        </w:rPr>
        <w:t> </w:t>
      </w:r>
      <w:r>
        <w:rPr>
          <w:sz w:val="16"/>
        </w:rPr>
        <w:t>caso</w:t>
      </w:r>
      <w:r>
        <w:rPr>
          <w:spacing w:val="-23"/>
          <w:sz w:val="16"/>
        </w:rPr>
        <w:t> </w:t>
      </w:r>
      <w:r>
        <w:rPr>
          <w:sz w:val="16"/>
        </w:rPr>
        <w:t>de</w:t>
      </w:r>
      <w:r>
        <w:rPr>
          <w:spacing w:val="-23"/>
          <w:sz w:val="16"/>
        </w:rPr>
        <w:t> </w:t>
      </w:r>
      <w:r>
        <w:rPr>
          <w:sz w:val="16"/>
        </w:rPr>
        <w:t>balances acompañar</w:t>
      </w:r>
      <w:r>
        <w:rPr>
          <w:spacing w:val="-21"/>
          <w:sz w:val="16"/>
        </w:rPr>
        <w:t> </w:t>
      </w:r>
      <w:r>
        <w:rPr>
          <w:sz w:val="16"/>
        </w:rPr>
        <w:t>con</w:t>
      </w:r>
      <w:r>
        <w:rPr>
          <w:spacing w:val="-20"/>
          <w:sz w:val="16"/>
        </w:rPr>
        <w:t> </w:t>
      </w:r>
      <w:r>
        <w:rPr>
          <w:sz w:val="16"/>
        </w:rPr>
        <w:t>disco</w:t>
      </w:r>
      <w:r>
        <w:rPr>
          <w:spacing w:val="-23"/>
          <w:sz w:val="16"/>
        </w:rPr>
        <w:t> </w:t>
      </w:r>
      <w:r>
        <w:rPr>
          <w:sz w:val="16"/>
        </w:rPr>
        <w:t>compacto</w:t>
      </w:r>
      <w:r>
        <w:rPr>
          <w:spacing w:val="3"/>
          <w:sz w:val="16"/>
        </w:rPr>
        <w:t> </w:t>
      </w:r>
      <w:r>
        <w:rPr>
          <w:sz w:val="16"/>
        </w:rPr>
        <w:t>(formato</w:t>
      </w:r>
      <w:r>
        <w:rPr>
          <w:spacing w:val="-20"/>
          <w:sz w:val="16"/>
        </w:rPr>
        <w:t> </w:t>
      </w:r>
      <w:r>
        <w:rPr>
          <w:sz w:val="16"/>
        </w:rPr>
        <w:t>Word</w:t>
      </w:r>
      <w:r>
        <w:rPr>
          <w:spacing w:val="-20"/>
          <w:sz w:val="16"/>
        </w:rPr>
        <w:t> </w:t>
      </w:r>
      <w:r>
        <w:rPr>
          <w:sz w:val="16"/>
        </w:rPr>
        <w:t>o</w:t>
      </w:r>
      <w:r>
        <w:rPr>
          <w:spacing w:val="-20"/>
          <w:sz w:val="16"/>
        </w:rPr>
        <w:t> </w:t>
      </w:r>
      <w:r>
        <w:rPr>
          <w:sz w:val="16"/>
        </w:rPr>
        <w:t>Excel</w:t>
      </w:r>
      <w:r>
        <w:rPr>
          <w:spacing w:val="-22"/>
          <w:sz w:val="16"/>
        </w:rPr>
        <w:t> </w:t>
      </w:r>
      <w:r>
        <w:rPr>
          <w:sz w:val="16"/>
        </w:rPr>
        <w:t>para</w:t>
      </w:r>
      <w:r>
        <w:rPr>
          <w:spacing w:val="-19"/>
          <w:sz w:val="16"/>
        </w:rPr>
        <w:t> </w:t>
      </w:r>
      <w:r>
        <w:rPr>
          <w:sz w:val="16"/>
        </w:rPr>
        <w:t>windows,</w:t>
      </w:r>
      <w:r>
        <w:rPr>
          <w:spacing w:val="-14"/>
          <w:sz w:val="16"/>
        </w:rPr>
        <w:t> </w:t>
      </w:r>
      <w:r>
        <w:rPr>
          <w:rFonts w:ascii="Trebuchet MS" w:hAnsi="Trebuchet MS"/>
          <w:b/>
          <w:i/>
          <w:sz w:val="20"/>
        </w:rPr>
        <w:t>NO</w:t>
      </w:r>
      <w:r>
        <w:rPr>
          <w:rFonts w:ascii="Trebuchet MS" w:hAnsi="Trebuchet MS"/>
          <w:b/>
          <w:i/>
          <w:spacing w:val="-30"/>
          <w:sz w:val="20"/>
        </w:rPr>
        <w:t> </w:t>
      </w:r>
      <w:r>
        <w:rPr>
          <w:b/>
          <w:sz w:val="20"/>
        </w:rPr>
        <w:t>imagen,</w:t>
      </w:r>
      <w:r>
        <w:rPr>
          <w:b/>
          <w:spacing w:val="-25"/>
          <w:sz w:val="20"/>
        </w:rPr>
        <w:t> </w:t>
      </w:r>
      <w:r>
        <w:rPr>
          <w:rFonts w:ascii="Trebuchet MS" w:hAnsi="Trebuchet MS"/>
          <w:b/>
          <w:i/>
          <w:sz w:val="20"/>
        </w:rPr>
        <w:t>NI</w:t>
      </w:r>
      <w:r>
        <w:rPr>
          <w:rFonts w:ascii="Trebuchet MS" w:hAnsi="Trebuchet MS"/>
          <w:b/>
          <w:i/>
          <w:spacing w:val="-33"/>
          <w:sz w:val="20"/>
        </w:rPr>
        <w:t> </w:t>
      </w:r>
      <w:r>
        <w:rPr>
          <w:b/>
          <w:sz w:val="20"/>
        </w:rPr>
        <w:t>PDF</w:t>
      </w:r>
      <w:r>
        <w:rPr>
          <w:sz w:val="16"/>
        </w:rPr>
        <w:t>).</w:t>
      </w:r>
    </w:p>
    <w:p>
      <w:pPr>
        <w:pStyle w:val="BodyText"/>
        <w:spacing w:before="2"/>
        <w:rPr>
          <w:sz w:val="17"/>
        </w:rPr>
      </w:pPr>
    </w:p>
    <w:p>
      <w:pPr>
        <w:spacing w:before="1"/>
        <w:ind w:left="1158" w:right="0" w:firstLine="0"/>
        <w:jc w:val="both"/>
        <w:rPr>
          <w:sz w:val="16"/>
        </w:rPr>
      </w:pPr>
      <w:r>
        <w:rPr>
          <w:sz w:val="16"/>
        </w:rPr>
        <w:t>Avisos Judiciales, Convocatorias, Balances, etc. son considerados Ediciones Ordinarias.</w:t>
      </w:r>
    </w:p>
    <w:p>
      <w:pPr>
        <w:pStyle w:val="BodyText"/>
        <w:spacing w:before="4"/>
        <w:rPr>
          <w:sz w:val="17"/>
        </w:rPr>
      </w:pPr>
    </w:p>
    <w:p>
      <w:pPr>
        <w:spacing w:line="501" w:lineRule="auto" w:before="0"/>
        <w:ind w:left="1158" w:right="1675" w:firstLine="0"/>
        <w:jc w:val="left"/>
        <w:rPr>
          <w:sz w:val="16"/>
        </w:rPr>
      </w:pPr>
      <w:r>
        <w:rPr>
          <w:w w:val="95"/>
          <w:sz w:val="16"/>
        </w:rPr>
        <w:t>Los</w:t>
      </w:r>
      <w:r>
        <w:rPr>
          <w:spacing w:val="-26"/>
          <w:w w:val="95"/>
          <w:sz w:val="16"/>
        </w:rPr>
        <w:t> </w:t>
      </w:r>
      <w:r>
        <w:rPr>
          <w:w w:val="95"/>
          <w:sz w:val="16"/>
        </w:rPr>
        <w:t>días</w:t>
      </w:r>
      <w:r>
        <w:rPr>
          <w:spacing w:val="-25"/>
          <w:w w:val="95"/>
          <w:sz w:val="16"/>
        </w:rPr>
        <w:t> </w:t>
      </w:r>
      <w:r>
        <w:rPr>
          <w:w w:val="95"/>
          <w:sz w:val="16"/>
        </w:rPr>
        <w:t>Martes</w:t>
      </w:r>
      <w:r>
        <w:rPr>
          <w:spacing w:val="-26"/>
          <w:w w:val="95"/>
          <w:sz w:val="16"/>
        </w:rPr>
        <w:t> </w:t>
      </w:r>
      <w:r>
        <w:rPr>
          <w:w w:val="95"/>
          <w:sz w:val="16"/>
        </w:rPr>
        <w:t>y</w:t>
      </w:r>
      <w:r>
        <w:rPr>
          <w:spacing w:val="-26"/>
          <w:w w:val="95"/>
          <w:sz w:val="16"/>
        </w:rPr>
        <w:t> </w:t>
      </w:r>
      <w:r>
        <w:rPr>
          <w:w w:val="95"/>
          <w:sz w:val="16"/>
        </w:rPr>
        <w:t>Jueves,</w:t>
      </w:r>
      <w:r>
        <w:rPr>
          <w:spacing w:val="-26"/>
          <w:w w:val="95"/>
          <w:sz w:val="16"/>
        </w:rPr>
        <w:t> </w:t>
      </w:r>
      <w:r>
        <w:rPr>
          <w:w w:val="95"/>
          <w:sz w:val="16"/>
        </w:rPr>
        <w:t>publicación</w:t>
      </w:r>
      <w:r>
        <w:rPr>
          <w:spacing w:val="-24"/>
          <w:w w:val="95"/>
          <w:sz w:val="16"/>
        </w:rPr>
        <w:t> </w:t>
      </w:r>
      <w:r>
        <w:rPr>
          <w:w w:val="95"/>
          <w:sz w:val="16"/>
        </w:rPr>
        <w:t>de</w:t>
      </w:r>
      <w:r>
        <w:rPr>
          <w:spacing w:val="-27"/>
          <w:w w:val="95"/>
          <w:sz w:val="16"/>
        </w:rPr>
        <w:t> </w:t>
      </w:r>
      <w:r>
        <w:rPr>
          <w:w w:val="95"/>
          <w:sz w:val="16"/>
        </w:rPr>
        <w:t>licitaciones,</w:t>
      </w:r>
      <w:r>
        <w:rPr>
          <w:spacing w:val="-26"/>
          <w:w w:val="95"/>
          <w:sz w:val="16"/>
        </w:rPr>
        <w:t> </w:t>
      </w:r>
      <w:r>
        <w:rPr>
          <w:w w:val="95"/>
          <w:sz w:val="16"/>
        </w:rPr>
        <w:t>presentando</w:t>
      </w:r>
      <w:r>
        <w:rPr>
          <w:spacing w:val="-26"/>
          <w:w w:val="95"/>
          <w:sz w:val="16"/>
        </w:rPr>
        <w:t> </w:t>
      </w:r>
      <w:r>
        <w:rPr>
          <w:w w:val="95"/>
          <w:sz w:val="16"/>
        </w:rPr>
        <w:t>documentación</w:t>
      </w:r>
      <w:r>
        <w:rPr>
          <w:spacing w:val="-25"/>
          <w:w w:val="95"/>
          <w:sz w:val="16"/>
        </w:rPr>
        <w:t> </w:t>
      </w:r>
      <w:r>
        <w:rPr>
          <w:w w:val="95"/>
          <w:sz w:val="16"/>
        </w:rPr>
        <w:t>con</w:t>
      </w:r>
      <w:r>
        <w:rPr>
          <w:spacing w:val="-26"/>
          <w:w w:val="95"/>
          <w:sz w:val="16"/>
        </w:rPr>
        <w:t> </w:t>
      </w:r>
      <w:r>
        <w:rPr>
          <w:w w:val="95"/>
          <w:sz w:val="16"/>
        </w:rPr>
        <w:t>dos</w:t>
      </w:r>
      <w:r>
        <w:rPr>
          <w:spacing w:val="-26"/>
          <w:w w:val="95"/>
          <w:sz w:val="16"/>
        </w:rPr>
        <w:t> </w:t>
      </w:r>
      <w:r>
        <w:rPr>
          <w:w w:val="95"/>
          <w:sz w:val="16"/>
        </w:rPr>
        <w:t>días</w:t>
      </w:r>
      <w:r>
        <w:rPr>
          <w:spacing w:val="-26"/>
          <w:w w:val="95"/>
          <w:sz w:val="16"/>
        </w:rPr>
        <w:t> </w:t>
      </w:r>
      <w:r>
        <w:rPr>
          <w:w w:val="95"/>
          <w:sz w:val="16"/>
        </w:rPr>
        <w:t>hábiles</w:t>
      </w:r>
      <w:r>
        <w:rPr>
          <w:spacing w:val="-25"/>
          <w:w w:val="95"/>
          <w:sz w:val="16"/>
        </w:rPr>
        <w:t> </w:t>
      </w:r>
      <w:r>
        <w:rPr>
          <w:w w:val="95"/>
          <w:sz w:val="16"/>
        </w:rPr>
        <w:t>de</w:t>
      </w:r>
      <w:r>
        <w:rPr>
          <w:spacing w:val="-26"/>
          <w:w w:val="95"/>
          <w:sz w:val="16"/>
        </w:rPr>
        <w:t> </w:t>
      </w:r>
      <w:r>
        <w:rPr>
          <w:w w:val="95"/>
          <w:sz w:val="16"/>
        </w:rPr>
        <w:t>anticipación. </w:t>
      </w:r>
      <w:r>
        <w:rPr>
          <w:sz w:val="16"/>
        </w:rPr>
        <w:t>La</w:t>
      </w:r>
      <w:r>
        <w:rPr>
          <w:spacing w:val="-28"/>
          <w:sz w:val="16"/>
        </w:rPr>
        <w:t> </w:t>
      </w:r>
      <w:r>
        <w:rPr>
          <w:sz w:val="16"/>
        </w:rPr>
        <w:t>recepción</w:t>
      </w:r>
      <w:r>
        <w:rPr>
          <w:spacing w:val="-27"/>
          <w:sz w:val="16"/>
        </w:rPr>
        <w:t> </w:t>
      </w:r>
      <w:r>
        <w:rPr>
          <w:sz w:val="16"/>
        </w:rPr>
        <w:t>de</w:t>
      </w:r>
      <w:r>
        <w:rPr>
          <w:spacing w:val="-28"/>
          <w:sz w:val="16"/>
        </w:rPr>
        <w:t> </w:t>
      </w:r>
      <w:r>
        <w:rPr>
          <w:sz w:val="16"/>
        </w:rPr>
        <w:t>los</w:t>
      </w:r>
      <w:r>
        <w:rPr>
          <w:spacing w:val="-28"/>
          <w:sz w:val="16"/>
        </w:rPr>
        <w:t> </w:t>
      </w:r>
      <w:r>
        <w:rPr>
          <w:sz w:val="16"/>
        </w:rPr>
        <w:t>documentos</w:t>
      </w:r>
      <w:r>
        <w:rPr>
          <w:spacing w:val="-27"/>
          <w:sz w:val="16"/>
        </w:rPr>
        <w:t> </w:t>
      </w:r>
      <w:r>
        <w:rPr>
          <w:sz w:val="16"/>
        </w:rPr>
        <w:t>a</w:t>
      </w:r>
      <w:r>
        <w:rPr>
          <w:spacing w:val="-26"/>
          <w:sz w:val="16"/>
        </w:rPr>
        <w:t> </w:t>
      </w:r>
      <w:r>
        <w:rPr>
          <w:sz w:val="16"/>
        </w:rPr>
        <w:t>publicar</w:t>
      </w:r>
      <w:r>
        <w:rPr>
          <w:spacing w:val="-27"/>
          <w:sz w:val="16"/>
        </w:rPr>
        <w:t> </w:t>
      </w:r>
      <w:r>
        <w:rPr>
          <w:sz w:val="16"/>
        </w:rPr>
        <w:t>será</w:t>
      </w:r>
      <w:r>
        <w:rPr>
          <w:spacing w:val="-27"/>
          <w:sz w:val="16"/>
        </w:rPr>
        <w:t> </w:t>
      </w:r>
      <w:r>
        <w:rPr>
          <w:sz w:val="16"/>
        </w:rPr>
        <w:t>en</w:t>
      </w:r>
      <w:r>
        <w:rPr>
          <w:spacing w:val="-28"/>
          <w:sz w:val="16"/>
        </w:rPr>
        <w:t> </w:t>
      </w:r>
      <w:r>
        <w:rPr>
          <w:sz w:val="16"/>
        </w:rPr>
        <w:t>esta</w:t>
      </w:r>
      <w:r>
        <w:rPr>
          <w:spacing w:val="-26"/>
          <w:sz w:val="16"/>
        </w:rPr>
        <w:t> </w:t>
      </w:r>
      <w:r>
        <w:rPr>
          <w:sz w:val="16"/>
        </w:rPr>
        <w:t>Dirección</w:t>
      </w:r>
      <w:r>
        <w:rPr>
          <w:spacing w:val="-28"/>
          <w:sz w:val="16"/>
        </w:rPr>
        <w:t> </w:t>
      </w:r>
      <w:r>
        <w:rPr>
          <w:sz w:val="16"/>
        </w:rPr>
        <w:t>de</w:t>
      </w:r>
      <w:r>
        <w:rPr>
          <w:spacing w:val="-27"/>
          <w:sz w:val="16"/>
        </w:rPr>
        <w:t> </w:t>
      </w:r>
      <w:r>
        <w:rPr>
          <w:sz w:val="16"/>
        </w:rPr>
        <w:t>Lunes</w:t>
      </w:r>
      <w:r>
        <w:rPr>
          <w:spacing w:val="-28"/>
          <w:sz w:val="16"/>
        </w:rPr>
        <w:t> </w:t>
      </w:r>
      <w:r>
        <w:rPr>
          <w:sz w:val="16"/>
        </w:rPr>
        <w:t>a</w:t>
      </w:r>
      <w:r>
        <w:rPr>
          <w:spacing w:val="-26"/>
          <w:sz w:val="16"/>
        </w:rPr>
        <w:t> </w:t>
      </w:r>
      <w:r>
        <w:rPr>
          <w:sz w:val="16"/>
        </w:rPr>
        <w:t>Viernes</w:t>
      </w:r>
      <w:r>
        <w:rPr>
          <w:spacing w:val="-28"/>
          <w:sz w:val="16"/>
        </w:rPr>
        <w:t> </w:t>
      </w:r>
      <w:r>
        <w:rPr>
          <w:sz w:val="16"/>
        </w:rPr>
        <w:t>de</w:t>
      </w:r>
      <w:r>
        <w:rPr>
          <w:spacing w:val="-27"/>
          <w:sz w:val="16"/>
        </w:rPr>
        <w:t> </w:t>
      </w:r>
      <w:r>
        <w:rPr>
          <w:sz w:val="16"/>
        </w:rPr>
        <w:t>9:00</w:t>
      </w:r>
      <w:r>
        <w:rPr>
          <w:spacing w:val="-27"/>
          <w:sz w:val="16"/>
        </w:rPr>
        <w:t> </w:t>
      </w:r>
      <w:r>
        <w:rPr>
          <w:sz w:val="16"/>
        </w:rPr>
        <w:t>a</w:t>
      </w:r>
      <w:r>
        <w:rPr>
          <w:spacing w:val="-27"/>
          <w:sz w:val="16"/>
        </w:rPr>
        <w:t> </w:t>
      </w:r>
      <w:r>
        <w:rPr>
          <w:sz w:val="16"/>
        </w:rPr>
        <w:t>14:00</w:t>
      </w:r>
      <w:r>
        <w:rPr>
          <w:spacing w:val="-28"/>
          <w:sz w:val="16"/>
        </w:rPr>
        <w:t> </w:t>
      </w:r>
      <w:r>
        <w:rPr>
          <w:sz w:val="16"/>
        </w:rPr>
        <w:t>horas.</w:t>
      </w:r>
    </w:p>
    <w:p>
      <w:pPr>
        <w:spacing w:line="183" w:lineRule="exact" w:before="0"/>
        <w:ind w:left="1158" w:right="0" w:firstLine="0"/>
        <w:jc w:val="left"/>
        <w:rPr>
          <w:b/>
          <w:sz w:val="16"/>
        </w:rPr>
      </w:pPr>
      <w:r>
        <w:rPr>
          <w:b/>
          <w:sz w:val="16"/>
        </w:rPr>
        <w:t>NOTA: </w:t>
      </w:r>
      <w:r>
        <w:rPr>
          <w:sz w:val="16"/>
        </w:rPr>
        <w:t>Los documentos a publicar deberán presentarse con la </w:t>
      </w:r>
      <w:r>
        <w:rPr>
          <w:b/>
          <w:sz w:val="16"/>
          <w:u w:val="single"/>
        </w:rPr>
        <w:t>debida anticipación.</w:t>
      </w:r>
    </w:p>
    <w:p>
      <w:pPr>
        <w:pStyle w:val="BodyText"/>
        <w:spacing w:before="1"/>
        <w:rPr>
          <w:b/>
          <w:sz w:val="17"/>
        </w:rPr>
      </w:pPr>
    </w:p>
    <w:p>
      <w:pPr>
        <w:spacing w:line="252" w:lineRule="auto" w:before="0"/>
        <w:ind w:left="1158" w:right="764" w:firstLine="0"/>
        <w:jc w:val="both"/>
        <w:rPr>
          <w:sz w:val="16"/>
        </w:rPr>
      </w:pPr>
      <w:r>
        <w:rPr>
          <w:w w:val="95"/>
          <w:sz w:val="16"/>
        </w:rPr>
        <w:t>*</w:t>
      </w:r>
      <w:r>
        <w:rPr>
          <w:spacing w:val="-20"/>
          <w:w w:val="95"/>
          <w:sz w:val="16"/>
        </w:rPr>
        <w:t> </w:t>
      </w:r>
      <w:r>
        <w:rPr>
          <w:b/>
          <w:w w:val="95"/>
          <w:sz w:val="20"/>
        </w:rPr>
        <w:t>El</w:t>
      </w:r>
      <w:r>
        <w:rPr>
          <w:b/>
          <w:spacing w:val="-30"/>
          <w:w w:val="95"/>
          <w:sz w:val="20"/>
        </w:rPr>
        <w:t> </w:t>
      </w:r>
      <w:r>
        <w:rPr>
          <w:b/>
          <w:w w:val="95"/>
          <w:sz w:val="20"/>
        </w:rPr>
        <w:t>número</w:t>
      </w:r>
      <w:r>
        <w:rPr>
          <w:b/>
          <w:spacing w:val="-30"/>
          <w:w w:val="95"/>
          <w:sz w:val="20"/>
        </w:rPr>
        <w:t> </w:t>
      </w:r>
      <w:r>
        <w:rPr>
          <w:b/>
          <w:w w:val="95"/>
          <w:sz w:val="20"/>
        </w:rPr>
        <w:t>de</w:t>
      </w:r>
      <w:r>
        <w:rPr>
          <w:b/>
          <w:spacing w:val="-30"/>
          <w:w w:val="95"/>
          <w:sz w:val="20"/>
        </w:rPr>
        <w:t> </w:t>
      </w:r>
      <w:r>
        <w:rPr>
          <w:b/>
          <w:w w:val="95"/>
          <w:sz w:val="20"/>
        </w:rPr>
        <w:t>edicto</w:t>
      </w:r>
      <w:r>
        <w:rPr>
          <w:b/>
          <w:spacing w:val="-31"/>
          <w:w w:val="95"/>
          <w:sz w:val="20"/>
        </w:rPr>
        <w:t> </w:t>
      </w:r>
      <w:r>
        <w:rPr>
          <w:b/>
          <w:w w:val="95"/>
          <w:sz w:val="20"/>
        </w:rPr>
        <w:t>y</w:t>
      </w:r>
      <w:r>
        <w:rPr>
          <w:b/>
          <w:spacing w:val="-30"/>
          <w:w w:val="95"/>
          <w:sz w:val="20"/>
        </w:rPr>
        <w:t> </w:t>
      </w:r>
      <w:r>
        <w:rPr>
          <w:b/>
          <w:w w:val="95"/>
          <w:sz w:val="20"/>
        </w:rPr>
        <w:t>las</w:t>
      </w:r>
      <w:r>
        <w:rPr>
          <w:b/>
          <w:spacing w:val="-29"/>
          <w:w w:val="95"/>
          <w:sz w:val="20"/>
        </w:rPr>
        <w:t> </w:t>
      </w:r>
      <w:r>
        <w:rPr>
          <w:b/>
          <w:w w:val="95"/>
          <w:sz w:val="20"/>
        </w:rPr>
        <w:t>fechas</w:t>
      </w:r>
      <w:r>
        <w:rPr>
          <w:b/>
          <w:spacing w:val="-30"/>
          <w:w w:val="95"/>
          <w:sz w:val="20"/>
        </w:rPr>
        <w:t> </w:t>
      </w:r>
      <w:r>
        <w:rPr>
          <w:b/>
          <w:w w:val="95"/>
          <w:sz w:val="20"/>
        </w:rPr>
        <w:t>que</w:t>
      </w:r>
      <w:r>
        <w:rPr>
          <w:b/>
          <w:spacing w:val="-30"/>
          <w:w w:val="95"/>
          <w:sz w:val="20"/>
        </w:rPr>
        <w:t> </w:t>
      </w:r>
      <w:r>
        <w:rPr>
          <w:b/>
          <w:w w:val="95"/>
          <w:sz w:val="20"/>
        </w:rPr>
        <w:t>aparecen</w:t>
      </w:r>
      <w:r>
        <w:rPr>
          <w:b/>
          <w:spacing w:val="-29"/>
          <w:w w:val="95"/>
          <w:sz w:val="20"/>
        </w:rPr>
        <w:t> </w:t>
      </w:r>
      <w:r>
        <w:rPr>
          <w:b/>
          <w:w w:val="95"/>
          <w:sz w:val="20"/>
        </w:rPr>
        <w:t>al</w:t>
      </w:r>
      <w:r>
        <w:rPr>
          <w:b/>
          <w:spacing w:val="-31"/>
          <w:w w:val="95"/>
          <w:sz w:val="20"/>
        </w:rPr>
        <w:t> </w:t>
      </w:r>
      <w:r>
        <w:rPr>
          <w:b/>
          <w:w w:val="95"/>
          <w:sz w:val="20"/>
        </w:rPr>
        <w:t>pie</w:t>
      </w:r>
      <w:r>
        <w:rPr>
          <w:b/>
          <w:spacing w:val="-29"/>
          <w:w w:val="95"/>
          <w:sz w:val="20"/>
        </w:rPr>
        <w:t> </w:t>
      </w:r>
      <w:r>
        <w:rPr>
          <w:b/>
          <w:w w:val="95"/>
          <w:sz w:val="20"/>
        </w:rPr>
        <w:t>del</w:t>
      </w:r>
      <w:r>
        <w:rPr>
          <w:b/>
          <w:spacing w:val="-31"/>
          <w:w w:val="95"/>
          <w:sz w:val="20"/>
        </w:rPr>
        <w:t> </w:t>
      </w:r>
      <w:r>
        <w:rPr>
          <w:b/>
          <w:w w:val="95"/>
          <w:sz w:val="20"/>
        </w:rPr>
        <w:t>mismo,</w:t>
      </w:r>
      <w:r>
        <w:rPr>
          <w:b/>
          <w:spacing w:val="-8"/>
          <w:w w:val="95"/>
          <w:sz w:val="20"/>
        </w:rPr>
        <w:t> </w:t>
      </w:r>
      <w:r>
        <w:rPr>
          <w:b/>
          <w:w w:val="95"/>
          <w:sz w:val="20"/>
        </w:rPr>
        <w:t>son</w:t>
      </w:r>
      <w:r>
        <w:rPr>
          <w:b/>
          <w:spacing w:val="-29"/>
          <w:w w:val="95"/>
          <w:sz w:val="20"/>
        </w:rPr>
        <w:t> </w:t>
      </w:r>
      <w:r>
        <w:rPr>
          <w:b/>
          <w:w w:val="95"/>
          <w:sz w:val="20"/>
        </w:rPr>
        <w:t>únicamente</w:t>
      </w:r>
      <w:r>
        <w:rPr>
          <w:b/>
          <w:spacing w:val="-30"/>
          <w:w w:val="95"/>
          <w:sz w:val="20"/>
        </w:rPr>
        <w:t> </w:t>
      </w:r>
      <w:r>
        <w:rPr>
          <w:b/>
          <w:w w:val="95"/>
          <w:sz w:val="20"/>
        </w:rPr>
        <w:t>para</w:t>
      </w:r>
      <w:r>
        <w:rPr>
          <w:b/>
          <w:spacing w:val="-29"/>
          <w:w w:val="95"/>
          <w:sz w:val="20"/>
        </w:rPr>
        <w:t> </w:t>
      </w:r>
      <w:r>
        <w:rPr>
          <w:b/>
          <w:w w:val="95"/>
          <w:sz w:val="20"/>
        </w:rPr>
        <w:t>control</w:t>
      </w:r>
      <w:r>
        <w:rPr>
          <w:b/>
          <w:spacing w:val="-31"/>
          <w:w w:val="95"/>
          <w:sz w:val="20"/>
        </w:rPr>
        <w:t> </w:t>
      </w:r>
      <w:r>
        <w:rPr>
          <w:b/>
          <w:w w:val="95"/>
          <w:sz w:val="20"/>
        </w:rPr>
        <w:t>interno de</w:t>
      </w:r>
      <w:r>
        <w:rPr>
          <w:b/>
          <w:spacing w:val="-24"/>
          <w:w w:val="95"/>
          <w:sz w:val="20"/>
        </w:rPr>
        <w:t> </w:t>
      </w:r>
      <w:r>
        <w:rPr>
          <w:b/>
          <w:w w:val="95"/>
          <w:sz w:val="20"/>
        </w:rPr>
        <w:t>esta</w:t>
      </w:r>
      <w:r>
        <w:rPr>
          <w:b/>
          <w:spacing w:val="-23"/>
          <w:w w:val="95"/>
          <w:sz w:val="20"/>
        </w:rPr>
        <w:t> </w:t>
      </w:r>
      <w:r>
        <w:rPr>
          <w:b/>
          <w:w w:val="95"/>
          <w:sz w:val="20"/>
        </w:rPr>
        <w:t>Dirección</w:t>
      </w:r>
      <w:r>
        <w:rPr>
          <w:b/>
          <w:spacing w:val="-24"/>
          <w:w w:val="95"/>
          <w:sz w:val="20"/>
        </w:rPr>
        <w:t> </w:t>
      </w:r>
      <w:r>
        <w:rPr>
          <w:b/>
          <w:w w:val="95"/>
          <w:sz w:val="20"/>
        </w:rPr>
        <w:t>del</w:t>
      </w:r>
      <w:r>
        <w:rPr>
          <w:b/>
          <w:spacing w:val="-25"/>
          <w:w w:val="95"/>
          <w:sz w:val="20"/>
        </w:rPr>
        <w:t> </w:t>
      </w:r>
      <w:r>
        <w:rPr>
          <w:b/>
          <w:w w:val="95"/>
          <w:sz w:val="20"/>
        </w:rPr>
        <w:t>Periódico</w:t>
      </w:r>
      <w:r>
        <w:rPr>
          <w:b/>
          <w:spacing w:val="-24"/>
          <w:w w:val="95"/>
          <w:sz w:val="20"/>
        </w:rPr>
        <w:t> </w:t>
      </w:r>
      <w:r>
        <w:rPr>
          <w:b/>
          <w:w w:val="95"/>
          <w:sz w:val="20"/>
        </w:rPr>
        <w:t>Oficial</w:t>
      </w:r>
      <w:r>
        <w:rPr>
          <w:b/>
          <w:spacing w:val="-25"/>
          <w:w w:val="95"/>
          <w:sz w:val="20"/>
        </w:rPr>
        <w:t> </w:t>
      </w:r>
      <w:r>
        <w:rPr>
          <w:b/>
          <w:w w:val="95"/>
          <w:sz w:val="20"/>
        </w:rPr>
        <w:t>del</w:t>
      </w:r>
      <w:r>
        <w:rPr>
          <w:b/>
          <w:spacing w:val="-26"/>
          <w:w w:val="95"/>
          <w:sz w:val="20"/>
        </w:rPr>
        <w:t> </w:t>
      </w:r>
      <w:r>
        <w:rPr>
          <w:b/>
          <w:w w:val="95"/>
          <w:sz w:val="20"/>
        </w:rPr>
        <w:t>Gobierno</w:t>
      </w:r>
      <w:r>
        <w:rPr>
          <w:b/>
          <w:spacing w:val="-24"/>
          <w:w w:val="95"/>
          <w:sz w:val="20"/>
        </w:rPr>
        <w:t> </w:t>
      </w:r>
      <w:r>
        <w:rPr>
          <w:b/>
          <w:w w:val="95"/>
          <w:sz w:val="20"/>
        </w:rPr>
        <w:t>del</w:t>
      </w:r>
      <w:r>
        <w:rPr>
          <w:b/>
          <w:spacing w:val="-25"/>
          <w:w w:val="95"/>
          <w:sz w:val="20"/>
        </w:rPr>
        <w:t> </w:t>
      </w:r>
      <w:r>
        <w:rPr>
          <w:b/>
          <w:w w:val="95"/>
          <w:sz w:val="20"/>
        </w:rPr>
        <w:t>Estado</w:t>
      </w:r>
      <w:r>
        <w:rPr>
          <w:b/>
          <w:spacing w:val="-24"/>
          <w:w w:val="95"/>
          <w:sz w:val="20"/>
        </w:rPr>
        <w:t> </w:t>
      </w:r>
      <w:r>
        <w:rPr>
          <w:b/>
          <w:w w:val="95"/>
          <w:sz w:val="20"/>
        </w:rPr>
        <w:t>“Plan</w:t>
      </w:r>
      <w:r>
        <w:rPr>
          <w:b/>
          <w:spacing w:val="-24"/>
          <w:w w:val="95"/>
          <w:sz w:val="20"/>
        </w:rPr>
        <w:t> </w:t>
      </w:r>
      <w:r>
        <w:rPr>
          <w:b/>
          <w:w w:val="95"/>
          <w:sz w:val="20"/>
        </w:rPr>
        <w:t>de</w:t>
      </w:r>
      <w:r>
        <w:rPr>
          <w:b/>
          <w:spacing w:val="-23"/>
          <w:w w:val="95"/>
          <w:sz w:val="20"/>
        </w:rPr>
        <w:t> </w:t>
      </w:r>
      <w:r>
        <w:rPr>
          <w:b/>
          <w:w w:val="95"/>
          <w:sz w:val="20"/>
        </w:rPr>
        <w:t>San</w:t>
      </w:r>
      <w:r>
        <w:rPr>
          <w:b/>
          <w:spacing w:val="-24"/>
          <w:w w:val="95"/>
          <w:sz w:val="20"/>
        </w:rPr>
        <w:t> </w:t>
      </w:r>
      <w:r>
        <w:rPr>
          <w:b/>
          <w:spacing w:val="2"/>
          <w:w w:val="95"/>
          <w:sz w:val="20"/>
        </w:rPr>
        <w:t>Luis”</w:t>
      </w:r>
      <w:r>
        <w:rPr>
          <w:spacing w:val="2"/>
          <w:w w:val="95"/>
          <w:sz w:val="16"/>
        </w:rPr>
        <w:t>,</w:t>
      </w:r>
      <w:r>
        <w:rPr>
          <w:spacing w:val="-19"/>
          <w:w w:val="95"/>
          <w:sz w:val="16"/>
        </w:rPr>
        <w:t> </w:t>
      </w:r>
      <w:r>
        <w:rPr>
          <w:w w:val="95"/>
          <w:sz w:val="16"/>
        </w:rPr>
        <w:t>debiéndose</w:t>
      </w:r>
      <w:r>
        <w:rPr>
          <w:spacing w:val="-17"/>
          <w:w w:val="95"/>
          <w:sz w:val="16"/>
        </w:rPr>
        <w:t> </w:t>
      </w:r>
      <w:r>
        <w:rPr>
          <w:w w:val="95"/>
          <w:sz w:val="16"/>
        </w:rPr>
        <w:t>por</w:t>
      </w:r>
      <w:r>
        <w:rPr>
          <w:spacing w:val="-19"/>
          <w:w w:val="95"/>
          <w:sz w:val="16"/>
        </w:rPr>
        <w:t> </w:t>
      </w:r>
      <w:r>
        <w:rPr>
          <w:w w:val="95"/>
          <w:sz w:val="16"/>
        </w:rPr>
        <w:t>lo</w:t>
      </w:r>
      <w:r>
        <w:rPr>
          <w:spacing w:val="-17"/>
          <w:w w:val="95"/>
          <w:sz w:val="16"/>
        </w:rPr>
        <w:t> </w:t>
      </w:r>
      <w:r>
        <w:rPr>
          <w:w w:val="95"/>
          <w:sz w:val="16"/>
        </w:rPr>
        <w:t>tanto </w:t>
      </w:r>
      <w:r>
        <w:rPr>
          <w:sz w:val="16"/>
        </w:rPr>
        <w:t>tomar</w:t>
      </w:r>
      <w:r>
        <w:rPr>
          <w:spacing w:val="-25"/>
          <w:sz w:val="16"/>
        </w:rPr>
        <w:t> </w:t>
      </w:r>
      <w:r>
        <w:rPr>
          <w:sz w:val="16"/>
        </w:rPr>
        <w:t>como</w:t>
      </w:r>
      <w:r>
        <w:rPr>
          <w:spacing w:val="-25"/>
          <w:sz w:val="16"/>
        </w:rPr>
        <w:t> </w:t>
      </w:r>
      <w:r>
        <w:rPr>
          <w:sz w:val="16"/>
        </w:rPr>
        <w:t>fecha</w:t>
      </w:r>
      <w:r>
        <w:rPr>
          <w:spacing w:val="-25"/>
          <w:sz w:val="16"/>
        </w:rPr>
        <w:t> </w:t>
      </w:r>
      <w:r>
        <w:rPr>
          <w:sz w:val="16"/>
        </w:rPr>
        <w:t>oficial</w:t>
      </w:r>
      <w:r>
        <w:rPr>
          <w:spacing w:val="-26"/>
          <w:sz w:val="16"/>
        </w:rPr>
        <w:t> </w:t>
      </w:r>
      <w:r>
        <w:rPr>
          <w:sz w:val="16"/>
        </w:rPr>
        <w:t>la</w:t>
      </w:r>
      <w:r>
        <w:rPr>
          <w:spacing w:val="-26"/>
          <w:sz w:val="16"/>
        </w:rPr>
        <w:t> </w:t>
      </w:r>
      <w:r>
        <w:rPr>
          <w:sz w:val="16"/>
        </w:rPr>
        <w:t>publicada</w:t>
      </w:r>
      <w:r>
        <w:rPr>
          <w:spacing w:val="-21"/>
          <w:sz w:val="16"/>
        </w:rPr>
        <w:t> </w:t>
      </w:r>
      <w:r>
        <w:rPr>
          <w:sz w:val="16"/>
        </w:rPr>
        <w:t>tanto</w:t>
      </w:r>
      <w:r>
        <w:rPr>
          <w:spacing w:val="-26"/>
          <w:sz w:val="16"/>
        </w:rPr>
        <w:t> </w:t>
      </w:r>
      <w:r>
        <w:rPr>
          <w:sz w:val="16"/>
        </w:rPr>
        <w:t>en</w:t>
      </w:r>
      <w:r>
        <w:rPr>
          <w:spacing w:val="-27"/>
          <w:sz w:val="16"/>
        </w:rPr>
        <w:t> </w:t>
      </w:r>
      <w:r>
        <w:rPr>
          <w:sz w:val="16"/>
        </w:rPr>
        <w:t>la</w:t>
      </w:r>
      <w:r>
        <w:rPr>
          <w:spacing w:val="-25"/>
          <w:sz w:val="16"/>
        </w:rPr>
        <w:t> </w:t>
      </w:r>
      <w:r>
        <w:rPr>
          <w:sz w:val="16"/>
        </w:rPr>
        <w:t>portada</w:t>
      </w:r>
      <w:r>
        <w:rPr>
          <w:spacing w:val="-23"/>
          <w:sz w:val="16"/>
        </w:rPr>
        <w:t> </w:t>
      </w:r>
      <w:r>
        <w:rPr>
          <w:sz w:val="16"/>
        </w:rPr>
        <w:t>del</w:t>
      </w:r>
      <w:r>
        <w:rPr>
          <w:spacing w:val="-26"/>
          <w:sz w:val="16"/>
        </w:rPr>
        <w:t> </w:t>
      </w:r>
      <w:r>
        <w:rPr>
          <w:sz w:val="16"/>
        </w:rPr>
        <w:t>Periódico</w:t>
      </w:r>
      <w:r>
        <w:rPr>
          <w:spacing w:val="-27"/>
          <w:sz w:val="16"/>
        </w:rPr>
        <w:t> </w:t>
      </w:r>
      <w:r>
        <w:rPr>
          <w:sz w:val="16"/>
        </w:rPr>
        <w:t>como</w:t>
      </w:r>
      <w:r>
        <w:rPr>
          <w:spacing w:val="-22"/>
          <w:sz w:val="16"/>
        </w:rPr>
        <w:t> </w:t>
      </w:r>
      <w:r>
        <w:rPr>
          <w:sz w:val="16"/>
        </w:rPr>
        <w:t>en</w:t>
      </w:r>
      <w:r>
        <w:rPr>
          <w:spacing w:val="-24"/>
          <w:sz w:val="16"/>
        </w:rPr>
        <w:t> </w:t>
      </w:r>
      <w:r>
        <w:rPr>
          <w:sz w:val="16"/>
        </w:rPr>
        <w:t>los</w:t>
      </w:r>
      <w:r>
        <w:rPr>
          <w:spacing w:val="-25"/>
          <w:sz w:val="16"/>
        </w:rPr>
        <w:t> </w:t>
      </w:r>
      <w:r>
        <w:rPr>
          <w:sz w:val="16"/>
        </w:rPr>
        <w:t>encabezados</w:t>
      </w:r>
      <w:r>
        <w:rPr>
          <w:spacing w:val="-26"/>
          <w:sz w:val="16"/>
        </w:rPr>
        <w:t> </w:t>
      </w:r>
      <w:r>
        <w:rPr>
          <w:sz w:val="16"/>
        </w:rPr>
        <w:t>de</w:t>
      </w:r>
      <w:r>
        <w:rPr>
          <w:spacing w:val="-23"/>
          <w:sz w:val="16"/>
        </w:rPr>
        <w:t> </w:t>
      </w:r>
      <w:r>
        <w:rPr>
          <w:sz w:val="16"/>
        </w:rPr>
        <w:t>cada</w:t>
      </w:r>
      <w:r>
        <w:rPr>
          <w:spacing w:val="-26"/>
          <w:sz w:val="16"/>
        </w:rPr>
        <w:t> </w:t>
      </w:r>
      <w:r>
        <w:rPr>
          <w:sz w:val="16"/>
        </w:rPr>
        <w:t>página.</w:t>
      </w:r>
    </w:p>
    <w:p>
      <w:pPr>
        <w:pStyle w:val="BodyText"/>
        <w:spacing w:before="7"/>
        <w:rPr>
          <w:sz w:val="16"/>
        </w:rPr>
      </w:pPr>
    </w:p>
    <w:p>
      <w:pPr>
        <w:spacing w:before="1"/>
        <w:ind w:left="1158" w:right="0" w:firstLine="0"/>
        <w:jc w:val="left"/>
        <w:rPr>
          <w:sz w:val="16"/>
        </w:rPr>
      </w:pPr>
      <w:r>
        <w:rPr>
          <w:sz w:val="16"/>
        </w:rPr>
        <w:t>Este medio informativo aparece ordinariamente los días Lunes, Miércoles, Viernes y extraordinariamente cuando así se requiera.</w:t>
      </w:r>
    </w:p>
    <w:p>
      <w:pPr>
        <w:pStyle w:val="BodyText"/>
        <w:spacing w:before="4"/>
        <w:rPr>
          <w:sz w:val="17"/>
        </w:rPr>
      </w:pPr>
    </w:p>
    <w:p>
      <w:pPr>
        <w:spacing w:line="249" w:lineRule="auto" w:before="0"/>
        <w:ind w:left="1158" w:right="779" w:firstLine="0"/>
        <w:jc w:val="both"/>
        <w:rPr>
          <w:sz w:val="16"/>
        </w:rPr>
      </w:pPr>
      <w:r>
        <w:rPr>
          <w:sz w:val="16"/>
        </w:rPr>
        <w:t>Con</w:t>
      </w:r>
      <w:r>
        <w:rPr>
          <w:spacing w:val="-27"/>
          <w:sz w:val="16"/>
        </w:rPr>
        <w:t> </w:t>
      </w:r>
      <w:r>
        <w:rPr>
          <w:sz w:val="16"/>
        </w:rPr>
        <w:t>el</w:t>
      </w:r>
      <w:r>
        <w:rPr>
          <w:spacing w:val="-25"/>
          <w:sz w:val="16"/>
        </w:rPr>
        <w:t> </w:t>
      </w:r>
      <w:r>
        <w:rPr>
          <w:spacing w:val="4"/>
          <w:sz w:val="16"/>
        </w:rPr>
        <w:t>fin</w:t>
      </w:r>
      <w:r>
        <w:rPr>
          <w:spacing w:val="-27"/>
          <w:sz w:val="16"/>
        </w:rPr>
        <w:t> </w:t>
      </w:r>
      <w:r>
        <w:rPr>
          <w:sz w:val="16"/>
        </w:rPr>
        <w:t>de</w:t>
      </w:r>
      <w:r>
        <w:rPr>
          <w:spacing w:val="-26"/>
          <w:sz w:val="16"/>
        </w:rPr>
        <w:t> </w:t>
      </w:r>
      <w:r>
        <w:rPr>
          <w:sz w:val="16"/>
        </w:rPr>
        <w:t>otorgarle</w:t>
      </w:r>
      <w:r>
        <w:rPr>
          <w:spacing w:val="-27"/>
          <w:sz w:val="16"/>
        </w:rPr>
        <w:t> </w:t>
      </w:r>
      <w:r>
        <w:rPr>
          <w:sz w:val="16"/>
        </w:rPr>
        <w:t>un</w:t>
      </w:r>
      <w:r>
        <w:rPr>
          <w:spacing w:val="-25"/>
          <w:sz w:val="16"/>
        </w:rPr>
        <w:t> </w:t>
      </w:r>
      <w:r>
        <w:rPr>
          <w:sz w:val="16"/>
        </w:rPr>
        <w:t>mejor</w:t>
      </w:r>
      <w:r>
        <w:rPr>
          <w:spacing w:val="-26"/>
          <w:sz w:val="16"/>
        </w:rPr>
        <w:t> </w:t>
      </w:r>
      <w:r>
        <w:rPr>
          <w:sz w:val="16"/>
        </w:rPr>
        <w:t>servicio</w:t>
      </w:r>
      <w:r>
        <w:rPr>
          <w:spacing w:val="-27"/>
          <w:sz w:val="16"/>
        </w:rPr>
        <w:t> </w:t>
      </w:r>
      <w:r>
        <w:rPr>
          <w:sz w:val="16"/>
        </w:rPr>
        <w:t>,</w:t>
      </w:r>
      <w:r>
        <w:rPr>
          <w:spacing w:val="-25"/>
          <w:sz w:val="16"/>
        </w:rPr>
        <w:t> </w:t>
      </w:r>
      <w:r>
        <w:rPr>
          <w:sz w:val="16"/>
        </w:rPr>
        <w:t>suguerimos</w:t>
      </w:r>
      <w:r>
        <w:rPr>
          <w:spacing w:val="-26"/>
          <w:sz w:val="16"/>
        </w:rPr>
        <w:t> </w:t>
      </w:r>
      <w:r>
        <w:rPr>
          <w:sz w:val="16"/>
        </w:rPr>
        <w:t>revisar</w:t>
      </w:r>
      <w:r>
        <w:rPr>
          <w:spacing w:val="-26"/>
          <w:sz w:val="16"/>
        </w:rPr>
        <w:t> </w:t>
      </w:r>
      <w:r>
        <w:rPr>
          <w:sz w:val="16"/>
        </w:rPr>
        <w:t>sus</w:t>
      </w:r>
      <w:r>
        <w:rPr>
          <w:spacing w:val="-26"/>
          <w:sz w:val="16"/>
        </w:rPr>
        <w:t> </w:t>
      </w:r>
      <w:r>
        <w:rPr>
          <w:sz w:val="16"/>
        </w:rPr>
        <w:t>publicaciones</w:t>
      </w:r>
      <w:r>
        <w:rPr>
          <w:spacing w:val="-25"/>
          <w:sz w:val="16"/>
        </w:rPr>
        <w:t> </w:t>
      </w:r>
      <w:r>
        <w:rPr>
          <w:sz w:val="16"/>
        </w:rPr>
        <w:t>el</w:t>
      </w:r>
      <w:r>
        <w:rPr>
          <w:spacing w:val="-27"/>
          <w:sz w:val="16"/>
        </w:rPr>
        <w:t> </w:t>
      </w:r>
      <w:r>
        <w:rPr>
          <w:sz w:val="16"/>
        </w:rPr>
        <w:t>día</w:t>
      </w:r>
      <w:r>
        <w:rPr>
          <w:spacing w:val="-26"/>
          <w:sz w:val="16"/>
        </w:rPr>
        <w:t> </w:t>
      </w:r>
      <w:r>
        <w:rPr>
          <w:sz w:val="16"/>
        </w:rPr>
        <w:t>que</w:t>
      </w:r>
      <w:r>
        <w:rPr>
          <w:spacing w:val="-25"/>
          <w:sz w:val="16"/>
        </w:rPr>
        <w:t> </w:t>
      </w:r>
      <w:r>
        <w:rPr>
          <w:sz w:val="16"/>
        </w:rPr>
        <w:t>corresponde</w:t>
      </w:r>
      <w:r>
        <w:rPr>
          <w:spacing w:val="-26"/>
          <w:sz w:val="16"/>
        </w:rPr>
        <w:t> </w:t>
      </w:r>
      <w:r>
        <w:rPr>
          <w:sz w:val="16"/>
        </w:rPr>
        <w:t>a</w:t>
      </w:r>
      <w:r>
        <w:rPr>
          <w:spacing w:val="-26"/>
          <w:sz w:val="16"/>
        </w:rPr>
        <w:t> </w:t>
      </w:r>
      <w:r>
        <w:rPr>
          <w:sz w:val="16"/>
        </w:rPr>
        <w:t>cada</w:t>
      </w:r>
      <w:r>
        <w:rPr>
          <w:spacing w:val="-26"/>
          <w:sz w:val="16"/>
        </w:rPr>
        <w:t> </w:t>
      </w:r>
      <w:r>
        <w:rPr>
          <w:sz w:val="16"/>
        </w:rPr>
        <w:t>una</w:t>
      </w:r>
      <w:r>
        <w:rPr>
          <w:spacing w:val="-26"/>
          <w:sz w:val="16"/>
        </w:rPr>
        <w:t> </w:t>
      </w:r>
      <w:r>
        <w:rPr>
          <w:sz w:val="16"/>
        </w:rPr>
        <w:t>de</w:t>
      </w:r>
      <w:r>
        <w:rPr>
          <w:spacing w:val="-26"/>
          <w:sz w:val="16"/>
        </w:rPr>
        <w:t> </w:t>
      </w:r>
      <w:r>
        <w:rPr>
          <w:sz w:val="16"/>
        </w:rPr>
        <w:t>ellas</w:t>
      </w:r>
      <w:r>
        <w:rPr>
          <w:spacing w:val="-26"/>
          <w:sz w:val="16"/>
        </w:rPr>
        <w:t> </w:t>
      </w:r>
      <w:r>
        <w:rPr>
          <w:sz w:val="16"/>
        </w:rPr>
        <w:t>y</w:t>
      </w:r>
      <w:r>
        <w:rPr>
          <w:spacing w:val="-25"/>
          <w:sz w:val="16"/>
        </w:rPr>
        <w:t> </w:t>
      </w:r>
      <w:r>
        <w:rPr>
          <w:sz w:val="16"/>
        </w:rPr>
        <w:t>de</w:t>
      </w:r>
      <w:r>
        <w:rPr>
          <w:spacing w:val="-27"/>
          <w:sz w:val="16"/>
        </w:rPr>
        <w:t> </w:t>
      </w:r>
      <w:r>
        <w:rPr>
          <w:sz w:val="16"/>
        </w:rPr>
        <w:t>ser necesario</w:t>
      </w:r>
      <w:r>
        <w:rPr>
          <w:spacing w:val="-24"/>
          <w:sz w:val="16"/>
        </w:rPr>
        <w:t> </w:t>
      </w:r>
      <w:r>
        <w:rPr>
          <w:sz w:val="16"/>
        </w:rPr>
        <w:t>alguna</w:t>
      </w:r>
      <w:r>
        <w:rPr>
          <w:spacing w:val="-22"/>
          <w:sz w:val="16"/>
        </w:rPr>
        <w:t> </w:t>
      </w:r>
      <w:r>
        <w:rPr>
          <w:sz w:val="16"/>
        </w:rPr>
        <w:t>corrección,</w:t>
      </w:r>
      <w:r>
        <w:rPr>
          <w:spacing w:val="-18"/>
          <w:sz w:val="16"/>
        </w:rPr>
        <w:t> </w:t>
      </w:r>
      <w:r>
        <w:rPr>
          <w:sz w:val="16"/>
        </w:rPr>
        <w:t>solicitarla</w:t>
      </w:r>
      <w:r>
        <w:rPr>
          <w:spacing w:val="-23"/>
          <w:sz w:val="16"/>
        </w:rPr>
        <w:t> </w:t>
      </w:r>
      <w:r>
        <w:rPr>
          <w:sz w:val="16"/>
        </w:rPr>
        <w:t>el</w:t>
      </w:r>
      <w:r>
        <w:rPr>
          <w:spacing w:val="-20"/>
          <w:sz w:val="16"/>
        </w:rPr>
        <w:t> </w:t>
      </w:r>
      <w:r>
        <w:rPr>
          <w:sz w:val="16"/>
        </w:rPr>
        <w:t>mismo</w:t>
      </w:r>
      <w:r>
        <w:rPr>
          <w:spacing w:val="-22"/>
          <w:sz w:val="16"/>
        </w:rPr>
        <w:t> </w:t>
      </w:r>
      <w:r>
        <w:rPr>
          <w:sz w:val="16"/>
        </w:rPr>
        <w:t>día</w:t>
      </w:r>
      <w:r>
        <w:rPr>
          <w:spacing w:val="-17"/>
          <w:sz w:val="16"/>
        </w:rPr>
        <w:t> </w:t>
      </w:r>
      <w:r>
        <w:rPr>
          <w:sz w:val="16"/>
        </w:rPr>
        <w:t>de</w:t>
      </w:r>
      <w:r>
        <w:rPr>
          <w:spacing w:val="-24"/>
          <w:sz w:val="16"/>
        </w:rPr>
        <w:t> </w:t>
      </w:r>
      <w:r>
        <w:rPr>
          <w:sz w:val="16"/>
        </w:rPr>
        <w:t>la</w:t>
      </w:r>
      <w:r>
        <w:rPr>
          <w:spacing w:val="-22"/>
          <w:sz w:val="16"/>
        </w:rPr>
        <w:t> </w:t>
      </w:r>
      <w:r>
        <w:rPr>
          <w:sz w:val="16"/>
        </w:rPr>
        <w:t>publicación.</w:t>
      </w:r>
    </w:p>
    <w:p>
      <w:pPr>
        <w:spacing w:after="0" w:line="249" w:lineRule="auto"/>
        <w:jc w:val="both"/>
        <w:rPr>
          <w:sz w:val="16"/>
        </w:rPr>
        <w:sectPr>
          <w:pgSz w:w="12240" w:h="15840"/>
          <w:pgMar w:top="880" w:bottom="280" w:left="860" w:right="680"/>
        </w:sectPr>
      </w:pPr>
    </w:p>
    <w:p>
      <w:pPr>
        <w:pStyle w:val="BodyText"/>
        <w:rPr>
          <w:sz w:val="20"/>
        </w:rPr>
      </w:pPr>
    </w:p>
    <w:p>
      <w:pPr>
        <w:pStyle w:val="BodyText"/>
        <w:spacing w:before="6"/>
        <w:rPr>
          <w:sz w:val="22"/>
        </w:rPr>
      </w:pPr>
    </w:p>
    <w:p>
      <w:pPr>
        <w:pStyle w:val="Heading1"/>
        <w:spacing w:line="410" w:lineRule="auto" w:before="93"/>
        <w:ind w:left="2473" w:right="2633" w:firstLine="1000"/>
        <w:jc w:val="left"/>
      </w:pPr>
      <w:r>
        <w:rPr/>
        <w:t>PODER EJECUTIVO DEL ESTADO TRIBUNAL ESTATAL DE JUSTICIA ADMINISTRATIVA</w:t>
      </w:r>
    </w:p>
    <w:p>
      <w:pPr>
        <w:pStyle w:val="BodyText"/>
        <w:rPr>
          <w:b/>
          <w:sz w:val="24"/>
        </w:rPr>
      </w:pPr>
    </w:p>
    <w:p>
      <w:pPr>
        <w:pStyle w:val="BodyText"/>
        <w:spacing w:line="259" w:lineRule="auto" w:before="156"/>
        <w:ind w:left="103" w:right="283"/>
        <w:jc w:val="both"/>
      </w:pPr>
      <w:r>
        <w:rPr/>
        <w:t>ACUERDO del Pleno del Tribunal Estatal de Justicia Administrativa de San Luis Potosí por medio del cual se aprueba el Reglamento Interior del Tribunal Estatal de Justicia Administrativa, de catorce de diciembre de dos mil diecisiete.</w:t>
      </w:r>
    </w:p>
    <w:p>
      <w:pPr>
        <w:pStyle w:val="Heading2"/>
        <w:spacing w:before="159"/>
        <w:ind w:right="353"/>
      </w:pPr>
      <w:r>
        <w:rPr/>
        <w:t>CONSIDERANDO</w:t>
      </w:r>
    </w:p>
    <w:p>
      <w:pPr>
        <w:pStyle w:val="BodyText"/>
        <w:spacing w:line="259" w:lineRule="auto" w:before="177"/>
        <w:ind w:left="103" w:right="282"/>
        <w:jc w:val="both"/>
      </w:pPr>
      <w:r>
        <w:rPr/>
        <w:t>PRIMERO.- Que el Pleno del Tribunal es el órgano encargado de la administración, vigilancia, disciplina y carrera jurisdiccional, en términos del artículo 123 de la Constitución Estatal, así como de los numerales 1° y 10 de la Ley Orgánica del Tribunal.</w:t>
      </w:r>
    </w:p>
    <w:p>
      <w:pPr>
        <w:pStyle w:val="BodyText"/>
        <w:spacing w:line="259" w:lineRule="auto" w:before="160"/>
        <w:ind w:left="103" w:right="284"/>
        <w:jc w:val="both"/>
      </w:pPr>
      <w:r>
        <w:rPr/>
        <w:t>SEGUNDO.-</w:t>
      </w:r>
      <w:r>
        <w:rPr>
          <w:spacing w:val="-5"/>
        </w:rPr>
        <w:t> </w:t>
      </w:r>
      <w:r>
        <w:rPr/>
        <w:t>Que</w:t>
      </w:r>
      <w:r>
        <w:rPr>
          <w:spacing w:val="-5"/>
        </w:rPr>
        <w:t> </w:t>
      </w:r>
      <w:r>
        <w:rPr/>
        <w:t>el</w:t>
      </w:r>
      <w:r>
        <w:rPr>
          <w:spacing w:val="-5"/>
        </w:rPr>
        <w:t> </w:t>
      </w:r>
      <w:r>
        <w:rPr/>
        <w:t>Pleno</w:t>
      </w:r>
      <w:r>
        <w:rPr>
          <w:spacing w:val="-5"/>
        </w:rPr>
        <w:t> </w:t>
      </w:r>
      <w:r>
        <w:rPr/>
        <w:t>está</w:t>
      </w:r>
      <w:r>
        <w:rPr>
          <w:spacing w:val="-5"/>
        </w:rPr>
        <w:t> </w:t>
      </w:r>
      <w:r>
        <w:rPr/>
        <w:t>facultado</w:t>
      </w:r>
      <w:r>
        <w:rPr>
          <w:spacing w:val="-5"/>
        </w:rPr>
        <w:t> </w:t>
      </w:r>
      <w:r>
        <w:rPr/>
        <w:t>para</w:t>
      </w:r>
      <w:r>
        <w:rPr>
          <w:spacing w:val="-5"/>
        </w:rPr>
        <w:t> </w:t>
      </w:r>
      <w:r>
        <w:rPr/>
        <w:t>aprobar</w:t>
      </w:r>
      <w:r>
        <w:rPr>
          <w:spacing w:val="-5"/>
        </w:rPr>
        <w:t> </w:t>
      </w:r>
      <w:r>
        <w:rPr/>
        <w:t>el</w:t>
      </w:r>
      <w:r>
        <w:rPr>
          <w:spacing w:val="-5"/>
        </w:rPr>
        <w:t> </w:t>
      </w:r>
      <w:r>
        <w:rPr/>
        <w:t>Reglamento</w:t>
      </w:r>
      <w:r>
        <w:rPr>
          <w:spacing w:val="-4"/>
        </w:rPr>
        <w:t> </w:t>
      </w:r>
      <w:r>
        <w:rPr/>
        <w:t>Interior</w:t>
      </w:r>
      <w:r>
        <w:rPr>
          <w:spacing w:val="-5"/>
        </w:rPr>
        <w:t> </w:t>
      </w:r>
      <w:r>
        <w:rPr/>
        <w:t>del</w:t>
      </w:r>
      <w:r>
        <w:rPr>
          <w:spacing w:val="-5"/>
        </w:rPr>
        <w:t> </w:t>
      </w:r>
      <w:r>
        <w:rPr/>
        <w:t>Tribunal</w:t>
      </w:r>
      <w:r>
        <w:rPr>
          <w:spacing w:val="-3"/>
        </w:rPr>
        <w:t> </w:t>
      </w:r>
      <w:r>
        <w:rPr/>
        <w:t>y</w:t>
      </w:r>
      <w:r>
        <w:rPr>
          <w:spacing w:val="-7"/>
        </w:rPr>
        <w:t> </w:t>
      </w:r>
      <w:r>
        <w:rPr/>
        <w:t>las</w:t>
      </w:r>
      <w:r>
        <w:rPr>
          <w:spacing w:val="-5"/>
        </w:rPr>
        <w:t> </w:t>
      </w:r>
      <w:r>
        <w:rPr/>
        <w:t>reformas</w:t>
      </w:r>
      <w:r>
        <w:rPr>
          <w:spacing w:val="-3"/>
        </w:rPr>
        <w:t> </w:t>
      </w:r>
      <w:r>
        <w:rPr/>
        <w:t>al</w:t>
      </w:r>
      <w:r>
        <w:rPr>
          <w:spacing w:val="-5"/>
        </w:rPr>
        <w:t> </w:t>
      </w:r>
      <w:r>
        <w:rPr/>
        <w:t>mismo</w:t>
      </w:r>
      <w:r>
        <w:rPr>
          <w:spacing w:val="-5"/>
        </w:rPr>
        <w:t> </w:t>
      </w:r>
      <w:r>
        <w:rPr/>
        <w:t>con</w:t>
      </w:r>
      <w:r>
        <w:rPr>
          <w:spacing w:val="-5"/>
        </w:rPr>
        <w:t> </w:t>
      </w:r>
      <w:r>
        <w:rPr/>
        <w:t>base</w:t>
      </w:r>
      <w:r>
        <w:rPr>
          <w:spacing w:val="-5"/>
        </w:rPr>
        <w:t> </w:t>
      </w:r>
      <w:r>
        <w:rPr/>
        <w:t>en</w:t>
      </w:r>
      <w:r>
        <w:rPr>
          <w:spacing w:val="-5"/>
        </w:rPr>
        <w:t> </w:t>
      </w:r>
      <w:r>
        <w:rPr/>
        <w:t>el artículo</w:t>
      </w:r>
      <w:r>
        <w:rPr>
          <w:spacing w:val="-3"/>
        </w:rPr>
        <w:t> </w:t>
      </w:r>
      <w:r>
        <w:rPr/>
        <w:t>19,</w:t>
      </w:r>
      <w:r>
        <w:rPr>
          <w:spacing w:val="-2"/>
        </w:rPr>
        <w:t> </w:t>
      </w:r>
      <w:r>
        <w:rPr/>
        <w:t>fracción</w:t>
      </w:r>
      <w:r>
        <w:rPr>
          <w:spacing w:val="-3"/>
        </w:rPr>
        <w:t> </w:t>
      </w:r>
      <w:r>
        <w:rPr/>
        <w:t>VII</w:t>
      </w:r>
      <w:r>
        <w:rPr>
          <w:spacing w:val="-2"/>
        </w:rPr>
        <w:t> </w:t>
      </w:r>
      <w:r>
        <w:rPr/>
        <w:t>de</w:t>
      </w:r>
      <w:r>
        <w:rPr>
          <w:spacing w:val="-3"/>
        </w:rPr>
        <w:t> </w:t>
      </w:r>
      <w:r>
        <w:rPr/>
        <w:t>su</w:t>
      </w:r>
      <w:r>
        <w:rPr>
          <w:spacing w:val="-1"/>
        </w:rPr>
        <w:t> </w:t>
      </w:r>
      <w:r>
        <w:rPr/>
        <w:t>Ley</w:t>
      </w:r>
      <w:r>
        <w:rPr>
          <w:spacing w:val="-5"/>
        </w:rPr>
        <w:t> </w:t>
      </w:r>
      <w:r>
        <w:rPr/>
        <w:t>Orgánica,</w:t>
      </w:r>
      <w:r>
        <w:rPr>
          <w:spacing w:val="-2"/>
        </w:rPr>
        <w:t> </w:t>
      </w:r>
      <w:r>
        <w:rPr/>
        <w:t>el</w:t>
      </w:r>
      <w:r>
        <w:rPr>
          <w:spacing w:val="-3"/>
        </w:rPr>
        <w:t> </w:t>
      </w:r>
      <w:r>
        <w:rPr/>
        <w:t>cual</w:t>
      </w:r>
      <w:r>
        <w:rPr>
          <w:spacing w:val="-2"/>
        </w:rPr>
        <w:t> </w:t>
      </w:r>
      <w:r>
        <w:rPr/>
        <w:t>se</w:t>
      </w:r>
      <w:r>
        <w:rPr>
          <w:spacing w:val="-2"/>
        </w:rPr>
        <w:t> </w:t>
      </w:r>
      <w:r>
        <w:rPr/>
        <w:t>expide</w:t>
      </w:r>
      <w:r>
        <w:rPr>
          <w:spacing w:val="-3"/>
        </w:rPr>
        <w:t> </w:t>
      </w:r>
      <w:r>
        <w:rPr/>
        <w:t>dentro</w:t>
      </w:r>
      <w:r>
        <w:rPr>
          <w:spacing w:val="-2"/>
        </w:rPr>
        <w:t> </w:t>
      </w:r>
      <w:r>
        <w:rPr/>
        <w:t>del</w:t>
      </w:r>
      <w:r>
        <w:rPr>
          <w:spacing w:val="-3"/>
        </w:rPr>
        <w:t> </w:t>
      </w:r>
      <w:r>
        <w:rPr/>
        <w:t>plazo</w:t>
      </w:r>
      <w:r>
        <w:rPr>
          <w:spacing w:val="-2"/>
        </w:rPr>
        <w:t> </w:t>
      </w:r>
      <w:r>
        <w:rPr/>
        <w:t>legal</w:t>
      </w:r>
      <w:r>
        <w:rPr>
          <w:spacing w:val="-3"/>
        </w:rPr>
        <w:t> </w:t>
      </w:r>
      <w:r>
        <w:rPr/>
        <w:t>que</w:t>
      </w:r>
      <w:r>
        <w:rPr>
          <w:spacing w:val="-2"/>
        </w:rPr>
        <w:t> </w:t>
      </w:r>
      <w:r>
        <w:rPr/>
        <w:t>señala</w:t>
      </w:r>
      <w:r>
        <w:rPr>
          <w:spacing w:val="-3"/>
        </w:rPr>
        <w:t> </w:t>
      </w:r>
      <w:r>
        <w:rPr/>
        <w:t>su</w:t>
      </w:r>
      <w:r>
        <w:rPr>
          <w:spacing w:val="-2"/>
        </w:rPr>
        <w:t> </w:t>
      </w:r>
      <w:r>
        <w:rPr/>
        <w:t>artículo</w:t>
      </w:r>
      <w:r>
        <w:rPr>
          <w:spacing w:val="-3"/>
        </w:rPr>
        <w:t> </w:t>
      </w:r>
      <w:r>
        <w:rPr/>
        <w:t>noveno</w:t>
      </w:r>
      <w:r>
        <w:rPr>
          <w:spacing w:val="-2"/>
        </w:rPr>
        <w:t> </w:t>
      </w:r>
      <w:r>
        <w:rPr/>
        <w:t>transitorio.</w:t>
      </w:r>
    </w:p>
    <w:p>
      <w:pPr>
        <w:pStyle w:val="BodyText"/>
        <w:spacing w:line="259" w:lineRule="auto" w:before="160"/>
        <w:ind w:left="103" w:right="284"/>
        <w:jc w:val="both"/>
      </w:pPr>
      <w:r>
        <w:rPr/>
        <w:t>En consecuencia, con fundamento en las disposiciones constitucionales y legales invocadas, el Pleno del Tribunal expide el siguiente:</w:t>
      </w:r>
    </w:p>
    <w:p>
      <w:pPr>
        <w:pStyle w:val="BodyText"/>
        <w:rPr>
          <w:sz w:val="20"/>
        </w:rPr>
      </w:pPr>
    </w:p>
    <w:p>
      <w:pPr>
        <w:pStyle w:val="Heading2"/>
        <w:spacing w:before="136"/>
        <w:ind w:left="1653" w:right="1830"/>
      </w:pPr>
      <w:r>
        <w:rPr/>
        <w:t>REGLAMENTO INTERIOR DEL TRIBUNAL ESTATAL DE JUSTICIA ADMINISTRATIVA CAPÍTULO I</w:t>
      </w:r>
    </w:p>
    <w:p>
      <w:pPr>
        <w:spacing w:before="0"/>
        <w:ind w:left="174" w:right="354" w:firstLine="0"/>
        <w:jc w:val="center"/>
        <w:rPr>
          <w:b/>
          <w:sz w:val="18"/>
        </w:rPr>
      </w:pPr>
      <w:r>
        <w:rPr>
          <w:b/>
          <w:sz w:val="18"/>
        </w:rPr>
        <w:t>DISPOSICIONES GENERALES</w:t>
      </w:r>
    </w:p>
    <w:p>
      <w:pPr>
        <w:pStyle w:val="BodyText"/>
        <w:rPr>
          <w:b/>
          <w:sz w:val="20"/>
        </w:rPr>
      </w:pPr>
    </w:p>
    <w:p>
      <w:pPr>
        <w:pStyle w:val="BodyText"/>
        <w:spacing w:line="259" w:lineRule="auto" w:before="154"/>
        <w:ind w:left="103" w:right="280"/>
        <w:jc w:val="both"/>
      </w:pPr>
      <w:r>
        <w:rPr/>
        <w:t>Artículo 1. El objeto de este Reglamento es regular la organización y el funcionamiento interno del Tribunal Estatal de Justicia Administrativa de San Luis Potosí; precisar las atribuciones de sus órganos y las unidades administrativas señaladas en su ley orgánica; así como instaurar las bases para la emisión de los diversos ordenamientos normativos que permitan la adecuada función administrativa interna.</w:t>
      </w:r>
    </w:p>
    <w:p>
      <w:pPr>
        <w:pStyle w:val="BodyText"/>
        <w:rPr>
          <w:sz w:val="20"/>
        </w:rPr>
      </w:pPr>
    </w:p>
    <w:p>
      <w:pPr>
        <w:pStyle w:val="BodyText"/>
        <w:spacing w:before="2"/>
        <w:rPr>
          <w:sz w:val="27"/>
        </w:rPr>
      </w:pPr>
    </w:p>
    <w:p>
      <w:pPr>
        <w:pStyle w:val="BodyText"/>
        <w:spacing w:line="259" w:lineRule="auto"/>
        <w:ind w:left="103" w:right="283"/>
        <w:jc w:val="both"/>
      </w:pPr>
      <w:r>
        <w:rPr/>
        <w:t>Artículo 2. Para los efectos del presente Reglamento y los Acuerdos que emanen del Pleno, por los términos que a continuación se enlistan se entenderán lo siguiente:</w:t>
      </w:r>
    </w:p>
    <w:p>
      <w:pPr>
        <w:pStyle w:val="ListParagraph"/>
        <w:numPr>
          <w:ilvl w:val="0"/>
          <w:numId w:val="1"/>
        </w:numPr>
        <w:tabs>
          <w:tab w:pos="281" w:val="left" w:leader="none"/>
        </w:tabs>
        <w:spacing w:line="259" w:lineRule="auto" w:before="160" w:after="0"/>
        <w:ind w:left="103" w:right="282" w:firstLine="0"/>
        <w:jc w:val="left"/>
        <w:rPr>
          <w:sz w:val="18"/>
        </w:rPr>
      </w:pPr>
      <w:r>
        <w:rPr>
          <w:sz w:val="18"/>
        </w:rPr>
        <w:t>Centro de Estudios: El Centro de Estudios de Especialización en las Materias Administrativa, Fiscal y de Responsabilidad Administrativa;</w:t>
      </w:r>
    </w:p>
    <w:p>
      <w:pPr>
        <w:pStyle w:val="ListParagraph"/>
        <w:numPr>
          <w:ilvl w:val="0"/>
          <w:numId w:val="1"/>
        </w:numPr>
        <w:tabs>
          <w:tab w:pos="305" w:val="left" w:leader="none"/>
        </w:tabs>
        <w:spacing w:line="240" w:lineRule="auto" w:before="159" w:after="0"/>
        <w:ind w:left="304" w:right="0" w:hanging="202"/>
        <w:jc w:val="left"/>
        <w:rPr>
          <w:sz w:val="18"/>
        </w:rPr>
      </w:pPr>
      <w:r>
        <w:rPr>
          <w:sz w:val="18"/>
        </w:rPr>
        <w:t>Estatuto: El Estatuto del Servicio Profesional de Carrera Jurisdiccional del</w:t>
      </w:r>
      <w:r>
        <w:rPr>
          <w:spacing w:val="-8"/>
          <w:sz w:val="18"/>
        </w:rPr>
        <w:t> </w:t>
      </w:r>
      <w:r>
        <w:rPr>
          <w:sz w:val="18"/>
        </w:rPr>
        <w:t>Tribunal;</w:t>
      </w:r>
    </w:p>
    <w:p>
      <w:pPr>
        <w:pStyle w:val="ListParagraph"/>
        <w:numPr>
          <w:ilvl w:val="0"/>
          <w:numId w:val="1"/>
        </w:numPr>
        <w:tabs>
          <w:tab w:pos="354" w:val="left" w:leader="none"/>
        </w:tabs>
        <w:spacing w:line="240" w:lineRule="auto" w:before="177" w:after="0"/>
        <w:ind w:left="353" w:right="0" w:hanging="251"/>
        <w:jc w:val="left"/>
        <w:rPr>
          <w:sz w:val="18"/>
        </w:rPr>
      </w:pPr>
      <w:r>
        <w:rPr>
          <w:sz w:val="18"/>
        </w:rPr>
        <w:t>Ley: La Ley Orgánica del Tribunal Estatal de Justicia Administrativa de San Luis</w:t>
      </w:r>
      <w:r>
        <w:rPr>
          <w:spacing w:val="-8"/>
          <w:sz w:val="18"/>
        </w:rPr>
        <w:t> </w:t>
      </w:r>
      <w:r>
        <w:rPr>
          <w:sz w:val="18"/>
        </w:rPr>
        <w:t>Potosí;</w:t>
      </w:r>
    </w:p>
    <w:p>
      <w:pPr>
        <w:pStyle w:val="ListParagraph"/>
        <w:numPr>
          <w:ilvl w:val="0"/>
          <w:numId w:val="1"/>
        </w:numPr>
        <w:tabs>
          <w:tab w:pos="374" w:val="left" w:leader="none"/>
        </w:tabs>
        <w:spacing w:line="240" w:lineRule="auto" w:before="176" w:after="0"/>
        <w:ind w:left="373" w:right="0" w:hanging="271"/>
        <w:jc w:val="left"/>
        <w:rPr>
          <w:sz w:val="18"/>
        </w:rPr>
      </w:pPr>
      <w:r>
        <w:rPr>
          <w:sz w:val="18"/>
        </w:rPr>
        <w:t>Ley de Transparencia: La Ley de Transparencia y Acceso a la Información Pública del Estado de San Luis</w:t>
      </w:r>
      <w:r>
        <w:rPr>
          <w:spacing w:val="-24"/>
          <w:sz w:val="18"/>
        </w:rPr>
        <w:t> </w:t>
      </w:r>
      <w:r>
        <w:rPr>
          <w:sz w:val="18"/>
        </w:rPr>
        <w:t>Potosí;</w:t>
      </w:r>
    </w:p>
    <w:p>
      <w:pPr>
        <w:pStyle w:val="ListParagraph"/>
        <w:numPr>
          <w:ilvl w:val="0"/>
          <w:numId w:val="1"/>
        </w:numPr>
        <w:tabs>
          <w:tab w:pos="324" w:val="left" w:leader="none"/>
        </w:tabs>
        <w:spacing w:line="240" w:lineRule="auto" w:before="177" w:after="0"/>
        <w:ind w:left="323" w:right="0" w:hanging="221"/>
        <w:jc w:val="left"/>
        <w:rPr>
          <w:sz w:val="18"/>
        </w:rPr>
      </w:pPr>
      <w:r>
        <w:rPr>
          <w:sz w:val="18"/>
        </w:rPr>
        <w:t>Ley de Responsabilidades: La Ley de Responsabilidades Administrativas para el Estado de San Luis</w:t>
      </w:r>
      <w:r>
        <w:rPr>
          <w:spacing w:val="-18"/>
          <w:sz w:val="18"/>
        </w:rPr>
        <w:t> </w:t>
      </w:r>
      <w:r>
        <w:rPr>
          <w:sz w:val="18"/>
        </w:rPr>
        <w:t>Potosí</w:t>
      </w:r>
    </w:p>
    <w:p>
      <w:pPr>
        <w:pStyle w:val="ListParagraph"/>
        <w:numPr>
          <w:ilvl w:val="0"/>
          <w:numId w:val="1"/>
        </w:numPr>
        <w:tabs>
          <w:tab w:pos="374" w:val="left" w:leader="none"/>
        </w:tabs>
        <w:spacing w:line="240" w:lineRule="auto" w:before="176" w:after="0"/>
        <w:ind w:left="373" w:right="0" w:hanging="271"/>
        <w:jc w:val="left"/>
        <w:rPr>
          <w:sz w:val="18"/>
        </w:rPr>
      </w:pPr>
      <w:r>
        <w:rPr>
          <w:sz w:val="18"/>
        </w:rPr>
        <w:t>Pleno: El Pleno del</w:t>
      </w:r>
      <w:r>
        <w:rPr>
          <w:spacing w:val="-1"/>
          <w:sz w:val="18"/>
        </w:rPr>
        <w:t> </w:t>
      </w:r>
      <w:r>
        <w:rPr>
          <w:sz w:val="18"/>
        </w:rPr>
        <w:t>Tribunal;</w:t>
      </w:r>
    </w:p>
    <w:p>
      <w:pPr>
        <w:pStyle w:val="ListParagraph"/>
        <w:numPr>
          <w:ilvl w:val="0"/>
          <w:numId w:val="1"/>
        </w:numPr>
        <w:tabs>
          <w:tab w:pos="424" w:val="left" w:leader="none"/>
        </w:tabs>
        <w:spacing w:line="240" w:lineRule="auto" w:before="177" w:after="0"/>
        <w:ind w:left="423" w:right="0" w:hanging="321"/>
        <w:jc w:val="left"/>
        <w:rPr>
          <w:sz w:val="18"/>
        </w:rPr>
      </w:pPr>
      <w:r>
        <w:rPr>
          <w:sz w:val="18"/>
        </w:rPr>
        <w:t>Presidente: El Presidente del Tribunal;</w:t>
      </w:r>
    </w:p>
    <w:p>
      <w:pPr>
        <w:pStyle w:val="ListParagraph"/>
        <w:numPr>
          <w:ilvl w:val="0"/>
          <w:numId w:val="1"/>
        </w:numPr>
        <w:tabs>
          <w:tab w:pos="474" w:val="left" w:leader="none"/>
        </w:tabs>
        <w:spacing w:line="240" w:lineRule="auto" w:before="176" w:after="0"/>
        <w:ind w:left="473" w:right="0" w:hanging="371"/>
        <w:jc w:val="left"/>
        <w:rPr>
          <w:sz w:val="18"/>
        </w:rPr>
      </w:pPr>
      <w:r>
        <w:rPr>
          <w:sz w:val="18"/>
        </w:rPr>
        <w:t>Reglamento: El presente Reglamento Interior;</w:t>
      </w:r>
    </w:p>
    <w:p>
      <w:pPr>
        <w:pStyle w:val="ListParagraph"/>
        <w:numPr>
          <w:ilvl w:val="0"/>
          <w:numId w:val="1"/>
        </w:numPr>
        <w:tabs>
          <w:tab w:pos="374" w:val="left" w:leader="none"/>
        </w:tabs>
        <w:spacing w:line="240" w:lineRule="auto" w:before="177" w:after="0"/>
        <w:ind w:left="373" w:right="0" w:hanging="271"/>
        <w:jc w:val="left"/>
        <w:rPr>
          <w:sz w:val="18"/>
        </w:rPr>
      </w:pPr>
      <w:r>
        <w:rPr>
          <w:sz w:val="18"/>
        </w:rPr>
        <w:t>Salas Auxiliares: La Salas Auxiliares del Tribunal;</w:t>
      </w:r>
    </w:p>
    <w:p>
      <w:pPr>
        <w:pStyle w:val="ListParagraph"/>
        <w:numPr>
          <w:ilvl w:val="0"/>
          <w:numId w:val="1"/>
        </w:numPr>
        <w:tabs>
          <w:tab w:pos="324" w:val="left" w:leader="none"/>
        </w:tabs>
        <w:spacing w:line="240" w:lineRule="auto" w:before="175" w:after="0"/>
        <w:ind w:left="323" w:right="0" w:hanging="221"/>
        <w:jc w:val="left"/>
        <w:rPr>
          <w:sz w:val="18"/>
        </w:rPr>
      </w:pPr>
      <w:r>
        <w:rPr>
          <w:sz w:val="18"/>
        </w:rPr>
        <w:t>Salas Especializadas: Las Salas Especializadas del</w:t>
      </w:r>
      <w:r>
        <w:rPr>
          <w:spacing w:val="-2"/>
          <w:sz w:val="18"/>
        </w:rPr>
        <w:t> </w:t>
      </w:r>
      <w:r>
        <w:rPr>
          <w:sz w:val="18"/>
        </w:rPr>
        <w:t>Tribunal;</w:t>
      </w:r>
    </w:p>
    <w:p>
      <w:pPr>
        <w:pStyle w:val="ListParagraph"/>
        <w:numPr>
          <w:ilvl w:val="0"/>
          <w:numId w:val="1"/>
        </w:numPr>
        <w:tabs>
          <w:tab w:pos="374" w:val="left" w:leader="none"/>
        </w:tabs>
        <w:spacing w:line="240" w:lineRule="auto" w:before="177" w:after="0"/>
        <w:ind w:left="373" w:right="0" w:hanging="271"/>
        <w:jc w:val="left"/>
        <w:rPr>
          <w:sz w:val="18"/>
        </w:rPr>
      </w:pPr>
      <w:r>
        <w:rPr>
          <w:sz w:val="18"/>
        </w:rPr>
        <w:t>Sala Superior: La Sala Superior Unitaria del</w:t>
      </w:r>
      <w:r>
        <w:rPr>
          <w:spacing w:val="-1"/>
          <w:sz w:val="18"/>
        </w:rPr>
        <w:t> </w:t>
      </w:r>
      <w:r>
        <w:rPr>
          <w:sz w:val="18"/>
        </w:rPr>
        <w:t>Tribunal;</w:t>
      </w:r>
    </w:p>
    <w:p>
      <w:pPr>
        <w:pStyle w:val="ListParagraph"/>
        <w:numPr>
          <w:ilvl w:val="0"/>
          <w:numId w:val="1"/>
        </w:numPr>
        <w:tabs>
          <w:tab w:pos="423" w:val="left" w:leader="none"/>
        </w:tabs>
        <w:spacing w:line="240" w:lineRule="auto" w:before="176" w:after="0"/>
        <w:ind w:left="422" w:right="0" w:hanging="320"/>
        <w:jc w:val="left"/>
        <w:rPr>
          <w:sz w:val="18"/>
        </w:rPr>
      </w:pPr>
      <w:r>
        <w:rPr>
          <w:sz w:val="18"/>
        </w:rPr>
        <w:t>Salas Unitarias: Las Salas Unitarias del</w:t>
      </w:r>
      <w:r>
        <w:rPr>
          <w:spacing w:val="-1"/>
          <w:sz w:val="18"/>
        </w:rPr>
        <w:t> </w:t>
      </w:r>
      <w:r>
        <w:rPr>
          <w:sz w:val="18"/>
        </w:rPr>
        <w:t>Tribunal;</w:t>
      </w:r>
    </w:p>
    <w:p>
      <w:pPr>
        <w:pStyle w:val="ListParagraph"/>
        <w:numPr>
          <w:ilvl w:val="0"/>
          <w:numId w:val="1"/>
        </w:numPr>
        <w:tabs>
          <w:tab w:pos="473" w:val="left" w:leader="none"/>
        </w:tabs>
        <w:spacing w:line="240" w:lineRule="auto" w:before="177" w:after="0"/>
        <w:ind w:left="472" w:right="0" w:hanging="370"/>
        <w:jc w:val="left"/>
        <w:rPr>
          <w:sz w:val="18"/>
        </w:rPr>
      </w:pPr>
      <w:r>
        <w:rPr>
          <w:sz w:val="18"/>
        </w:rPr>
        <w:t>Sistema: El Sistema de Control y Seguimiento de Expedientes del Tribunal;</w:t>
      </w:r>
      <w:r>
        <w:rPr>
          <w:spacing w:val="-5"/>
          <w:sz w:val="18"/>
        </w:rPr>
        <w:t> </w:t>
      </w:r>
      <w:r>
        <w:rPr>
          <w:sz w:val="18"/>
        </w:rPr>
        <w:t>y</w:t>
      </w:r>
    </w:p>
    <w:p>
      <w:pPr>
        <w:pStyle w:val="ListParagraph"/>
        <w:numPr>
          <w:ilvl w:val="0"/>
          <w:numId w:val="1"/>
        </w:numPr>
        <w:tabs>
          <w:tab w:pos="494" w:val="left" w:leader="none"/>
        </w:tabs>
        <w:spacing w:line="240" w:lineRule="auto" w:before="176" w:after="0"/>
        <w:ind w:left="493" w:right="0" w:hanging="391"/>
        <w:jc w:val="left"/>
        <w:rPr>
          <w:sz w:val="18"/>
        </w:rPr>
      </w:pPr>
      <w:r>
        <w:rPr>
          <w:sz w:val="18"/>
        </w:rPr>
        <w:t>Tribunal: El Tribunal Estatal de Justicia</w:t>
      </w:r>
      <w:r>
        <w:rPr>
          <w:spacing w:val="-1"/>
          <w:sz w:val="18"/>
        </w:rPr>
        <w:t> </w:t>
      </w:r>
      <w:r>
        <w:rPr>
          <w:sz w:val="18"/>
        </w:rPr>
        <w:t>Administrativa.</w:t>
      </w:r>
    </w:p>
    <w:p>
      <w:pPr>
        <w:spacing w:after="0" w:line="240" w:lineRule="auto"/>
        <w:jc w:val="left"/>
        <w:rPr>
          <w:sz w:val="18"/>
        </w:rPr>
        <w:sectPr>
          <w:headerReference w:type="default" r:id="rId15"/>
          <w:headerReference w:type="even" r:id="rId16"/>
          <w:pgSz w:w="12240" w:h="15840"/>
          <w:pgMar w:header="426" w:footer="0" w:top="940" w:bottom="280" w:left="860" w:right="680"/>
          <w:pgNumType w:start="3"/>
        </w:sectPr>
      </w:pPr>
    </w:p>
    <w:p>
      <w:pPr>
        <w:pStyle w:val="BodyText"/>
        <w:rPr>
          <w:sz w:val="20"/>
        </w:rPr>
      </w:pPr>
    </w:p>
    <w:p>
      <w:pPr>
        <w:pStyle w:val="BodyText"/>
        <w:rPr>
          <w:sz w:val="20"/>
        </w:rPr>
      </w:pPr>
    </w:p>
    <w:p>
      <w:pPr>
        <w:pStyle w:val="BodyText"/>
        <w:rPr>
          <w:sz w:val="19"/>
        </w:rPr>
      </w:pPr>
    </w:p>
    <w:p>
      <w:pPr>
        <w:pStyle w:val="BodyText"/>
        <w:spacing w:before="94"/>
        <w:ind w:left="103" w:right="283"/>
        <w:jc w:val="both"/>
      </w:pPr>
      <w:r>
        <w:rPr/>
        <w:t>Artículo 3. Las disposiciones de este Reglamento son de observancia general para los servidores públicos del Tribunal; corresponde al Pleno, al Presidente, a la Sala Superior Unitaria, a las Salas Unitarias, a la Salas Especializadas y a las Salas Auxiliares, cuidar su debido cumplimiento en el ámbito de sus respectivas competencias.</w:t>
      </w:r>
    </w:p>
    <w:p>
      <w:pPr>
        <w:pStyle w:val="BodyText"/>
      </w:pPr>
    </w:p>
    <w:p>
      <w:pPr>
        <w:pStyle w:val="BodyText"/>
        <w:ind w:left="103" w:right="282"/>
        <w:jc w:val="both"/>
      </w:pPr>
      <w:r>
        <w:rPr/>
        <w:t>Artículo 4. Los servidores públicos del Tribunal ajustarán su actividad jurisdiccional y administrativa a la Ley, a este Reglamento, al Estatuto, a los Acuerdos del Pleno y a las demás disposiciones jurídicas aplicables.</w:t>
      </w:r>
    </w:p>
    <w:p>
      <w:pPr>
        <w:pStyle w:val="BodyText"/>
        <w:spacing w:before="1"/>
      </w:pPr>
    </w:p>
    <w:p>
      <w:pPr>
        <w:pStyle w:val="BodyText"/>
        <w:ind w:left="103"/>
        <w:jc w:val="both"/>
      </w:pPr>
      <w:r>
        <w:rPr/>
        <w:t>Artículo 5. Corresponde al Pleno interpretar las disposiciones del presente Reglamento.</w:t>
      </w:r>
    </w:p>
    <w:p>
      <w:pPr>
        <w:pStyle w:val="BodyText"/>
      </w:pPr>
    </w:p>
    <w:p>
      <w:pPr>
        <w:pStyle w:val="BodyText"/>
        <w:spacing w:line="207" w:lineRule="exact"/>
        <w:ind w:left="103"/>
        <w:jc w:val="both"/>
      </w:pPr>
      <w:r>
        <w:rPr/>
        <w:t>Artículo 6. Estarán facultados para presentar propuestas que reformen, adicionen o deroguen disposiciones de este Reglamento:</w:t>
      </w:r>
    </w:p>
    <w:p>
      <w:pPr>
        <w:pStyle w:val="ListParagraph"/>
        <w:numPr>
          <w:ilvl w:val="0"/>
          <w:numId w:val="2"/>
        </w:numPr>
        <w:tabs>
          <w:tab w:pos="254" w:val="left" w:leader="none"/>
        </w:tabs>
        <w:spacing w:line="207" w:lineRule="exact" w:before="0" w:after="0"/>
        <w:ind w:left="254" w:right="0" w:hanging="151"/>
        <w:jc w:val="left"/>
        <w:rPr>
          <w:sz w:val="18"/>
        </w:rPr>
      </w:pPr>
      <w:r>
        <w:rPr>
          <w:sz w:val="18"/>
        </w:rPr>
        <w:t>El</w:t>
      </w:r>
      <w:r>
        <w:rPr>
          <w:spacing w:val="-1"/>
          <w:sz w:val="18"/>
        </w:rPr>
        <w:t> </w:t>
      </w:r>
      <w:r>
        <w:rPr>
          <w:sz w:val="18"/>
        </w:rPr>
        <w:t>Presidente;</w:t>
      </w:r>
    </w:p>
    <w:p>
      <w:pPr>
        <w:pStyle w:val="BodyText"/>
      </w:pPr>
    </w:p>
    <w:p>
      <w:pPr>
        <w:pStyle w:val="ListParagraph"/>
        <w:numPr>
          <w:ilvl w:val="0"/>
          <w:numId w:val="2"/>
        </w:numPr>
        <w:tabs>
          <w:tab w:pos="305" w:val="left" w:leader="none"/>
        </w:tabs>
        <w:spacing w:line="240" w:lineRule="auto" w:before="0" w:after="0"/>
        <w:ind w:left="304" w:right="0" w:hanging="202"/>
        <w:jc w:val="left"/>
        <w:rPr>
          <w:sz w:val="18"/>
        </w:rPr>
      </w:pPr>
      <w:r>
        <w:rPr>
          <w:sz w:val="18"/>
        </w:rPr>
        <w:t>Los</w:t>
      </w:r>
      <w:r>
        <w:rPr>
          <w:spacing w:val="-1"/>
          <w:sz w:val="18"/>
        </w:rPr>
        <w:t> </w:t>
      </w:r>
      <w:r>
        <w:rPr>
          <w:sz w:val="18"/>
        </w:rPr>
        <w:t>Magistrados;</w:t>
      </w:r>
    </w:p>
    <w:p>
      <w:pPr>
        <w:pStyle w:val="BodyText"/>
      </w:pPr>
    </w:p>
    <w:p>
      <w:pPr>
        <w:pStyle w:val="ListParagraph"/>
        <w:numPr>
          <w:ilvl w:val="0"/>
          <w:numId w:val="2"/>
        </w:numPr>
        <w:tabs>
          <w:tab w:pos="354" w:val="left" w:leader="none"/>
        </w:tabs>
        <w:spacing w:line="240" w:lineRule="auto" w:before="0" w:after="0"/>
        <w:ind w:left="353" w:right="0" w:hanging="251"/>
        <w:jc w:val="left"/>
        <w:rPr>
          <w:sz w:val="18"/>
        </w:rPr>
      </w:pPr>
      <w:r>
        <w:rPr>
          <w:sz w:val="18"/>
        </w:rPr>
        <w:t>El Secretario General de</w:t>
      </w:r>
      <w:r>
        <w:rPr>
          <w:spacing w:val="-1"/>
          <w:sz w:val="18"/>
        </w:rPr>
        <w:t> </w:t>
      </w:r>
      <w:r>
        <w:rPr>
          <w:sz w:val="18"/>
        </w:rPr>
        <w:t>Acuerdos;</w:t>
      </w:r>
    </w:p>
    <w:p>
      <w:pPr>
        <w:pStyle w:val="BodyText"/>
      </w:pPr>
    </w:p>
    <w:p>
      <w:pPr>
        <w:pStyle w:val="ListParagraph"/>
        <w:numPr>
          <w:ilvl w:val="0"/>
          <w:numId w:val="2"/>
        </w:numPr>
        <w:tabs>
          <w:tab w:pos="375" w:val="left" w:leader="none"/>
        </w:tabs>
        <w:spacing w:line="240" w:lineRule="auto" w:before="0" w:after="0"/>
        <w:ind w:left="374" w:right="0" w:hanging="272"/>
        <w:jc w:val="left"/>
        <w:rPr>
          <w:sz w:val="18"/>
        </w:rPr>
      </w:pPr>
      <w:r>
        <w:rPr>
          <w:sz w:val="18"/>
        </w:rPr>
        <w:t>El Contralor Interno;</w:t>
      </w:r>
      <w:r>
        <w:rPr>
          <w:spacing w:val="1"/>
          <w:sz w:val="18"/>
        </w:rPr>
        <w:t> </w:t>
      </w:r>
      <w:r>
        <w:rPr>
          <w:sz w:val="18"/>
        </w:rPr>
        <w:t>y</w:t>
      </w:r>
    </w:p>
    <w:p>
      <w:pPr>
        <w:pStyle w:val="BodyText"/>
      </w:pPr>
    </w:p>
    <w:p>
      <w:pPr>
        <w:pStyle w:val="ListParagraph"/>
        <w:numPr>
          <w:ilvl w:val="0"/>
          <w:numId w:val="2"/>
        </w:numPr>
        <w:tabs>
          <w:tab w:pos="324" w:val="left" w:leader="none"/>
        </w:tabs>
        <w:spacing w:line="240" w:lineRule="auto" w:before="0" w:after="0"/>
        <w:ind w:left="323" w:right="0" w:hanging="221"/>
        <w:jc w:val="left"/>
        <w:rPr>
          <w:sz w:val="18"/>
        </w:rPr>
      </w:pPr>
      <w:r>
        <w:rPr>
          <w:sz w:val="18"/>
        </w:rPr>
        <w:t>El personal jurisdiccional y</w:t>
      </w:r>
      <w:r>
        <w:rPr>
          <w:spacing w:val="1"/>
          <w:sz w:val="18"/>
        </w:rPr>
        <w:t> </w:t>
      </w:r>
      <w:r>
        <w:rPr>
          <w:sz w:val="18"/>
        </w:rPr>
        <w:t>administrativo.</w:t>
      </w:r>
    </w:p>
    <w:p>
      <w:pPr>
        <w:pStyle w:val="BodyText"/>
      </w:pPr>
    </w:p>
    <w:p>
      <w:pPr>
        <w:pStyle w:val="BodyText"/>
        <w:ind w:left="103" w:right="284"/>
        <w:jc w:val="both"/>
      </w:pPr>
      <w:r>
        <w:rPr/>
        <w:t>Artículo 7. Las propuestas para adicionar, reformar o derogar disposiciones del Reglamento se ajustarán al procedimiento siguiente:</w:t>
      </w:r>
    </w:p>
    <w:p>
      <w:pPr>
        <w:pStyle w:val="BodyText"/>
      </w:pPr>
    </w:p>
    <w:p>
      <w:pPr>
        <w:pStyle w:val="ListParagraph"/>
        <w:numPr>
          <w:ilvl w:val="0"/>
          <w:numId w:val="3"/>
        </w:numPr>
        <w:tabs>
          <w:tab w:pos="253" w:val="left" w:leader="none"/>
        </w:tabs>
        <w:spacing w:line="240" w:lineRule="auto" w:before="0" w:after="0"/>
        <w:ind w:left="252" w:right="0" w:hanging="150"/>
        <w:jc w:val="left"/>
        <w:rPr>
          <w:sz w:val="18"/>
        </w:rPr>
      </w:pPr>
      <w:r>
        <w:rPr>
          <w:sz w:val="18"/>
        </w:rPr>
        <w:t>Toda propuesta deberá presentarse ante el Presidente del</w:t>
      </w:r>
      <w:r>
        <w:rPr>
          <w:spacing w:val="-2"/>
          <w:sz w:val="18"/>
        </w:rPr>
        <w:t> </w:t>
      </w:r>
      <w:r>
        <w:rPr>
          <w:sz w:val="18"/>
        </w:rPr>
        <w:t>Tribunal;</w:t>
      </w:r>
    </w:p>
    <w:p>
      <w:pPr>
        <w:pStyle w:val="BodyText"/>
      </w:pPr>
    </w:p>
    <w:p>
      <w:pPr>
        <w:pStyle w:val="ListParagraph"/>
        <w:numPr>
          <w:ilvl w:val="0"/>
          <w:numId w:val="3"/>
        </w:numPr>
        <w:tabs>
          <w:tab w:pos="312" w:val="left" w:leader="none"/>
        </w:tabs>
        <w:spacing w:line="240" w:lineRule="auto" w:before="0" w:after="0"/>
        <w:ind w:left="103" w:right="284" w:firstLine="0"/>
        <w:jc w:val="both"/>
        <w:rPr>
          <w:sz w:val="18"/>
        </w:rPr>
      </w:pPr>
      <w:r>
        <w:rPr>
          <w:sz w:val="18"/>
        </w:rPr>
        <w:t>El Presidente del Tribunal elaborará el dictamen correspondiente, para lo cual podrá solicitar la opinión de los titulares de las áreas que correspondan, quienes le remitirán por escrito su opinión en un plazo no mayor a cinco días hábiles, contados a partir del día siguiente al en que hayan recibido la solicitud</w:t>
      </w:r>
      <w:r>
        <w:rPr>
          <w:spacing w:val="-6"/>
          <w:sz w:val="18"/>
        </w:rPr>
        <w:t> </w:t>
      </w:r>
      <w:r>
        <w:rPr>
          <w:sz w:val="18"/>
        </w:rPr>
        <w:t>respectiva;</w:t>
      </w:r>
    </w:p>
    <w:p>
      <w:pPr>
        <w:pStyle w:val="BodyText"/>
      </w:pPr>
    </w:p>
    <w:p>
      <w:pPr>
        <w:pStyle w:val="ListParagraph"/>
        <w:numPr>
          <w:ilvl w:val="0"/>
          <w:numId w:val="3"/>
        </w:numPr>
        <w:tabs>
          <w:tab w:pos="382" w:val="left" w:leader="none"/>
        </w:tabs>
        <w:spacing w:line="240" w:lineRule="auto" w:before="0" w:after="0"/>
        <w:ind w:left="103" w:right="283" w:firstLine="0"/>
        <w:jc w:val="both"/>
        <w:rPr>
          <w:sz w:val="18"/>
        </w:rPr>
      </w:pPr>
      <w:r>
        <w:rPr>
          <w:sz w:val="18"/>
        </w:rPr>
        <w:t>Emitido el dictamen, se remitirá al Pleno, a fin de que sea sometido a su consideración para su discusión y en su caso aprobación; y</w:t>
      </w:r>
    </w:p>
    <w:p>
      <w:pPr>
        <w:pStyle w:val="BodyText"/>
      </w:pPr>
    </w:p>
    <w:p>
      <w:pPr>
        <w:pStyle w:val="BodyText"/>
        <w:spacing w:before="1"/>
        <w:ind w:left="103"/>
        <w:jc w:val="both"/>
      </w:pPr>
      <w:r>
        <w:rPr/>
        <w:t>V. De aprobarse las reformas, adiciones o derogaciones, el Pleno ordenará su publicación en la Periódico Oficial del Estado.</w:t>
      </w:r>
    </w:p>
    <w:p>
      <w:pPr>
        <w:pStyle w:val="BodyText"/>
        <w:spacing w:before="11"/>
        <w:rPr>
          <w:sz w:val="17"/>
        </w:rPr>
      </w:pPr>
    </w:p>
    <w:p>
      <w:pPr>
        <w:pStyle w:val="BodyText"/>
        <w:ind w:left="103" w:right="283"/>
        <w:jc w:val="both"/>
      </w:pPr>
      <w:r>
        <w:rPr/>
        <w:t>Artículo 8. El Secretario General de Acuerdos, los Secretarios de Acuerdos, los Secretarios de Estudio y Cuenta y los Actuarios, tienen fe pública respecto de las actuaciones y diligencias en las que intervengan y practiquen en el ámbito de su competencia, debiendo conducirse siempre con estricto apego a la verdad, bajo pena de incurrir en las responsabilidades que prevengan las leyes aplicables.</w:t>
      </w:r>
    </w:p>
    <w:p>
      <w:pPr>
        <w:pStyle w:val="BodyText"/>
        <w:spacing w:before="11"/>
        <w:rPr>
          <w:sz w:val="17"/>
        </w:rPr>
      </w:pPr>
    </w:p>
    <w:p>
      <w:pPr>
        <w:pStyle w:val="BodyText"/>
        <w:ind w:left="103" w:right="283"/>
        <w:jc w:val="both"/>
      </w:pPr>
      <w:r>
        <w:rPr/>
        <w:t>Artículo 9. De conformidad con el artículo 47 de la Ley, el Tribunal contará con un sistema profesional de carrera jurisdiccional, basado en los principios de honestidad, eficiencia, capacidad y experiencia, el cual comprenderá de manera obligatoria a los servidores</w:t>
      </w:r>
      <w:r>
        <w:rPr>
          <w:spacing w:val="-10"/>
        </w:rPr>
        <w:t> </w:t>
      </w:r>
      <w:r>
        <w:rPr/>
        <w:t>públicos</w:t>
      </w:r>
      <w:r>
        <w:rPr>
          <w:spacing w:val="-9"/>
        </w:rPr>
        <w:t> </w:t>
      </w:r>
      <w:r>
        <w:rPr/>
        <w:t>a</w:t>
      </w:r>
      <w:r>
        <w:rPr>
          <w:spacing w:val="-9"/>
        </w:rPr>
        <w:t> </w:t>
      </w:r>
      <w:r>
        <w:rPr/>
        <w:t>que</w:t>
      </w:r>
      <w:r>
        <w:rPr>
          <w:spacing w:val="-10"/>
        </w:rPr>
        <w:t> </w:t>
      </w:r>
      <w:r>
        <w:rPr/>
        <w:t>se</w:t>
      </w:r>
      <w:r>
        <w:rPr>
          <w:spacing w:val="-9"/>
        </w:rPr>
        <w:t> </w:t>
      </w:r>
      <w:r>
        <w:rPr/>
        <w:t>refieren</w:t>
      </w:r>
      <w:r>
        <w:rPr>
          <w:spacing w:val="-9"/>
        </w:rPr>
        <w:t> </w:t>
      </w:r>
      <w:r>
        <w:rPr/>
        <w:t>las</w:t>
      </w:r>
      <w:r>
        <w:rPr>
          <w:spacing w:val="-9"/>
        </w:rPr>
        <w:t> </w:t>
      </w:r>
      <w:r>
        <w:rPr/>
        <w:t>fracciones</w:t>
      </w:r>
      <w:r>
        <w:rPr>
          <w:spacing w:val="-10"/>
        </w:rPr>
        <w:t> </w:t>
      </w:r>
      <w:r>
        <w:rPr/>
        <w:t>IV</w:t>
      </w:r>
      <w:r>
        <w:rPr>
          <w:spacing w:val="-9"/>
        </w:rPr>
        <w:t> </w:t>
      </w:r>
      <w:r>
        <w:rPr/>
        <w:t>a</w:t>
      </w:r>
      <w:r>
        <w:rPr>
          <w:spacing w:val="-9"/>
        </w:rPr>
        <w:t> </w:t>
      </w:r>
      <w:r>
        <w:rPr/>
        <w:t>la</w:t>
      </w:r>
      <w:r>
        <w:rPr>
          <w:spacing w:val="-9"/>
        </w:rPr>
        <w:t> </w:t>
      </w:r>
      <w:r>
        <w:rPr/>
        <w:t>VIII</w:t>
      </w:r>
      <w:r>
        <w:rPr>
          <w:spacing w:val="-10"/>
        </w:rPr>
        <w:t> </w:t>
      </w:r>
      <w:r>
        <w:rPr/>
        <w:t>del</w:t>
      </w:r>
      <w:r>
        <w:rPr>
          <w:spacing w:val="-9"/>
        </w:rPr>
        <w:t> </w:t>
      </w:r>
      <w:r>
        <w:rPr/>
        <w:t>artículo</w:t>
      </w:r>
      <w:r>
        <w:rPr>
          <w:spacing w:val="-9"/>
        </w:rPr>
        <w:t> </w:t>
      </w:r>
      <w:r>
        <w:rPr/>
        <w:t>37</w:t>
      </w:r>
      <w:r>
        <w:rPr>
          <w:spacing w:val="-9"/>
        </w:rPr>
        <w:t> </w:t>
      </w:r>
      <w:r>
        <w:rPr/>
        <w:t>de</w:t>
      </w:r>
      <w:r>
        <w:rPr>
          <w:spacing w:val="-10"/>
        </w:rPr>
        <w:t> </w:t>
      </w:r>
      <w:r>
        <w:rPr/>
        <w:t>la</w:t>
      </w:r>
      <w:r>
        <w:rPr>
          <w:spacing w:val="-9"/>
        </w:rPr>
        <w:t> </w:t>
      </w:r>
      <w:r>
        <w:rPr/>
        <w:t>Ley,</w:t>
      </w:r>
      <w:r>
        <w:rPr>
          <w:spacing w:val="-9"/>
        </w:rPr>
        <w:t> </w:t>
      </w:r>
      <w:r>
        <w:rPr/>
        <w:t>sin</w:t>
      </w:r>
      <w:r>
        <w:rPr>
          <w:spacing w:val="-9"/>
        </w:rPr>
        <w:t> </w:t>
      </w:r>
      <w:r>
        <w:rPr/>
        <w:t>perjuicio</w:t>
      </w:r>
      <w:r>
        <w:rPr>
          <w:spacing w:val="-10"/>
        </w:rPr>
        <w:t> </w:t>
      </w:r>
      <w:r>
        <w:rPr/>
        <w:t>de</w:t>
      </w:r>
      <w:r>
        <w:rPr>
          <w:spacing w:val="-9"/>
        </w:rPr>
        <w:t> </w:t>
      </w:r>
      <w:r>
        <w:rPr/>
        <w:t>lo</w:t>
      </w:r>
      <w:r>
        <w:rPr>
          <w:spacing w:val="-9"/>
        </w:rPr>
        <w:t> </w:t>
      </w:r>
      <w:r>
        <w:rPr/>
        <w:t>establecido</w:t>
      </w:r>
      <w:r>
        <w:rPr>
          <w:spacing w:val="-9"/>
        </w:rPr>
        <w:t> </w:t>
      </w:r>
      <w:r>
        <w:rPr/>
        <w:t>en</w:t>
      </w:r>
      <w:r>
        <w:rPr>
          <w:spacing w:val="-8"/>
        </w:rPr>
        <w:t> </w:t>
      </w:r>
      <w:r>
        <w:rPr/>
        <w:t>el</w:t>
      </w:r>
      <w:r>
        <w:rPr>
          <w:spacing w:val="-9"/>
        </w:rPr>
        <w:t> </w:t>
      </w:r>
      <w:r>
        <w:rPr/>
        <w:t>artículo DÉCIMO QUINTO TRANSITRIO de la misma Ley; los lineamientos de ingreso, permanencia, promoción, disciplina, estímulos y retiro, quedarán establecidos en los Estatutos de Carrera emitidos por el Pleno del</w:t>
      </w:r>
      <w:r>
        <w:rPr>
          <w:spacing w:val="-10"/>
        </w:rPr>
        <w:t> </w:t>
      </w:r>
      <w:r>
        <w:rPr/>
        <w:t>Tribunal.</w:t>
      </w:r>
    </w:p>
    <w:p>
      <w:pPr>
        <w:pStyle w:val="BodyText"/>
        <w:spacing w:before="10"/>
        <w:rPr>
          <w:sz w:val="17"/>
        </w:rPr>
      </w:pPr>
    </w:p>
    <w:p>
      <w:pPr>
        <w:pStyle w:val="Heading2"/>
      </w:pPr>
      <w:r>
        <w:rPr/>
        <w:t>CAPITULO II</w:t>
      </w:r>
    </w:p>
    <w:p>
      <w:pPr>
        <w:spacing w:before="178"/>
        <w:ind w:left="174" w:right="355" w:firstLine="0"/>
        <w:jc w:val="center"/>
        <w:rPr>
          <w:b/>
          <w:sz w:val="18"/>
        </w:rPr>
      </w:pPr>
      <w:r>
        <w:rPr>
          <w:b/>
          <w:sz w:val="18"/>
        </w:rPr>
        <w:t>DE LA ORGANIZACIÓN E INTEGRACIÓN DEL TRIBUNAL</w:t>
      </w:r>
    </w:p>
    <w:p>
      <w:pPr>
        <w:pStyle w:val="BodyText"/>
        <w:spacing w:before="177"/>
        <w:ind w:left="103"/>
        <w:jc w:val="both"/>
      </w:pPr>
      <w:r>
        <w:rPr/>
        <w:t>Artículo 10. El Tribunal se integrará con los siguientes órganos y unidades administrativas:</w:t>
      </w:r>
    </w:p>
    <w:p>
      <w:pPr>
        <w:pStyle w:val="ListParagraph"/>
        <w:numPr>
          <w:ilvl w:val="0"/>
          <w:numId w:val="4"/>
        </w:numPr>
        <w:tabs>
          <w:tab w:pos="255" w:val="left" w:leader="none"/>
        </w:tabs>
        <w:spacing w:line="240" w:lineRule="auto" w:before="177" w:after="0"/>
        <w:ind w:left="254" w:right="0" w:hanging="152"/>
        <w:jc w:val="both"/>
        <w:rPr>
          <w:sz w:val="18"/>
        </w:rPr>
      </w:pPr>
      <w:r>
        <w:rPr>
          <w:sz w:val="18"/>
        </w:rPr>
        <w:t>Órganos:</w:t>
      </w:r>
    </w:p>
    <w:p>
      <w:pPr>
        <w:pStyle w:val="ListParagraph"/>
        <w:numPr>
          <w:ilvl w:val="0"/>
          <w:numId w:val="5"/>
        </w:numPr>
        <w:tabs>
          <w:tab w:pos="314" w:val="left" w:leader="none"/>
        </w:tabs>
        <w:spacing w:line="240" w:lineRule="auto" w:before="175" w:after="0"/>
        <w:ind w:left="313" w:right="0" w:hanging="211"/>
        <w:jc w:val="both"/>
        <w:rPr>
          <w:sz w:val="18"/>
        </w:rPr>
      </w:pPr>
      <w:r>
        <w:rPr>
          <w:sz w:val="18"/>
        </w:rPr>
        <w:t>Pleno;</w:t>
      </w:r>
    </w:p>
    <w:p>
      <w:pPr>
        <w:pStyle w:val="ListParagraph"/>
        <w:numPr>
          <w:ilvl w:val="0"/>
          <w:numId w:val="5"/>
        </w:numPr>
        <w:tabs>
          <w:tab w:pos="314" w:val="left" w:leader="none"/>
        </w:tabs>
        <w:spacing w:line="240" w:lineRule="auto" w:before="177" w:after="0"/>
        <w:ind w:left="313" w:right="0" w:hanging="211"/>
        <w:jc w:val="both"/>
        <w:rPr>
          <w:sz w:val="18"/>
        </w:rPr>
      </w:pPr>
      <w:r>
        <w:rPr>
          <w:sz w:val="18"/>
        </w:rPr>
        <w:t>Presidencia;</w:t>
      </w:r>
    </w:p>
    <w:p>
      <w:pPr>
        <w:pStyle w:val="ListParagraph"/>
        <w:numPr>
          <w:ilvl w:val="0"/>
          <w:numId w:val="5"/>
        </w:numPr>
        <w:tabs>
          <w:tab w:pos="304" w:val="left" w:leader="none"/>
        </w:tabs>
        <w:spacing w:line="240" w:lineRule="auto" w:before="176" w:after="0"/>
        <w:ind w:left="303" w:right="0" w:hanging="201"/>
        <w:jc w:val="both"/>
        <w:rPr>
          <w:sz w:val="18"/>
        </w:rPr>
      </w:pPr>
      <w:r>
        <w:rPr>
          <w:sz w:val="18"/>
        </w:rPr>
        <w:t>Sala Superior</w:t>
      </w:r>
      <w:r>
        <w:rPr>
          <w:spacing w:val="-1"/>
          <w:sz w:val="18"/>
        </w:rPr>
        <w:t> </w:t>
      </w:r>
      <w:r>
        <w:rPr>
          <w:sz w:val="18"/>
        </w:rPr>
        <w:t>Unitaria;</w:t>
      </w:r>
    </w:p>
    <w:p>
      <w:pPr>
        <w:pStyle w:val="ListParagraph"/>
        <w:numPr>
          <w:ilvl w:val="0"/>
          <w:numId w:val="5"/>
        </w:numPr>
        <w:tabs>
          <w:tab w:pos="314" w:val="left" w:leader="none"/>
        </w:tabs>
        <w:spacing w:line="240" w:lineRule="auto" w:before="176" w:after="0"/>
        <w:ind w:left="313" w:right="0" w:hanging="211"/>
        <w:jc w:val="both"/>
        <w:rPr>
          <w:sz w:val="18"/>
        </w:rPr>
      </w:pPr>
      <w:r>
        <w:rPr>
          <w:sz w:val="18"/>
        </w:rPr>
        <w:t>Salas</w:t>
      </w:r>
      <w:r>
        <w:rPr>
          <w:spacing w:val="-1"/>
          <w:sz w:val="18"/>
        </w:rPr>
        <w:t> </w:t>
      </w:r>
      <w:r>
        <w:rPr>
          <w:sz w:val="18"/>
        </w:rPr>
        <w:t>Unitarias;</w:t>
      </w:r>
    </w:p>
    <w:p>
      <w:pPr>
        <w:spacing w:after="0" w:line="240" w:lineRule="auto"/>
        <w:jc w:val="both"/>
        <w:rPr>
          <w:sz w:val="18"/>
        </w:rPr>
        <w:sectPr>
          <w:pgSz w:w="12240" w:h="15840"/>
          <w:pgMar w:header="449" w:footer="0" w:top="960" w:bottom="280" w:left="860" w:right="680"/>
        </w:sectPr>
      </w:pPr>
    </w:p>
    <w:p>
      <w:pPr>
        <w:pStyle w:val="BodyText"/>
        <w:rPr>
          <w:sz w:val="20"/>
        </w:rPr>
      </w:pPr>
    </w:p>
    <w:p>
      <w:pPr>
        <w:pStyle w:val="BodyText"/>
        <w:spacing w:before="4"/>
        <w:rPr>
          <w:sz w:val="22"/>
        </w:rPr>
      </w:pPr>
    </w:p>
    <w:p>
      <w:pPr>
        <w:pStyle w:val="ListParagraph"/>
        <w:numPr>
          <w:ilvl w:val="0"/>
          <w:numId w:val="5"/>
        </w:numPr>
        <w:tabs>
          <w:tab w:pos="314" w:val="left" w:leader="none"/>
        </w:tabs>
        <w:spacing w:line="240" w:lineRule="auto" w:before="94" w:after="0"/>
        <w:ind w:left="313" w:right="0" w:hanging="211"/>
        <w:jc w:val="left"/>
        <w:rPr>
          <w:sz w:val="18"/>
        </w:rPr>
      </w:pPr>
      <w:r>
        <w:rPr>
          <w:sz w:val="18"/>
        </w:rPr>
        <w:t>Salas</w:t>
      </w:r>
      <w:r>
        <w:rPr>
          <w:spacing w:val="-1"/>
          <w:sz w:val="18"/>
        </w:rPr>
        <w:t> </w:t>
      </w:r>
      <w:r>
        <w:rPr>
          <w:sz w:val="18"/>
        </w:rPr>
        <w:t>Especializadas;</w:t>
      </w:r>
    </w:p>
    <w:p>
      <w:pPr>
        <w:pStyle w:val="ListParagraph"/>
        <w:numPr>
          <w:ilvl w:val="0"/>
          <w:numId w:val="5"/>
        </w:numPr>
        <w:tabs>
          <w:tab w:pos="265" w:val="left" w:leader="none"/>
        </w:tabs>
        <w:spacing w:line="240" w:lineRule="auto" w:before="176" w:after="0"/>
        <w:ind w:left="264" w:right="0" w:hanging="162"/>
        <w:jc w:val="left"/>
        <w:rPr>
          <w:sz w:val="18"/>
        </w:rPr>
      </w:pPr>
      <w:r>
        <w:rPr>
          <w:sz w:val="18"/>
        </w:rPr>
        <w:t>Salas</w:t>
      </w:r>
      <w:r>
        <w:rPr>
          <w:spacing w:val="-1"/>
          <w:sz w:val="18"/>
        </w:rPr>
        <w:t> </w:t>
      </w:r>
      <w:r>
        <w:rPr>
          <w:sz w:val="18"/>
        </w:rPr>
        <w:t>Auxiliares;</w:t>
      </w:r>
    </w:p>
    <w:p>
      <w:pPr>
        <w:pStyle w:val="ListParagraph"/>
        <w:numPr>
          <w:ilvl w:val="0"/>
          <w:numId w:val="5"/>
        </w:numPr>
        <w:tabs>
          <w:tab w:pos="314" w:val="left" w:leader="none"/>
        </w:tabs>
        <w:spacing w:line="240" w:lineRule="auto" w:before="177" w:after="0"/>
        <w:ind w:left="313" w:right="0" w:hanging="211"/>
        <w:jc w:val="left"/>
        <w:rPr>
          <w:sz w:val="18"/>
        </w:rPr>
      </w:pPr>
      <w:r>
        <w:rPr>
          <w:sz w:val="18"/>
        </w:rPr>
        <w:t>Secretaría General de Acuerdos;</w:t>
      </w:r>
    </w:p>
    <w:p>
      <w:pPr>
        <w:pStyle w:val="ListParagraph"/>
        <w:numPr>
          <w:ilvl w:val="0"/>
          <w:numId w:val="5"/>
        </w:numPr>
        <w:tabs>
          <w:tab w:pos="314" w:val="left" w:leader="none"/>
        </w:tabs>
        <w:spacing w:line="240" w:lineRule="auto" w:before="176" w:after="0"/>
        <w:ind w:left="313" w:right="0" w:hanging="211"/>
        <w:jc w:val="left"/>
        <w:rPr>
          <w:sz w:val="18"/>
        </w:rPr>
      </w:pPr>
      <w:r>
        <w:rPr>
          <w:sz w:val="18"/>
        </w:rPr>
        <w:t>Secretaría Técnica del</w:t>
      </w:r>
      <w:r>
        <w:rPr>
          <w:spacing w:val="-1"/>
          <w:sz w:val="18"/>
        </w:rPr>
        <w:t> </w:t>
      </w:r>
      <w:r>
        <w:rPr>
          <w:sz w:val="18"/>
        </w:rPr>
        <w:t>Pleno;</w:t>
      </w:r>
    </w:p>
    <w:p>
      <w:pPr>
        <w:pStyle w:val="ListParagraph"/>
        <w:numPr>
          <w:ilvl w:val="0"/>
          <w:numId w:val="5"/>
        </w:numPr>
        <w:tabs>
          <w:tab w:pos="254" w:val="left" w:leader="none"/>
        </w:tabs>
        <w:spacing w:line="240" w:lineRule="auto" w:before="177" w:after="0"/>
        <w:ind w:left="253" w:right="0" w:hanging="151"/>
        <w:jc w:val="left"/>
        <w:rPr>
          <w:sz w:val="18"/>
        </w:rPr>
      </w:pPr>
      <w:r>
        <w:rPr>
          <w:sz w:val="18"/>
        </w:rPr>
        <w:t>Oficialía de Partes Común, Registro y Digitalización;</w:t>
      </w:r>
      <w:r>
        <w:rPr>
          <w:spacing w:val="-2"/>
          <w:sz w:val="18"/>
        </w:rPr>
        <w:t> </w:t>
      </w:r>
      <w:r>
        <w:rPr>
          <w:sz w:val="18"/>
        </w:rPr>
        <w:t>y</w:t>
      </w:r>
    </w:p>
    <w:p>
      <w:pPr>
        <w:pStyle w:val="ListParagraph"/>
        <w:numPr>
          <w:ilvl w:val="0"/>
          <w:numId w:val="5"/>
        </w:numPr>
        <w:tabs>
          <w:tab w:pos="254" w:val="left" w:leader="none"/>
        </w:tabs>
        <w:spacing w:line="240" w:lineRule="auto" w:before="175" w:after="0"/>
        <w:ind w:left="253" w:right="0" w:hanging="151"/>
        <w:jc w:val="left"/>
        <w:rPr>
          <w:sz w:val="18"/>
        </w:rPr>
      </w:pPr>
      <w:r>
        <w:rPr>
          <w:sz w:val="18"/>
        </w:rPr>
        <w:t>Coordinación de archivos.</w:t>
      </w:r>
    </w:p>
    <w:p>
      <w:pPr>
        <w:pStyle w:val="ListParagraph"/>
        <w:numPr>
          <w:ilvl w:val="0"/>
          <w:numId w:val="4"/>
        </w:numPr>
        <w:tabs>
          <w:tab w:pos="304" w:val="left" w:leader="none"/>
        </w:tabs>
        <w:spacing w:line="240" w:lineRule="auto" w:before="177" w:after="0"/>
        <w:ind w:left="303" w:right="0" w:hanging="201"/>
        <w:jc w:val="left"/>
        <w:rPr>
          <w:sz w:val="18"/>
        </w:rPr>
      </w:pPr>
      <w:r>
        <w:rPr>
          <w:sz w:val="18"/>
        </w:rPr>
        <w:t>Unidades</w:t>
      </w:r>
      <w:r>
        <w:rPr>
          <w:spacing w:val="-1"/>
          <w:sz w:val="18"/>
        </w:rPr>
        <w:t> </w:t>
      </w:r>
      <w:r>
        <w:rPr>
          <w:sz w:val="18"/>
        </w:rPr>
        <w:t>Administrativas:</w:t>
      </w:r>
    </w:p>
    <w:p>
      <w:pPr>
        <w:pStyle w:val="ListParagraph"/>
        <w:numPr>
          <w:ilvl w:val="0"/>
          <w:numId w:val="6"/>
        </w:numPr>
        <w:tabs>
          <w:tab w:pos="314" w:val="left" w:leader="none"/>
        </w:tabs>
        <w:spacing w:line="240" w:lineRule="auto" w:before="176" w:after="0"/>
        <w:ind w:left="313" w:right="0" w:hanging="211"/>
        <w:jc w:val="left"/>
        <w:rPr>
          <w:sz w:val="18"/>
        </w:rPr>
      </w:pPr>
      <w:r>
        <w:rPr>
          <w:sz w:val="18"/>
        </w:rPr>
        <w:t>Centro de Estudios de Especialización en Materia Administrativa, Fiscal y de Responsabilidades</w:t>
      </w:r>
      <w:r>
        <w:rPr>
          <w:spacing w:val="-22"/>
          <w:sz w:val="18"/>
        </w:rPr>
        <w:t> </w:t>
      </w:r>
      <w:r>
        <w:rPr>
          <w:sz w:val="18"/>
        </w:rPr>
        <w:t>Administrativas;</w:t>
      </w:r>
    </w:p>
    <w:p>
      <w:pPr>
        <w:pStyle w:val="ListParagraph"/>
        <w:numPr>
          <w:ilvl w:val="0"/>
          <w:numId w:val="6"/>
        </w:numPr>
        <w:tabs>
          <w:tab w:pos="314" w:val="left" w:leader="none"/>
        </w:tabs>
        <w:spacing w:line="240" w:lineRule="auto" w:before="177" w:after="0"/>
        <w:ind w:left="313" w:right="0" w:hanging="211"/>
        <w:jc w:val="left"/>
        <w:rPr>
          <w:sz w:val="18"/>
        </w:rPr>
      </w:pPr>
      <w:r>
        <w:rPr>
          <w:sz w:val="18"/>
        </w:rPr>
        <w:t>Unidad de Jurisprudencia y Criterios</w:t>
      </w:r>
      <w:r>
        <w:rPr>
          <w:spacing w:val="-2"/>
          <w:sz w:val="18"/>
        </w:rPr>
        <w:t> </w:t>
      </w:r>
      <w:r>
        <w:rPr>
          <w:sz w:val="18"/>
        </w:rPr>
        <w:t>Relevantes;</w:t>
      </w:r>
    </w:p>
    <w:p>
      <w:pPr>
        <w:pStyle w:val="ListParagraph"/>
        <w:numPr>
          <w:ilvl w:val="0"/>
          <w:numId w:val="6"/>
        </w:numPr>
        <w:tabs>
          <w:tab w:pos="304" w:val="left" w:leader="none"/>
        </w:tabs>
        <w:spacing w:line="240" w:lineRule="auto" w:before="176" w:after="0"/>
        <w:ind w:left="303" w:right="0" w:hanging="201"/>
        <w:jc w:val="left"/>
        <w:rPr>
          <w:sz w:val="18"/>
        </w:rPr>
      </w:pPr>
      <w:r>
        <w:rPr>
          <w:sz w:val="18"/>
        </w:rPr>
        <w:t>Unidad de Administración y Finanzas;</w:t>
      </w:r>
    </w:p>
    <w:p>
      <w:pPr>
        <w:pStyle w:val="ListParagraph"/>
        <w:numPr>
          <w:ilvl w:val="0"/>
          <w:numId w:val="6"/>
        </w:numPr>
        <w:tabs>
          <w:tab w:pos="314" w:val="left" w:leader="none"/>
        </w:tabs>
        <w:spacing w:line="240" w:lineRule="auto" w:before="177" w:after="0"/>
        <w:ind w:left="313" w:right="0" w:hanging="211"/>
        <w:jc w:val="left"/>
        <w:rPr>
          <w:sz w:val="18"/>
        </w:rPr>
      </w:pPr>
      <w:r>
        <w:rPr>
          <w:sz w:val="18"/>
        </w:rPr>
        <w:t>Unidad de Tecnologías de la Información y la Comunicación;</w:t>
      </w:r>
      <w:r>
        <w:rPr>
          <w:spacing w:val="-5"/>
          <w:sz w:val="18"/>
        </w:rPr>
        <w:t> </w:t>
      </w:r>
      <w:r>
        <w:rPr>
          <w:sz w:val="18"/>
        </w:rPr>
        <w:t>y</w:t>
      </w:r>
    </w:p>
    <w:p>
      <w:pPr>
        <w:pStyle w:val="ListParagraph"/>
        <w:numPr>
          <w:ilvl w:val="0"/>
          <w:numId w:val="6"/>
        </w:numPr>
        <w:tabs>
          <w:tab w:pos="314" w:val="left" w:leader="none"/>
        </w:tabs>
        <w:spacing w:line="240" w:lineRule="auto" w:before="176" w:after="0"/>
        <w:ind w:left="313" w:right="0" w:hanging="211"/>
        <w:jc w:val="left"/>
        <w:rPr>
          <w:sz w:val="18"/>
        </w:rPr>
      </w:pPr>
      <w:r>
        <w:rPr>
          <w:sz w:val="18"/>
        </w:rPr>
        <w:t>Unidad de Transparencia, Acceso a la Información Pública y Protección de Datos</w:t>
      </w:r>
      <w:r>
        <w:rPr>
          <w:spacing w:val="-12"/>
          <w:sz w:val="18"/>
        </w:rPr>
        <w:t> </w:t>
      </w:r>
      <w:r>
        <w:rPr>
          <w:sz w:val="18"/>
        </w:rPr>
        <w:t>Personales;</w:t>
      </w:r>
    </w:p>
    <w:p>
      <w:pPr>
        <w:pStyle w:val="ListParagraph"/>
        <w:numPr>
          <w:ilvl w:val="0"/>
          <w:numId w:val="4"/>
        </w:numPr>
        <w:tabs>
          <w:tab w:pos="354" w:val="left" w:leader="none"/>
        </w:tabs>
        <w:spacing w:line="240" w:lineRule="auto" w:before="177" w:after="0"/>
        <w:ind w:left="353" w:right="0" w:hanging="251"/>
        <w:jc w:val="left"/>
        <w:rPr>
          <w:sz w:val="18"/>
        </w:rPr>
      </w:pPr>
      <w:r>
        <w:rPr>
          <w:sz w:val="18"/>
        </w:rPr>
        <w:t>Órgano Interno de</w:t>
      </w:r>
      <w:r>
        <w:rPr>
          <w:spacing w:val="-1"/>
          <w:sz w:val="18"/>
        </w:rPr>
        <w:t> </w:t>
      </w:r>
      <w:r>
        <w:rPr>
          <w:sz w:val="18"/>
        </w:rPr>
        <w:t>Control.</w:t>
      </w:r>
    </w:p>
    <w:p>
      <w:pPr>
        <w:pStyle w:val="BodyText"/>
        <w:spacing w:line="259" w:lineRule="auto" w:before="176"/>
        <w:ind w:left="103"/>
      </w:pPr>
      <w:r>
        <w:rPr/>
        <w:t>Así como los demás órganos, unidades administrativas, comités, comisiones y demás instancias que el Pleno disponga para el ejercicio de sus atribuciones.</w:t>
      </w:r>
    </w:p>
    <w:p>
      <w:pPr>
        <w:pStyle w:val="BodyText"/>
        <w:rPr>
          <w:sz w:val="20"/>
        </w:rPr>
      </w:pPr>
    </w:p>
    <w:p>
      <w:pPr>
        <w:pStyle w:val="BodyText"/>
        <w:spacing w:before="2"/>
        <w:rPr>
          <w:sz w:val="27"/>
        </w:rPr>
      </w:pPr>
    </w:p>
    <w:p>
      <w:pPr>
        <w:pStyle w:val="BodyText"/>
        <w:ind w:left="103"/>
      </w:pPr>
      <w:r>
        <w:rPr/>
        <w:t>Artículo 11. Los servidores públicos del Tribunal quedarán adscritos de la siguiente manera:</w:t>
      </w:r>
    </w:p>
    <w:p>
      <w:pPr>
        <w:pStyle w:val="ListParagraph"/>
        <w:numPr>
          <w:ilvl w:val="0"/>
          <w:numId w:val="7"/>
        </w:numPr>
        <w:tabs>
          <w:tab w:pos="261" w:val="left" w:leader="none"/>
        </w:tabs>
        <w:spacing w:line="259" w:lineRule="auto" w:before="177" w:after="0"/>
        <w:ind w:left="103" w:right="282" w:firstLine="0"/>
        <w:jc w:val="both"/>
        <w:rPr>
          <w:sz w:val="18"/>
        </w:rPr>
      </w:pPr>
      <w:r>
        <w:rPr>
          <w:sz w:val="18"/>
        </w:rPr>
        <w:t>Al Pleno del Tribunal de manera colegiada o en comisiones: El Secretario Técnico del Pleno, el Titular del Centro de Estudios de Especialización en Materia Administrativa, Fiscal y de Responsabilidades Administrativas; el Titular de la Unidad de Jurisprudencia y Criterios Relevantes; el Titular de la Unidad de Administración y Finanzas; el Titular de Tecnologías de la Información y Comunicaciones; y el Titular de la Unidad de Transparencia y Acceso a la</w:t>
      </w:r>
      <w:r>
        <w:rPr>
          <w:spacing w:val="-18"/>
          <w:sz w:val="18"/>
        </w:rPr>
        <w:t> </w:t>
      </w:r>
      <w:r>
        <w:rPr>
          <w:sz w:val="18"/>
        </w:rPr>
        <w:t>Información.</w:t>
      </w:r>
    </w:p>
    <w:p>
      <w:pPr>
        <w:pStyle w:val="ListParagraph"/>
        <w:numPr>
          <w:ilvl w:val="0"/>
          <w:numId w:val="7"/>
        </w:numPr>
        <w:tabs>
          <w:tab w:pos="304" w:val="left" w:leader="none"/>
        </w:tabs>
        <w:spacing w:line="240" w:lineRule="auto" w:before="158" w:after="0"/>
        <w:ind w:left="303" w:right="0" w:hanging="201"/>
        <w:jc w:val="left"/>
        <w:rPr>
          <w:sz w:val="18"/>
        </w:rPr>
      </w:pPr>
      <w:r>
        <w:rPr>
          <w:sz w:val="18"/>
        </w:rPr>
        <w:t>Al Presidente del Tribunal: El Secretario General de</w:t>
      </w:r>
      <w:r>
        <w:rPr>
          <w:spacing w:val="-5"/>
          <w:sz w:val="18"/>
        </w:rPr>
        <w:t> </w:t>
      </w:r>
      <w:r>
        <w:rPr>
          <w:sz w:val="18"/>
        </w:rPr>
        <w:t>Acuerdos.</w:t>
      </w:r>
    </w:p>
    <w:p>
      <w:pPr>
        <w:pStyle w:val="ListParagraph"/>
        <w:numPr>
          <w:ilvl w:val="0"/>
          <w:numId w:val="7"/>
        </w:numPr>
        <w:tabs>
          <w:tab w:pos="413" w:val="left" w:leader="none"/>
        </w:tabs>
        <w:spacing w:line="259" w:lineRule="auto" w:before="177" w:after="0"/>
        <w:ind w:left="103" w:right="283" w:firstLine="0"/>
        <w:jc w:val="both"/>
        <w:rPr>
          <w:sz w:val="18"/>
        </w:rPr>
      </w:pPr>
      <w:r>
        <w:rPr>
          <w:sz w:val="18"/>
        </w:rPr>
        <w:t>Al Titular de la Sala Superior Unitaria: Los Secretarios de Acuerdos, Secretarios de Estudio y Cuenta, Secretarios Jurisdiccionales, Actuarios y Oficiales Jurisdiccionales a su</w:t>
      </w:r>
      <w:r>
        <w:rPr>
          <w:spacing w:val="-2"/>
          <w:sz w:val="18"/>
        </w:rPr>
        <w:t> </w:t>
      </w:r>
      <w:r>
        <w:rPr>
          <w:sz w:val="18"/>
        </w:rPr>
        <w:t>cargo;</w:t>
      </w:r>
    </w:p>
    <w:p>
      <w:pPr>
        <w:pStyle w:val="ListParagraph"/>
        <w:numPr>
          <w:ilvl w:val="0"/>
          <w:numId w:val="7"/>
        </w:numPr>
        <w:tabs>
          <w:tab w:pos="394" w:val="left" w:leader="none"/>
        </w:tabs>
        <w:spacing w:line="259" w:lineRule="auto" w:before="161" w:after="0"/>
        <w:ind w:left="103" w:right="284" w:firstLine="0"/>
        <w:jc w:val="both"/>
        <w:rPr>
          <w:sz w:val="18"/>
        </w:rPr>
      </w:pPr>
      <w:r>
        <w:rPr>
          <w:sz w:val="18"/>
        </w:rPr>
        <w:t>Al Titular de la Sala Unitaria: Los Secretarios de Acuerdos, Secretarios de Estudio y Cuenta, Secretarios Jurisdiccionales, Actuarios, y Oficiales Jurisdiccionales a su</w:t>
      </w:r>
      <w:r>
        <w:rPr>
          <w:spacing w:val="-4"/>
          <w:sz w:val="18"/>
        </w:rPr>
        <w:t> </w:t>
      </w:r>
      <w:r>
        <w:rPr>
          <w:sz w:val="18"/>
        </w:rPr>
        <w:t>cargo.</w:t>
      </w:r>
    </w:p>
    <w:p>
      <w:pPr>
        <w:pStyle w:val="ListParagraph"/>
        <w:numPr>
          <w:ilvl w:val="0"/>
          <w:numId w:val="7"/>
        </w:numPr>
        <w:tabs>
          <w:tab w:pos="324" w:val="left" w:leader="none"/>
        </w:tabs>
        <w:spacing w:line="240" w:lineRule="auto" w:before="159" w:after="0"/>
        <w:ind w:left="323" w:right="0" w:hanging="221"/>
        <w:jc w:val="left"/>
        <w:rPr>
          <w:sz w:val="18"/>
        </w:rPr>
      </w:pPr>
      <w:r>
        <w:rPr>
          <w:sz w:val="18"/>
        </w:rPr>
        <w:t>Al Secretario General de Acuerdos: Personal jurisdiccional a su</w:t>
      </w:r>
      <w:r>
        <w:rPr>
          <w:spacing w:val="-5"/>
          <w:sz w:val="18"/>
        </w:rPr>
        <w:t> </w:t>
      </w:r>
      <w:r>
        <w:rPr>
          <w:sz w:val="18"/>
        </w:rPr>
        <w:t>cargo;</w:t>
      </w:r>
    </w:p>
    <w:p>
      <w:pPr>
        <w:pStyle w:val="ListParagraph"/>
        <w:numPr>
          <w:ilvl w:val="0"/>
          <w:numId w:val="7"/>
        </w:numPr>
        <w:tabs>
          <w:tab w:pos="374" w:val="left" w:leader="none"/>
        </w:tabs>
        <w:spacing w:line="240" w:lineRule="auto" w:before="177" w:after="0"/>
        <w:ind w:left="373" w:right="0" w:hanging="271"/>
        <w:jc w:val="left"/>
        <w:rPr>
          <w:sz w:val="18"/>
        </w:rPr>
      </w:pPr>
      <w:r>
        <w:rPr>
          <w:sz w:val="18"/>
        </w:rPr>
        <w:t>Al Secretario Técnico de Pleno: Personal jurídico y administrativo a su</w:t>
      </w:r>
      <w:r>
        <w:rPr>
          <w:spacing w:val="-6"/>
          <w:sz w:val="18"/>
        </w:rPr>
        <w:t> </w:t>
      </w:r>
      <w:r>
        <w:rPr>
          <w:sz w:val="18"/>
        </w:rPr>
        <w:t>cargo;</w:t>
      </w:r>
    </w:p>
    <w:p>
      <w:pPr>
        <w:pStyle w:val="ListParagraph"/>
        <w:numPr>
          <w:ilvl w:val="0"/>
          <w:numId w:val="7"/>
        </w:numPr>
        <w:tabs>
          <w:tab w:pos="425" w:val="left" w:leader="none"/>
        </w:tabs>
        <w:spacing w:line="240" w:lineRule="auto" w:before="175" w:after="0"/>
        <w:ind w:left="424" w:right="0" w:hanging="322"/>
        <w:jc w:val="left"/>
        <w:rPr>
          <w:sz w:val="18"/>
        </w:rPr>
      </w:pPr>
      <w:r>
        <w:rPr>
          <w:sz w:val="18"/>
        </w:rPr>
        <w:t>Al Titular de la Oficialía de Partes, registro y digitalización: Personal administrativo a su</w:t>
      </w:r>
      <w:r>
        <w:rPr>
          <w:spacing w:val="-17"/>
          <w:sz w:val="18"/>
        </w:rPr>
        <w:t> </w:t>
      </w:r>
      <w:r>
        <w:rPr>
          <w:sz w:val="18"/>
        </w:rPr>
        <w:t>cargo;</w:t>
      </w:r>
    </w:p>
    <w:p>
      <w:pPr>
        <w:pStyle w:val="ListParagraph"/>
        <w:numPr>
          <w:ilvl w:val="0"/>
          <w:numId w:val="7"/>
        </w:numPr>
        <w:tabs>
          <w:tab w:pos="500" w:val="left" w:leader="none"/>
        </w:tabs>
        <w:spacing w:line="259" w:lineRule="auto" w:before="177" w:after="0"/>
        <w:ind w:left="103" w:right="283" w:firstLine="0"/>
        <w:jc w:val="both"/>
        <w:rPr>
          <w:sz w:val="18"/>
        </w:rPr>
      </w:pPr>
      <w:r>
        <w:rPr>
          <w:sz w:val="18"/>
        </w:rPr>
        <w:t>Al Titular del Órgano Interno de Control: El personal jurídico y administrativo responsables de los procedimientos de su competencia.</w:t>
      </w:r>
    </w:p>
    <w:p>
      <w:pPr>
        <w:pStyle w:val="ListParagraph"/>
        <w:numPr>
          <w:ilvl w:val="0"/>
          <w:numId w:val="7"/>
        </w:numPr>
        <w:tabs>
          <w:tab w:pos="374" w:val="left" w:leader="none"/>
        </w:tabs>
        <w:spacing w:line="240" w:lineRule="auto" w:before="159" w:after="0"/>
        <w:ind w:left="373" w:right="0" w:hanging="271"/>
        <w:jc w:val="left"/>
        <w:rPr>
          <w:sz w:val="18"/>
        </w:rPr>
      </w:pPr>
      <w:r>
        <w:rPr>
          <w:sz w:val="18"/>
        </w:rPr>
        <w:t>Al Titular del Centro de Estudios: El personal jurídico y administrativo necesario para el desarrollo de sus</w:t>
      </w:r>
      <w:r>
        <w:rPr>
          <w:spacing w:val="-32"/>
          <w:sz w:val="18"/>
        </w:rPr>
        <w:t> </w:t>
      </w:r>
      <w:r>
        <w:rPr>
          <w:sz w:val="18"/>
        </w:rPr>
        <w:t>atribuciones.</w:t>
      </w:r>
    </w:p>
    <w:p>
      <w:pPr>
        <w:pStyle w:val="ListParagraph"/>
        <w:numPr>
          <w:ilvl w:val="0"/>
          <w:numId w:val="7"/>
        </w:numPr>
        <w:tabs>
          <w:tab w:pos="324" w:val="left" w:leader="none"/>
        </w:tabs>
        <w:spacing w:line="240" w:lineRule="auto" w:before="177" w:after="0"/>
        <w:ind w:left="323" w:right="0" w:hanging="221"/>
        <w:jc w:val="left"/>
        <w:rPr>
          <w:sz w:val="18"/>
        </w:rPr>
      </w:pPr>
      <w:r>
        <w:rPr>
          <w:sz w:val="18"/>
        </w:rPr>
        <w:t>Al Titular de la Unidad de Jurisprudencia y Criterios Relevantes: Personal jurídico a su</w:t>
      </w:r>
      <w:r>
        <w:rPr>
          <w:spacing w:val="-7"/>
          <w:sz w:val="18"/>
        </w:rPr>
        <w:t> </w:t>
      </w:r>
      <w:r>
        <w:rPr>
          <w:sz w:val="18"/>
        </w:rPr>
        <w:t>cargo;</w:t>
      </w:r>
    </w:p>
    <w:p>
      <w:pPr>
        <w:pStyle w:val="ListParagraph"/>
        <w:numPr>
          <w:ilvl w:val="0"/>
          <w:numId w:val="7"/>
        </w:numPr>
        <w:tabs>
          <w:tab w:pos="398" w:val="left" w:leader="none"/>
        </w:tabs>
        <w:spacing w:line="259" w:lineRule="auto" w:before="176" w:after="0"/>
        <w:ind w:left="103" w:right="285" w:firstLine="0"/>
        <w:jc w:val="both"/>
        <w:rPr>
          <w:sz w:val="18"/>
        </w:rPr>
      </w:pPr>
      <w:r>
        <w:rPr>
          <w:sz w:val="18"/>
        </w:rPr>
        <w:t>Al Titular de la Unidad de Administración y Finanzas: Responsables de las áreas de Planeación y Recursos Financieros, Recursos Humanos y Recursos Materiales;</w:t>
      </w:r>
    </w:p>
    <w:p>
      <w:pPr>
        <w:pStyle w:val="ListParagraph"/>
        <w:numPr>
          <w:ilvl w:val="0"/>
          <w:numId w:val="7"/>
        </w:numPr>
        <w:tabs>
          <w:tab w:pos="439" w:val="left" w:leader="none"/>
        </w:tabs>
        <w:spacing w:line="259" w:lineRule="auto" w:before="160" w:after="0"/>
        <w:ind w:left="103" w:right="283" w:firstLine="0"/>
        <w:jc w:val="both"/>
        <w:rPr>
          <w:sz w:val="18"/>
        </w:rPr>
      </w:pPr>
      <w:r>
        <w:rPr>
          <w:sz w:val="18"/>
        </w:rPr>
        <w:t>Al Titular de la Unidad de Tecnologías de la Información y la Comunicación: Responsables de las áreas del Desarrollo de Sistemas, Soporte Técnico de Atención a Usuarios y Administración de la Página</w:t>
      </w:r>
      <w:r>
        <w:rPr>
          <w:spacing w:val="-9"/>
          <w:sz w:val="18"/>
        </w:rPr>
        <w:t> </w:t>
      </w:r>
      <w:r>
        <w:rPr>
          <w:sz w:val="18"/>
        </w:rPr>
        <w:t>Website;</w:t>
      </w:r>
    </w:p>
    <w:p>
      <w:pPr>
        <w:spacing w:after="0" w:line="259" w:lineRule="auto"/>
        <w:jc w:val="both"/>
        <w:rPr>
          <w:sz w:val="18"/>
        </w:rPr>
        <w:sectPr>
          <w:pgSz w:w="12240" w:h="15840"/>
          <w:pgMar w:header="426" w:footer="0" w:top="940" w:bottom="280" w:left="860" w:right="680"/>
        </w:sectPr>
      </w:pPr>
    </w:p>
    <w:p>
      <w:pPr>
        <w:pStyle w:val="BodyText"/>
        <w:rPr>
          <w:sz w:val="20"/>
        </w:rPr>
      </w:pPr>
    </w:p>
    <w:p>
      <w:pPr>
        <w:pStyle w:val="BodyText"/>
        <w:spacing w:before="1"/>
        <w:rPr>
          <w:sz w:val="21"/>
        </w:rPr>
      </w:pPr>
    </w:p>
    <w:p>
      <w:pPr>
        <w:pStyle w:val="ListParagraph"/>
        <w:numPr>
          <w:ilvl w:val="0"/>
          <w:numId w:val="7"/>
        </w:numPr>
        <w:tabs>
          <w:tab w:pos="467" w:val="left" w:leader="none"/>
        </w:tabs>
        <w:spacing w:line="259" w:lineRule="auto" w:before="94" w:after="0"/>
        <w:ind w:left="103" w:right="281" w:firstLine="0"/>
        <w:jc w:val="left"/>
        <w:rPr>
          <w:sz w:val="18"/>
        </w:rPr>
      </w:pPr>
      <w:r>
        <w:rPr>
          <w:sz w:val="18"/>
        </w:rPr>
        <w:t>Al</w:t>
      </w:r>
      <w:r>
        <w:rPr>
          <w:spacing w:val="-11"/>
          <w:sz w:val="18"/>
        </w:rPr>
        <w:t> </w:t>
      </w:r>
      <w:r>
        <w:rPr>
          <w:sz w:val="18"/>
        </w:rPr>
        <w:t>Titular</w:t>
      </w:r>
      <w:r>
        <w:rPr>
          <w:spacing w:val="-9"/>
          <w:sz w:val="18"/>
        </w:rPr>
        <w:t> </w:t>
      </w:r>
      <w:r>
        <w:rPr>
          <w:sz w:val="18"/>
        </w:rPr>
        <w:t>de</w:t>
      </w:r>
      <w:r>
        <w:rPr>
          <w:spacing w:val="-9"/>
          <w:sz w:val="18"/>
        </w:rPr>
        <w:t> </w:t>
      </w:r>
      <w:r>
        <w:rPr>
          <w:sz w:val="18"/>
        </w:rPr>
        <w:t>la</w:t>
      </w:r>
      <w:r>
        <w:rPr>
          <w:spacing w:val="-10"/>
          <w:sz w:val="18"/>
        </w:rPr>
        <w:t> </w:t>
      </w:r>
      <w:r>
        <w:rPr>
          <w:sz w:val="18"/>
        </w:rPr>
        <w:t>Unidad</w:t>
      </w:r>
      <w:r>
        <w:rPr>
          <w:spacing w:val="-9"/>
          <w:sz w:val="18"/>
        </w:rPr>
        <w:t> </w:t>
      </w:r>
      <w:r>
        <w:rPr>
          <w:sz w:val="18"/>
        </w:rPr>
        <w:t>de</w:t>
      </w:r>
      <w:r>
        <w:rPr>
          <w:spacing w:val="-9"/>
          <w:sz w:val="18"/>
        </w:rPr>
        <w:t> </w:t>
      </w:r>
      <w:r>
        <w:rPr>
          <w:sz w:val="18"/>
        </w:rPr>
        <w:t>Transparencia</w:t>
      </w:r>
      <w:r>
        <w:rPr>
          <w:spacing w:val="-10"/>
          <w:sz w:val="18"/>
        </w:rPr>
        <w:t> </w:t>
      </w:r>
      <w:r>
        <w:rPr>
          <w:sz w:val="18"/>
        </w:rPr>
        <w:t>y</w:t>
      </w:r>
      <w:r>
        <w:rPr>
          <w:spacing w:val="-11"/>
          <w:sz w:val="18"/>
        </w:rPr>
        <w:t> </w:t>
      </w:r>
      <w:r>
        <w:rPr>
          <w:sz w:val="18"/>
        </w:rPr>
        <w:t>Acceso</w:t>
      </w:r>
      <w:r>
        <w:rPr>
          <w:spacing w:val="-9"/>
          <w:sz w:val="18"/>
        </w:rPr>
        <w:t> </w:t>
      </w:r>
      <w:r>
        <w:rPr>
          <w:sz w:val="18"/>
        </w:rPr>
        <w:t>a</w:t>
      </w:r>
      <w:r>
        <w:rPr>
          <w:spacing w:val="-10"/>
          <w:sz w:val="18"/>
        </w:rPr>
        <w:t> </w:t>
      </w:r>
      <w:r>
        <w:rPr>
          <w:sz w:val="18"/>
        </w:rPr>
        <w:t>la</w:t>
      </w:r>
      <w:r>
        <w:rPr>
          <w:spacing w:val="-9"/>
          <w:sz w:val="18"/>
        </w:rPr>
        <w:t> </w:t>
      </w:r>
      <w:r>
        <w:rPr>
          <w:sz w:val="18"/>
        </w:rPr>
        <w:t>Información:</w:t>
      </w:r>
      <w:r>
        <w:rPr>
          <w:spacing w:val="-9"/>
          <w:sz w:val="18"/>
        </w:rPr>
        <w:t> </w:t>
      </w:r>
      <w:r>
        <w:rPr>
          <w:sz w:val="18"/>
        </w:rPr>
        <w:t>El</w:t>
      </w:r>
      <w:r>
        <w:rPr>
          <w:spacing w:val="-10"/>
          <w:sz w:val="18"/>
        </w:rPr>
        <w:t> </w:t>
      </w:r>
      <w:r>
        <w:rPr>
          <w:sz w:val="18"/>
        </w:rPr>
        <w:t>Oficial</w:t>
      </w:r>
      <w:r>
        <w:rPr>
          <w:spacing w:val="-9"/>
          <w:sz w:val="18"/>
        </w:rPr>
        <w:t> </w:t>
      </w:r>
      <w:r>
        <w:rPr>
          <w:sz w:val="18"/>
        </w:rPr>
        <w:t>de</w:t>
      </w:r>
      <w:r>
        <w:rPr>
          <w:spacing w:val="-9"/>
          <w:sz w:val="18"/>
        </w:rPr>
        <w:t> </w:t>
      </w:r>
      <w:r>
        <w:rPr>
          <w:sz w:val="18"/>
        </w:rPr>
        <w:t>Protección</w:t>
      </w:r>
      <w:r>
        <w:rPr>
          <w:spacing w:val="-10"/>
          <w:sz w:val="18"/>
        </w:rPr>
        <w:t> </w:t>
      </w:r>
      <w:r>
        <w:rPr>
          <w:sz w:val="18"/>
        </w:rPr>
        <w:t>de</w:t>
      </w:r>
      <w:r>
        <w:rPr>
          <w:spacing w:val="-9"/>
          <w:sz w:val="18"/>
        </w:rPr>
        <w:t> </w:t>
      </w:r>
      <w:r>
        <w:rPr>
          <w:sz w:val="18"/>
        </w:rPr>
        <w:t>Datos</w:t>
      </w:r>
      <w:r>
        <w:rPr>
          <w:spacing w:val="-9"/>
          <w:sz w:val="18"/>
        </w:rPr>
        <w:t> </w:t>
      </w:r>
      <w:r>
        <w:rPr>
          <w:sz w:val="18"/>
        </w:rPr>
        <w:t>Personales</w:t>
      </w:r>
      <w:r>
        <w:rPr>
          <w:spacing w:val="-8"/>
          <w:sz w:val="18"/>
        </w:rPr>
        <w:t> </w:t>
      </w:r>
      <w:r>
        <w:rPr>
          <w:sz w:val="18"/>
        </w:rPr>
        <w:t>y</w:t>
      </w:r>
      <w:r>
        <w:rPr>
          <w:spacing w:val="-11"/>
          <w:sz w:val="18"/>
        </w:rPr>
        <w:t> </w:t>
      </w:r>
      <w:r>
        <w:rPr>
          <w:sz w:val="18"/>
        </w:rPr>
        <w:t>el</w:t>
      </w:r>
      <w:r>
        <w:rPr>
          <w:spacing w:val="-9"/>
          <w:sz w:val="18"/>
        </w:rPr>
        <w:t> </w:t>
      </w:r>
      <w:r>
        <w:rPr>
          <w:sz w:val="18"/>
        </w:rPr>
        <w:t>personal administrativo a su cargo.</w:t>
      </w:r>
    </w:p>
    <w:p>
      <w:pPr>
        <w:pStyle w:val="ListParagraph"/>
        <w:numPr>
          <w:ilvl w:val="0"/>
          <w:numId w:val="7"/>
        </w:numPr>
        <w:tabs>
          <w:tab w:pos="494" w:val="left" w:leader="none"/>
        </w:tabs>
        <w:spacing w:line="240" w:lineRule="auto" w:before="159" w:after="0"/>
        <w:ind w:left="493" w:right="0" w:hanging="391"/>
        <w:jc w:val="left"/>
        <w:rPr>
          <w:sz w:val="18"/>
        </w:rPr>
      </w:pPr>
      <w:r>
        <w:rPr>
          <w:sz w:val="18"/>
        </w:rPr>
        <w:t>Al Titular de la Coordinación de Archivo: El personal administrativo a su</w:t>
      </w:r>
      <w:r>
        <w:rPr>
          <w:spacing w:val="-6"/>
          <w:sz w:val="18"/>
        </w:rPr>
        <w:t> </w:t>
      </w:r>
      <w:r>
        <w:rPr>
          <w:sz w:val="18"/>
        </w:rPr>
        <w:t>cargo.</w:t>
      </w:r>
    </w:p>
    <w:p>
      <w:pPr>
        <w:pStyle w:val="BodyText"/>
        <w:rPr>
          <w:sz w:val="20"/>
        </w:rPr>
      </w:pPr>
    </w:p>
    <w:p>
      <w:pPr>
        <w:pStyle w:val="BodyText"/>
        <w:rPr>
          <w:sz w:val="20"/>
        </w:rPr>
      </w:pPr>
    </w:p>
    <w:p>
      <w:pPr>
        <w:pStyle w:val="Heading2"/>
        <w:spacing w:before="130"/>
        <w:ind w:left="4699" w:right="4877"/>
      </w:pPr>
      <w:r>
        <w:rPr/>
        <w:t>CAPITULO III DEL PLENO</w:t>
      </w:r>
    </w:p>
    <w:p>
      <w:pPr>
        <w:spacing w:line="207" w:lineRule="exact" w:before="0"/>
        <w:ind w:left="174" w:right="352" w:firstLine="0"/>
        <w:jc w:val="center"/>
        <w:rPr>
          <w:b/>
          <w:sz w:val="18"/>
        </w:rPr>
      </w:pPr>
      <w:r>
        <w:rPr>
          <w:b/>
          <w:sz w:val="18"/>
        </w:rPr>
        <w:t>Sección I</w:t>
      </w:r>
    </w:p>
    <w:p>
      <w:pPr>
        <w:spacing w:line="207" w:lineRule="exact" w:before="0"/>
        <w:ind w:left="174" w:right="353" w:firstLine="0"/>
        <w:jc w:val="center"/>
        <w:rPr>
          <w:b/>
          <w:sz w:val="18"/>
        </w:rPr>
      </w:pPr>
      <w:r>
        <w:rPr>
          <w:b/>
          <w:sz w:val="18"/>
        </w:rPr>
        <w:t>De las Comisiones del Pleno</w:t>
      </w:r>
    </w:p>
    <w:p>
      <w:pPr>
        <w:pStyle w:val="BodyText"/>
        <w:spacing w:before="1"/>
        <w:rPr>
          <w:b/>
        </w:rPr>
      </w:pPr>
    </w:p>
    <w:p>
      <w:pPr>
        <w:pStyle w:val="BodyText"/>
        <w:ind w:left="103" w:right="281"/>
        <w:jc w:val="both"/>
      </w:pPr>
      <w:r>
        <w:rPr/>
        <w:t>Artículo 12. Para la atención de sus asuntos el Pleno podrá comisionar a uno o más Magistrados para que bajo su dirección y coordinación,</w:t>
      </w:r>
      <w:r>
        <w:rPr>
          <w:spacing w:val="-10"/>
        </w:rPr>
        <w:t> </w:t>
      </w:r>
      <w:r>
        <w:rPr/>
        <w:t>vigilen,</w:t>
      </w:r>
      <w:r>
        <w:rPr>
          <w:spacing w:val="-10"/>
        </w:rPr>
        <w:t> </w:t>
      </w:r>
      <w:r>
        <w:rPr/>
        <w:t>revisen</w:t>
      </w:r>
      <w:r>
        <w:rPr>
          <w:spacing w:val="-9"/>
        </w:rPr>
        <w:t> </w:t>
      </w:r>
      <w:r>
        <w:rPr/>
        <w:t>y</w:t>
      </w:r>
      <w:r>
        <w:rPr>
          <w:spacing w:val="-10"/>
        </w:rPr>
        <w:t> </w:t>
      </w:r>
      <w:r>
        <w:rPr/>
        <w:t>controlen</w:t>
      </w:r>
      <w:r>
        <w:rPr>
          <w:spacing w:val="-10"/>
        </w:rPr>
        <w:t> </w:t>
      </w:r>
      <w:r>
        <w:rPr/>
        <w:t>las</w:t>
      </w:r>
      <w:r>
        <w:rPr>
          <w:spacing w:val="-9"/>
        </w:rPr>
        <w:t> </w:t>
      </w:r>
      <w:r>
        <w:rPr/>
        <w:t>actividades</w:t>
      </w:r>
      <w:r>
        <w:rPr>
          <w:spacing w:val="-10"/>
        </w:rPr>
        <w:t> </w:t>
      </w:r>
      <w:r>
        <w:rPr/>
        <w:t>de</w:t>
      </w:r>
      <w:r>
        <w:rPr>
          <w:spacing w:val="-10"/>
        </w:rPr>
        <w:t> </w:t>
      </w:r>
      <w:r>
        <w:rPr/>
        <w:t>las</w:t>
      </w:r>
      <w:r>
        <w:rPr>
          <w:spacing w:val="-10"/>
        </w:rPr>
        <w:t> </w:t>
      </w:r>
      <w:r>
        <w:rPr/>
        <w:t>diversas</w:t>
      </w:r>
      <w:r>
        <w:rPr>
          <w:spacing w:val="-10"/>
        </w:rPr>
        <w:t> </w:t>
      </w:r>
      <w:r>
        <w:rPr/>
        <w:t>unidades</w:t>
      </w:r>
      <w:r>
        <w:rPr>
          <w:spacing w:val="-10"/>
        </w:rPr>
        <w:t> </w:t>
      </w:r>
      <w:r>
        <w:rPr/>
        <w:t>administrativas,</w:t>
      </w:r>
      <w:r>
        <w:rPr>
          <w:spacing w:val="-9"/>
        </w:rPr>
        <w:t> </w:t>
      </w:r>
      <w:r>
        <w:rPr/>
        <w:t>de</w:t>
      </w:r>
      <w:r>
        <w:rPr>
          <w:spacing w:val="-10"/>
        </w:rPr>
        <w:t> </w:t>
      </w:r>
      <w:r>
        <w:rPr/>
        <w:t>lo</w:t>
      </w:r>
      <w:r>
        <w:rPr>
          <w:spacing w:val="-10"/>
        </w:rPr>
        <w:t> </w:t>
      </w:r>
      <w:r>
        <w:rPr/>
        <w:t>cual</w:t>
      </w:r>
      <w:r>
        <w:rPr>
          <w:spacing w:val="-10"/>
        </w:rPr>
        <w:t> </w:t>
      </w:r>
      <w:r>
        <w:rPr/>
        <w:t>darán</w:t>
      </w:r>
      <w:r>
        <w:rPr>
          <w:spacing w:val="-10"/>
        </w:rPr>
        <w:t> </w:t>
      </w:r>
      <w:r>
        <w:rPr/>
        <w:t>cuenta</w:t>
      </w:r>
      <w:r>
        <w:rPr>
          <w:spacing w:val="-10"/>
        </w:rPr>
        <w:t> </w:t>
      </w:r>
      <w:r>
        <w:rPr/>
        <w:t>al</w:t>
      </w:r>
      <w:r>
        <w:rPr>
          <w:spacing w:val="-10"/>
        </w:rPr>
        <w:t> </w:t>
      </w:r>
      <w:r>
        <w:rPr/>
        <w:t>Pleno de forma trimestral o según lo requiera la naturaleza de sus</w:t>
      </w:r>
      <w:r>
        <w:rPr>
          <w:spacing w:val="-3"/>
        </w:rPr>
        <w:t> </w:t>
      </w:r>
      <w:r>
        <w:rPr/>
        <w:t>actividades.</w:t>
      </w:r>
    </w:p>
    <w:p>
      <w:pPr>
        <w:pStyle w:val="BodyText"/>
        <w:spacing w:before="1"/>
        <w:ind w:left="103"/>
        <w:jc w:val="both"/>
      </w:pPr>
      <w:r>
        <w:rPr/>
        <w:t>Las comisiones podrán ser permanentes o provisionales, según corresponda a la materia del asunto.</w:t>
      </w:r>
    </w:p>
    <w:p>
      <w:pPr>
        <w:pStyle w:val="BodyText"/>
      </w:pPr>
    </w:p>
    <w:p>
      <w:pPr>
        <w:pStyle w:val="BodyText"/>
        <w:spacing w:line="207" w:lineRule="exact"/>
        <w:ind w:left="103"/>
        <w:jc w:val="both"/>
      </w:pPr>
      <w:r>
        <w:rPr/>
        <w:t>Sección II</w:t>
      </w:r>
    </w:p>
    <w:p>
      <w:pPr>
        <w:pStyle w:val="BodyText"/>
        <w:spacing w:line="207" w:lineRule="exact"/>
        <w:ind w:left="103"/>
        <w:jc w:val="both"/>
      </w:pPr>
      <w:r>
        <w:rPr/>
        <w:t>De la Secretaría Técnica del Pleno</w:t>
      </w:r>
    </w:p>
    <w:p>
      <w:pPr>
        <w:pStyle w:val="BodyText"/>
      </w:pPr>
    </w:p>
    <w:p>
      <w:pPr>
        <w:pStyle w:val="BodyText"/>
        <w:ind w:left="103" w:right="284"/>
        <w:jc w:val="both"/>
      </w:pPr>
      <w:r>
        <w:rPr/>
        <w:t>Artículo 13. Para ser Secretario Técnico del Pleno del Tribunal se deben satisfacer los mismos requisitos que se exigen para ser Secretario de Acuerdos, de conformidad con el artículo 44 de la Ley.</w:t>
      </w:r>
    </w:p>
    <w:p>
      <w:pPr>
        <w:pStyle w:val="BodyText"/>
      </w:pPr>
    </w:p>
    <w:p>
      <w:pPr>
        <w:pStyle w:val="BodyText"/>
        <w:ind w:left="103" w:right="284"/>
        <w:jc w:val="both"/>
      </w:pPr>
      <w:r>
        <w:rPr/>
        <w:t>Artículo</w:t>
      </w:r>
      <w:r>
        <w:rPr>
          <w:spacing w:val="-9"/>
        </w:rPr>
        <w:t> </w:t>
      </w:r>
      <w:r>
        <w:rPr/>
        <w:t>14.</w:t>
      </w:r>
      <w:r>
        <w:rPr>
          <w:spacing w:val="-9"/>
        </w:rPr>
        <w:t> </w:t>
      </w:r>
      <w:r>
        <w:rPr/>
        <w:t>La</w:t>
      </w:r>
      <w:r>
        <w:rPr>
          <w:spacing w:val="-9"/>
        </w:rPr>
        <w:t> </w:t>
      </w:r>
      <w:r>
        <w:rPr/>
        <w:t>Secretaría</w:t>
      </w:r>
      <w:r>
        <w:rPr>
          <w:spacing w:val="-9"/>
        </w:rPr>
        <w:t> </w:t>
      </w:r>
      <w:r>
        <w:rPr/>
        <w:t>Técnica</w:t>
      </w:r>
      <w:r>
        <w:rPr>
          <w:spacing w:val="-9"/>
        </w:rPr>
        <w:t> </w:t>
      </w:r>
      <w:r>
        <w:rPr/>
        <w:t>es</w:t>
      </w:r>
      <w:r>
        <w:rPr>
          <w:spacing w:val="-9"/>
        </w:rPr>
        <w:t> </w:t>
      </w:r>
      <w:r>
        <w:rPr/>
        <w:t>el</w:t>
      </w:r>
      <w:r>
        <w:rPr>
          <w:spacing w:val="-9"/>
        </w:rPr>
        <w:t> </w:t>
      </w:r>
      <w:r>
        <w:rPr/>
        <w:t>órgano</w:t>
      </w:r>
      <w:r>
        <w:rPr>
          <w:spacing w:val="-9"/>
        </w:rPr>
        <w:t> </w:t>
      </w:r>
      <w:r>
        <w:rPr/>
        <w:t>encargado</w:t>
      </w:r>
      <w:r>
        <w:rPr>
          <w:spacing w:val="-8"/>
        </w:rPr>
        <w:t> </w:t>
      </w:r>
      <w:r>
        <w:rPr/>
        <w:t>de</w:t>
      </w:r>
      <w:r>
        <w:rPr>
          <w:spacing w:val="-9"/>
        </w:rPr>
        <w:t> </w:t>
      </w:r>
      <w:r>
        <w:rPr/>
        <w:t>auxiliar</w:t>
      </w:r>
      <w:r>
        <w:rPr>
          <w:spacing w:val="-8"/>
        </w:rPr>
        <w:t> </w:t>
      </w:r>
      <w:r>
        <w:rPr/>
        <w:t>y</w:t>
      </w:r>
      <w:r>
        <w:rPr>
          <w:spacing w:val="-10"/>
        </w:rPr>
        <w:t> </w:t>
      </w:r>
      <w:r>
        <w:rPr/>
        <w:t>dar</w:t>
      </w:r>
      <w:r>
        <w:rPr>
          <w:spacing w:val="-9"/>
        </w:rPr>
        <w:t> </w:t>
      </w:r>
      <w:r>
        <w:rPr/>
        <w:t>seguimiento</w:t>
      </w:r>
      <w:r>
        <w:rPr>
          <w:spacing w:val="-8"/>
        </w:rPr>
        <w:t> </w:t>
      </w:r>
      <w:r>
        <w:rPr/>
        <w:t>a</w:t>
      </w:r>
      <w:r>
        <w:rPr>
          <w:spacing w:val="-8"/>
        </w:rPr>
        <w:t> </w:t>
      </w:r>
      <w:r>
        <w:rPr/>
        <w:t>la</w:t>
      </w:r>
      <w:r>
        <w:rPr>
          <w:spacing w:val="-9"/>
        </w:rPr>
        <w:t> </w:t>
      </w:r>
      <w:r>
        <w:rPr/>
        <w:t>ejecución</w:t>
      </w:r>
      <w:r>
        <w:rPr>
          <w:spacing w:val="-9"/>
        </w:rPr>
        <w:t> </w:t>
      </w:r>
      <w:r>
        <w:rPr/>
        <w:t>de</w:t>
      </w:r>
      <w:r>
        <w:rPr>
          <w:spacing w:val="-10"/>
        </w:rPr>
        <w:t> </w:t>
      </w:r>
      <w:r>
        <w:rPr/>
        <w:t>las</w:t>
      </w:r>
      <w:r>
        <w:rPr>
          <w:spacing w:val="-9"/>
        </w:rPr>
        <w:t> </w:t>
      </w:r>
      <w:r>
        <w:rPr/>
        <w:t>decisiones</w:t>
      </w:r>
      <w:r>
        <w:rPr>
          <w:spacing w:val="-9"/>
        </w:rPr>
        <w:t> </w:t>
      </w:r>
      <w:r>
        <w:rPr/>
        <w:t>del</w:t>
      </w:r>
      <w:r>
        <w:rPr>
          <w:spacing w:val="-9"/>
        </w:rPr>
        <w:t> </w:t>
      </w:r>
      <w:r>
        <w:rPr/>
        <w:t>Pleno; y tendrá además las siguientes</w:t>
      </w:r>
      <w:r>
        <w:rPr>
          <w:spacing w:val="-1"/>
        </w:rPr>
        <w:t> </w:t>
      </w:r>
      <w:r>
        <w:rPr/>
        <w:t>funciones:</w:t>
      </w:r>
    </w:p>
    <w:p>
      <w:pPr>
        <w:pStyle w:val="BodyText"/>
      </w:pPr>
    </w:p>
    <w:p>
      <w:pPr>
        <w:pStyle w:val="ListParagraph"/>
        <w:numPr>
          <w:ilvl w:val="0"/>
          <w:numId w:val="8"/>
        </w:numPr>
        <w:tabs>
          <w:tab w:pos="314" w:val="left" w:leader="none"/>
        </w:tabs>
        <w:spacing w:line="240" w:lineRule="auto" w:before="0" w:after="0"/>
        <w:ind w:left="313" w:right="0" w:hanging="211"/>
        <w:jc w:val="left"/>
        <w:rPr>
          <w:sz w:val="18"/>
        </w:rPr>
      </w:pPr>
      <w:r>
        <w:rPr>
          <w:sz w:val="18"/>
        </w:rPr>
        <w:t>Instruir procedimientos de naturaleza laboral y de disciplina en la carrera</w:t>
      </w:r>
      <w:r>
        <w:rPr>
          <w:spacing w:val="-6"/>
          <w:sz w:val="18"/>
        </w:rPr>
        <w:t> </w:t>
      </w:r>
      <w:r>
        <w:rPr>
          <w:sz w:val="18"/>
        </w:rPr>
        <w:t>jurisdiccional;</w:t>
      </w:r>
    </w:p>
    <w:p>
      <w:pPr>
        <w:pStyle w:val="BodyText"/>
      </w:pPr>
    </w:p>
    <w:p>
      <w:pPr>
        <w:pStyle w:val="ListParagraph"/>
        <w:numPr>
          <w:ilvl w:val="0"/>
          <w:numId w:val="8"/>
        </w:numPr>
        <w:tabs>
          <w:tab w:pos="354" w:val="left" w:leader="none"/>
        </w:tabs>
        <w:spacing w:line="240" w:lineRule="auto" w:before="0" w:after="0"/>
        <w:ind w:left="103" w:right="284" w:firstLine="0"/>
        <w:jc w:val="left"/>
        <w:rPr>
          <w:sz w:val="18"/>
        </w:rPr>
      </w:pPr>
      <w:r>
        <w:rPr>
          <w:sz w:val="18"/>
        </w:rPr>
        <w:t>Preparar los informes sobre temas que involucren al Tribunal en materia de amparo, diversos a los asuntos que sean competencia de las Salas;</w:t>
      </w:r>
    </w:p>
    <w:p>
      <w:pPr>
        <w:pStyle w:val="BodyText"/>
      </w:pPr>
    </w:p>
    <w:p>
      <w:pPr>
        <w:pStyle w:val="ListParagraph"/>
        <w:numPr>
          <w:ilvl w:val="0"/>
          <w:numId w:val="8"/>
        </w:numPr>
        <w:tabs>
          <w:tab w:pos="304" w:val="left" w:leader="none"/>
        </w:tabs>
        <w:spacing w:line="240" w:lineRule="auto" w:before="1" w:after="0"/>
        <w:ind w:left="303" w:right="0" w:hanging="201"/>
        <w:jc w:val="left"/>
        <w:rPr>
          <w:sz w:val="18"/>
        </w:rPr>
      </w:pPr>
      <w:r>
        <w:rPr>
          <w:sz w:val="18"/>
        </w:rPr>
        <w:t>Integrar la estadística del Tribunal, que contemple indicadores de eficiencia y</w:t>
      </w:r>
      <w:r>
        <w:rPr>
          <w:spacing w:val="-8"/>
          <w:sz w:val="18"/>
        </w:rPr>
        <w:t> </w:t>
      </w:r>
      <w:r>
        <w:rPr>
          <w:sz w:val="18"/>
        </w:rPr>
        <w:t>eficacia;</w:t>
      </w:r>
    </w:p>
    <w:p>
      <w:pPr>
        <w:pStyle w:val="BodyText"/>
        <w:spacing w:before="11"/>
        <w:rPr>
          <w:sz w:val="17"/>
        </w:rPr>
      </w:pPr>
    </w:p>
    <w:p>
      <w:pPr>
        <w:pStyle w:val="ListParagraph"/>
        <w:numPr>
          <w:ilvl w:val="0"/>
          <w:numId w:val="8"/>
        </w:numPr>
        <w:tabs>
          <w:tab w:pos="314" w:val="left" w:leader="none"/>
        </w:tabs>
        <w:spacing w:line="240" w:lineRule="auto" w:before="0" w:after="0"/>
        <w:ind w:left="313" w:right="0" w:hanging="211"/>
        <w:jc w:val="left"/>
        <w:rPr>
          <w:sz w:val="18"/>
        </w:rPr>
      </w:pPr>
      <w:r>
        <w:rPr>
          <w:sz w:val="18"/>
        </w:rPr>
        <w:t>Apoyar en los diversos asuntos que sean de interés jurídico y competencia del</w:t>
      </w:r>
      <w:r>
        <w:rPr>
          <w:spacing w:val="-8"/>
          <w:sz w:val="18"/>
        </w:rPr>
        <w:t> </w:t>
      </w:r>
      <w:r>
        <w:rPr>
          <w:sz w:val="18"/>
        </w:rPr>
        <w:t>Tribunal;</w:t>
      </w:r>
    </w:p>
    <w:p>
      <w:pPr>
        <w:pStyle w:val="BodyText"/>
        <w:spacing w:before="10"/>
        <w:rPr>
          <w:sz w:val="17"/>
        </w:rPr>
      </w:pPr>
    </w:p>
    <w:p>
      <w:pPr>
        <w:pStyle w:val="ListParagraph"/>
        <w:numPr>
          <w:ilvl w:val="0"/>
          <w:numId w:val="8"/>
        </w:numPr>
        <w:tabs>
          <w:tab w:pos="314" w:val="left" w:leader="none"/>
        </w:tabs>
        <w:spacing w:line="240" w:lineRule="auto" w:before="0" w:after="0"/>
        <w:ind w:left="313" w:right="0" w:hanging="211"/>
        <w:jc w:val="left"/>
        <w:rPr>
          <w:sz w:val="18"/>
        </w:rPr>
      </w:pPr>
      <w:r>
        <w:rPr>
          <w:sz w:val="18"/>
        </w:rPr>
        <w:t>Coadyuvar</w:t>
      </w:r>
      <w:r>
        <w:rPr>
          <w:spacing w:val="-3"/>
          <w:sz w:val="18"/>
        </w:rPr>
        <w:t> </w:t>
      </w:r>
      <w:r>
        <w:rPr>
          <w:sz w:val="18"/>
        </w:rPr>
        <w:t>con</w:t>
      </w:r>
      <w:r>
        <w:rPr>
          <w:spacing w:val="-2"/>
          <w:sz w:val="18"/>
        </w:rPr>
        <w:t> </w:t>
      </w:r>
      <w:r>
        <w:rPr>
          <w:sz w:val="18"/>
        </w:rPr>
        <w:t>el</w:t>
      </w:r>
      <w:r>
        <w:rPr>
          <w:spacing w:val="-2"/>
          <w:sz w:val="18"/>
        </w:rPr>
        <w:t> </w:t>
      </w:r>
      <w:r>
        <w:rPr>
          <w:sz w:val="18"/>
        </w:rPr>
        <w:t>Presidente</w:t>
      </w:r>
      <w:r>
        <w:rPr>
          <w:spacing w:val="-3"/>
          <w:sz w:val="18"/>
        </w:rPr>
        <w:t> </w:t>
      </w:r>
      <w:r>
        <w:rPr>
          <w:sz w:val="18"/>
        </w:rPr>
        <w:t>del</w:t>
      </w:r>
      <w:r>
        <w:rPr>
          <w:spacing w:val="-2"/>
          <w:sz w:val="18"/>
        </w:rPr>
        <w:t> </w:t>
      </w:r>
      <w:r>
        <w:rPr>
          <w:sz w:val="18"/>
        </w:rPr>
        <w:t>Tribunal</w:t>
      </w:r>
      <w:r>
        <w:rPr>
          <w:spacing w:val="-2"/>
          <w:sz w:val="18"/>
        </w:rPr>
        <w:t> </w:t>
      </w:r>
      <w:r>
        <w:rPr>
          <w:sz w:val="18"/>
        </w:rPr>
        <w:t>en</w:t>
      </w:r>
      <w:r>
        <w:rPr>
          <w:spacing w:val="-2"/>
          <w:sz w:val="18"/>
        </w:rPr>
        <w:t> </w:t>
      </w:r>
      <w:r>
        <w:rPr>
          <w:sz w:val="18"/>
        </w:rPr>
        <w:t>la</w:t>
      </w:r>
      <w:r>
        <w:rPr>
          <w:spacing w:val="-3"/>
          <w:sz w:val="18"/>
        </w:rPr>
        <w:t> </w:t>
      </w:r>
      <w:r>
        <w:rPr>
          <w:sz w:val="18"/>
        </w:rPr>
        <w:t>planeación</w:t>
      </w:r>
      <w:r>
        <w:rPr>
          <w:spacing w:val="-2"/>
          <w:sz w:val="18"/>
        </w:rPr>
        <w:t> </w:t>
      </w:r>
      <w:r>
        <w:rPr>
          <w:sz w:val="18"/>
        </w:rPr>
        <w:t>institucional</w:t>
      </w:r>
      <w:r>
        <w:rPr>
          <w:spacing w:val="-2"/>
          <w:sz w:val="18"/>
        </w:rPr>
        <w:t> </w:t>
      </w:r>
      <w:r>
        <w:rPr>
          <w:sz w:val="18"/>
        </w:rPr>
        <w:t>del</w:t>
      </w:r>
      <w:r>
        <w:rPr>
          <w:spacing w:val="-3"/>
          <w:sz w:val="18"/>
        </w:rPr>
        <w:t> </w:t>
      </w:r>
      <w:r>
        <w:rPr>
          <w:sz w:val="18"/>
        </w:rPr>
        <w:t>Tribunal</w:t>
      </w:r>
      <w:r>
        <w:rPr>
          <w:spacing w:val="-2"/>
          <w:sz w:val="18"/>
        </w:rPr>
        <w:t> </w:t>
      </w:r>
      <w:r>
        <w:rPr>
          <w:sz w:val="18"/>
        </w:rPr>
        <w:t>en</w:t>
      </w:r>
      <w:r>
        <w:rPr>
          <w:spacing w:val="-1"/>
          <w:sz w:val="18"/>
        </w:rPr>
        <w:t> </w:t>
      </w:r>
      <w:r>
        <w:rPr>
          <w:sz w:val="18"/>
        </w:rPr>
        <w:t>coordinación</w:t>
      </w:r>
      <w:r>
        <w:rPr>
          <w:spacing w:val="-2"/>
          <w:sz w:val="18"/>
        </w:rPr>
        <w:t> </w:t>
      </w:r>
      <w:r>
        <w:rPr>
          <w:sz w:val="18"/>
        </w:rPr>
        <w:t>con</w:t>
      </w:r>
      <w:r>
        <w:rPr>
          <w:spacing w:val="-3"/>
          <w:sz w:val="18"/>
        </w:rPr>
        <w:t> </w:t>
      </w:r>
      <w:r>
        <w:rPr>
          <w:sz w:val="18"/>
        </w:rPr>
        <w:t>las</w:t>
      </w:r>
      <w:r>
        <w:rPr>
          <w:spacing w:val="-2"/>
          <w:sz w:val="18"/>
        </w:rPr>
        <w:t> </w:t>
      </w:r>
      <w:r>
        <w:rPr>
          <w:sz w:val="18"/>
        </w:rPr>
        <w:t>diversas</w:t>
      </w:r>
      <w:r>
        <w:rPr>
          <w:spacing w:val="-1"/>
          <w:sz w:val="18"/>
        </w:rPr>
        <w:t> </w:t>
      </w:r>
      <w:r>
        <w:rPr>
          <w:sz w:val="18"/>
        </w:rPr>
        <w:t>áreas.</w:t>
      </w:r>
    </w:p>
    <w:p>
      <w:pPr>
        <w:pStyle w:val="BodyText"/>
      </w:pPr>
    </w:p>
    <w:p>
      <w:pPr>
        <w:pStyle w:val="BodyText"/>
        <w:ind w:left="103" w:right="283"/>
        <w:jc w:val="both"/>
      </w:pPr>
      <w:r>
        <w:rPr/>
        <w:t>Artículo 15. Los procedimientos disciplinarios de los servidores públicos del servicio de carrera jurisdiccional procederán en los términos que establezca el Estatuto.</w:t>
      </w:r>
    </w:p>
    <w:p>
      <w:pPr>
        <w:pStyle w:val="BodyText"/>
      </w:pPr>
    </w:p>
    <w:p>
      <w:pPr>
        <w:pStyle w:val="Heading2"/>
        <w:spacing w:line="207" w:lineRule="exact"/>
      </w:pPr>
      <w:r>
        <w:rPr/>
        <w:t>CAPÍTULO IV</w:t>
      </w:r>
    </w:p>
    <w:p>
      <w:pPr>
        <w:spacing w:line="207" w:lineRule="exact" w:before="0"/>
        <w:ind w:left="174" w:right="351" w:firstLine="0"/>
        <w:jc w:val="center"/>
        <w:rPr>
          <w:b/>
          <w:sz w:val="18"/>
        </w:rPr>
      </w:pPr>
      <w:r>
        <w:rPr>
          <w:b/>
          <w:sz w:val="18"/>
        </w:rPr>
        <w:t>DE LA PRESIDENCIA</w:t>
      </w:r>
    </w:p>
    <w:p>
      <w:pPr>
        <w:pStyle w:val="BodyText"/>
        <w:spacing w:before="1"/>
        <w:rPr>
          <w:b/>
        </w:rPr>
      </w:pPr>
    </w:p>
    <w:p>
      <w:pPr>
        <w:pStyle w:val="BodyText"/>
        <w:ind w:left="103"/>
        <w:jc w:val="both"/>
      </w:pPr>
      <w:r>
        <w:rPr/>
        <w:t>Artículo 16. Son atribuciones del Presidente del Tribunal, además de las señaladas el artículo 50 de la Ley, las siguientes:</w:t>
      </w:r>
    </w:p>
    <w:p>
      <w:pPr>
        <w:pStyle w:val="ListParagraph"/>
        <w:numPr>
          <w:ilvl w:val="0"/>
          <w:numId w:val="9"/>
        </w:numPr>
        <w:tabs>
          <w:tab w:pos="277" w:val="left" w:leader="none"/>
        </w:tabs>
        <w:spacing w:line="240" w:lineRule="auto" w:before="1" w:after="0"/>
        <w:ind w:left="103" w:right="286" w:firstLine="0"/>
        <w:jc w:val="left"/>
        <w:rPr>
          <w:sz w:val="18"/>
        </w:rPr>
      </w:pPr>
      <w:r>
        <w:rPr>
          <w:sz w:val="18"/>
        </w:rPr>
        <w:t>Conducir la administración del Tribunal de acuerdo con las tareas que competan a la unidad de administración y finanzas, conforme a los lineamientos que el Pleno</w:t>
      </w:r>
      <w:r>
        <w:rPr>
          <w:spacing w:val="-1"/>
          <w:sz w:val="18"/>
        </w:rPr>
        <w:t> </w:t>
      </w:r>
      <w:r>
        <w:rPr>
          <w:sz w:val="18"/>
        </w:rPr>
        <w:t>establezca;</w:t>
      </w:r>
    </w:p>
    <w:p>
      <w:pPr>
        <w:pStyle w:val="BodyText"/>
        <w:spacing w:before="11"/>
        <w:rPr>
          <w:sz w:val="17"/>
        </w:rPr>
      </w:pPr>
    </w:p>
    <w:p>
      <w:pPr>
        <w:pStyle w:val="ListParagraph"/>
        <w:numPr>
          <w:ilvl w:val="0"/>
          <w:numId w:val="9"/>
        </w:numPr>
        <w:tabs>
          <w:tab w:pos="301" w:val="left" w:leader="none"/>
        </w:tabs>
        <w:spacing w:line="240" w:lineRule="auto" w:before="0" w:after="0"/>
        <w:ind w:left="300" w:right="0" w:hanging="198"/>
        <w:jc w:val="left"/>
        <w:rPr>
          <w:sz w:val="18"/>
        </w:rPr>
      </w:pPr>
      <w:r>
        <w:rPr>
          <w:sz w:val="18"/>
        </w:rPr>
        <w:t>Dictar</w:t>
      </w:r>
      <w:r>
        <w:rPr>
          <w:spacing w:val="-6"/>
          <w:sz w:val="18"/>
        </w:rPr>
        <w:t> </w:t>
      </w:r>
      <w:r>
        <w:rPr>
          <w:sz w:val="18"/>
        </w:rPr>
        <w:t>las</w:t>
      </w:r>
      <w:r>
        <w:rPr>
          <w:spacing w:val="-6"/>
          <w:sz w:val="18"/>
        </w:rPr>
        <w:t> </w:t>
      </w:r>
      <w:r>
        <w:rPr>
          <w:sz w:val="18"/>
        </w:rPr>
        <w:t>órdenes</w:t>
      </w:r>
      <w:r>
        <w:rPr>
          <w:spacing w:val="-6"/>
          <w:sz w:val="18"/>
        </w:rPr>
        <w:t> </w:t>
      </w:r>
      <w:r>
        <w:rPr>
          <w:sz w:val="18"/>
        </w:rPr>
        <w:t>relacionadas</w:t>
      </w:r>
      <w:r>
        <w:rPr>
          <w:spacing w:val="-6"/>
          <w:sz w:val="18"/>
        </w:rPr>
        <w:t> </w:t>
      </w:r>
      <w:r>
        <w:rPr>
          <w:sz w:val="18"/>
        </w:rPr>
        <w:t>con</w:t>
      </w:r>
      <w:r>
        <w:rPr>
          <w:spacing w:val="-6"/>
          <w:sz w:val="18"/>
        </w:rPr>
        <w:t> </w:t>
      </w:r>
      <w:r>
        <w:rPr>
          <w:sz w:val="18"/>
        </w:rPr>
        <w:t>el</w:t>
      </w:r>
      <w:r>
        <w:rPr>
          <w:spacing w:val="-6"/>
          <w:sz w:val="18"/>
        </w:rPr>
        <w:t> </w:t>
      </w:r>
      <w:r>
        <w:rPr>
          <w:sz w:val="18"/>
        </w:rPr>
        <w:t>ejercicio</w:t>
      </w:r>
      <w:r>
        <w:rPr>
          <w:spacing w:val="-6"/>
          <w:sz w:val="18"/>
        </w:rPr>
        <w:t> </w:t>
      </w:r>
      <w:r>
        <w:rPr>
          <w:sz w:val="18"/>
        </w:rPr>
        <w:t>del</w:t>
      </w:r>
      <w:r>
        <w:rPr>
          <w:spacing w:val="-6"/>
          <w:sz w:val="18"/>
        </w:rPr>
        <w:t> </w:t>
      </w:r>
      <w:r>
        <w:rPr>
          <w:sz w:val="18"/>
        </w:rPr>
        <w:t>presupuesto</w:t>
      </w:r>
      <w:r>
        <w:rPr>
          <w:spacing w:val="-6"/>
          <w:sz w:val="18"/>
        </w:rPr>
        <w:t> </w:t>
      </w:r>
      <w:r>
        <w:rPr>
          <w:sz w:val="18"/>
        </w:rPr>
        <w:t>del</w:t>
      </w:r>
      <w:r>
        <w:rPr>
          <w:spacing w:val="-6"/>
          <w:sz w:val="18"/>
        </w:rPr>
        <w:t> </w:t>
      </w:r>
      <w:r>
        <w:rPr>
          <w:sz w:val="18"/>
        </w:rPr>
        <w:t>Tribunal,</w:t>
      </w:r>
      <w:r>
        <w:rPr>
          <w:spacing w:val="-6"/>
          <w:sz w:val="18"/>
        </w:rPr>
        <w:t> </w:t>
      </w:r>
      <w:r>
        <w:rPr>
          <w:sz w:val="18"/>
        </w:rPr>
        <w:t>conforme</w:t>
      </w:r>
      <w:r>
        <w:rPr>
          <w:spacing w:val="-5"/>
          <w:sz w:val="18"/>
        </w:rPr>
        <w:t> </w:t>
      </w:r>
      <w:r>
        <w:rPr>
          <w:sz w:val="18"/>
        </w:rPr>
        <w:t>a</w:t>
      </w:r>
      <w:r>
        <w:rPr>
          <w:spacing w:val="-5"/>
          <w:sz w:val="18"/>
        </w:rPr>
        <w:t> </w:t>
      </w:r>
      <w:r>
        <w:rPr>
          <w:sz w:val="18"/>
        </w:rPr>
        <w:t>los</w:t>
      </w:r>
      <w:r>
        <w:rPr>
          <w:spacing w:val="-6"/>
          <w:sz w:val="18"/>
        </w:rPr>
        <w:t> </w:t>
      </w:r>
      <w:r>
        <w:rPr>
          <w:sz w:val="18"/>
        </w:rPr>
        <w:t>acuerdos</w:t>
      </w:r>
      <w:r>
        <w:rPr>
          <w:spacing w:val="-4"/>
          <w:sz w:val="18"/>
        </w:rPr>
        <w:t> </w:t>
      </w:r>
      <w:r>
        <w:rPr>
          <w:sz w:val="18"/>
        </w:rPr>
        <w:t>que</w:t>
      </w:r>
      <w:r>
        <w:rPr>
          <w:spacing w:val="-6"/>
          <w:sz w:val="18"/>
        </w:rPr>
        <w:t> </w:t>
      </w:r>
      <w:r>
        <w:rPr>
          <w:sz w:val="18"/>
        </w:rPr>
        <w:t>el</w:t>
      </w:r>
      <w:r>
        <w:rPr>
          <w:spacing w:val="-6"/>
          <w:sz w:val="18"/>
        </w:rPr>
        <w:t> </w:t>
      </w:r>
      <w:r>
        <w:rPr>
          <w:sz w:val="18"/>
        </w:rPr>
        <w:t>Pleno</w:t>
      </w:r>
      <w:r>
        <w:rPr>
          <w:spacing w:val="-6"/>
          <w:sz w:val="18"/>
        </w:rPr>
        <w:t> </w:t>
      </w:r>
      <w:r>
        <w:rPr>
          <w:sz w:val="18"/>
        </w:rPr>
        <w:t>establezca;</w:t>
      </w:r>
    </w:p>
    <w:p>
      <w:pPr>
        <w:pStyle w:val="BodyText"/>
      </w:pPr>
    </w:p>
    <w:p>
      <w:pPr>
        <w:pStyle w:val="ListParagraph"/>
        <w:numPr>
          <w:ilvl w:val="0"/>
          <w:numId w:val="9"/>
        </w:numPr>
        <w:tabs>
          <w:tab w:pos="351" w:val="left" w:leader="none"/>
        </w:tabs>
        <w:spacing w:line="240" w:lineRule="auto" w:before="0" w:after="0"/>
        <w:ind w:left="103" w:right="282" w:hanging="1"/>
        <w:jc w:val="left"/>
        <w:rPr>
          <w:sz w:val="18"/>
        </w:rPr>
      </w:pPr>
      <w:r>
        <w:rPr>
          <w:sz w:val="18"/>
        </w:rPr>
        <w:t>Ejecutar</w:t>
      </w:r>
      <w:r>
        <w:rPr>
          <w:spacing w:val="-8"/>
          <w:sz w:val="18"/>
        </w:rPr>
        <w:t> </w:t>
      </w:r>
      <w:r>
        <w:rPr>
          <w:sz w:val="18"/>
        </w:rPr>
        <w:t>los</w:t>
      </w:r>
      <w:r>
        <w:rPr>
          <w:spacing w:val="-6"/>
          <w:sz w:val="18"/>
        </w:rPr>
        <w:t> </w:t>
      </w:r>
      <w:r>
        <w:rPr>
          <w:sz w:val="18"/>
        </w:rPr>
        <w:t>acuerdos</w:t>
      </w:r>
      <w:r>
        <w:rPr>
          <w:spacing w:val="-6"/>
          <w:sz w:val="18"/>
        </w:rPr>
        <w:t> </w:t>
      </w:r>
      <w:r>
        <w:rPr>
          <w:sz w:val="18"/>
        </w:rPr>
        <w:t>de</w:t>
      </w:r>
      <w:r>
        <w:rPr>
          <w:spacing w:val="-8"/>
          <w:sz w:val="18"/>
        </w:rPr>
        <w:t> </w:t>
      </w:r>
      <w:r>
        <w:rPr>
          <w:sz w:val="18"/>
        </w:rPr>
        <w:t>Pleno,</w:t>
      </w:r>
      <w:r>
        <w:rPr>
          <w:spacing w:val="-7"/>
          <w:sz w:val="18"/>
        </w:rPr>
        <w:t> </w:t>
      </w:r>
      <w:r>
        <w:rPr>
          <w:sz w:val="18"/>
        </w:rPr>
        <w:t>coadyuvando</w:t>
      </w:r>
      <w:r>
        <w:rPr>
          <w:spacing w:val="-8"/>
          <w:sz w:val="18"/>
        </w:rPr>
        <w:t> </w:t>
      </w:r>
      <w:r>
        <w:rPr>
          <w:sz w:val="18"/>
        </w:rPr>
        <w:t>con</w:t>
      </w:r>
      <w:r>
        <w:rPr>
          <w:spacing w:val="-7"/>
          <w:sz w:val="18"/>
        </w:rPr>
        <w:t> </w:t>
      </w:r>
      <w:r>
        <w:rPr>
          <w:sz w:val="18"/>
        </w:rPr>
        <w:t>las</w:t>
      </w:r>
      <w:r>
        <w:rPr>
          <w:spacing w:val="-8"/>
          <w:sz w:val="18"/>
        </w:rPr>
        <w:t> </w:t>
      </w:r>
      <w:r>
        <w:rPr>
          <w:sz w:val="18"/>
        </w:rPr>
        <w:t>Comisiones</w:t>
      </w:r>
      <w:r>
        <w:rPr>
          <w:spacing w:val="-6"/>
          <w:sz w:val="18"/>
        </w:rPr>
        <w:t> </w:t>
      </w:r>
      <w:r>
        <w:rPr>
          <w:sz w:val="18"/>
        </w:rPr>
        <w:t>y</w:t>
      </w:r>
      <w:r>
        <w:rPr>
          <w:spacing w:val="-9"/>
          <w:sz w:val="18"/>
        </w:rPr>
        <w:t> </w:t>
      </w:r>
      <w:r>
        <w:rPr>
          <w:sz w:val="18"/>
        </w:rPr>
        <w:t>Unidades</w:t>
      </w:r>
      <w:r>
        <w:rPr>
          <w:spacing w:val="-7"/>
          <w:sz w:val="18"/>
        </w:rPr>
        <w:t> </w:t>
      </w:r>
      <w:r>
        <w:rPr>
          <w:sz w:val="18"/>
        </w:rPr>
        <w:t>Administrativas</w:t>
      </w:r>
      <w:r>
        <w:rPr>
          <w:spacing w:val="-8"/>
          <w:sz w:val="18"/>
        </w:rPr>
        <w:t> </w:t>
      </w:r>
      <w:r>
        <w:rPr>
          <w:sz w:val="18"/>
        </w:rPr>
        <w:t>en</w:t>
      </w:r>
      <w:r>
        <w:rPr>
          <w:spacing w:val="-7"/>
          <w:sz w:val="18"/>
        </w:rPr>
        <w:t> </w:t>
      </w:r>
      <w:r>
        <w:rPr>
          <w:sz w:val="18"/>
        </w:rPr>
        <w:t>los</w:t>
      </w:r>
      <w:r>
        <w:rPr>
          <w:spacing w:val="-6"/>
          <w:sz w:val="18"/>
        </w:rPr>
        <w:t> </w:t>
      </w:r>
      <w:r>
        <w:rPr>
          <w:sz w:val="18"/>
        </w:rPr>
        <w:t>asuntos</w:t>
      </w:r>
      <w:r>
        <w:rPr>
          <w:spacing w:val="-7"/>
          <w:sz w:val="18"/>
        </w:rPr>
        <w:t> </w:t>
      </w:r>
      <w:r>
        <w:rPr>
          <w:sz w:val="18"/>
        </w:rPr>
        <w:t>relacionados</w:t>
      </w:r>
      <w:r>
        <w:rPr>
          <w:spacing w:val="-8"/>
          <w:sz w:val="18"/>
        </w:rPr>
        <w:t> </w:t>
      </w:r>
      <w:r>
        <w:rPr>
          <w:sz w:val="18"/>
        </w:rPr>
        <w:t>con las atribuciones de</w:t>
      </w:r>
      <w:r>
        <w:rPr>
          <w:spacing w:val="-1"/>
          <w:sz w:val="18"/>
        </w:rPr>
        <w:t> </w:t>
      </w:r>
      <w:r>
        <w:rPr>
          <w:sz w:val="18"/>
        </w:rPr>
        <w:t>éstos;</w:t>
      </w:r>
    </w:p>
    <w:p>
      <w:pPr>
        <w:pStyle w:val="BodyText"/>
      </w:pPr>
    </w:p>
    <w:p>
      <w:pPr>
        <w:pStyle w:val="ListParagraph"/>
        <w:numPr>
          <w:ilvl w:val="0"/>
          <w:numId w:val="9"/>
        </w:numPr>
        <w:tabs>
          <w:tab w:pos="374" w:val="left" w:leader="none"/>
        </w:tabs>
        <w:spacing w:line="240" w:lineRule="auto" w:before="0" w:after="0"/>
        <w:ind w:left="373" w:right="0" w:hanging="271"/>
        <w:jc w:val="left"/>
        <w:rPr>
          <w:sz w:val="18"/>
        </w:rPr>
      </w:pPr>
      <w:r>
        <w:rPr>
          <w:sz w:val="18"/>
        </w:rPr>
        <w:t>Realizar los actos administrativos y jurídicos que no requieran la intervención del</w:t>
      </w:r>
      <w:r>
        <w:rPr>
          <w:spacing w:val="-11"/>
          <w:sz w:val="18"/>
        </w:rPr>
        <w:t> </w:t>
      </w:r>
      <w:r>
        <w:rPr>
          <w:sz w:val="18"/>
        </w:rPr>
        <w:t>Pleno;</w:t>
      </w:r>
    </w:p>
    <w:p>
      <w:pPr>
        <w:pStyle w:val="BodyText"/>
      </w:pPr>
    </w:p>
    <w:p>
      <w:pPr>
        <w:pStyle w:val="ListParagraph"/>
        <w:numPr>
          <w:ilvl w:val="0"/>
          <w:numId w:val="9"/>
        </w:numPr>
        <w:tabs>
          <w:tab w:pos="314" w:val="left" w:leader="none"/>
        </w:tabs>
        <w:spacing w:line="240" w:lineRule="auto" w:before="0" w:after="0"/>
        <w:ind w:left="103" w:right="284" w:firstLine="0"/>
        <w:jc w:val="left"/>
        <w:rPr>
          <w:sz w:val="18"/>
        </w:rPr>
      </w:pPr>
      <w:r>
        <w:rPr>
          <w:sz w:val="18"/>
        </w:rPr>
        <w:t>Ordenar</w:t>
      </w:r>
      <w:r>
        <w:rPr>
          <w:spacing w:val="-13"/>
          <w:sz w:val="18"/>
        </w:rPr>
        <w:t> </w:t>
      </w:r>
      <w:r>
        <w:rPr>
          <w:sz w:val="18"/>
        </w:rPr>
        <w:t>la</w:t>
      </w:r>
      <w:r>
        <w:rPr>
          <w:spacing w:val="-13"/>
          <w:sz w:val="18"/>
        </w:rPr>
        <w:t> </w:t>
      </w:r>
      <w:r>
        <w:rPr>
          <w:sz w:val="18"/>
        </w:rPr>
        <w:t>publicación</w:t>
      </w:r>
      <w:r>
        <w:rPr>
          <w:spacing w:val="-13"/>
          <w:sz w:val="18"/>
        </w:rPr>
        <w:t> </w:t>
      </w:r>
      <w:r>
        <w:rPr>
          <w:sz w:val="18"/>
        </w:rPr>
        <w:t>en</w:t>
      </w:r>
      <w:r>
        <w:rPr>
          <w:spacing w:val="-13"/>
          <w:sz w:val="18"/>
        </w:rPr>
        <w:t> </w:t>
      </w:r>
      <w:r>
        <w:rPr>
          <w:sz w:val="18"/>
        </w:rPr>
        <w:t>el</w:t>
      </w:r>
      <w:r>
        <w:rPr>
          <w:spacing w:val="-12"/>
          <w:sz w:val="18"/>
        </w:rPr>
        <w:t> </w:t>
      </w:r>
      <w:r>
        <w:rPr>
          <w:sz w:val="18"/>
        </w:rPr>
        <w:t>Periódico</w:t>
      </w:r>
      <w:r>
        <w:rPr>
          <w:spacing w:val="-13"/>
          <w:sz w:val="18"/>
        </w:rPr>
        <w:t> </w:t>
      </w:r>
      <w:r>
        <w:rPr>
          <w:sz w:val="18"/>
        </w:rPr>
        <w:t>Oficial</w:t>
      </w:r>
      <w:r>
        <w:rPr>
          <w:spacing w:val="-13"/>
          <w:sz w:val="18"/>
        </w:rPr>
        <w:t> </w:t>
      </w:r>
      <w:r>
        <w:rPr>
          <w:sz w:val="18"/>
        </w:rPr>
        <w:t>del</w:t>
      </w:r>
      <w:r>
        <w:rPr>
          <w:spacing w:val="-13"/>
          <w:sz w:val="18"/>
        </w:rPr>
        <w:t> </w:t>
      </w:r>
      <w:r>
        <w:rPr>
          <w:sz w:val="18"/>
        </w:rPr>
        <w:t>Estado</w:t>
      </w:r>
      <w:r>
        <w:rPr>
          <w:spacing w:val="-13"/>
          <w:sz w:val="18"/>
        </w:rPr>
        <w:t> </w:t>
      </w:r>
      <w:r>
        <w:rPr>
          <w:sz w:val="18"/>
        </w:rPr>
        <w:t>de</w:t>
      </w:r>
      <w:r>
        <w:rPr>
          <w:spacing w:val="-13"/>
          <w:sz w:val="18"/>
        </w:rPr>
        <w:t> </w:t>
      </w:r>
      <w:r>
        <w:rPr>
          <w:sz w:val="18"/>
        </w:rPr>
        <w:t>los</w:t>
      </w:r>
      <w:r>
        <w:rPr>
          <w:spacing w:val="-13"/>
          <w:sz w:val="18"/>
        </w:rPr>
        <w:t> </w:t>
      </w:r>
      <w:r>
        <w:rPr>
          <w:sz w:val="18"/>
        </w:rPr>
        <w:t>Acuerdos</w:t>
      </w:r>
      <w:r>
        <w:rPr>
          <w:spacing w:val="-12"/>
          <w:sz w:val="18"/>
        </w:rPr>
        <w:t> </w:t>
      </w:r>
      <w:r>
        <w:rPr>
          <w:sz w:val="18"/>
        </w:rPr>
        <w:t>del</w:t>
      </w:r>
      <w:r>
        <w:rPr>
          <w:spacing w:val="-13"/>
          <w:sz w:val="18"/>
        </w:rPr>
        <w:t> </w:t>
      </w:r>
      <w:r>
        <w:rPr>
          <w:sz w:val="18"/>
        </w:rPr>
        <w:t>Pleno</w:t>
      </w:r>
      <w:r>
        <w:rPr>
          <w:spacing w:val="-12"/>
          <w:sz w:val="18"/>
        </w:rPr>
        <w:t> </w:t>
      </w:r>
      <w:r>
        <w:rPr>
          <w:sz w:val="18"/>
        </w:rPr>
        <w:t>y</w:t>
      </w:r>
      <w:r>
        <w:rPr>
          <w:spacing w:val="-13"/>
          <w:sz w:val="18"/>
        </w:rPr>
        <w:t> </w:t>
      </w:r>
      <w:r>
        <w:rPr>
          <w:sz w:val="18"/>
        </w:rPr>
        <w:t>la</w:t>
      </w:r>
      <w:r>
        <w:rPr>
          <w:spacing w:val="-12"/>
          <w:sz w:val="18"/>
        </w:rPr>
        <w:t> </w:t>
      </w:r>
      <w:r>
        <w:rPr>
          <w:sz w:val="18"/>
        </w:rPr>
        <w:t>jurisprudencia,</w:t>
      </w:r>
      <w:r>
        <w:rPr>
          <w:spacing w:val="-12"/>
          <w:sz w:val="18"/>
        </w:rPr>
        <w:t> </w:t>
      </w:r>
      <w:r>
        <w:rPr>
          <w:sz w:val="18"/>
        </w:rPr>
        <w:t>así</w:t>
      </w:r>
      <w:r>
        <w:rPr>
          <w:spacing w:val="-13"/>
          <w:sz w:val="18"/>
        </w:rPr>
        <w:t> </w:t>
      </w:r>
      <w:r>
        <w:rPr>
          <w:sz w:val="18"/>
        </w:rPr>
        <w:t>como</w:t>
      </w:r>
      <w:r>
        <w:rPr>
          <w:spacing w:val="-13"/>
          <w:sz w:val="18"/>
        </w:rPr>
        <w:t> </w:t>
      </w:r>
      <w:r>
        <w:rPr>
          <w:sz w:val="18"/>
        </w:rPr>
        <w:t>los</w:t>
      </w:r>
      <w:r>
        <w:rPr>
          <w:spacing w:val="-13"/>
          <w:sz w:val="18"/>
        </w:rPr>
        <w:t> </w:t>
      </w:r>
      <w:r>
        <w:rPr>
          <w:sz w:val="18"/>
        </w:rPr>
        <w:t>precedentes cuya difusión considere de importancia del Tribunal, y ordenar su publicación en la página de Internet del</w:t>
      </w:r>
      <w:r>
        <w:rPr>
          <w:spacing w:val="-27"/>
          <w:sz w:val="18"/>
        </w:rPr>
        <w:t> </w:t>
      </w:r>
      <w:r>
        <w:rPr>
          <w:sz w:val="18"/>
        </w:rPr>
        <w:t>Tribunal;</w:t>
      </w:r>
    </w:p>
    <w:p>
      <w:pPr>
        <w:pStyle w:val="BodyText"/>
      </w:pPr>
    </w:p>
    <w:p>
      <w:pPr>
        <w:pStyle w:val="ListParagraph"/>
        <w:numPr>
          <w:ilvl w:val="0"/>
          <w:numId w:val="9"/>
        </w:numPr>
        <w:tabs>
          <w:tab w:pos="364" w:val="left" w:leader="none"/>
        </w:tabs>
        <w:spacing w:line="240" w:lineRule="auto" w:before="0" w:after="0"/>
        <w:ind w:left="103" w:right="284" w:firstLine="0"/>
        <w:jc w:val="left"/>
        <w:rPr>
          <w:sz w:val="18"/>
        </w:rPr>
      </w:pPr>
      <w:r>
        <w:rPr>
          <w:sz w:val="18"/>
        </w:rPr>
        <w:t>Expedir</w:t>
      </w:r>
      <w:r>
        <w:rPr>
          <w:spacing w:val="-13"/>
          <w:sz w:val="18"/>
        </w:rPr>
        <w:t> </w:t>
      </w:r>
      <w:r>
        <w:rPr>
          <w:sz w:val="18"/>
        </w:rPr>
        <w:t>los</w:t>
      </w:r>
      <w:r>
        <w:rPr>
          <w:spacing w:val="-13"/>
          <w:sz w:val="18"/>
        </w:rPr>
        <w:t> </w:t>
      </w:r>
      <w:r>
        <w:rPr>
          <w:sz w:val="18"/>
        </w:rPr>
        <w:t>nombramientos</w:t>
      </w:r>
      <w:r>
        <w:rPr>
          <w:spacing w:val="-13"/>
          <w:sz w:val="18"/>
        </w:rPr>
        <w:t> </w:t>
      </w:r>
      <w:r>
        <w:rPr>
          <w:sz w:val="18"/>
        </w:rPr>
        <w:t>e</w:t>
      </w:r>
      <w:r>
        <w:rPr>
          <w:spacing w:val="-14"/>
          <w:sz w:val="18"/>
        </w:rPr>
        <w:t> </w:t>
      </w:r>
      <w:r>
        <w:rPr>
          <w:sz w:val="18"/>
        </w:rPr>
        <w:t>identificaciones</w:t>
      </w:r>
      <w:r>
        <w:rPr>
          <w:spacing w:val="-14"/>
          <w:sz w:val="18"/>
        </w:rPr>
        <w:t> </w:t>
      </w:r>
      <w:r>
        <w:rPr>
          <w:sz w:val="18"/>
        </w:rPr>
        <w:t>para</w:t>
      </w:r>
      <w:r>
        <w:rPr>
          <w:spacing w:val="-12"/>
          <w:sz w:val="18"/>
        </w:rPr>
        <w:t> </w:t>
      </w:r>
      <w:r>
        <w:rPr>
          <w:sz w:val="18"/>
        </w:rPr>
        <w:t>el</w:t>
      </w:r>
      <w:r>
        <w:rPr>
          <w:spacing w:val="-13"/>
          <w:sz w:val="18"/>
        </w:rPr>
        <w:t> </w:t>
      </w:r>
      <w:r>
        <w:rPr>
          <w:sz w:val="18"/>
        </w:rPr>
        <w:t>personal</w:t>
      </w:r>
      <w:r>
        <w:rPr>
          <w:spacing w:val="-14"/>
          <w:sz w:val="18"/>
        </w:rPr>
        <w:t> </w:t>
      </w:r>
      <w:r>
        <w:rPr>
          <w:sz w:val="18"/>
        </w:rPr>
        <w:t>jurisdiccional</w:t>
      </w:r>
      <w:r>
        <w:rPr>
          <w:spacing w:val="-12"/>
          <w:sz w:val="18"/>
        </w:rPr>
        <w:t> </w:t>
      </w:r>
      <w:r>
        <w:rPr>
          <w:sz w:val="18"/>
        </w:rPr>
        <w:t>y</w:t>
      </w:r>
      <w:r>
        <w:rPr>
          <w:spacing w:val="-14"/>
          <w:sz w:val="18"/>
        </w:rPr>
        <w:t> </w:t>
      </w:r>
      <w:r>
        <w:rPr>
          <w:sz w:val="18"/>
        </w:rPr>
        <w:t>administrativo</w:t>
      </w:r>
      <w:r>
        <w:rPr>
          <w:spacing w:val="-14"/>
          <w:sz w:val="18"/>
        </w:rPr>
        <w:t> </w:t>
      </w:r>
      <w:r>
        <w:rPr>
          <w:sz w:val="18"/>
        </w:rPr>
        <w:t>del</w:t>
      </w:r>
      <w:r>
        <w:rPr>
          <w:spacing w:val="-13"/>
          <w:sz w:val="18"/>
        </w:rPr>
        <w:t> </w:t>
      </w:r>
      <w:r>
        <w:rPr>
          <w:sz w:val="18"/>
        </w:rPr>
        <w:t>Tribunal</w:t>
      </w:r>
      <w:r>
        <w:rPr>
          <w:spacing w:val="-13"/>
          <w:sz w:val="18"/>
        </w:rPr>
        <w:t> </w:t>
      </w:r>
      <w:r>
        <w:rPr>
          <w:sz w:val="18"/>
        </w:rPr>
        <w:t>aprobado</w:t>
      </w:r>
      <w:r>
        <w:rPr>
          <w:spacing w:val="-13"/>
          <w:sz w:val="18"/>
        </w:rPr>
        <w:t> </w:t>
      </w:r>
      <w:r>
        <w:rPr>
          <w:sz w:val="18"/>
        </w:rPr>
        <w:t>por</w:t>
      </w:r>
      <w:r>
        <w:rPr>
          <w:spacing w:val="-13"/>
          <w:sz w:val="18"/>
        </w:rPr>
        <w:t> </w:t>
      </w:r>
      <w:r>
        <w:rPr>
          <w:sz w:val="18"/>
        </w:rPr>
        <w:t>el</w:t>
      </w:r>
      <w:r>
        <w:rPr>
          <w:spacing w:val="-11"/>
          <w:sz w:val="18"/>
        </w:rPr>
        <w:t> </w:t>
      </w:r>
      <w:r>
        <w:rPr>
          <w:sz w:val="18"/>
        </w:rPr>
        <w:t>Pleno; y</w:t>
      </w:r>
    </w:p>
    <w:p>
      <w:pPr>
        <w:pStyle w:val="ListParagraph"/>
        <w:numPr>
          <w:ilvl w:val="0"/>
          <w:numId w:val="9"/>
        </w:numPr>
        <w:tabs>
          <w:tab w:pos="443" w:val="left" w:leader="none"/>
        </w:tabs>
        <w:spacing w:line="240" w:lineRule="auto" w:before="0" w:after="0"/>
        <w:ind w:left="103" w:right="283" w:firstLine="0"/>
        <w:jc w:val="left"/>
        <w:rPr>
          <w:sz w:val="18"/>
        </w:rPr>
      </w:pPr>
      <w:r>
        <w:rPr>
          <w:sz w:val="18"/>
        </w:rPr>
        <w:t>Vigilar el debido cumplimiento de la Ley, del presente Reglamento, y de las demás disposiciones legales que regulen las facultades y atribuciones del</w:t>
      </w:r>
      <w:r>
        <w:rPr>
          <w:spacing w:val="-1"/>
          <w:sz w:val="18"/>
        </w:rPr>
        <w:t> </w:t>
      </w:r>
      <w:r>
        <w:rPr>
          <w:sz w:val="18"/>
        </w:rPr>
        <w:t>Tribunal.</w:t>
      </w:r>
    </w:p>
    <w:p>
      <w:pPr>
        <w:spacing w:after="0" w:line="240" w:lineRule="auto"/>
        <w:jc w:val="left"/>
        <w:rPr>
          <w:sz w:val="18"/>
        </w:rPr>
        <w:sectPr>
          <w:pgSz w:w="12240" w:h="15840"/>
          <w:pgMar w:header="449" w:footer="0" w:top="960" w:bottom="280" w:left="860" w:right="680"/>
        </w:sectPr>
      </w:pPr>
    </w:p>
    <w:p>
      <w:pPr>
        <w:pStyle w:val="BodyText"/>
        <w:rPr>
          <w:sz w:val="20"/>
        </w:rPr>
      </w:pPr>
    </w:p>
    <w:p>
      <w:pPr>
        <w:pStyle w:val="BodyText"/>
        <w:rPr>
          <w:sz w:val="20"/>
        </w:rPr>
      </w:pPr>
    </w:p>
    <w:p>
      <w:pPr>
        <w:pStyle w:val="BodyText"/>
        <w:spacing w:before="2"/>
        <w:rPr>
          <w:sz w:val="20"/>
        </w:rPr>
      </w:pPr>
    </w:p>
    <w:p>
      <w:pPr>
        <w:pStyle w:val="Heading2"/>
        <w:spacing w:before="94"/>
      </w:pPr>
      <w:r>
        <w:rPr/>
        <w:t>CAPITULO V</w:t>
      </w:r>
    </w:p>
    <w:p>
      <w:pPr>
        <w:spacing w:before="1"/>
        <w:ind w:left="174" w:right="352" w:firstLine="0"/>
        <w:jc w:val="center"/>
        <w:rPr>
          <w:b/>
          <w:sz w:val="18"/>
        </w:rPr>
      </w:pPr>
      <w:r>
        <w:rPr>
          <w:b/>
          <w:sz w:val="18"/>
        </w:rPr>
        <w:t>DE LA SECRETARÍA GENERAL DE ACUERDOS</w:t>
      </w:r>
    </w:p>
    <w:p>
      <w:pPr>
        <w:pStyle w:val="BodyText"/>
        <w:spacing w:before="1"/>
        <w:rPr>
          <w:b/>
        </w:rPr>
      </w:pPr>
    </w:p>
    <w:p>
      <w:pPr>
        <w:pStyle w:val="BodyText"/>
        <w:ind w:left="103"/>
      </w:pPr>
      <w:r>
        <w:rPr/>
        <w:t>Artículo 17. La Secretaría General de Acuerdos, además de las que señala la Ley en su artículo 51, tendrá las atribuciones siguientes:</w:t>
      </w:r>
    </w:p>
    <w:p>
      <w:pPr>
        <w:pStyle w:val="BodyText"/>
        <w:spacing w:before="11"/>
        <w:rPr>
          <w:sz w:val="17"/>
        </w:rPr>
      </w:pPr>
    </w:p>
    <w:p>
      <w:pPr>
        <w:pStyle w:val="ListParagraph"/>
        <w:numPr>
          <w:ilvl w:val="0"/>
          <w:numId w:val="10"/>
        </w:numPr>
        <w:tabs>
          <w:tab w:pos="254" w:val="left" w:leader="none"/>
        </w:tabs>
        <w:spacing w:line="240" w:lineRule="auto" w:before="0" w:after="0"/>
        <w:ind w:left="253" w:right="0" w:hanging="151"/>
        <w:jc w:val="both"/>
        <w:rPr>
          <w:sz w:val="18"/>
        </w:rPr>
      </w:pPr>
      <w:r>
        <w:rPr>
          <w:sz w:val="18"/>
        </w:rPr>
        <w:t>Auxiliar al Presidente del Tribunal y al Pleno en el cumplimiento de sus facultades y</w:t>
      </w:r>
      <w:r>
        <w:rPr>
          <w:spacing w:val="-14"/>
          <w:sz w:val="18"/>
        </w:rPr>
        <w:t> </w:t>
      </w:r>
      <w:r>
        <w:rPr>
          <w:sz w:val="18"/>
        </w:rPr>
        <w:t>atribuciones;</w:t>
      </w:r>
    </w:p>
    <w:p>
      <w:pPr>
        <w:pStyle w:val="BodyText"/>
      </w:pPr>
    </w:p>
    <w:p>
      <w:pPr>
        <w:pStyle w:val="ListParagraph"/>
        <w:numPr>
          <w:ilvl w:val="0"/>
          <w:numId w:val="10"/>
        </w:numPr>
        <w:tabs>
          <w:tab w:pos="321" w:val="left" w:leader="none"/>
        </w:tabs>
        <w:spacing w:line="240" w:lineRule="auto" w:before="0" w:after="0"/>
        <w:ind w:left="103" w:right="285" w:firstLine="0"/>
        <w:jc w:val="both"/>
        <w:rPr>
          <w:sz w:val="18"/>
        </w:rPr>
      </w:pPr>
      <w:r>
        <w:rPr>
          <w:sz w:val="18"/>
        </w:rPr>
        <w:t>Tramitar las denuncias por contradicción de sentencias, quejas y excitativas de justicia, incidentes y excusas, así como las demandas de amparo y recursos de revisión cuando procedan, en los que se señalen como autoridades responsables al Pleno o al</w:t>
      </w:r>
      <w:r>
        <w:rPr>
          <w:spacing w:val="-1"/>
          <w:sz w:val="18"/>
        </w:rPr>
        <w:t> </w:t>
      </w:r>
      <w:r>
        <w:rPr>
          <w:sz w:val="18"/>
        </w:rPr>
        <w:t>Presidente;</w:t>
      </w:r>
    </w:p>
    <w:p>
      <w:pPr>
        <w:pStyle w:val="BodyText"/>
      </w:pPr>
    </w:p>
    <w:p>
      <w:pPr>
        <w:pStyle w:val="ListParagraph"/>
        <w:numPr>
          <w:ilvl w:val="0"/>
          <w:numId w:val="10"/>
        </w:numPr>
        <w:tabs>
          <w:tab w:pos="356" w:val="left" w:leader="none"/>
        </w:tabs>
        <w:spacing w:line="240" w:lineRule="auto" w:before="0" w:after="0"/>
        <w:ind w:left="103" w:right="283" w:firstLine="0"/>
        <w:jc w:val="both"/>
        <w:rPr>
          <w:sz w:val="18"/>
        </w:rPr>
      </w:pPr>
      <w:r>
        <w:rPr>
          <w:sz w:val="18"/>
        </w:rPr>
        <w:t>Tramitar y diligenciar, cuando proceda, los exhortos remitidos por otros tribunales del país o del extranjero y de cualquier otra autoridad;</w:t>
      </w:r>
    </w:p>
    <w:p>
      <w:pPr>
        <w:pStyle w:val="BodyText"/>
      </w:pPr>
    </w:p>
    <w:p>
      <w:pPr>
        <w:pStyle w:val="ListParagraph"/>
        <w:numPr>
          <w:ilvl w:val="0"/>
          <w:numId w:val="10"/>
        </w:numPr>
        <w:tabs>
          <w:tab w:pos="375" w:val="left" w:leader="none"/>
        </w:tabs>
        <w:spacing w:line="240" w:lineRule="auto" w:before="1" w:after="0"/>
        <w:ind w:left="103" w:right="284" w:firstLine="0"/>
        <w:jc w:val="both"/>
        <w:rPr>
          <w:sz w:val="18"/>
        </w:rPr>
      </w:pPr>
      <w:r>
        <w:rPr>
          <w:sz w:val="18"/>
        </w:rPr>
        <w:t>Convocar para la elección del Presidente del Tribunal, cuando el Presidente en funciones lo determine y en caso de ausencia a quien lo supla, según lo determine la Ley o este</w:t>
      </w:r>
      <w:r>
        <w:rPr>
          <w:spacing w:val="-5"/>
          <w:sz w:val="18"/>
        </w:rPr>
        <w:t> </w:t>
      </w:r>
      <w:r>
        <w:rPr>
          <w:sz w:val="18"/>
        </w:rPr>
        <w:t>reglamento;</w:t>
      </w:r>
    </w:p>
    <w:p>
      <w:pPr>
        <w:pStyle w:val="BodyText"/>
        <w:spacing w:before="10"/>
        <w:rPr>
          <w:sz w:val="17"/>
        </w:rPr>
      </w:pPr>
    </w:p>
    <w:p>
      <w:pPr>
        <w:pStyle w:val="ListParagraph"/>
        <w:numPr>
          <w:ilvl w:val="0"/>
          <w:numId w:val="10"/>
        </w:numPr>
        <w:tabs>
          <w:tab w:pos="324" w:val="left" w:leader="none"/>
        </w:tabs>
        <w:spacing w:line="240" w:lineRule="auto" w:before="1" w:after="0"/>
        <w:ind w:left="323" w:right="0" w:hanging="221"/>
        <w:jc w:val="both"/>
        <w:rPr>
          <w:sz w:val="18"/>
        </w:rPr>
      </w:pPr>
      <w:r>
        <w:rPr>
          <w:sz w:val="18"/>
        </w:rPr>
        <w:t>Llevar el control y registro de los sellos de las Salas y Unidades Administrativas del</w:t>
      </w:r>
      <w:r>
        <w:rPr>
          <w:spacing w:val="-14"/>
          <w:sz w:val="18"/>
        </w:rPr>
        <w:t> </w:t>
      </w:r>
      <w:r>
        <w:rPr>
          <w:sz w:val="18"/>
        </w:rPr>
        <w:t>Tribunal;</w:t>
      </w:r>
    </w:p>
    <w:p>
      <w:pPr>
        <w:pStyle w:val="BodyText"/>
        <w:spacing w:before="11"/>
        <w:rPr>
          <w:sz w:val="17"/>
        </w:rPr>
      </w:pPr>
    </w:p>
    <w:p>
      <w:pPr>
        <w:pStyle w:val="ListParagraph"/>
        <w:numPr>
          <w:ilvl w:val="0"/>
          <w:numId w:val="10"/>
        </w:numPr>
        <w:tabs>
          <w:tab w:pos="374" w:val="left" w:leader="none"/>
        </w:tabs>
        <w:spacing w:line="240" w:lineRule="auto" w:before="0" w:after="0"/>
        <w:ind w:left="373" w:right="0" w:hanging="271"/>
        <w:jc w:val="both"/>
        <w:rPr>
          <w:sz w:val="18"/>
        </w:rPr>
      </w:pPr>
      <w:r>
        <w:rPr>
          <w:sz w:val="18"/>
        </w:rPr>
        <w:t>Dar fe y firmar las actuaciones y acuerdos del</w:t>
      </w:r>
      <w:r>
        <w:rPr>
          <w:spacing w:val="-3"/>
          <w:sz w:val="18"/>
        </w:rPr>
        <w:t> </w:t>
      </w:r>
      <w:r>
        <w:rPr>
          <w:sz w:val="18"/>
        </w:rPr>
        <w:t>Pleno;</w:t>
      </w:r>
    </w:p>
    <w:p>
      <w:pPr>
        <w:pStyle w:val="BodyText"/>
      </w:pPr>
    </w:p>
    <w:p>
      <w:pPr>
        <w:pStyle w:val="ListParagraph"/>
        <w:numPr>
          <w:ilvl w:val="0"/>
          <w:numId w:val="10"/>
        </w:numPr>
        <w:tabs>
          <w:tab w:pos="418" w:val="left" w:leader="none"/>
        </w:tabs>
        <w:spacing w:line="240" w:lineRule="auto" w:before="0" w:after="0"/>
        <w:ind w:left="103" w:right="282" w:firstLine="0"/>
        <w:jc w:val="both"/>
        <w:rPr>
          <w:sz w:val="18"/>
        </w:rPr>
      </w:pPr>
      <w:r>
        <w:rPr>
          <w:sz w:val="18"/>
        </w:rPr>
        <w:t>Recibir</w:t>
      </w:r>
      <w:r>
        <w:rPr>
          <w:spacing w:val="-11"/>
          <w:sz w:val="18"/>
        </w:rPr>
        <w:t> </w:t>
      </w:r>
      <w:r>
        <w:rPr>
          <w:sz w:val="18"/>
        </w:rPr>
        <w:t>las</w:t>
      </w:r>
      <w:r>
        <w:rPr>
          <w:spacing w:val="-9"/>
          <w:sz w:val="18"/>
        </w:rPr>
        <w:t> </w:t>
      </w:r>
      <w:r>
        <w:rPr>
          <w:sz w:val="18"/>
        </w:rPr>
        <w:t>promociones</w:t>
      </w:r>
      <w:r>
        <w:rPr>
          <w:spacing w:val="-10"/>
          <w:sz w:val="18"/>
        </w:rPr>
        <w:t> </w:t>
      </w:r>
      <w:r>
        <w:rPr>
          <w:sz w:val="18"/>
        </w:rPr>
        <w:t>que</w:t>
      </w:r>
      <w:r>
        <w:rPr>
          <w:spacing w:val="-11"/>
          <w:sz w:val="18"/>
        </w:rPr>
        <w:t> </w:t>
      </w:r>
      <w:r>
        <w:rPr>
          <w:sz w:val="18"/>
        </w:rPr>
        <w:t>se</w:t>
      </w:r>
      <w:r>
        <w:rPr>
          <w:spacing w:val="-10"/>
          <w:sz w:val="18"/>
        </w:rPr>
        <w:t> </w:t>
      </w:r>
      <w:r>
        <w:rPr>
          <w:sz w:val="18"/>
        </w:rPr>
        <w:t>depositan</w:t>
      </w:r>
      <w:r>
        <w:rPr>
          <w:spacing w:val="-10"/>
          <w:sz w:val="18"/>
        </w:rPr>
        <w:t> </w:t>
      </w:r>
      <w:r>
        <w:rPr>
          <w:sz w:val="18"/>
        </w:rPr>
        <w:t>en</w:t>
      </w:r>
      <w:r>
        <w:rPr>
          <w:spacing w:val="-11"/>
          <w:sz w:val="18"/>
        </w:rPr>
        <w:t> </w:t>
      </w:r>
      <w:r>
        <w:rPr>
          <w:sz w:val="18"/>
        </w:rPr>
        <w:t>el</w:t>
      </w:r>
      <w:r>
        <w:rPr>
          <w:spacing w:val="-10"/>
          <w:sz w:val="18"/>
        </w:rPr>
        <w:t> </w:t>
      </w:r>
      <w:r>
        <w:rPr>
          <w:sz w:val="18"/>
        </w:rPr>
        <w:t>Buzón</w:t>
      </w:r>
      <w:r>
        <w:rPr>
          <w:spacing w:val="-9"/>
          <w:sz w:val="18"/>
        </w:rPr>
        <w:t> </w:t>
      </w:r>
      <w:r>
        <w:rPr>
          <w:sz w:val="18"/>
        </w:rPr>
        <w:t>de</w:t>
      </w:r>
      <w:r>
        <w:rPr>
          <w:spacing w:val="-10"/>
          <w:sz w:val="18"/>
        </w:rPr>
        <w:t> </w:t>
      </w:r>
      <w:r>
        <w:rPr>
          <w:sz w:val="18"/>
        </w:rPr>
        <w:t>promociones</w:t>
      </w:r>
      <w:r>
        <w:rPr>
          <w:spacing w:val="-10"/>
          <w:sz w:val="18"/>
        </w:rPr>
        <w:t> </w:t>
      </w:r>
      <w:r>
        <w:rPr>
          <w:sz w:val="18"/>
        </w:rPr>
        <w:t>de</w:t>
      </w:r>
      <w:r>
        <w:rPr>
          <w:spacing w:val="-10"/>
          <w:sz w:val="18"/>
        </w:rPr>
        <w:t> </w:t>
      </w:r>
      <w:r>
        <w:rPr>
          <w:sz w:val="18"/>
        </w:rPr>
        <w:t>vencimiento</w:t>
      </w:r>
      <w:r>
        <w:rPr>
          <w:spacing w:val="-10"/>
          <w:sz w:val="18"/>
        </w:rPr>
        <w:t> </w:t>
      </w:r>
      <w:r>
        <w:rPr>
          <w:sz w:val="18"/>
        </w:rPr>
        <w:t>de</w:t>
      </w:r>
      <w:r>
        <w:rPr>
          <w:spacing w:val="-11"/>
          <w:sz w:val="18"/>
        </w:rPr>
        <w:t> </w:t>
      </w:r>
      <w:r>
        <w:rPr>
          <w:sz w:val="18"/>
        </w:rPr>
        <w:t>términos</w:t>
      </w:r>
      <w:r>
        <w:rPr>
          <w:spacing w:val="-9"/>
          <w:sz w:val="18"/>
        </w:rPr>
        <w:t> </w:t>
      </w:r>
      <w:r>
        <w:rPr>
          <w:sz w:val="18"/>
        </w:rPr>
        <w:t>y</w:t>
      </w:r>
      <w:r>
        <w:rPr>
          <w:spacing w:val="-10"/>
          <w:sz w:val="18"/>
        </w:rPr>
        <w:t> </w:t>
      </w:r>
      <w:r>
        <w:rPr>
          <w:sz w:val="18"/>
        </w:rPr>
        <w:t>certificar</w:t>
      </w:r>
      <w:r>
        <w:rPr>
          <w:spacing w:val="-11"/>
          <w:sz w:val="18"/>
        </w:rPr>
        <w:t> </w:t>
      </w:r>
      <w:r>
        <w:rPr>
          <w:sz w:val="18"/>
        </w:rPr>
        <w:t>los</w:t>
      </w:r>
      <w:r>
        <w:rPr>
          <w:spacing w:val="-10"/>
          <w:sz w:val="18"/>
        </w:rPr>
        <w:t> </w:t>
      </w:r>
      <w:r>
        <w:rPr>
          <w:sz w:val="18"/>
        </w:rPr>
        <w:t>documentos que se</w:t>
      </w:r>
      <w:r>
        <w:rPr>
          <w:spacing w:val="-1"/>
          <w:sz w:val="18"/>
        </w:rPr>
        <w:t> </w:t>
      </w:r>
      <w:r>
        <w:rPr>
          <w:sz w:val="18"/>
        </w:rPr>
        <w:t>reciben;</w:t>
      </w:r>
    </w:p>
    <w:p>
      <w:pPr>
        <w:pStyle w:val="BodyText"/>
        <w:spacing w:before="11"/>
        <w:rPr>
          <w:sz w:val="17"/>
        </w:rPr>
      </w:pPr>
    </w:p>
    <w:p>
      <w:pPr>
        <w:pStyle w:val="ListParagraph"/>
        <w:numPr>
          <w:ilvl w:val="0"/>
          <w:numId w:val="10"/>
        </w:numPr>
        <w:tabs>
          <w:tab w:pos="475" w:val="left" w:leader="none"/>
        </w:tabs>
        <w:spacing w:line="240" w:lineRule="auto" w:before="0" w:after="0"/>
        <w:ind w:left="474" w:right="0" w:hanging="372"/>
        <w:jc w:val="both"/>
        <w:rPr>
          <w:sz w:val="18"/>
        </w:rPr>
      </w:pPr>
      <w:r>
        <w:rPr>
          <w:sz w:val="18"/>
        </w:rPr>
        <w:t>Llevar el registro de las Cédulas Profesionales de los abogados</w:t>
      </w:r>
      <w:r>
        <w:rPr>
          <w:spacing w:val="-8"/>
          <w:sz w:val="18"/>
        </w:rPr>
        <w:t> </w:t>
      </w:r>
      <w:r>
        <w:rPr>
          <w:sz w:val="18"/>
        </w:rPr>
        <w:t>postulantes;</w:t>
      </w:r>
    </w:p>
    <w:p>
      <w:pPr>
        <w:pStyle w:val="BodyText"/>
      </w:pPr>
    </w:p>
    <w:p>
      <w:pPr>
        <w:pStyle w:val="ListParagraph"/>
        <w:numPr>
          <w:ilvl w:val="0"/>
          <w:numId w:val="10"/>
        </w:numPr>
        <w:tabs>
          <w:tab w:pos="374" w:val="left" w:leader="none"/>
        </w:tabs>
        <w:spacing w:line="240" w:lineRule="auto" w:before="0" w:after="0"/>
        <w:ind w:left="373" w:right="0" w:hanging="271"/>
        <w:jc w:val="both"/>
        <w:rPr>
          <w:sz w:val="18"/>
        </w:rPr>
      </w:pPr>
      <w:r>
        <w:rPr>
          <w:sz w:val="18"/>
        </w:rPr>
        <w:t>Llevar el registro de los libros de gobierno de la Sala</w:t>
      </w:r>
      <w:r>
        <w:rPr>
          <w:spacing w:val="-5"/>
          <w:sz w:val="18"/>
        </w:rPr>
        <w:t> </w:t>
      </w:r>
      <w:r>
        <w:rPr>
          <w:sz w:val="18"/>
        </w:rPr>
        <w:t>Superior;</w:t>
      </w:r>
    </w:p>
    <w:p>
      <w:pPr>
        <w:pStyle w:val="BodyText"/>
      </w:pPr>
    </w:p>
    <w:p>
      <w:pPr>
        <w:pStyle w:val="ListParagraph"/>
        <w:numPr>
          <w:ilvl w:val="0"/>
          <w:numId w:val="10"/>
        </w:numPr>
        <w:tabs>
          <w:tab w:pos="334" w:val="left" w:leader="none"/>
        </w:tabs>
        <w:spacing w:line="240" w:lineRule="auto" w:before="0" w:after="0"/>
        <w:ind w:left="103" w:right="282" w:firstLine="0"/>
        <w:jc w:val="both"/>
        <w:rPr>
          <w:sz w:val="18"/>
        </w:rPr>
      </w:pPr>
      <w:r>
        <w:rPr>
          <w:sz w:val="18"/>
        </w:rPr>
        <w:t>Coordinar con los secretarios de acuerdos de las Salas Unitarias, Auxiliares o Especializadas, las actividades del registro de los libros de</w:t>
      </w:r>
      <w:r>
        <w:rPr>
          <w:spacing w:val="-1"/>
          <w:sz w:val="18"/>
        </w:rPr>
        <w:t> </w:t>
      </w:r>
      <w:r>
        <w:rPr>
          <w:sz w:val="18"/>
        </w:rPr>
        <w:t>gobierno;</w:t>
      </w:r>
    </w:p>
    <w:p>
      <w:pPr>
        <w:pStyle w:val="BodyText"/>
        <w:spacing w:before="1"/>
      </w:pPr>
    </w:p>
    <w:p>
      <w:pPr>
        <w:pStyle w:val="ListParagraph"/>
        <w:numPr>
          <w:ilvl w:val="0"/>
          <w:numId w:val="10"/>
        </w:numPr>
        <w:tabs>
          <w:tab w:pos="374" w:val="left" w:leader="none"/>
        </w:tabs>
        <w:spacing w:line="240" w:lineRule="auto" w:before="0" w:after="0"/>
        <w:ind w:left="373" w:right="0" w:hanging="271"/>
        <w:jc w:val="both"/>
        <w:rPr>
          <w:sz w:val="18"/>
        </w:rPr>
      </w:pPr>
      <w:r>
        <w:rPr>
          <w:sz w:val="18"/>
        </w:rPr>
        <w:t>Llevar el registro de las intervenciones de los Magistrados Supernumerarios del</w:t>
      </w:r>
      <w:r>
        <w:rPr>
          <w:spacing w:val="-9"/>
          <w:sz w:val="18"/>
        </w:rPr>
        <w:t> </w:t>
      </w:r>
      <w:r>
        <w:rPr>
          <w:sz w:val="18"/>
        </w:rPr>
        <w:t>Tribunal;</w:t>
      </w:r>
    </w:p>
    <w:p>
      <w:pPr>
        <w:pStyle w:val="BodyText"/>
      </w:pPr>
    </w:p>
    <w:p>
      <w:pPr>
        <w:pStyle w:val="ListParagraph"/>
        <w:numPr>
          <w:ilvl w:val="0"/>
          <w:numId w:val="10"/>
        </w:numPr>
        <w:tabs>
          <w:tab w:pos="423" w:val="left" w:leader="none"/>
        </w:tabs>
        <w:spacing w:line="240" w:lineRule="auto" w:before="0" w:after="0"/>
        <w:ind w:left="422" w:right="0" w:hanging="320"/>
        <w:jc w:val="both"/>
        <w:rPr>
          <w:sz w:val="18"/>
        </w:rPr>
      </w:pPr>
      <w:r>
        <w:rPr>
          <w:sz w:val="18"/>
        </w:rPr>
        <w:t>Llevar el registro de intervenciones de Peritos Terceros del</w:t>
      </w:r>
      <w:r>
        <w:rPr>
          <w:spacing w:val="-3"/>
          <w:sz w:val="18"/>
        </w:rPr>
        <w:t> </w:t>
      </w:r>
      <w:r>
        <w:rPr>
          <w:sz w:val="18"/>
        </w:rPr>
        <w:t>Tribunal;</w:t>
      </w:r>
    </w:p>
    <w:p>
      <w:pPr>
        <w:pStyle w:val="BodyText"/>
      </w:pPr>
    </w:p>
    <w:p>
      <w:pPr>
        <w:pStyle w:val="ListParagraph"/>
        <w:numPr>
          <w:ilvl w:val="0"/>
          <w:numId w:val="10"/>
        </w:numPr>
        <w:tabs>
          <w:tab w:pos="473" w:val="left" w:leader="none"/>
        </w:tabs>
        <w:spacing w:line="240" w:lineRule="auto" w:before="0" w:after="0"/>
        <w:ind w:left="103" w:right="1161" w:hanging="1"/>
        <w:jc w:val="left"/>
        <w:rPr>
          <w:sz w:val="18"/>
        </w:rPr>
      </w:pPr>
      <w:r>
        <w:rPr>
          <w:sz w:val="18"/>
        </w:rPr>
        <w:t>Expedir las certificaciones y las constancias que soliciten las partes, de los asuntos que se estén tramitando en la Secretaría, así como cuando lo ordene el Pleno o la</w:t>
      </w:r>
      <w:r>
        <w:rPr>
          <w:spacing w:val="-6"/>
          <w:sz w:val="18"/>
        </w:rPr>
        <w:t> </w:t>
      </w:r>
      <w:r>
        <w:rPr>
          <w:sz w:val="18"/>
        </w:rPr>
        <w:t>Presidencia;</w:t>
      </w:r>
    </w:p>
    <w:p>
      <w:pPr>
        <w:pStyle w:val="BodyText"/>
        <w:spacing w:before="11"/>
        <w:rPr>
          <w:sz w:val="17"/>
        </w:rPr>
      </w:pPr>
    </w:p>
    <w:p>
      <w:pPr>
        <w:pStyle w:val="ListParagraph"/>
        <w:numPr>
          <w:ilvl w:val="0"/>
          <w:numId w:val="10"/>
        </w:numPr>
        <w:tabs>
          <w:tab w:pos="494" w:val="left" w:leader="none"/>
        </w:tabs>
        <w:spacing w:line="240" w:lineRule="auto" w:before="0" w:after="0"/>
        <w:ind w:left="493" w:right="0" w:hanging="391"/>
        <w:jc w:val="left"/>
        <w:rPr>
          <w:sz w:val="18"/>
        </w:rPr>
      </w:pPr>
      <w:r>
        <w:rPr>
          <w:sz w:val="18"/>
        </w:rPr>
        <w:t>Llevar el turno de los Magistrados de Guardia, que será de acuerdo a lo dispuesto por el</w:t>
      </w:r>
      <w:r>
        <w:rPr>
          <w:spacing w:val="-14"/>
          <w:sz w:val="18"/>
        </w:rPr>
        <w:t> </w:t>
      </w:r>
      <w:r>
        <w:rPr>
          <w:sz w:val="18"/>
        </w:rPr>
        <w:t>Pleno;</w:t>
      </w:r>
    </w:p>
    <w:p>
      <w:pPr>
        <w:pStyle w:val="BodyText"/>
      </w:pPr>
    </w:p>
    <w:p>
      <w:pPr>
        <w:pStyle w:val="ListParagraph"/>
        <w:numPr>
          <w:ilvl w:val="0"/>
          <w:numId w:val="10"/>
        </w:numPr>
        <w:tabs>
          <w:tab w:pos="462" w:val="left" w:leader="none"/>
        </w:tabs>
        <w:spacing w:line="240" w:lineRule="auto" w:before="0" w:after="0"/>
        <w:ind w:left="103" w:right="282" w:firstLine="0"/>
        <w:jc w:val="left"/>
        <w:rPr>
          <w:sz w:val="18"/>
        </w:rPr>
      </w:pPr>
      <w:r>
        <w:rPr>
          <w:sz w:val="18"/>
        </w:rPr>
        <w:t>Coordinar la prestación del servicio social y prácticas profesionales de los estudiantes propuestos por las instituciones de educación</w:t>
      </w:r>
      <w:r>
        <w:rPr>
          <w:spacing w:val="-1"/>
          <w:sz w:val="18"/>
        </w:rPr>
        <w:t> </w:t>
      </w:r>
      <w:r>
        <w:rPr>
          <w:sz w:val="18"/>
        </w:rPr>
        <w:t>superior;</w:t>
      </w:r>
    </w:p>
    <w:p>
      <w:pPr>
        <w:pStyle w:val="BodyText"/>
      </w:pPr>
    </w:p>
    <w:p>
      <w:pPr>
        <w:pStyle w:val="ListParagraph"/>
        <w:numPr>
          <w:ilvl w:val="0"/>
          <w:numId w:val="10"/>
        </w:numPr>
        <w:tabs>
          <w:tab w:pos="502" w:val="left" w:leader="none"/>
        </w:tabs>
        <w:spacing w:line="240" w:lineRule="auto" w:before="1" w:after="0"/>
        <w:ind w:left="103" w:right="284" w:hanging="1"/>
        <w:jc w:val="left"/>
        <w:rPr>
          <w:sz w:val="18"/>
        </w:rPr>
      </w:pPr>
      <w:r>
        <w:rPr>
          <w:sz w:val="18"/>
        </w:rPr>
        <w:t>Coordinar y vigilar las actividades de la Oficialía de Partes, Registro y Digitalización, debiendo comunicar al Presidente las irregularidades que advierta;</w:t>
      </w:r>
    </w:p>
    <w:p>
      <w:pPr>
        <w:pStyle w:val="BodyText"/>
        <w:spacing w:before="10"/>
        <w:rPr>
          <w:sz w:val="17"/>
        </w:rPr>
      </w:pPr>
    </w:p>
    <w:p>
      <w:pPr>
        <w:pStyle w:val="ListParagraph"/>
        <w:numPr>
          <w:ilvl w:val="0"/>
          <w:numId w:val="10"/>
        </w:numPr>
        <w:tabs>
          <w:tab w:pos="533" w:val="left" w:leader="none"/>
        </w:tabs>
        <w:spacing w:line="240" w:lineRule="auto" w:before="1" w:after="0"/>
        <w:ind w:left="103" w:right="284" w:firstLine="0"/>
        <w:jc w:val="both"/>
        <w:rPr>
          <w:sz w:val="18"/>
        </w:rPr>
      </w:pPr>
      <w:r>
        <w:rPr>
          <w:sz w:val="18"/>
        </w:rPr>
        <w:t>Rendir</w:t>
      </w:r>
      <w:r>
        <w:rPr>
          <w:spacing w:val="-14"/>
          <w:sz w:val="18"/>
        </w:rPr>
        <w:t> </w:t>
      </w:r>
      <w:r>
        <w:rPr>
          <w:sz w:val="18"/>
        </w:rPr>
        <w:t>al</w:t>
      </w:r>
      <w:r>
        <w:rPr>
          <w:spacing w:val="-13"/>
          <w:sz w:val="18"/>
        </w:rPr>
        <w:t> </w:t>
      </w:r>
      <w:r>
        <w:rPr>
          <w:sz w:val="18"/>
        </w:rPr>
        <w:t>Presidente</w:t>
      </w:r>
      <w:r>
        <w:rPr>
          <w:spacing w:val="-13"/>
          <w:sz w:val="18"/>
        </w:rPr>
        <w:t> </w:t>
      </w:r>
      <w:r>
        <w:rPr>
          <w:sz w:val="18"/>
        </w:rPr>
        <w:t>del</w:t>
      </w:r>
      <w:r>
        <w:rPr>
          <w:spacing w:val="-13"/>
          <w:sz w:val="18"/>
        </w:rPr>
        <w:t> </w:t>
      </w:r>
      <w:r>
        <w:rPr>
          <w:sz w:val="18"/>
        </w:rPr>
        <w:t>Tribunal,</w:t>
      </w:r>
      <w:r>
        <w:rPr>
          <w:spacing w:val="-13"/>
          <w:sz w:val="18"/>
        </w:rPr>
        <w:t> </w:t>
      </w:r>
      <w:r>
        <w:rPr>
          <w:sz w:val="18"/>
        </w:rPr>
        <w:t>dentro</w:t>
      </w:r>
      <w:r>
        <w:rPr>
          <w:spacing w:val="-14"/>
          <w:sz w:val="18"/>
        </w:rPr>
        <w:t> </w:t>
      </w:r>
      <w:r>
        <w:rPr>
          <w:sz w:val="18"/>
        </w:rPr>
        <w:t>de</w:t>
      </w:r>
      <w:r>
        <w:rPr>
          <w:spacing w:val="-13"/>
          <w:sz w:val="18"/>
        </w:rPr>
        <w:t> </w:t>
      </w:r>
      <w:r>
        <w:rPr>
          <w:sz w:val="18"/>
        </w:rPr>
        <w:t>los</w:t>
      </w:r>
      <w:r>
        <w:rPr>
          <w:spacing w:val="-13"/>
          <w:sz w:val="18"/>
        </w:rPr>
        <w:t> </w:t>
      </w:r>
      <w:r>
        <w:rPr>
          <w:sz w:val="18"/>
        </w:rPr>
        <w:t>primeros</w:t>
      </w:r>
      <w:r>
        <w:rPr>
          <w:spacing w:val="-13"/>
          <w:sz w:val="18"/>
        </w:rPr>
        <w:t> </w:t>
      </w:r>
      <w:r>
        <w:rPr>
          <w:sz w:val="18"/>
        </w:rPr>
        <w:t>cinco</w:t>
      </w:r>
      <w:r>
        <w:rPr>
          <w:spacing w:val="-13"/>
          <w:sz w:val="18"/>
        </w:rPr>
        <w:t> </w:t>
      </w:r>
      <w:r>
        <w:rPr>
          <w:sz w:val="18"/>
        </w:rPr>
        <w:t>días</w:t>
      </w:r>
      <w:r>
        <w:rPr>
          <w:spacing w:val="-13"/>
          <w:sz w:val="18"/>
        </w:rPr>
        <w:t> </w:t>
      </w:r>
      <w:r>
        <w:rPr>
          <w:sz w:val="18"/>
        </w:rPr>
        <w:t>hábiles</w:t>
      </w:r>
      <w:r>
        <w:rPr>
          <w:spacing w:val="-13"/>
          <w:sz w:val="18"/>
        </w:rPr>
        <w:t> </w:t>
      </w:r>
      <w:r>
        <w:rPr>
          <w:sz w:val="18"/>
        </w:rPr>
        <w:t>de</w:t>
      </w:r>
      <w:r>
        <w:rPr>
          <w:spacing w:val="-13"/>
          <w:sz w:val="18"/>
        </w:rPr>
        <w:t> </w:t>
      </w:r>
      <w:r>
        <w:rPr>
          <w:sz w:val="18"/>
        </w:rPr>
        <w:t>cada</w:t>
      </w:r>
      <w:r>
        <w:rPr>
          <w:spacing w:val="-13"/>
          <w:sz w:val="18"/>
        </w:rPr>
        <w:t> </w:t>
      </w:r>
      <w:r>
        <w:rPr>
          <w:sz w:val="18"/>
        </w:rPr>
        <w:t>mes,</w:t>
      </w:r>
      <w:r>
        <w:rPr>
          <w:spacing w:val="-13"/>
          <w:sz w:val="18"/>
        </w:rPr>
        <w:t> </w:t>
      </w:r>
      <w:r>
        <w:rPr>
          <w:sz w:val="18"/>
        </w:rPr>
        <w:t>un</w:t>
      </w:r>
      <w:r>
        <w:rPr>
          <w:spacing w:val="-13"/>
          <w:sz w:val="18"/>
        </w:rPr>
        <w:t> </w:t>
      </w:r>
      <w:r>
        <w:rPr>
          <w:sz w:val="18"/>
        </w:rPr>
        <w:t>informe</w:t>
      </w:r>
      <w:r>
        <w:rPr>
          <w:spacing w:val="-13"/>
          <w:sz w:val="18"/>
        </w:rPr>
        <w:t> </w:t>
      </w:r>
      <w:r>
        <w:rPr>
          <w:sz w:val="18"/>
        </w:rPr>
        <w:t>por</w:t>
      </w:r>
      <w:r>
        <w:rPr>
          <w:spacing w:val="-13"/>
          <w:sz w:val="18"/>
        </w:rPr>
        <w:t> </w:t>
      </w:r>
      <w:r>
        <w:rPr>
          <w:sz w:val="18"/>
        </w:rPr>
        <w:t>escrito</w:t>
      </w:r>
      <w:r>
        <w:rPr>
          <w:spacing w:val="-13"/>
          <w:sz w:val="18"/>
        </w:rPr>
        <w:t> </w:t>
      </w:r>
      <w:r>
        <w:rPr>
          <w:sz w:val="18"/>
        </w:rPr>
        <w:t>de</w:t>
      </w:r>
      <w:r>
        <w:rPr>
          <w:spacing w:val="-13"/>
          <w:sz w:val="18"/>
        </w:rPr>
        <w:t> </w:t>
      </w:r>
      <w:r>
        <w:rPr>
          <w:sz w:val="18"/>
        </w:rPr>
        <w:t>las</w:t>
      </w:r>
      <w:r>
        <w:rPr>
          <w:spacing w:val="-13"/>
          <w:sz w:val="18"/>
        </w:rPr>
        <w:t> </w:t>
      </w:r>
      <w:r>
        <w:rPr>
          <w:sz w:val="18"/>
        </w:rPr>
        <w:t>labores de</w:t>
      </w:r>
      <w:r>
        <w:rPr>
          <w:spacing w:val="-8"/>
          <w:sz w:val="18"/>
        </w:rPr>
        <w:t> </w:t>
      </w:r>
      <w:r>
        <w:rPr>
          <w:sz w:val="18"/>
        </w:rPr>
        <w:t>la</w:t>
      </w:r>
      <w:r>
        <w:rPr>
          <w:spacing w:val="-8"/>
          <w:sz w:val="18"/>
        </w:rPr>
        <w:t> </w:t>
      </w:r>
      <w:r>
        <w:rPr>
          <w:sz w:val="18"/>
        </w:rPr>
        <w:t>Secretaría</w:t>
      </w:r>
      <w:r>
        <w:rPr>
          <w:spacing w:val="-8"/>
          <w:sz w:val="18"/>
        </w:rPr>
        <w:t> </w:t>
      </w:r>
      <w:r>
        <w:rPr>
          <w:sz w:val="18"/>
        </w:rPr>
        <w:t>del</w:t>
      </w:r>
      <w:r>
        <w:rPr>
          <w:spacing w:val="-8"/>
          <w:sz w:val="18"/>
        </w:rPr>
        <w:t> </w:t>
      </w:r>
      <w:r>
        <w:rPr>
          <w:sz w:val="18"/>
        </w:rPr>
        <w:t>mes</w:t>
      </w:r>
      <w:r>
        <w:rPr>
          <w:spacing w:val="-6"/>
          <w:sz w:val="18"/>
        </w:rPr>
        <w:t> </w:t>
      </w:r>
      <w:r>
        <w:rPr>
          <w:sz w:val="18"/>
        </w:rPr>
        <w:t>inmediato</w:t>
      </w:r>
      <w:r>
        <w:rPr>
          <w:spacing w:val="-7"/>
          <w:sz w:val="18"/>
        </w:rPr>
        <w:t> </w:t>
      </w:r>
      <w:r>
        <w:rPr>
          <w:sz w:val="18"/>
        </w:rPr>
        <w:t>anterior</w:t>
      </w:r>
      <w:r>
        <w:rPr>
          <w:spacing w:val="-7"/>
          <w:sz w:val="18"/>
        </w:rPr>
        <w:t> </w:t>
      </w:r>
      <w:r>
        <w:rPr>
          <w:sz w:val="18"/>
        </w:rPr>
        <w:t>y,</w:t>
      </w:r>
      <w:r>
        <w:rPr>
          <w:spacing w:val="-8"/>
          <w:sz w:val="18"/>
        </w:rPr>
        <w:t> </w:t>
      </w:r>
      <w:r>
        <w:rPr>
          <w:sz w:val="18"/>
        </w:rPr>
        <w:t>dentro</w:t>
      </w:r>
      <w:r>
        <w:rPr>
          <w:spacing w:val="-7"/>
          <w:sz w:val="18"/>
        </w:rPr>
        <w:t> </w:t>
      </w:r>
      <w:r>
        <w:rPr>
          <w:sz w:val="18"/>
        </w:rPr>
        <w:t>de</w:t>
      </w:r>
      <w:r>
        <w:rPr>
          <w:spacing w:val="-6"/>
          <w:sz w:val="18"/>
        </w:rPr>
        <w:t> </w:t>
      </w:r>
      <w:r>
        <w:rPr>
          <w:sz w:val="18"/>
        </w:rPr>
        <w:t>los</w:t>
      </w:r>
      <w:r>
        <w:rPr>
          <w:spacing w:val="-7"/>
          <w:sz w:val="18"/>
        </w:rPr>
        <w:t> </w:t>
      </w:r>
      <w:r>
        <w:rPr>
          <w:sz w:val="18"/>
        </w:rPr>
        <w:t>primeros</w:t>
      </w:r>
      <w:r>
        <w:rPr>
          <w:spacing w:val="-7"/>
          <w:sz w:val="18"/>
        </w:rPr>
        <w:t> </w:t>
      </w:r>
      <w:r>
        <w:rPr>
          <w:sz w:val="18"/>
        </w:rPr>
        <w:t>diez</w:t>
      </w:r>
      <w:r>
        <w:rPr>
          <w:spacing w:val="-8"/>
          <w:sz w:val="18"/>
        </w:rPr>
        <w:t> </w:t>
      </w:r>
      <w:r>
        <w:rPr>
          <w:sz w:val="18"/>
        </w:rPr>
        <w:t>días</w:t>
      </w:r>
      <w:r>
        <w:rPr>
          <w:spacing w:val="-7"/>
          <w:sz w:val="18"/>
        </w:rPr>
        <w:t> </w:t>
      </w:r>
      <w:r>
        <w:rPr>
          <w:sz w:val="18"/>
        </w:rPr>
        <w:t>hábiles</w:t>
      </w:r>
      <w:r>
        <w:rPr>
          <w:spacing w:val="-7"/>
          <w:sz w:val="18"/>
        </w:rPr>
        <w:t> </w:t>
      </w:r>
      <w:r>
        <w:rPr>
          <w:sz w:val="18"/>
        </w:rPr>
        <w:t>del</w:t>
      </w:r>
      <w:r>
        <w:rPr>
          <w:spacing w:val="-7"/>
          <w:sz w:val="18"/>
        </w:rPr>
        <w:t> </w:t>
      </w:r>
      <w:r>
        <w:rPr>
          <w:sz w:val="18"/>
        </w:rPr>
        <w:t>mes</w:t>
      </w:r>
      <w:r>
        <w:rPr>
          <w:spacing w:val="-8"/>
          <w:sz w:val="18"/>
        </w:rPr>
        <w:t> </w:t>
      </w:r>
      <w:r>
        <w:rPr>
          <w:sz w:val="18"/>
        </w:rPr>
        <w:t>de</w:t>
      </w:r>
      <w:r>
        <w:rPr>
          <w:spacing w:val="-7"/>
          <w:sz w:val="18"/>
        </w:rPr>
        <w:t> </w:t>
      </w:r>
      <w:r>
        <w:rPr>
          <w:sz w:val="18"/>
        </w:rPr>
        <w:t>diciembre,</w:t>
      </w:r>
      <w:r>
        <w:rPr>
          <w:spacing w:val="-7"/>
          <w:sz w:val="18"/>
        </w:rPr>
        <w:t> </w:t>
      </w:r>
      <w:r>
        <w:rPr>
          <w:sz w:val="18"/>
        </w:rPr>
        <w:t>el</w:t>
      </w:r>
      <w:r>
        <w:rPr>
          <w:spacing w:val="-7"/>
          <w:sz w:val="18"/>
        </w:rPr>
        <w:t> </w:t>
      </w:r>
      <w:r>
        <w:rPr>
          <w:sz w:val="18"/>
        </w:rPr>
        <w:t>informe</w:t>
      </w:r>
      <w:r>
        <w:rPr>
          <w:spacing w:val="-7"/>
          <w:sz w:val="18"/>
        </w:rPr>
        <w:t> </w:t>
      </w:r>
      <w:r>
        <w:rPr>
          <w:sz w:val="18"/>
        </w:rPr>
        <w:t>de</w:t>
      </w:r>
      <w:r>
        <w:rPr>
          <w:spacing w:val="-8"/>
          <w:sz w:val="18"/>
        </w:rPr>
        <w:t> </w:t>
      </w:r>
      <w:r>
        <w:rPr>
          <w:sz w:val="18"/>
        </w:rPr>
        <w:t>labores del año inmediato</w:t>
      </w:r>
      <w:r>
        <w:rPr>
          <w:spacing w:val="-1"/>
          <w:sz w:val="18"/>
        </w:rPr>
        <w:t> </w:t>
      </w:r>
      <w:r>
        <w:rPr>
          <w:sz w:val="18"/>
        </w:rPr>
        <w:t>anterior;</w:t>
      </w:r>
    </w:p>
    <w:p>
      <w:pPr>
        <w:pStyle w:val="BodyText"/>
        <w:spacing w:before="11"/>
        <w:rPr>
          <w:sz w:val="17"/>
        </w:rPr>
      </w:pPr>
    </w:p>
    <w:p>
      <w:pPr>
        <w:pStyle w:val="ListParagraph"/>
        <w:numPr>
          <w:ilvl w:val="0"/>
          <w:numId w:val="10"/>
        </w:numPr>
        <w:tabs>
          <w:tab w:pos="596" w:val="left" w:leader="none"/>
        </w:tabs>
        <w:spacing w:line="240" w:lineRule="auto" w:before="0" w:after="0"/>
        <w:ind w:left="103" w:right="284" w:firstLine="0"/>
        <w:jc w:val="left"/>
        <w:rPr>
          <w:sz w:val="18"/>
        </w:rPr>
      </w:pPr>
      <w:r>
        <w:rPr>
          <w:sz w:val="18"/>
        </w:rPr>
        <w:t>Llevar el registro y certificación de las firmas de los Magistrados, Secretarios, Defensores Públicos o Litigantes y Actuarios del</w:t>
      </w:r>
      <w:r>
        <w:rPr>
          <w:spacing w:val="-1"/>
          <w:sz w:val="18"/>
        </w:rPr>
        <w:t> </w:t>
      </w:r>
      <w:r>
        <w:rPr>
          <w:sz w:val="18"/>
        </w:rPr>
        <w:t>Tribunal;</w:t>
      </w:r>
    </w:p>
    <w:p>
      <w:pPr>
        <w:pStyle w:val="BodyText"/>
        <w:spacing w:before="1"/>
      </w:pPr>
    </w:p>
    <w:p>
      <w:pPr>
        <w:pStyle w:val="ListParagraph"/>
        <w:numPr>
          <w:ilvl w:val="0"/>
          <w:numId w:val="10"/>
        </w:numPr>
        <w:tabs>
          <w:tab w:pos="493" w:val="left" w:leader="none"/>
        </w:tabs>
        <w:spacing w:line="240" w:lineRule="auto" w:before="0" w:after="0"/>
        <w:ind w:left="103" w:right="284" w:firstLine="0"/>
        <w:jc w:val="left"/>
        <w:rPr>
          <w:sz w:val="18"/>
        </w:rPr>
      </w:pPr>
      <w:r>
        <w:rPr>
          <w:sz w:val="18"/>
        </w:rPr>
        <w:t>Llevar</w:t>
      </w:r>
      <w:r>
        <w:rPr>
          <w:spacing w:val="-7"/>
          <w:sz w:val="18"/>
        </w:rPr>
        <w:t> </w:t>
      </w:r>
      <w:r>
        <w:rPr>
          <w:sz w:val="18"/>
        </w:rPr>
        <w:t>el</w:t>
      </w:r>
      <w:r>
        <w:rPr>
          <w:spacing w:val="-7"/>
          <w:sz w:val="18"/>
        </w:rPr>
        <w:t> </w:t>
      </w:r>
      <w:r>
        <w:rPr>
          <w:sz w:val="18"/>
        </w:rPr>
        <w:t>registro</w:t>
      </w:r>
      <w:r>
        <w:rPr>
          <w:spacing w:val="-6"/>
          <w:sz w:val="18"/>
        </w:rPr>
        <w:t> </w:t>
      </w:r>
      <w:r>
        <w:rPr>
          <w:sz w:val="18"/>
        </w:rPr>
        <w:t>de</w:t>
      </w:r>
      <w:r>
        <w:rPr>
          <w:spacing w:val="-7"/>
          <w:sz w:val="18"/>
        </w:rPr>
        <w:t> </w:t>
      </w:r>
      <w:r>
        <w:rPr>
          <w:sz w:val="18"/>
        </w:rPr>
        <w:t>los</w:t>
      </w:r>
      <w:r>
        <w:rPr>
          <w:spacing w:val="-6"/>
          <w:sz w:val="18"/>
        </w:rPr>
        <w:t> </w:t>
      </w:r>
      <w:r>
        <w:rPr>
          <w:sz w:val="18"/>
        </w:rPr>
        <w:t>Secretarios</w:t>
      </w:r>
      <w:r>
        <w:rPr>
          <w:spacing w:val="-7"/>
          <w:sz w:val="18"/>
        </w:rPr>
        <w:t> </w:t>
      </w:r>
      <w:r>
        <w:rPr>
          <w:sz w:val="18"/>
        </w:rPr>
        <w:t>de</w:t>
      </w:r>
      <w:r>
        <w:rPr>
          <w:spacing w:val="-6"/>
          <w:sz w:val="18"/>
        </w:rPr>
        <w:t> </w:t>
      </w:r>
      <w:r>
        <w:rPr>
          <w:sz w:val="18"/>
        </w:rPr>
        <w:t>Acuerdos</w:t>
      </w:r>
      <w:r>
        <w:rPr>
          <w:spacing w:val="-7"/>
          <w:sz w:val="18"/>
        </w:rPr>
        <w:t> </w:t>
      </w:r>
      <w:r>
        <w:rPr>
          <w:sz w:val="18"/>
        </w:rPr>
        <w:t>que</w:t>
      </w:r>
      <w:r>
        <w:rPr>
          <w:spacing w:val="-5"/>
          <w:sz w:val="18"/>
        </w:rPr>
        <w:t> </w:t>
      </w:r>
      <w:r>
        <w:rPr>
          <w:sz w:val="18"/>
        </w:rPr>
        <w:t>suplan</w:t>
      </w:r>
      <w:r>
        <w:rPr>
          <w:spacing w:val="-7"/>
          <w:sz w:val="18"/>
        </w:rPr>
        <w:t> </w:t>
      </w:r>
      <w:r>
        <w:rPr>
          <w:sz w:val="18"/>
        </w:rPr>
        <w:t>las</w:t>
      </w:r>
      <w:r>
        <w:rPr>
          <w:spacing w:val="-6"/>
          <w:sz w:val="18"/>
        </w:rPr>
        <w:t> </w:t>
      </w:r>
      <w:r>
        <w:rPr>
          <w:sz w:val="18"/>
        </w:rPr>
        <w:t>ausencias</w:t>
      </w:r>
      <w:r>
        <w:rPr>
          <w:spacing w:val="-7"/>
          <w:sz w:val="18"/>
        </w:rPr>
        <w:t> </w:t>
      </w:r>
      <w:r>
        <w:rPr>
          <w:sz w:val="18"/>
        </w:rPr>
        <w:t>temporales</w:t>
      </w:r>
      <w:r>
        <w:rPr>
          <w:spacing w:val="-5"/>
          <w:sz w:val="18"/>
        </w:rPr>
        <w:t> </w:t>
      </w:r>
      <w:r>
        <w:rPr>
          <w:sz w:val="18"/>
        </w:rPr>
        <w:t>y</w:t>
      </w:r>
      <w:r>
        <w:rPr>
          <w:spacing w:val="-9"/>
          <w:sz w:val="18"/>
        </w:rPr>
        <w:t> </w:t>
      </w:r>
      <w:r>
        <w:rPr>
          <w:sz w:val="18"/>
        </w:rPr>
        <w:t>definitivas</w:t>
      </w:r>
      <w:r>
        <w:rPr>
          <w:spacing w:val="-3"/>
          <w:sz w:val="18"/>
        </w:rPr>
        <w:t> </w:t>
      </w:r>
      <w:r>
        <w:rPr>
          <w:sz w:val="18"/>
        </w:rPr>
        <w:t>de</w:t>
      </w:r>
      <w:r>
        <w:rPr>
          <w:spacing w:val="-7"/>
          <w:sz w:val="18"/>
        </w:rPr>
        <w:t> </w:t>
      </w:r>
      <w:r>
        <w:rPr>
          <w:sz w:val="18"/>
        </w:rPr>
        <w:t>los</w:t>
      </w:r>
      <w:r>
        <w:rPr>
          <w:spacing w:val="-6"/>
          <w:sz w:val="18"/>
        </w:rPr>
        <w:t> </w:t>
      </w:r>
      <w:r>
        <w:rPr>
          <w:sz w:val="18"/>
        </w:rPr>
        <w:t>Magistrados</w:t>
      </w:r>
      <w:r>
        <w:rPr>
          <w:spacing w:val="-7"/>
          <w:sz w:val="18"/>
        </w:rPr>
        <w:t> </w:t>
      </w:r>
      <w:r>
        <w:rPr>
          <w:sz w:val="18"/>
        </w:rPr>
        <w:t>de</w:t>
      </w:r>
      <w:r>
        <w:rPr>
          <w:spacing w:val="-7"/>
          <w:sz w:val="18"/>
        </w:rPr>
        <w:t> </w:t>
      </w:r>
      <w:r>
        <w:rPr>
          <w:sz w:val="18"/>
        </w:rPr>
        <w:t>las Salas, a falta de nombramiento de Magistrados</w:t>
      </w:r>
      <w:r>
        <w:rPr>
          <w:spacing w:val="-4"/>
          <w:sz w:val="18"/>
        </w:rPr>
        <w:t> </w:t>
      </w:r>
      <w:r>
        <w:rPr>
          <w:sz w:val="18"/>
        </w:rPr>
        <w:t>supernumerarios;</w:t>
      </w:r>
    </w:p>
    <w:p>
      <w:pPr>
        <w:pStyle w:val="BodyText"/>
        <w:spacing w:before="11"/>
        <w:rPr>
          <w:sz w:val="17"/>
        </w:rPr>
      </w:pPr>
    </w:p>
    <w:p>
      <w:pPr>
        <w:pStyle w:val="ListParagraph"/>
        <w:numPr>
          <w:ilvl w:val="0"/>
          <w:numId w:val="10"/>
        </w:numPr>
        <w:tabs>
          <w:tab w:pos="444" w:val="left" w:leader="none"/>
        </w:tabs>
        <w:spacing w:line="240" w:lineRule="auto" w:before="0" w:after="0"/>
        <w:ind w:left="103" w:right="282" w:firstLine="0"/>
        <w:jc w:val="left"/>
        <w:rPr>
          <w:sz w:val="18"/>
        </w:rPr>
      </w:pPr>
      <w:r>
        <w:rPr>
          <w:sz w:val="18"/>
        </w:rPr>
        <w:t>Certificar la documentación de carácter jurisdiccional y administrativa que obre en el Tribunal cuando sea requerida por otras autoridades o los particulares, cuando proceda;</w:t>
      </w:r>
    </w:p>
    <w:p>
      <w:pPr>
        <w:pStyle w:val="ListParagraph"/>
        <w:numPr>
          <w:ilvl w:val="0"/>
          <w:numId w:val="10"/>
        </w:numPr>
        <w:tabs>
          <w:tab w:pos="483" w:val="left" w:leader="none"/>
        </w:tabs>
        <w:spacing w:line="240" w:lineRule="auto" w:before="0" w:after="0"/>
        <w:ind w:left="103" w:right="284" w:firstLine="0"/>
        <w:jc w:val="left"/>
        <w:rPr>
          <w:sz w:val="18"/>
        </w:rPr>
      </w:pPr>
      <w:r>
        <w:rPr>
          <w:sz w:val="18"/>
        </w:rPr>
        <w:t>Verificar</w:t>
      </w:r>
      <w:r>
        <w:rPr>
          <w:spacing w:val="-15"/>
          <w:sz w:val="18"/>
        </w:rPr>
        <w:t> </w:t>
      </w:r>
      <w:r>
        <w:rPr>
          <w:sz w:val="18"/>
        </w:rPr>
        <w:t>que</w:t>
      </w:r>
      <w:r>
        <w:rPr>
          <w:spacing w:val="-14"/>
          <w:sz w:val="18"/>
        </w:rPr>
        <w:t> </w:t>
      </w:r>
      <w:r>
        <w:rPr>
          <w:sz w:val="18"/>
        </w:rPr>
        <w:t>el</w:t>
      </w:r>
      <w:r>
        <w:rPr>
          <w:spacing w:val="-14"/>
          <w:sz w:val="18"/>
        </w:rPr>
        <w:t> </w:t>
      </w:r>
      <w:r>
        <w:rPr>
          <w:sz w:val="18"/>
        </w:rPr>
        <w:t>personal</w:t>
      </w:r>
      <w:r>
        <w:rPr>
          <w:spacing w:val="-15"/>
          <w:sz w:val="18"/>
        </w:rPr>
        <w:t> </w:t>
      </w:r>
      <w:r>
        <w:rPr>
          <w:sz w:val="18"/>
        </w:rPr>
        <w:t>de</w:t>
      </w:r>
      <w:r>
        <w:rPr>
          <w:spacing w:val="-14"/>
          <w:sz w:val="18"/>
        </w:rPr>
        <w:t> </w:t>
      </w:r>
      <w:r>
        <w:rPr>
          <w:sz w:val="18"/>
        </w:rPr>
        <w:t>su</w:t>
      </w:r>
      <w:r>
        <w:rPr>
          <w:spacing w:val="-14"/>
          <w:sz w:val="18"/>
        </w:rPr>
        <w:t> </w:t>
      </w:r>
      <w:r>
        <w:rPr>
          <w:sz w:val="18"/>
        </w:rPr>
        <w:t>adscripción</w:t>
      </w:r>
      <w:r>
        <w:rPr>
          <w:spacing w:val="-15"/>
          <w:sz w:val="18"/>
        </w:rPr>
        <w:t> </w:t>
      </w:r>
      <w:r>
        <w:rPr>
          <w:sz w:val="18"/>
        </w:rPr>
        <w:t>realice</w:t>
      </w:r>
      <w:r>
        <w:rPr>
          <w:spacing w:val="-14"/>
          <w:sz w:val="18"/>
        </w:rPr>
        <w:t> </w:t>
      </w:r>
      <w:r>
        <w:rPr>
          <w:sz w:val="18"/>
        </w:rPr>
        <w:t>las</w:t>
      </w:r>
      <w:r>
        <w:rPr>
          <w:spacing w:val="-14"/>
          <w:sz w:val="18"/>
        </w:rPr>
        <w:t> </w:t>
      </w:r>
      <w:r>
        <w:rPr>
          <w:sz w:val="18"/>
        </w:rPr>
        <w:t>capturas</w:t>
      </w:r>
      <w:r>
        <w:rPr>
          <w:spacing w:val="-14"/>
          <w:sz w:val="18"/>
        </w:rPr>
        <w:t> </w:t>
      </w:r>
      <w:r>
        <w:rPr>
          <w:sz w:val="18"/>
        </w:rPr>
        <w:t>y</w:t>
      </w:r>
      <w:r>
        <w:rPr>
          <w:spacing w:val="-16"/>
          <w:sz w:val="18"/>
        </w:rPr>
        <w:t> </w:t>
      </w:r>
      <w:r>
        <w:rPr>
          <w:sz w:val="18"/>
        </w:rPr>
        <w:t>registros</w:t>
      </w:r>
      <w:r>
        <w:rPr>
          <w:spacing w:val="-14"/>
          <w:sz w:val="18"/>
        </w:rPr>
        <w:t> </w:t>
      </w:r>
      <w:r>
        <w:rPr>
          <w:sz w:val="18"/>
        </w:rPr>
        <w:t>que</w:t>
      </w:r>
      <w:r>
        <w:rPr>
          <w:spacing w:val="-15"/>
          <w:sz w:val="18"/>
        </w:rPr>
        <w:t> </w:t>
      </w:r>
      <w:r>
        <w:rPr>
          <w:sz w:val="18"/>
        </w:rPr>
        <w:t>requiera</w:t>
      </w:r>
      <w:r>
        <w:rPr>
          <w:spacing w:val="-14"/>
          <w:sz w:val="18"/>
        </w:rPr>
        <w:t> </w:t>
      </w:r>
      <w:r>
        <w:rPr>
          <w:sz w:val="18"/>
        </w:rPr>
        <w:t>el</w:t>
      </w:r>
      <w:r>
        <w:rPr>
          <w:spacing w:val="-14"/>
          <w:sz w:val="18"/>
        </w:rPr>
        <w:t> </w:t>
      </w:r>
      <w:r>
        <w:rPr>
          <w:sz w:val="18"/>
        </w:rPr>
        <w:t>Sistema</w:t>
      </w:r>
      <w:r>
        <w:rPr>
          <w:spacing w:val="-15"/>
          <w:sz w:val="18"/>
        </w:rPr>
        <w:t> </w:t>
      </w:r>
      <w:r>
        <w:rPr>
          <w:sz w:val="18"/>
        </w:rPr>
        <w:t>de</w:t>
      </w:r>
      <w:r>
        <w:rPr>
          <w:spacing w:val="-13"/>
          <w:sz w:val="18"/>
        </w:rPr>
        <w:t> </w:t>
      </w:r>
      <w:r>
        <w:rPr>
          <w:sz w:val="18"/>
        </w:rPr>
        <w:t>acuerdo</w:t>
      </w:r>
      <w:r>
        <w:rPr>
          <w:spacing w:val="-14"/>
          <w:sz w:val="18"/>
        </w:rPr>
        <w:t> </w:t>
      </w:r>
      <w:r>
        <w:rPr>
          <w:sz w:val="18"/>
        </w:rPr>
        <w:t>a</w:t>
      </w:r>
      <w:r>
        <w:rPr>
          <w:spacing w:val="-15"/>
          <w:sz w:val="18"/>
        </w:rPr>
        <w:t> </w:t>
      </w:r>
      <w:r>
        <w:rPr>
          <w:sz w:val="18"/>
        </w:rPr>
        <w:t>las</w:t>
      </w:r>
      <w:r>
        <w:rPr>
          <w:spacing w:val="-13"/>
          <w:sz w:val="18"/>
        </w:rPr>
        <w:t> </w:t>
      </w:r>
      <w:r>
        <w:rPr>
          <w:sz w:val="18"/>
        </w:rPr>
        <w:t>actividades de la Secretaría General de</w:t>
      </w:r>
      <w:r>
        <w:rPr>
          <w:spacing w:val="-1"/>
          <w:sz w:val="18"/>
        </w:rPr>
        <w:t> </w:t>
      </w:r>
      <w:r>
        <w:rPr>
          <w:sz w:val="18"/>
        </w:rPr>
        <w:t>Acuerdos;</w:t>
      </w:r>
    </w:p>
    <w:p>
      <w:pPr>
        <w:spacing w:after="0" w:line="240" w:lineRule="auto"/>
        <w:jc w:val="left"/>
        <w:rPr>
          <w:sz w:val="18"/>
        </w:rPr>
        <w:sectPr>
          <w:pgSz w:w="12240" w:h="15840"/>
          <w:pgMar w:header="426" w:footer="0" w:top="940" w:bottom="280" w:left="860" w:right="680"/>
        </w:sectPr>
      </w:pPr>
    </w:p>
    <w:p>
      <w:pPr>
        <w:pStyle w:val="BodyText"/>
        <w:rPr>
          <w:sz w:val="20"/>
        </w:rPr>
      </w:pPr>
    </w:p>
    <w:p>
      <w:pPr>
        <w:pStyle w:val="BodyText"/>
        <w:spacing w:before="1"/>
        <w:rPr>
          <w:sz w:val="21"/>
        </w:rPr>
      </w:pPr>
    </w:p>
    <w:p>
      <w:pPr>
        <w:pStyle w:val="ListParagraph"/>
        <w:numPr>
          <w:ilvl w:val="0"/>
          <w:numId w:val="10"/>
        </w:numPr>
        <w:tabs>
          <w:tab w:pos="557" w:val="left" w:leader="none"/>
        </w:tabs>
        <w:spacing w:line="240" w:lineRule="auto" w:before="94" w:after="0"/>
        <w:ind w:left="103" w:right="284" w:firstLine="0"/>
        <w:jc w:val="both"/>
        <w:rPr>
          <w:sz w:val="18"/>
        </w:rPr>
      </w:pPr>
      <w:r>
        <w:rPr>
          <w:sz w:val="18"/>
        </w:rPr>
        <w:t>En su condición de Secretario General de Acuerdos de la Sala Superior asumir y desempeñar las funciones que a estos corresponde conforme la ley y este Reglamento;</w:t>
      </w:r>
      <w:r>
        <w:rPr>
          <w:spacing w:val="-1"/>
          <w:sz w:val="18"/>
        </w:rPr>
        <w:t> </w:t>
      </w:r>
      <w:r>
        <w:rPr>
          <w:sz w:val="18"/>
        </w:rPr>
        <w:t>y</w:t>
      </w:r>
    </w:p>
    <w:p>
      <w:pPr>
        <w:pStyle w:val="BodyText"/>
        <w:spacing w:before="11"/>
        <w:rPr>
          <w:sz w:val="17"/>
        </w:rPr>
      </w:pPr>
    </w:p>
    <w:p>
      <w:pPr>
        <w:pStyle w:val="ListParagraph"/>
        <w:numPr>
          <w:ilvl w:val="0"/>
          <w:numId w:val="10"/>
        </w:numPr>
        <w:tabs>
          <w:tab w:pos="593" w:val="left" w:leader="none"/>
        </w:tabs>
        <w:spacing w:line="240" w:lineRule="auto" w:before="0" w:after="0"/>
        <w:ind w:left="592" w:right="0" w:hanging="490"/>
        <w:jc w:val="both"/>
        <w:rPr>
          <w:sz w:val="18"/>
        </w:rPr>
      </w:pPr>
      <w:r>
        <w:rPr>
          <w:sz w:val="18"/>
        </w:rPr>
        <w:t>Las demás que les confieran otras disposiciones legales aplicables y las que les encomiende el</w:t>
      </w:r>
      <w:r>
        <w:rPr>
          <w:spacing w:val="-15"/>
          <w:sz w:val="18"/>
        </w:rPr>
        <w:t> </w:t>
      </w:r>
      <w:r>
        <w:rPr>
          <w:sz w:val="18"/>
        </w:rPr>
        <w:t>Pleno.</w:t>
      </w:r>
    </w:p>
    <w:p>
      <w:pPr>
        <w:pStyle w:val="BodyText"/>
        <w:spacing w:before="10"/>
        <w:rPr>
          <w:sz w:val="17"/>
        </w:rPr>
      </w:pPr>
    </w:p>
    <w:p>
      <w:pPr>
        <w:pStyle w:val="Heading2"/>
      </w:pPr>
      <w:r>
        <w:rPr/>
        <w:t>CAPÍTULO VI</w:t>
      </w:r>
    </w:p>
    <w:p>
      <w:pPr>
        <w:spacing w:before="1"/>
        <w:ind w:left="174" w:right="351" w:firstLine="0"/>
        <w:jc w:val="center"/>
        <w:rPr>
          <w:b/>
          <w:sz w:val="18"/>
        </w:rPr>
      </w:pPr>
      <w:r>
        <w:rPr>
          <w:b/>
          <w:sz w:val="18"/>
        </w:rPr>
        <w:t>DE LAS SALAS DEL TRIBUNAL Y SU PERSONAL JURISDICCIONAL ADSCRITO</w:t>
      </w:r>
    </w:p>
    <w:p>
      <w:pPr>
        <w:pStyle w:val="BodyText"/>
        <w:spacing w:before="1"/>
        <w:rPr>
          <w:b/>
        </w:rPr>
      </w:pPr>
    </w:p>
    <w:p>
      <w:pPr>
        <w:pStyle w:val="BodyText"/>
        <w:ind w:left="103"/>
      </w:pPr>
      <w:r>
        <w:rPr/>
        <w:t>Artículo 18. Además de las funciones establecidas en el artículo 52 de la Ley, los secretarios de acuerdos tendrán las siguientes:</w:t>
      </w:r>
    </w:p>
    <w:p>
      <w:pPr>
        <w:pStyle w:val="BodyText"/>
      </w:pPr>
    </w:p>
    <w:p>
      <w:pPr>
        <w:pStyle w:val="ListParagraph"/>
        <w:numPr>
          <w:ilvl w:val="0"/>
          <w:numId w:val="11"/>
        </w:numPr>
        <w:tabs>
          <w:tab w:pos="265" w:val="left" w:leader="none"/>
        </w:tabs>
        <w:spacing w:line="240" w:lineRule="auto" w:before="0" w:after="0"/>
        <w:ind w:left="103" w:right="283" w:firstLine="0"/>
        <w:jc w:val="both"/>
        <w:rPr>
          <w:sz w:val="18"/>
        </w:rPr>
      </w:pPr>
      <w:r>
        <w:rPr>
          <w:sz w:val="18"/>
        </w:rPr>
        <w:t>Dar fe y certificar los actos que realiza el titular y autenticar todos los hechos jurídicos de importancia para los juicios de que conoce la</w:t>
      </w:r>
      <w:r>
        <w:rPr>
          <w:spacing w:val="-1"/>
          <w:sz w:val="18"/>
        </w:rPr>
        <w:t> </w:t>
      </w:r>
      <w:r>
        <w:rPr>
          <w:sz w:val="18"/>
        </w:rPr>
        <w:t>Sala;</w:t>
      </w:r>
    </w:p>
    <w:p>
      <w:pPr>
        <w:pStyle w:val="BodyText"/>
        <w:spacing w:before="11"/>
        <w:rPr>
          <w:sz w:val="17"/>
        </w:rPr>
      </w:pPr>
    </w:p>
    <w:p>
      <w:pPr>
        <w:pStyle w:val="ListParagraph"/>
        <w:numPr>
          <w:ilvl w:val="0"/>
          <w:numId w:val="11"/>
        </w:numPr>
        <w:tabs>
          <w:tab w:pos="344" w:val="left" w:leader="none"/>
        </w:tabs>
        <w:spacing w:line="240" w:lineRule="auto" w:before="0" w:after="0"/>
        <w:ind w:left="103" w:right="283" w:firstLine="0"/>
        <w:jc w:val="both"/>
        <w:rPr>
          <w:sz w:val="18"/>
        </w:rPr>
      </w:pPr>
      <w:r>
        <w:rPr>
          <w:sz w:val="18"/>
        </w:rPr>
        <w:t>Autorizar las comunicaciones oficiales, actos, diligencias, autos y toda clase de resoluciones que se expidan, asienten, practiquen o dicten, dando fe de dichos</w:t>
      </w:r>
      <w:r>
        <w:rPr>
          <w:spacing w:val="-1"/>
          <w:sz w:val="18"/>
        </w:rPr>
        <w:t> </w:t>
      </w:r>
      <w:r>
        <w:rPr>
          <w:sz w:val="18"/>
        </w:rPr>
        <w:t>actos;</w:t>
      </w:r>
    </w:p>
    <w:p>
      <w:pPr>
        <w:pStyle w:val="BodyText"/>
        <w:spacing w:before="1"/>
      </w:pPr>
    </w:p>
    <w:p>
      <w:pPr>
        <w:pStyle w:val="ListParagraph"/>
        <w:numPr>
          <w:ilvl w:val="0"/>
          <w:numId w:val="11"/>
        </w:numPr>
        <w:tabs>
          <w:tab w:pos="344" w:val="left" w:leader="none"/>
        </w:tabs>
        <w:spacing w:line="240" w:lineRule="auto" w:before="0" w:after="0"/>
        <w:ind w:left="103" w:right="282" w:firstLine="0"/>
        <w:jc w:val="both"/>
        <w:rPr>
          <w:sz w:val="18"/>
        </w:rPr>
      </w:pPr>
      <w:r>
        <w:rPr>
          <w:sz w:val="18"/>
        </w:rPr>
        <w:t>Asentar</w:t>
      </w:r>
      <w:r>
        <w:rPr>
          <w:spacing w:val="-14"/>
          <w:sz w:val="18"/>
        </w:rPr>
        <w:t> </w:t>
      </w:r>
      <w:r>
        <w:rPr>
          <w:sz w:val="18"/>
        </w:rPr>
        <w:t>en</w:t>
      </w:r>
      <w:r>
        <w:rPr>
          <w:spacing w:val="-14"/>
          <w:sz w:val="18"/>
        </w:rPr>
        <w:t> </w:t>
      </w:r>
      <w:r>
        <w:rPr>
          <w:sz w:val="18"/>
        </w:rPr>
        <w:t>los</w:t>
      </w:r>
      <w:r>
        <w:rPr>
          <w:spacing w:val="-14"/>
          <w:sz w:val="18"/>
        </w:rPr>
        <w:t> </w:t>
      </w:r>
      <w:r>
        <w:rPr>
          <w:sz w:val="18"/>
        </w:rPr>
        <w:t>expedientes</w:t>
      </w:r>
      <w:r>
        <w:rPr>
          <w:spacing w:val="-14"/>
          <w:sz w:val="18"/>
        </w:rPr>
        <w:t> </w:t>
      </w:r>
      <w:r>
        <w:rPr>
          <w:sz w:val="18"/>
        </w:rPr>
        <w:t>las</w:t>
      </w:r>
      <w:r>
        <w:rPr>
          <w:spacing w:val="-14"/>
          <w:sz w:val="18"/>
        </w:rPr>
        <w:t> </w:t>
      </w:r>
      <w:r>
        <w:rPr>
          <w:sz w:val="18"/>
        </w:rPr>
        <w:t>certificaciones</w:t>
      </w:r>
      <w:r>
        <w:rPr>
          <w:spacing w:val="-14"/>
          <w:sz w:val="18"/>
        </w:rPr>
        <w:t> </w:t>
      </w:r>
      <w:r>
        <w:rPr>
          <w:sz w:val="18"/>
        </w:rPr>
        <w:t>relativas</w:t>
      </w:r>
      <w:r>
        <w:rPr>
          <w:spacing w:val="-14"/>
          <w:sz w:val="18"/>
        </w:rPr>
        <w:t> </w:t>
      </w:r>
      <w:r>
        <w:rPr>
          <w:sz w:val="18"/>
        </w:rPr>
        <w:t>a</w:t>
      </w:r>
      <w:r>
        <w:rPr>
          <w:spacing w:val="-14"/>
          <w:sz w:val="18"/>
        </w:rPr>
        <w:t> </w:t>
      </w:r>
      <w:r>
        <w:rPr>
          <w:sz w:val="18"/>
        </w:rPr>
        <w:t>plazos</w:t>
      </w:r>
      <w:r>
        <w:rPr>
          <w:spacing w:val="-13"/>
          <w:sz w:val="18"/>
        </w:rPr>
        <w:t> </w:t>
      </w:r>
      <w:r>
        <w:rPr>
          <w:sz w:val="18"/>
        </w:rPr>
        <w:t>y</w:t>
      </w:r>
      <w:r>
        <w:rPr>
          <w:spacing w:val="-15"/>
          <w:sz w:val="18"/>
        </w:rPr>
        <w:t> </w:t>
      </w:r>
      <w:r>
        <w:rPr>
          <w:sz w:val="18"/>
        </w:rPr>
        <w:t>términos</w:t>
      </w:r>
      <w:r>
        <w:rPr>
          <w:spacing w:val="-14"/>
          <w:sz w:val="18"/>
        </w:rPr>
        <w:t> </w:t>
      </w:r>
      <w:r>
        <w:rPr>
          <w:sz w:val="18"/>
        </w:rPr>
        <w:t>de</w:t>
      </w:r>
      <w:r>
        <w:rPr>
          <w:spacing w:val="-14"/>
          <w:sz w:val="18"/>
        </w:rPr>
        <w:t> </w:t>
      </w:r>
      <w:r>
        <w:rPr>
          <w:sz w:val="18"/>
        </w:rPr>
        <w:t>prueba,</w:t>
      </w:r>
      <w:r>
        <w:rPr>
          <w:spacing w:val="-14"/>
          <w:sz w:val="18"/>
        </w:rPr>
        <w:t> </w:t>
      </w:r>
      <w:r>
        <w:rPr>
          <w:sz w:val="18"/>
        </w:rPr>
        <w:t>así</w:t>
      </w:r>
      <w:r>
        <w:rPr>
          <w:spacing w:val="-14"/>
          <w:sz w:val="18"/>
        </w:rPr>
        <w:t> </w:t>
      </w:r>
      <w:r>
        <w:rPr>
          <w:sz w:val="18"/>
        </w:rPr>
        <w:t>como</w:t>
      </w:r>
      <w:r>
        <w:rPr>
          <w:spacing w:val="-14"/>
          <w:sz w:val="18"/>
        </w:rPr>
        <w:t> </w:t>
      </w:r>
      <w:r>
        <w:rPr>
          <w:sz w:val="18"/>
        </w:rPr>
        <w:t>las</w:t>
      </w:r>
      <w:r>
        <w:rPr>
          <w:spacing w:val="-14"/>
          <w:sz w:val="18"/>
        </w:rPr>
        <w:t> </w:t>
      </w:r>
      <w:r>
        <w:rPr>
          <w:sz w:val="18"/>
        </w:rPr>
        <w:t>demás</w:t>
      </w:r>
      <w:r>
        <w:rPr>
          <w:spacing w:val="-14"/>
          <w:sz w:val="18"/>
        </w:rPr>
        <w:t> </w:t>
      </w:r>
      <w:r>
        <w:rPr>
          <w:sz w:val="18"/>
        </w:rPr>
        <w:t>razones</w:t>
      </w:r>
      <w:r>
        <w:rPr>
          <w:spacing w:val="-14"/>
          <w:sz w:val="18"/>
        </w:rPr>
        <w:t> </w:t>
      </w:r>
      <w:r>
        <w:rPr>
          <w:sz w:val="18"/>
        </w:rPr>
        <w:t>que</w:t>
      </w:r>
      <w:r>
        <w:rPr>
          <w:spacing w:val="-14"/>
          <w:sz w:val="18"/>
        </w:rPr>
        <w:t> </w:t>
      </w:r>
      <w:r>
        <w:rPr>
          <w:sz w:val="18"/>
        </w:rPr>
        <w:t>expresa la ley o que su superior ordene;</w:t>
      </w:r>
    </w:p>
    <w:p>
      <w:pPr>
        <w:pStyle w:val="BodyText"/>
        <w:spacing w:before="11"/>
        <w:rPr>
          <w:sz w:val="17"/>
        </w:rPr>
      </w:pPr>
    </w:p>
    <w:p>
      <w:pPr>
        <w:pStyle w:val="ListParagraph"/>
        <w:numPr>
          <w:ilvl w:val="0"/>
          <w:numId w:val="11"/>
        </w:numPr>
        <w:tabs>
          <w:tab w:pos="375" w:val="left" w:leader="none"/>
        </w:tabs>
        <w:spacing w:line="240" w:lineRule="auto" w:before="0" w:after="0"/>
        <w:ind w:left="103" w:right="283" w:firstLine="0"/>
        <w:jc w:val="both"/>
        <w:rPr>
          <w:sz w:val="18"/>
        </w:rPr>
      </w:pPr>
      <w:r>
        <w:rPr>
          <w:sz w:val="18"/>
        </w:rPr>
        <w:t>Desahogar la Audiencia final y las pruebas en los juicios que corresponden a la Sala, y en su caso, asistir fuera del Tribunal a las diligencias que requieran de su presencia conforme a la ley, o comisionar al personal jurisdiccional de la Sala que sea competente;</w:t>
      </w:r>
    </w:p>
    <w:p>
      <w:pPr>
        <w:pStyle w:val="BodyText"/>
      </w:pPr>
    </w:p>
    <w:p>
      <w:pPr>
        <w:pStyle w:val="ListParagraph"/>
        <w:numPr>
          <w:ilvl w:val="0"/>
          <w:numId w:val="11"/>
        </w:numPr>
        <w:tabs>
          <w:tab w:pos="343" w:val="left" w:leader="none"/>
        </w:tabs>
        <w:spacing w:line="240" w:lineRule="auto" w:before="0" w:after="0"/>
        <w:ind w:left="103" w:right="283" w:firstLine="0"/>
        <w:jc w:val="both"/>
        <w:rPr>
          <w:sz w:val="18"/>
        </w:rPr>
      </w:pPr>
      <w:r>
        <w:rPr>
          <w:sz w:val="18"/>
        </w:rPr>
        <w:t>Conforme a la fracción VII del artículo 52 de la Ley, analizar expedientes y proyectar las resoluciones de sentencia que le encomiende el</w:t>
      </w:r>
      <w:r>
        <w:rPr>
          <w:spacing w:val="-1"/>
          <w:sz w:val="18"/>
        </w:rPr>
        <w:t> </w:t>
      </w:r>
      <w:r>
        <w:rPr>
          <w:sz w:val="18"/>
        </w:rPr>
        <w:t>magistrado;</w:t>
      </w:r>
    </w:p>
    <w:p>
      <w:pPr>
        <w:pStyle w:val="BodyText"/>
        <w:spacing w:before="11"/>
        <w:rPr>
          <w:sz w:val="17"/>
        </w:rPr>
      </w:pPr>
    </w:p>
    <w:p>
      <w:pPr>
        <w:pStyle w:val="ListParagraph"/>
        <w:numPr>
          <w:ilvl w:val="0"/>
          <w:numId w:val="11"/>
        </w:numPr>
        <w:tabs>
          <w:tab w:pos="374" w:val="left" w:leader="none"/>
        </w:tabs>
        <w:spacing w:line="240" w:lineRule="auto" w:before="0" w:after="0"/>
        <w:ind w:left="373" w:right="0" w:hanging="271"/>
        <w:jc w:val="both"/>
        <w:rPr>
          <w:sz w:val="18"/>
        </w:rPr>
      </w:pPr>
      <w:r>
        <w:rPr>
          <w:sz w:val="18"/>
        </w:rPr>
        <w:t>Expedir las copias autorizadas que la ley determine o deban darse a las partes por disposición</w:t>
      </w:r>
      <w:r>
        <w:rPr>
          <w:spacing w:val="-21"/>
          <w:sz w:val="18"/>
        </w:rPr>
        <w:t> </w:t>
      </w:r>
      <w:r>
        <w:rPr>
          <w:sz w:val="18"/>
        </w:rPr>
        <w:t>jurisdiccional;</w:t>
      </w:r>
    </w:p>
    <w:p>
      <w:pPr>
        <w:pStyle w:val="BodyText"/>
      </w:pPr>
    </w:p>
    <w:p>
      <w:pPr>
        <w:pStyle w:val="ListParagraph"/>
        <w:numPr>
          <w:ilvl w:val="0"/>
          <w:numId w:val="11"/>
        </w:numPr>
        <w:tabs>
          <w:tab w:pos="445" w:val="left" w:leader="none"/>
        </w:tabs>
        <w:spacing w:line="240" w:lineRule="auto" w:before="0" w:after="0"/>
        <w:ind w:left="103" w:right="283" w:firstLine="0"/>
        <w:jc w:val="both"/>
        <w:rPr>
          <w:sz w:val="18"/>
        </w:rPr>
      </w:pPr>
      <w:r>
        <w:rPr>
          <w:sz w:val="18"/>
        </w:rPr>
        <w:t>Cuidar que los expedientes estén debidamente foliados al agregarse cada una de las fojas, así como que se encuentren selladas las actuaciones, oficios y demás documentos que lo</w:t>
      </w:r>
      <w:r>
        <w:rPr>
          <w:spacing w:val="-6"/>
          <w:sz w:val="18"/>
        </w:rPr>
        <w:t> </w:t>
      </w:r>
      <w:r>
        <w:rPr>
          <w:sz w:val="18"/>
        </w:rPr>
        <w:t>requieran;</w:t>
      </w:r>
    </w:p>
    <w:p>
      <w:pPr>
        <w:pStyle w:val="BodyText"/>
      </w:pPr>
    </w:p>
    <w:p>
      <w:pPr>
        <w:pStyle w:val="ListParagraph"/>
        <w:numPr>
          <w:ilvl w:val="0"/>
          <w:numId w:val="11"/>
        </w:numPr>
        <w:tabs>
          <w:tab w:pos="477" w:val="left" w:leader="none"/>
        </w:tabs>
        <w:spacing w:line="240" w:lineRule="auto" w:before="0" w:after="0"/>
        <w:ind w:left="103" w:right="284" w:firstLine="0"/>
        <w:jc w:val="both"/>
        <w:rPr>
          <w:sz w:val="18"/>
        </w:rPr>
      </w:pPr>
      <w:r>
        <w:rPr>
          <w:sz w:val="18"/>
        </w:rPr>
        <w:t>Guardar en el secreto de la Secretaría General de Acuerdos los pliegos, escritos, documentos, valores, fianzas y depósitos, cuando así lo disponga la ley o lo ordene el Magistrado de la</w:t>
      </w:r>
      <w:r>
        <w:rPr>
          <w:spacing w:val="-3"/>
          <w:sz w:val="18"/>
        </w:rPr>
        <w:t> </w:t>
      </w:r>
      <w:r>
        <w:rPr>
          <w:sz w:val="18"/>
        </w:rPr>
        <w:t>Sala;</w:t>
      </w:r>
    </w:p>
    <w:p>
      <w:pPr>
        <w:pStyle w:val="BodyText"/>
      </w:pPr>
    </w:p>
    <w:p>
      <w:pPr>
        <w:pStyle w:val="ListParagraph"/>
        <w:numPr>
          <w:ilvl w:val="0"/>
          <w:numId w:val="11"/>
        </w:numPr>
        <w:tabs>
          <w:tab w:pos="374" w:val="left" w:leader="none"/>
        </w:tabs>
        <w:spacing w:line="240" w:lineRule="auto" w:before="0" w:after="0"/>
        <w:ind w:left="373" w:right="0" w:hanging="271"/>
        <w:jc w:val="both"/>
        <w:rPr>
          <w:sz w:val="18"/>
        </w:rPr>
      </w:pPr>
      <w:r>
        <w:rPr>
          <w:sz w:val="18"/>
        </w:rPr>
        <w:t>Registrar los expedientes para la ejecución de las determinaciones jurisdiccionales y su pronta</w:t>
      </w:r>
      <w:r>
        <w:rPr>
          <w:spacing w:val="-21"/>
          <w:sz w:val="18"/>
        </w:rPr>
        <w:t> </w:t>
      </w:r>
      <w:r>
        <w:rPr>
          <w:sz w:val="18"/>
        </w:rPr>
        <w:t>diligenciación;</w:t>
      </w:r>
    </w:p>
    <w:p>
      <w:pPr>
        <w:pStyle w:val="BodyText"/>
      </w:pPr>
    </w:p>
    <w:p>
      <w:pPr>
        <w:pStyle w:val="ListParagraph"/>
        <w:numPr>
          <w:ilvl w:val="0"/>
          <w:numId w:val="11"/>
        </w:numPr>
        <w:tabs>
          <w:tab w:pos="358" w:val="left" w:leader="none"/>
        </w:tabs>
        <w:spacing w:line="240" w:lineRule="auto" w:before="0" w:after="0"/>
        <w:ind w:left="103" w:right="283" w:firstLine="0"/>
        <w:jc w:val="both"/>
        <w:rPr>
          <w:sz w:val="18"/>
        </w:rPr>
      </w:pPr>
      <w:r>
        <w:rPr>
          <w:sz w:val="18"/>
        </w:rPr>
        <w:t>Inventariar y conservar en su poder los expedientes mientras no se remitan al archivo y, en su caso, remitirlos con las formalidades</w:t>
      </w:r>
      <w:r>
        <w:rPr>
          <w:spacing w:val="-1"/>
          <w:sz w:val="18"/>
        </w:rPr>
        <w:t> </w:t>
      </w:r>
      <w:r>
        <w:rPr>
          <w:sz w:val="18"/>
        </w:rPr>
        <w:t>legales;</w:t>
      </w:r>
    </w:p>
    <w:p>
      <w:pPr>
        <w:pStyle w:val="BodyText"/>
      </w:pPr>
    </w:p>
    <w:p>
      <w:pPr>
        <w:pStyle w:val="ListParagraph"/>
        <w:numPr>
          <w:ilvl w:val="0"/>
          <w:numId w:val="11"/>
        </w:numPr>
        <w:tabs>
          <w:tab w:pos="386" w:val="left" w:leader="none"/>
        </w:tabs>
        <w:spacing w:line="240" w:lineRule="auto" w:before="1" w:after="0"/>
        <w:ind w:left="103" w:right="283" w:firstLine="0"/>
        <w:jc w:val="both"/>
        <w:rPr>
          <w:sz w:val="18"/>
        </w:rPr>
      </w:pPr>
      <w:r>
        <w:rPr>
          <w:sz w:val="18"/>
        </w:rPr>
        <w:t>Proporcionar a los interesados los expedientes en los que fueren parte y que soliciten para imponerse del estado de éstos, para tomar apuntes, copias o fotografías, sin extraer actuaciones, siempre que no estén en poder de la actuaría y cuidando que sea en presencia del personal</w:t>
      </w:r>
      <w:r>
        <w:rPr>
          <w:spacing w:val="-1"/>
          <w:sz w:val="18"/>
        </w:rPr>
        <w:t> </w:t>
      </w:r>
      <w:r>
        <w:rPr>
          <w:sz w:val="18"/>
        </w:rPr>
        <w:t>jurisdiccional.</w:t>
      </w:r>
    </w:p>
    <w:p>
      <w:pPr>
        <w:pStyle w:val="BodyText"/>
        <w:spacing w:before="11"/>
        <w:rPr>
          <w:sz w:val="17"/>
        </w:rPr>
      </w:pPr>
    </w:p>
    <w:p>
      <w:pPr>
        <w:pStyle w:val="ListParagraph"/>
        <w:numPr>
          <w:ilvl w:val="0"/>
          <w:numId w:val="11"/>
        </w:numPr>
        <w:tabs>
          <w:tab w:pos="423" w:val="left" w:leader="none"/>
        </w:tabs>
        <w:spacing w:line="240" w:lineRule="auto" w:before="0" w:after="0"/>
        <w:ind w:left="422" w:right="0" w:hanging="320"/>
        <w:jc w:val="both"/>
        <w:rPr>
          <w:sz w:val="18"/>
        </w:rPr>
      </w:pPr>
      <w:r>
        <w:rPr>
          <w:sz w:val="18"/>
        </w:rPr>
        <w:t>Realizar notificaciones o diligencias en casos urgentes, cuando lo determine su</w:t>
      </w:r>
      <w:r>
        <w:rPr>
          <w:spacing w:val="-9"/>
          <w:sz w:val="18"/>
        </w:rPr>
        <w:t> </w:t>
      </w:r>
      <w:r>
        <w:rPr>
          <w:sz w:val="18"/>
        </w:rPr>
        <w:t>superior;</w:t>
      </w:r>
    </w:p>
    <w:p>
      <w:pPr>
        <w:pStyle w:val="BodyText"/>
      </w:pPr>
    </w:p>
    <w:p>
      <w:pPr>
        <w:pStyle w:val="ListParagraph"/>
        <w:numPr>
          <w:ilvl w:val="0"/>
          <w:numId w:val="11"/>
        </w:numPr>
        <w:tabs>
          <w:tab w:pos="473" w:val="left" w:leader="none"/>
        </w:tabs>
        <w:spacing w:line="240" w:lineRule="auto" w:before="0" w:after="0"/>
        <w:ind w:left="472" w:right="0" w:hanging="370"/>
        <w:jc w:val="both"/>
        <w:rPr>
          <w:sz w:val="18"/>
        </w:rPr>
      </w:pPr>
      <w:r>
        <w:rPr>
          <w:sz w:val="18"/>
        </w:rPr>
        <w:t>Ordenar y vigilar que se despachen sin demora los asuntos y la</w:t>
      </w:r>
      <w:r>
        <w:rPr>
          <w:spacing w:val="-8"/>
          <w:sz w:val="18"/>
        </w:rPr>
        <w:t> </w:t>
      </w:r>
      <w:r>
        <w:rPr>
          <w:sz w:val="18"/>
        </w:rPr>
        <w:t>correspondencia;</w:t>
      </w:r>
    </w:p>
    <w:p>
      <w:pPr>
        <w:pStyle w:val="BodyText"/>
      </w:pPr>
    </w:p>
    <w:p>
      <w:pPr>
        <w:pStyle w:val="ListParagraph"/>
        <w:numPr>
          <w:ilvl w:val="0"/>
          <w:numId w:val="11"/>
        </w:numPr>
        <w:tabs>
          <w:tab w:pos="494" w:val="left" w:leader="none"/>
        </w:tabs>
        <w:spacing w:line="240" w:lineRule="auto" w:before="0" w:after="0"/>
        <w:ind w:left="493" w:right="0" w:hanging="391"/>
        <w:jc w:val="both"/>
        <w:rPr>
          <w:sz w:val="18"/>
        </w:rPr>
      </w:pPr>
      <w:r>
        <w:rPr>
          <w:sz w:val="18"/>
        </w:rPr>
        <w:t>Tramitar los procedimientos de responsabilidad administrativa, conforme a la legislación de la materia;</w:t>
      </w:r>
      <w:r>
        <w:rPr>
          <w:spacing w:val="-15"/>
          <w:sz w:val="18"/>
        </w:rPr>
        <w:t> </w:t>
      </w:r>
      <w:r>
        <w:rPr>
          <w:sz w:val="18"/>
        </w:rPr>
        <w:t>y</w:t>
      </w:r>
    </w:p>
    <w:p>
      <w:pPr>
        <w:pStyle w:val="BodyText"/>
      </w:pPr>
    </w:p>
    <w:p>
      <w:pPr>
        <w:pStyle w:val="ListParagraph"/>
        <w:numPr>
          <w:ilvl w:val="0"/>
          <w:numId w:val="11"/>
        </w:numPr>
        <w:tabs>
          <w:tab w:pos="445" w:val="left" w:leader="none"/>
        </w:tabs>
        <w:spacing w:line="240" w:lineRule="auto" w:before="0" w:after="0"/>
        <w:ind w:left="103" w:right="284" w:firstLine="0"/>
        <w:jc w:val="both"/>
        <w:rPr>
          <w:sz w:val="18"/>
        </w:rPr>
      </w:pPr>
      <w:r>
        <w:rPr>
          <w:sz w:val="18"/>
        </w:rPr>
        <w:t>Las demás que se establezcan en este ordenamiento, en los acuerdos que tome en Pleno, o que correspondan al ámbito de su</w:t>
      </w:r>
      <w:r>
        <w:rPr>
          <w:spacing w:val="-1"/>
          <w:sz w:val="18"/>
        </w:rPr>
        <w:t> </w:t>
      </w:r>
      <w:r>
        <w:rPr>
          <w:sz w:val="18"/>
        </w:rPr>
        <w:t>competencia.</w:t>
      </w:r>
    </w:p>
    <w:p>
      <w:pPr>
        <w:pStyle w:val="BodyText"/>
      </w:pPr>
    </w:p>
    <w:p>
      <w:pPr>
        <w:pStyle w:val="BodyText"/>
        <w:ind w:left="103" w:right="270"/>
      </w:pPr>
      <w:r>
        <w:rPr/>
        <w:t>Artículo</w:t>
      </w:r>
      <w:r>
        <w:rPr>
          <w:spacing w:val="-10"/>
        </w:rPr>
        <w:t> </w:t>
      </w:r>
      <w:r>
        <w:rPr/>
        <w:t>19.</w:t>
      </w:r>
      <w:r>
        <w:rPr>
          <w:spacing w:val="-9"/>
        </w:rPr>
        <w:t> </w:t>
      </w:r>
      <w:r>
        <w:rPr/>
        <w:t>Además</w:t>
      </w:r>
      <w:r>
        <w:rPr>
          <w:spacing w:val="-9"/>
        </w:rPr>
        <w:t> </w:t>
      </w:r>
      <w:r>
        <w:rPr/>
        <w:t>de</w:t>
      </w:r>
      <w:r>
        <w:rPr>
          <w:spacing w:val="-10"/>
        </w:rPr>
        <w:t> </w:t>
      </w:r>
      <w:r>
        <w:rPr/>
        <w:t>las</w:t>
      </w:r>
      <w:r>
        <w:rPr>
          <w:spacing w:val="-9"/>
        </w:rPr>
        <w:t> </w:t>
      </w:r>
      <w:r>
        <w:rPr/>
        <w:t>funciones</w:t>
      </w:r>
      <w:r>
        <w:rPr>
          <w:spacing w:val="-9"/>
        </w:rPr>
        <w:t> </w:t>
      </w:r>
      <w:r>
        <w:rPr/>
        <w:t>establecidas</w:t>
      </w:r>
      <w:r>
        <w:rPr>
          <w:spacing w:val="-10"/>
        </w:rPr>
        <w:t> </w:t>
      </w:r>
      <w:r>
        <w:rPr/>
        <w:t>en</w:t>
      </w:r>
      <w:r>
        <w:rPr>
          <w:spacing w:val="-9"/>
        </w:rPr>
        <w:t> </w:t>
      </w:r>
      <w:r>
        <w:rPr/>
        <w:t>el</w:t>
      </w:r>
      <w:r>
        <w:rPr>
          <w:spacing w:val="-9"/>
        </w:rPr>
        <w:t> </w:t>
      </w:r>
      <w:r>
        <w:rPr/>
        <w:t>artículo</w:t>
      </w:r>
      <w:r>
        <w:rPr>
          <w:spacing w:val="-9"/>
        </w:rPr>
        <w:t> </w:t>
      </w:r>
      <w:r>
        <w:rPr/>
        <w:t>54</w:t>
      </w:r>
      <w:r>
        <w:rPr>
          <w:spacing w:val="-9"/>
        </w:rPr>
        <w:t> </w:t>
      </w:r>
      <w:r>
        <w:rPr/>
        <w:t>de</w:t>
      </w:r>
      <w:r>
        <w:rPr>
          <w:spacing w:val="-9"/>
        </w:rPr>
        <w:t> </w:t>
      </w:r>
      <w:r>
        <w:rPr/>
        <w:t>la</w:t>
      </w:r>
      <w:r>
        <w:rPr>
          <w:spacing w:val="-9"/>
        </w:rPr>
        <w:t> </w:t>
      </w:r>
      <w:r>
        <w:rPr/>
        <w:t>Ley</w:t>
      </w:r>
      <w:r>
        <w:rPr>
          <w:spacing w:val="-12"/>
        </w:rPr>
        <w:t> </w:t>
      </w:r>
      <w:r>
        <w:rPr/>
        <w:t>Orgánica,</w:t>
      </w:r>
      <w:r>
        <w:rPr>
          <w:spacing w:val="-9"/>
        </w:rPr>
        <w:t> </w:t>
      </w:r>
      <w:r>
        <w:rPr/>
        <w:t>los</w:t>
      </w:r>
      <w:r>
        <w:rPr>
          <w:spacing w:val="-9"/>
        </w:rPr>
        <w:t> </w:t>
      </w:r>
      <w:r>
        <w:rPr/>
        <w:t>secretarios</w:t>
      </w:r>
      <w:r>
        <w:rPr>
          <w:spacing w:val="-9"/>
        </w:rPr>
        <w:t> </w:t>
      </w:r>
      <w:r>
        <w:rPr/>
        <w:t>de</w:t>
      </w:r>
      <w:r>
        <w:rPr>
          <w:spacing w:val="-11"/>
        </w:rPr>
        <w:t> </w:t>
      </w:r>
      <w:r>
        <w:rPr/>
        <w:t>estudio</w:t>
      </w:r>
      <w:r>
        <w:rPr>
          <w:spacing w:val="-8"/>
        </w:rPr>
        <w:t> </w:t>
      </w:r>
      <w:r>
        <w:rPr/>
        <w:t>y</w:t>
      </w:r>
      <w:r>
        <w:rPr>
          <w:spacing w:val="-11"/>
        </w:rPr>
        <w:t> </w:t>
      </w:r>
      <w:r>
        <w:rPr/>
        <w:t>cuenta</w:t>
      </w:r>
      <w:r>
        <w:rPr>
          <w:spacing w:val="-10"/>
        </w:rPr>
        <w:t> </w:t>
      </w:r>
      <w:r>
        <w:rPr/>
        <w:t>tendrán las</w:t>
      </w:r>
      <w:r>
        <w:rPr>
          <w:spacing w:val="-1"/>
        </w:rPr>
        <w:t> </w:t>
      </w:r>
      <w:r>
        <w:rPr/>
        <w:t>siguientes:</w:t>
      </w:r>
    </w:p>
    <w:p>
      <w:pPr>
        <w:pStyle w:val="ListParagraph"/>
        <w:numPr>
          <w:ilvl w:val="0"/>
          <w:numId w:val="12"/>
        </w:numPr>
        <w:tabs>
          <w:tab w:pos="254" w:val="left" w:leader="none"/>
        </w:tabs>
        <w:spacing w:line="240" w:lineRule="auto" w:before="0" w:after="0"/>
        <w:ind w:left="253" w:right="0" w:hanging="151"/>
        <w:jc w:val="both"/>
        <w:rPr>
          <w:sz w:val="18"/>
        </w:rPr>
      </w:pPr>
      <w:r>
        <w:rPr>
          <w:sz w:val="18"/>
        </w:rPr>
        <w:t>Engrosar los proyectos aprobados, dentro de los cinco días hábiles</w:t>
      </w:r>
      <w:r>
        <w:rPr>
          <w:spacing w:val="-4"/>
          <w:sz w:val="18"/>
        </w:rPr>
        <w:t> </w:t>
      </w:r>
      <w:r>
        <w:rPr>
          <w:sz w:val="18"/>
        </w:rPr>
        <w:t>siguientes;</w:t>
      </w:r>
    </w:p>
    <w:p>
      <w:pPr>
        <w:pStyle w:val="BodyText"/>
      </w:pPr>
    </w:p>
    <w:p>
      <w:pPr>
        <w:pStyle w:val="ListParagraph"/>
        <w:numPr>
          <w:ilvl w:val="0"/>
          <w:numId w:val="12"/>
        </w:numPr>
        <w:tabs>
          <w:tab w:pos="304" w:val="left" w:leader="none"/>
        </w:tabs>
        <w:spacing w:line="207" w:lineRule="exact" w:before="0" w:after="0"/>
        <w:ind w:left="303" w:right="0" w:hanging="201"/>
        <w:jc w:val="both"/>
        <w:rPr>
          <w:sz w:val="18"/>
        </w:rPr>
      </w:pPr>
      <w:r>
        <w:rPr>
          <w:sz w:val="18"/>
        </w:rPr>
        <w:t>Elaborar la versión pública de las sentencias dentro del plazo previamente</w:t>
      </w:r>
      <w:r>
        <w:rPr>
          <w:spacing w:val="-7"/>
          <w:sz w:val="18"/>
        </w:rPr>
        <w:t> </w:t>
      </w:r>
      <w:r>
        <w:rPr>
          <w:sz w:val="18"/>
        </w:rPr>
        <w:t>señalado;</w:t>
      </w:r>
    </w:p>
    <w:p>
      <w:pPr>
        <w:pStyle w:val="ListParagraph"/>
        <w:numPr>
          <w:ilvl w:val="0"/>
          <w:numId w:val="12"/>
        </w:numPr>
        <w:tabs>
          <w:tab w:pos="355" w:val="left" w:leader="none"/>
        </w:tabs>
        <w:spacing w:line="240" w:lineRule="auto" w:before="0" w:after="0"/>
        <w:ind w:left="103" w:right="284" w:hanging="1"/>
        <w:jc w:val="both"/>
        <w:rPr>
          <w:sz w:val="18"/>
        </w:rPr>
      </w:pPr>
      <w:r>
        <w:rPr>
          <w:sz w:val="18"/>
        </w:rPr>
        <w:t>Cuidar que los expedientes estén debidamente foliados al agregarse cada una de las fojas, y selladas las actuaciones, oficios y demás documentos que lo requieran;</w:t>
      </w:r>
    </w:p>
    <w:p>
      <w:pPr>
        <w:spacing w:after="0" w:line="240" w:lineRule="auto"/>
        <w:jc w:val="both"/>
        <w:rPr>
          <w:sz w:val="18"/>
        </w:rPr>
        <w:sectPr>
          <w:pgSz w:w="12240" w:h="15840"/>
          <w:pgMar w:header="449" w:footer="0" w:top="960" w:bottom="280" w:left="860" w:right="680"/>
        </w:sectPr>
      </w:pPr>
    </w:p>
    <w:p>
      <w:pPr>
        <w:pStyle w:val="BodyText"/>
        <w:rPr>
          <w:sz w:val="20"/>
        </w:rPr>
      </w:pPr>
    </w:p>
    <w:p>
      <w:pPr>
        <w:pStyle w:val="BodyText"/>
        <w:spacing w:before="4"/>
        <w:rPr>
          <w:sz w:val="22"/>
        </w:rPr>
      </w:pPr>
    </w:p>
    <w:p>
      <w:pPr>
        <w:pStyle w:val="ListParagraph"/>
        <w:numPr>
          <w:ilvl w:val="0"/>
          <w:numId w:val="12"/>
        </w:numPr>
        <w:tabs>
          <w:tab w:pos="370" w:val="left" w:leader="none"/>
        </w:tabs>
        <w:spacing w:line="240" w:lineRule="auto" w:before="94" w:after="0"/>
        <w:ind w:left="103" w:right="282" w:firstLine="0"/>
        <w:jc w:val="left"/>
        <w:rPr>
          <w:sz w:val="18"/>
        </w:rPr>
      </w:pPr>
      <w:r>
        <w:rPr>
          <w:sz w:val="18"/>
        </w:rPr>
        <w:t>Tramitar</w:t>
      </w:r>
      <w:r>
        <w:rPr>
          <w:spacing w:val="-8"/>
          <w:sz w:val="18"/>
        </w:rPr>
        <w:t> </w:t>
      </w:r>
      <w:r>
        <w:rPr>
          <w:sz w:val="18"/>
        </w:rPr>
        <w:t>los</w:t>
      </w:r>
      <w:r>
        <w:rPr>
          <w:spacing w:val="-7"/>
          <w:sz w:val="18"/>
        </w:rPr>
        <w:t> </w:t>
      </w:r>
      <w:r>
        <w:rPr>
          <w:sz w:val="18"/>
        </w:rPr>
        <w:t>procedimientos</w:t>
      </w:r>
      <w:r>
        <w:rPr>
          <w:spacing w:val="-6"/>
          <w:sz w:val="18"/>
        </w:rPr>
        <w:t> </w:t>
      </w:r>
      <w:r>
        <w:rPr>
          <w:sz w:val="18"/>
        </w:rPr>
        <w:t>y</w:t>
      </w:r>
      <w:r>
        <w:rPr>
          <w:spacing w:val="-10"/>
          <w:sz w:val="18"/>
        </w:rPr>
        <w:t> </w:t>
      </w:r>
      <w:r>
        <w:rPr>
          <w:sz w:val="18"/>
        </w:rPr>
        <w:t>proponer</w:t>
      </w:r>
      <w:r>
        <w:rPr>
          <w:spacing w:val="-7"/>
          <w:sz w:val="18"/>
        </w:rPr>
        <w:t> </w:t>
      </w:r>
      <w:r>
        <w:rPr>
          <w:sz w:val="18"/>
        </w:rPr>
        <w:t>la</w:t>
      </w:r>
      <w:r>
        <w:rPr>
          <w:spacing w:val="-6"/>
          <w:sz w:val="18"/>
        </w:rPr>
        <w:t> </w:t>
      </w:r>
      <w:r>
        <w:rPr>
          <w:sz w:val="18"/>
        </w:rPr>
        <w:t>resoluciones</w:t>
      </w:r>
      <w:r>
        <w:rPr>
          <w:spacing w:val="-8"/>
          <w:sz w:val="18"/>
        </w:rPr>
        <w:t> </w:t>
      </w:r>
      <w:r>
        <w:rPr>
          <w:sz w:val="18"/>
        </w:rPr>
        <w:t>en</w:t>
      </w:r>
      <w:r>
        <w:rPr>
          <w:spacing w:val="-6"/>
          <w:sz w:val="18"/>
        </w:rPr>
        <w:t> </w:t>
      </w:r>
      <w:r>
        <w:rPr>
          <w:sz w:val="18"/>
        </w:rPr>
        <w:t>materia</w:t>
      </w:r>
      <w:r>
        <w:rPr>
          <w:spacing w:val="-7"/>
          <w:sz w:val="18"/>
        </w:rPr>
        <w:t> </w:t>
      </w:r>
      <w:r>
        <w:rPr>
          <w:sz w:val="18"/>
        </w:rPr>
        <w:t>de</w:t>
      </w:r>
      <w:r>
        <w:rPr>
          <w:spacing w:val="-7"/>
          <w:sz w:val="18"/>
        </w:rPr>
        <w:t> </w:t>
      </w:r>
      <w:r>
        <w:rPr>
          <w:sz w:val="18"/>
        </w:rPr>
        <w:t>responsabilidad</w:t>
      </w:r>
      <w:r>
        <w:rPr>
          <w:spacing w:val="-7"/>
          <w:sz w:val="18"/>
        </w:rPr>
        <w:t> </w:t>
      </w:r>
      <w:r>
        <w:rPr>
          <w:sz w:val="18"/>
        </w:rPr>
        <w:t>administrativa,</w:t>
      </w:r>
      <w:r>
        <w:rPr>
          <w:spacing w:val="-7"/>
          <w:sz w:val="18"/>
        </w:rPr>
        <w:t> </w:t>
      </w:r>
      <w:r>
        <w:rPr>
          <w:sz w:val="18"/>
        </w:rPr>
        <w:t>conforme</w:t>
      </w:r>
      <w:r>
        <w:rPr>
          <w:spacing w:val="-7"/>
          <w:sz w:val="18"/>
        </w:rPr>
        <w:t> </w:t>
      </w:r>
      <w:r>
        <w:rPr>
          <w:sz w:val="18"/>
        </w:rPr>
        <w:t>a</w:t>
      </w:r>
      <w:r>
        <w:rPr>
          <w:spacing w:val="-8"/>
          <w:sz w:val="18"/>
        </w:rPr>
        <w:t> </w:t>
      </w:r>
      <w:r>
        <w:rPr>
          <w:sz w:val="18"/>
        </w:rPr>
        <w:t>la</w:t>
      </w:r>
      <w:r>
        <w:rPr>
          <w:spacing w:val="-7"/>
          <w:sz w:val="18"/>
        </w:rPr>
        <w:t> </w:t>
      </w:r>
      <w:r>
        <w:rPr>
          <w:sz w:val="18"/>
        </w:rPr>
        <w:t>legislación aplicable; y</w:t>
      </w:r>
    </w:p>
    <w:p>
      <w:pPr>
        <w:pStyle w:val="BodyText"/>
        <w:spacing w:before="11"/>
        <w:rPr>
          <w:sz w:val="17"/>
        </w:rPr>
      </w:pPr>
    </w:p>
    <w:p>
      <w:pPr>
        <w:pStyle w:val="ListParagraph"/>
        <w:numPr>
          <w:ilvl w:val="0"/>
          <w:numId w:val="12"/>
        </w:numPr>
        <w:tabs>
          <w:tab w:pos="331" w:val="left" w:leader="none"/>
        </w:tabs>
        <w:spacing w:line="240" w:lineRule="auto" w:before="0" w:after="0"/>
        <w:ind w:left="103" w:right="285" w:firstLine="0"/>
        <w:jc w:val="left"/>
        <w:rPr>
          <w:sz w:val="18"/>
        </w:rPr>
      </w:pPr>
      <w:r>
        <w:rPr>
          <w:sz w:val="18"/>
        </w:rPr>
        <w:t>Las demás que se establezcan en este ordenamiento, en los acuerdos que tome en Pleno, o que correspondan al ámbito de su</w:t>
      </w:r>
      <w:r>
        <w:rPr>
          <w:spacing w:val="-1"/>
          <w:sz w:val="18"/>
        </w:rPr>
        <w:t> </w:t>
      </w:r>
      <w:r>
        <w:rPr>
          <w:sz w:val="18"/>
        </w:rPr>
        <w:t>competencia.</w:t>
      </w:r>
    </w:p>
    <w:p>
      <w:pPr>
        <w:pStyle w:val="BodyText"/>
      </w:pPr>
    </w:p>
    <w:p>
      <w:pPr>
        <w:pStyle w:val="BodyText"/>
        <w:spacing w:line="207" w:lineRule="exact" w:before="1"/>
        <w:ind w:left="103"/>
      </w:pPr>
      <w:r>
        <w:rPr/>
        <w:t>Artículo 20. Las funciones inherentes a los secretarios jurisdiccionales son:</w:t>
      </w:r>
    </w:p>
    <w:p>
      <w:pPr>
        <w:pStyle w:val="ListParagraph"/>
        <w:numPr>
          <w:ilvl w:val="0"/>
          <w:numId w:val="13"/>
        </w:numPr>
        <w:tabs>
          <w:tab w:pos="254" w:val="left" w:leader="none"/>
        </w:tabs>
        <w:spacing w:line="207" w:lineRule="exact" w:before="0" w:after="0"/>
        <w:ind w:left="253" w:right="0" w:hanging="151"/>
        <w:jc w:val="left"/>
        <w:rPr>
          <w:sz w:val="18"/>
        </w:rPr>
      </w:pPr>
      <w:r>
        <w:rPr>
          <w:sz w:val="18"/>
        </w:rPr>
        <w:t>Elaborar los autos y las resoluciones que le ordene el Magistrado de su</w:t>
      </w:r>
      <w:r>
        <w:rPr>
          <w:spacing w:val="-7"/>
          <w:sz w:val="18"/>
        </w:rPr>
        <w:t> </w:t>
      </w:r>
      <w:r>
        <w:rPr>
          <w:sz w:val="18"/>
        </w:rPr>
        <w:t>adscripción;</w:t>
      </w:r>
    </w:p>
    <w:p>
      <w:pPr>
        <w:pStyle w:val="BodyText"/>
        <w:spacing w:before="11"/>
        <w:rPr>
          <w:sz w:val="17"/>
        </w:rPr>
      </w:pPr>
    </w:p>
    <w:p>
      <w:pPr>
        <w:pStyle w:val="ListParagraph"/>
        <w:numPr>
          <w:ilvl w:val="0"/>
          <w:numId w:val="13"/>
        </w:numPr>
        <w:tabs>
          <w:tab w:pos="304" w:val="left" w:leader="none"/>
        </w:tabs>
        <w:spacing w:line="240" w:lineRule="auto" w:before="0" w:after="0"/>
        <w:ind w:left="303" w:right="0" w:hanging="201"/>
        <w:jc w:val="left"/>
        <w:rPr>
          <w:sz w:val="18"/>
        </w:rPr>
      </w:pPr>
      <w:r>
        <w:rPr>
          <w:sz w:val="18"/>
        </w:rPr>
        <w:t>Practicar las diligencias que le encomiende el</w:t>
      </w:r>
      <w:r>
        <w:rPr>
          <w:spacing w:val="-4"/>
          <w:sz w:val="18"/>
        </w:rPr>
        <w:t> </w:t>
      </w:r>
      <w:r>
        <w:rPr>
          <w:sz w:val="18"/>
        </w:rPr>
        <w:t>Magistrado;</w:t>
      </w:r>
    </w:p>
    <w:p>
      <w:pPr>
        <w:pStyle w:val="BodyText"/>
      </w:pPr>
    </w:p>
    <w:p>
      <w:pPr>
        <w:pStyle w:val="ListParagraph"/>
        <w:numPr>
          <w:ilvl w:val="0"/>
          <w:numId w:val="13"/>
        </w:numPr>
        <w:tabs>
          <w:tab w:pos="354" w:val="left" w:leader="none"/>
        </w:tabs>
        <w:spacing w:line="240" w:lineRule="auto" w:before="0" w:after="0"/>
        <w:ind w:left="353" w:right="0" w:hanging="251"/>
        <w:jc w:val="left"/>
        <w:rPr>
          <w:sz w:val="18"/>
        </w:rPr>
      </w:pPr>
      <w:r>
        <w:rPr>
          <w:sz w:val="18"/>
        </w:rPr>
        <w:t>Elaborar los proyectos de sentencia;</w:t>
      </w:r>
    </w:p>
    <w:p>
      <w:pPr>
        <w:pStyle w:val="BodyText"/>
      </w:pPr>
    </w:p>
    <w:p>
      <w:pPr>
        <w:pStyle w:val="ListParagraph"/>
        <w:numPr>
          <w:ilvl w:val="0"/>
          <w:numId w:val="13"/>
        </w:numPr>
        <w:tabs>
          <w:tab w:pos="374" w:val="left" w:leader="none"/>
        </w:tabs>
        <w:spacing w:line="240" w:lineRule="auto" w:before="0" w:after="0"/>
        <w:ind w:left="373" w:right="0" w:hanging="271"/>
        <w:jc w:val="left"/>
        <w:rPr>
          <w:sz w:val="18"/>
        </w:rPr>
      </w:pPr>
      <w:r>
        <w:rPr>
          <w:sz w:val="18"/>
        </w:rPr>
        <w:t>Realizar el engrose de los proyectos aprobados, dentro de los cinco días hábiles</w:t>
      </w:r>
      <w:r>
        <w:rPr>
          <w:spacing w:val="-9"/>
          <w:sz w:val="18"/>
        </w:rPr>
        <w:t> </w:t>
      </w:r>
      <w:r>
        <w:rPr>
          <w:sz w:val="18"/>
        </w:rPr>
        <w:t>siguientes;</w:t>
      </w:r>
    </w:p>
    <w:p>
      <w:pPr>
        <w:pStyle w:val="BodyText"/>
      </w:pPr>
    </w:p>
    <w:p>
      <w:pPr>
        <w:pStyle w:val="ListParagraph"/>
        <w:numPr>
          <w:ilvl w:val="0"/>
          <w:numId w:val="13"/>
        </w:numPr>
        <w:tabs>
          <w:tab w:pos="324" w:val="left" w:leader="none"/>
        </w:tabs>
        <w:spacing w:line="240" w:lineRule="auto" w:before="0" w:after="0"/>
        <w:ind w:left="323" w:right="0" w:hanging="221"/>
        <w:jc w:val="left"/>
        <w:rPr>
          <w:sz w:val="18"/>
        </w:rPr>
      </w:pPr>
      <w:r>
        <w:rPr>
          <w:sz w:val="18"/>
        </w:rPr>
        <w:t>Hacer la versión pública de las sentencias dentro del plazo previamente</w:t>
      </w:r>
      <w:r>
        <w:rPr>
          <w:spacing w:val="-4"/>
          <w:sz w:val="18"/>
        </w:rPr>
        <w:t> </w:t>
      </w:r>
      <w:r>
        <w:rPr>
          <w:sz w:val="18"/>
        </w:rPr>
        <w:t>señalado;</w:t>
      </w:r>
    </w:p>
    <w:p>
      <w:pPr>
        <w:pStyle w:val="BodyText"/>
      </w:pPr>
    </w:p>
    <w:p>
      <w:pPr>
        <w:pStyle w:val="ListParagraph"/>
        <w:numPr>
          <w:ilvl w:val="0"/>
          <w:numId w:val="14"/>
        </w:numPr>
        <w:tabs>
          <w:tab w:pos="324" w:val="left" w:leader="none"/>
        </w:tabs>
        <w:spacing w:line="240" w:lineRule="auto" w:before="0" w:after="0"/>
        <w:ind w:left="323" w:right="0" w:hanging="221"/>
        <w:jc w:val="left"/>
        <w:rPr>
          <w:sz w:val="18"/>
        </w:rPr>
      </w:pPr>
      <w:r>
        <w:rPr>
          <w:sz w:val="18"/>
        </w:rPr>
        <w:t>Ingresar sus actuaciones en el sistema de control de asuntos del</w:t>
      </w:r>
      <w:r>
        <w:rPr>
          <w:spacing w:val="-4"/>
          <w:sz w:val="18"/>
        </w:rPr>
        <w:t> </w:t>
      </w:r>
      <w:r>
        <w:rPr>
          <w:sz w:val="18"/>
        </w:rPr>
        <w:t>Tribunal;</w:t>
      </w:r>
    </w:p>
    <w:p>
      <w:pPr>
        <w:pStyle w:val="BodyText"/>
      </w:pPr>
    </w:p>
    <w:p>
      <w:pPr>
        <w:pStyle w:val="ListParagraph"/>
        <w:numPr>
          <w:ilvl w:val="0"/>
          <w:numId w:val="14"/>
        </w:numPr>
        <w:tabs>
          <w:tab w:pos="374" w:val="left" w:leader="none"/>
        </w:tabs>
        <w:spacing w:line="240" w:lineRule="auto" w:before="0" w:after="0"/>
        <w:ind w:left="373" w:right="0" w:hanging="271"/>
        <w:jc w:val="left"/>
        <w:rPr>
          <w:sz w:val="18"/>
        </w:rPr>
      </w:pPr>
      <w:r>
        <w:rPr>
          <w:sz w:val="18"/>
        </w:rPr>
        <w:t>Introducir los documentos y actuaciones en forma digital dentro del sistema del Juicio en</w:t>
      </w:r>
      <w:r>
        <w:rPr>
          <w:spacing w:val="-13"/>
          <w:sz w:val="18"/>
        </w:rPr>
        <w:t> </w:t>
      </w:r>
      <w:r>
        <w:rPr>
          <w:sz w:val="18"/>
        </w:rPr>
        <w:t>línea;</w:t>
      </w:r>
    </w:p>
    <w:p>
      <w:pPr>
        <w:pStyle w:val="BodyText"/>
      </w:pPr>
    </w:p>
    <w:p>
      <w:pPr>
        <w:pStyle w:val="ListParagraph"/>
        <w:numPr>
          <w:ilvl w:val="0"/>
          <w:numId w:val="14"/>
        </w:numPr>
        <w:tabs>
          <w:tab w:pos="431" w:val="left" w:leader="none"/>
        </w:tabs>
        <w:spacing w:line="240" w:lineRule="auto" w:before="0" w:after="0"/>
        <w:ind w:left="103" w:right="284" w:hanging="1"/>
        <w:jc w:val="left"/>
        <w:rPr>
          <w:sz w:val="18"/>
        </w:rPr>
      </w:pPr>
      <w:r>
        <w:rPr>
          <w:sz w:val="18"/>
        </w:rPr>
        <w:t>Imprimir y certificar las constancias de los expedientes electrónicos de la Sala a la que estén adscritos y las reproducciones en medios electrónicos de dichas</w:t>
      </w:r>
      <w:r>
        <w:rPr>
          <w:spacing w:val="-2"/>
          <w:sz w:val="18"/>
        </w:rPr>
        <w:t> </w:t>
      </w:r>
      <w:r>
        <w:rPr>
          <w:sz w:val="18"/>
        </w:rPr>
        <w:t>actuaciones;</w:t>
      </w:r>
    </w:p>
    <w:p>
      <w:pPr>
        <w:pStyle w:val="BodyText"/>
      </w:pPr>
    </w:p>
    <w:p>
      <w:pPr>
        <w:pStyle w:val="ListParagraph"/>
        <w:numPr>
          <w:ilvl w:val="0"/>
          <w:numId w:val="14"/>
        </w:numPr>
        <w:tabs>
          <w:tab w:pos="517" w:val="left" w:leader="none"/>
        </w:tabs>
        <w:spacing w:line="240" w:lineRule="auto" w:before="0" w:after="0"/>
        <w:ind w:left="103" w:right="283" w:hanging="1"/>
        <w:jc w:val="left"/>
        <w:rPr>
          <w:sz w:val="18"/>
        </w:rPr>
      </w:pPr>
      <w:r>
        <w:rPr>
          <w:sz w:val="18"/>
        </w:rPr>
        <w:t>Tramitar los procedimientos y proponer las resoluciones en materia de responsabilidad administrativa, conforme a la legislación</w:t>
      </w:r>
      <w:r>
        <w:rPr>
          <w:spacing w:val="-1"/>
          <w:sz w:val="18"/>
        </w:rPr>
        <w:t> </w:t>
      </w:r>
      <w:r>
        <w:rPr>
          <w:sz w:val="18"/>
        </w:rPr>
        <w:t>aplicable;</w:t>
      </w:r>
    </w:p>
    <w:p>
      <w:pPr>
        <w:pStyle w:val="BodyText"/>
      </w:pPr>
    </w:p>
    <w:p>
      <w:pPr>
        <w:pStyle w:val="ListParagraph"/>
        <w:numPr>
          <w:ilvl w:val="0"/>
          <w:numId w:val="14"/>
        </w:numPr>
        <w:tabs>
          <w:tab w:pos="374" w:val="left" w:leader="none"/>
        </w:tabs>
        <w:spacing w:line="240" w:lineRule="auto" w:before="0" w:after="0"/>
        <w:ind w:left="373" w:right="0" w:hanging="271"/>
        <w:jc w:val="left"/>
        <w:rPr>
          <w:sz w:val="18"/>
        </w:rPr>
      </w:pPr>
      <w:r>
        <w:rPr>
          <w:sz w:val="18"/>
        </w:rPr>
        <w:t>Revisar la debida foliación de los expedientes, el sello de las actuaciones, oficios y demás documentos que lo</w:t>
      </w:r>
      <w:r>
        <w:rPr>
          <w:spacing w:val="-36"/>
          <w:sz w:val="18"/>
        </w:rPr>
        <w:t> </w:t>
      </w:r>
      <w:r>
        <w:rPr>
          <w:sz w:val="18"/>
        </w:rPr>
        <w:t>requieran;</w:t>
      </w:r>
    </w:p>
    <w:p>
      <w:pPr>
        <w:pStyle w:val="BodyText"/>
      </w:pPr>
    </w:p>
    <w:p>
      <w:pPr>
        <w:pStyle w:val="ListParagraph"/>
        <w:numPr>
          <w:ilvl w:val="0"/>
          <w:numId w:val="14"/>
        </w:numPr>
        <w:tabs>
          <w:tab w:pos="324" w:val="left" w:leader="none"/>
        </w:tabs>
        <w:spacing w:line="240" w:lineRule="auto" w:before="0" w:after="0"/>
        <w:ind w:left="323" w:right="0" w:hanging="221"/>
        <w:jc w:val="left"/>
        <w:rPr>
          <w:sz w:val="18"/>
        </w:rPr>
      </w:pPr>
      <w:r>
        <w:rPr>
          <w:sz w:val="18"/>
        </w:rPr>
        <w:t>Suplir en sus facultades a los Secretarios de Acuerdos cuando el Magistrado respectivo lo disponga;</w:t>
      </w:r>
      <w:r>
        <w:rPr>
          <w:spacing w:val="-13"/>
          <w:sz w:val="18"/>
        </w:rPr>
        <w:t> </w:t>
      </w:r>
      <w:r>
        <w:rPr>
          <w:sz w:val="18"/>
        </w:rPr>
        <w:t>y</w:t>
      </w:r>
    </w:p>
    <w:p>
      <w:pPr>
        <w:pStyle w:val="BodyText"/>
      </w:pPr>
    </w:p>
    <w:p>
      <w:pPr>
        <w:pStyle w:val="ListParagraph"/>
        <w:numPr>
          <w:ilvl w:val="0"/>
          <w:numId w:val="14"/>
        </w:numPr>
        <w:tabs>
          <w:tab w:pos="374" w:val="left" w:leader="none"/>
        </w:tabs>
        <w:spacing w:line="240" w:lineRule="auto" w:before="0" w:after="0"/>
        <w:ind w:left="373" w:right="0" w:hanging="271"/>
        <w:jc w:val="left"/>
        <w:rPr>
          <w:sz w:val="18"/>
        </w:rPr>
      </w:pPr>
      <w:r>
        <w:rPr>
          <w:sz w:val="18"/>
        </w:rPr>
        <w:t>Las</w:t>
      </w:r>
      <w:r>
        <w:rPr>
          <w:spacing w:val="-3"/>
          <w:sz w:val="18"/>
        </w:rPr>
        <w:t> </w:t>
      </w:r>
      <w:r>
        <w:rPr>
          <w:sz w:val="18"/>
        </w:rPr>
        <w:t>demás</w:t>
      </w:r>
      <w:r>
        <w:rPr>
          <w:spacing w:val="-2"/>
          <w:sz w:val="18"/>
        </w:rPr>
        <w:t> </w:t>
      </w:r>
      <w:r>
        <w:rPr>
          <w:sz w:val="18"/>
        </w:rPr>
        <w:t>que</w:t>
      </w:r>
      <w:r>
        <w:rPr>
          <w:spacing w:val="-2"/>
          <w:sz w:val="18"/>
        </w:rPr>
        <w:t> </w:t>
      </w:r>
      <w:r>
        <w:rPr>
          <w:sz w:val="18"/>
        </w:rPr>
        <w:t>señalen</w:t>
      </w:r>
      <w:r>
        <w:rPr>
          <w:spacing w:val="-2"/>
          <w:sz w:val="18"/>
        </w:rPr>
        <w:t> </w:t>
      </w:r>
      <w:r>
        <w:rPr>
          <w:sz w:val="18"/>
        </w:rPr>
        <w:t>las</w:t>
      </w:r>
      <w:r>
        <w:rPr>
          <w:spacing w:val="-2"/>
          <w:sz w:val="18"/>
        </w:rPr>
        <w:t> </w:t>
      </w:r>
      <w:r>
        <w:rPr>
          <w:sz w:val="18"/>
        </w:rPr>
        <w:t>disposiciones</w:t>
      </w:r>
      <w:r>
        <w:rPr>
          <w:spacing w:val="-1"/>
          <w:sz w:val="18"/>
        </w:rPr>
        <w:t> </w:t>
      </w:r>
      <w:r>
        <w:rPr>
          <w:sz w:val="18"/>
        </w:rPr>
        <w:t>aplicables,</w:t>
      </w:r>
      <w:r>
        <w:rPr>
          <w:spacing w:val="-2"/>
          <w:sz w:val="18"/>
        </w:rPr>
        <w:t> </w:t>
      </w:r>
      <w:r>
        <w:rPr>
          <w:sz w:val="18"/>
        </w:rPr>
        <w:t>así</w:t>
      </w:r>
      <w:r>
        <w:rPr>
          <w:spacing w:val="-2"/>
          <w:sz w:val="18"/>
        </w:rPr>
        <w:t> </w:t>
      </w:r>
      <w:r>
        <w:rPr>
          <w:sz w:val="18"/>
        </w:rPr>
        <w:t>como</w:t>
      </w:r>
      <w:r>
        <w:rPr>
          <w:spacing w:val="-5"/>
          <w:sz w:val="18"/>
        </w:rPr>
        <w:t> </w:t>
      </w:r>
      <w:r>
        <w:rPr>
          <w:sz w:val="18"/>
        </w:rPr>
        <w:t>aquellas</w:t>
      </w:r>
      <w:r>
        <w:rPr>
          <w:spacing w:val="-2"/>
          <w:sz w:val="18"/>
        </w:rPr>
        <w:t> </w:t>
      </w:r>
      <w:r>
        <w:rPr>
          <w:sz w:val="18"/>
        </w:rPr>
        <w:t>que</w:t>
      </w:r>
      <w:r>
        <w:rPr>
          <w:spacing w:val="-2"/>
          <w:sz w:val="18"/>
        </w:rPr>
        <w:t> </w:t>
      </w:r>
      <w:r>
        <w:rPr>
          <w:sz w:val="18"/>
        </w:rPr>
        <w:t>les</w:t>
      </w:r>
      <w:r>
        <w:rPr>
          <w:spacing w:val="-2"/>
          <w:sz w:val="18"/>
        </w:rPr>
        <w:t> </w:t>
      </w:r>
      <w:r>
        <w:rPr>
          <w:sz w:val="18"/>
        </w:rPr>
        <w:t>instruya</w:t>
      </w:r>
      <w:r>
        <w:rPr>
          <w:spacing w:val="-2"/>
          <w:sz w:val="18"/>
        </w:rPr>
        <w:t> </w:t>
      </w:r>
      <w:r>
        <w:rPr>
          <w:sz w:val="18"/>
        </w:rPr>
        <w:t>el</w:t>
      </w:r>
      <w:r>
        <w:rPr>
          <w:spacing w:val="-2"/>
          <w:sz w:val="18"/>
        </w:rPr>
        <w:t> </w:t>
      </w:r>
      <w:r>
        <w:rPr>
          <w:sz w:val="18"/>
        </w:rPr>
        <w:t>Magistrado</w:t>
      </w:r>
      <w:r>
        <w:rPr>
          <w:spacing w:val="-3"/>
          <w:sz w:val="18"/>
        </w:rPr>
        <w:t> </w:t>
      </w:r>
      <w:r>
        <w:rPr>
          <w:sz w:val="18"/>
        </w:rPr>
        <w:t>de</w:t>
      </w:r>
      <w:r>
        <w:rPr>
          <w:spacing w:val="-2"/>
          <w:sz w:val="18"/>
        </w:rPr>
        <w:t> </w:t>
      </w:r>
      <w:r>
        <w:rPr>
          <w:sz w:val="18"/>
        </w:rPr>
        <w:t>su</w:t>
      </w:r>
      <w:r>
        <w:rPr>
          <w:spacing w:val="-2"/>
          <w:sz w:val="18"/>
        </w:rPr>
        <w:t> </w:t>
      </w:r>
      <w:r>
        <w:rPr>
          <w:sz w:val="18"/>
        </w:rPr>
        <w:t>adscripción.</w:t>
      </w:r>
    </w:p>
    <w:p>
      <w:pPr>
        <w:pStyle w:val="BodyText"/>
      </w:pPr>
    </w:p>
    <w:p>
      <w:pPr>
        <w:pStyle w:val="BodyText"/>
        <w:spacing w:line="207" w:lineRule="exact"/>
        <w:ind w:left="103"/>
      </w:pPr>
      <w:r>
        <w:rPr/>
        <w:t>Artículo 21. Además de las funciones establecidas en el artículo 55 de la Ley Orgánica, los actuarios tendrán las siguientes:</w:t>
      </w:r>
    </w:p>
    <w:p>
      <w:pPr>
        <w:pStyle w:val="ListParagraph"/>
        <w:numPr>
          <w:ilvl w:val="0"/>
          <w:numId w:val="15"/>
        </w:numPr>
        <w:tabs>
          <w:tab w:pos="256" w:val="left" w:leader="none"/>
        </w:tabs>
        <w:spacing w:line="240" w:lineRule="auto" w:before="0" w:after="0"/>
        <w:ind w:left="103" w:right="284" w:hanging="1"/>
        <w:jc w:val="left"/>
        <w:rPr>
          <w:sz w:val="18"/>
        </w:rPr>
      </w:pPr>
      <w:r>
        <w:rPr>
          <w:sz w:val="18"/>
        </w:rPr>
        <w:t>A más tardar el día siguiente de recibir las actuaciones que le sean turnadas para su notificación, deberán proceder a practicar la diligencia</w:t>
      </w:r>
      <w:r>
        <w:rPr>
          <w:spacing w:val="-2"/>
          <w:sz w:val="18"/>
        </w:rPr>
        <w:t> </w:t>
      </w:r>
      <w:r>
        <w:rPr>
          <w:sz w:val="18"/>
        </w:rPr>
        <w:t>respectiva.</w:t>
      </w:r>
    </w:p>
    <w:p>
      <w:pPr>
        <w:pStyle w:val="BodyText"/>
        <w:spacing w:before="1"/>
      </w:pPr>
    </w:p>
    <w:p>
      <w:pPr>
        <w:pStyle w:val="ListParagraph"/>
        <w:numPr>
          <w:ilvl w:val="0"/>
          <w:numId w:val="15"/>
        </w:numPr>
        <w:tabs>
          <w:tab w:pos="305" w:val="left" w:leader="none"/>
        </w:tabs>
        <w:spacing w:line="240" w:lineRule="auto" w:before="0" w:after="0"/>
        <w:ind w:left="304" w:right="0" w:hanging="202"/>
        <w:jc w:val="left"/>
        <w:rPr>
          <w:sz w:val="18"/>
        </w:rPr>
      </w:pPr>
      <w:r>
        <w:rPr>
          <w:sz w:val="18"/>
        </w:rPr>
        <w:t>Registrar los expedientes para la ejecución de las determinaciones jurisdiccionales y su pronta</w:t>
      </w:r>
      <w:r>
        <w:rPr>
          <w:spacing w:val="-19"/>
          <w:sz w:val="18"/>
        </w:rPr>
        <w:t> </w:t>
      </w:r>
      <w:r>
        <w:rPr>
          <w:sz w:val="18"/>
        </w:rPr>
        <w:t>diligenciación;</w:t>
      </w:r>
    </w:p>
    <w:p>
      <w:pPr>
        <w:pStyle w:val="BodyText"/>
      </w:pPr>
    </w:p>
    <w:p>
      <w:pPr>
        <w:pStyle w:val="ListParagraph"/>
        <w:numPr>
          <w:ilvl w:val="0"/>
          <w:numId w:val="15"/>
        </w:numPr>
        <w:tabs>
          <w:tab w:pos="346" w:val="left" w:leader="none"/>
        </w:tabs>
        <w:spacing w:line="240" w:lineRule="auto" w:before="0" w:after="0"/>
        <w:ind w:left="103" w:right="282" w:firstLine="0"/>
        <w:jc w:val="left"/>
        <w:rPr>
          <w:sz w:val="18"/>
        </w:rPr>
      </w:pPr>
      <w:r>
        <w:rPr>
          <w:sz w:val="18"/>
        </w:rPr>
        <w:t>Devolver</w:t>
      </w:r>
      <w:r>
        <w:rPr>
          <w:spacing w:val="-15"/>
          <w:sz w:val="18"/>
        </w:rPr>
        <w:t> </w:t>
      </w:r>
      <w:r>
        <w:rPr>
          <w:sz w:val="18"/>
        </w:rPr>
        <w:t>las</w:t>
      </w:r>
      <w:r>
        <w:rPr>
          <w:spacing w:val="-12"/>
          <w:sz w:val="18"/>
        </w:rPr>
        <w:t> </w:t>
      </w:r>
      <w:r>
        <w:rPr>
          <w:sz w:val="18"/>
        </w:rPr>
        <w:t>actuaciones,</w:t>
      </w:r>
      <w:r>
        <w:rPr>
          <w:spacing w:val="-14"/>
          <w:sz w:val="18"/>
        </w:rPr>
        <w:t> </w:t>
      </w:r>
      <w:r>
        <w:rPr>
          <w:sz w:val="18"/>
        </w:rPr>
        <w:t>previas</w:t>
      </w:r>
      <w:r>
        <w:rPr>
          <w:spacing w:val="-15"/>
          <w:sz w:val="18"/>
        </w:rPr>
        <w:t> </w:t>
      </w:r>
      <w:r>
        <w:rPr>
          <w:sz w:val="18"/>
        </w:rPr>
        <w:t>las</w:t>
      </w:r>
      <w:r>
        <w:rPr>
          <w:spacing w:val="-14"/>
          <w:sz w:val="18"/>
        </w:rPr>
        <w:t> </w:t>
      </w:r>
      <w:r>
        <w:rPr>
          <w:sz w:val="18"/>
        </w:rPr>
        <w:t>anotaciones</w:t>
      </w:r>
      <w:r>
        <w:rPr>
          <w:spacing w:val="-14"/>
          <w:sz w:val="18"/>
        </w:rPr>
        <w:t> </w:t>
      </w:r>
      <w:r>
        <w:rPr>
          <w:sz w:val="18"/>
        </w:rPr>
        <w:t>correspondientes</w:t>
      </w:r>
      <w:r>
        <w:rPr>
          <w:spacing w:val="-13"/>
          <w:sz w:val="18"/>
        </w:rPr>
        <w:t> </w:t>
      </w:r>
      <w:r>
        <w:rPr>
          <w:sz w:val="18"/>
        </w:rPr>
        <w:t>y</w:t>
      </w:r>
      <w:r>
        <w:rPr>
          <w:spacing w:val="-15"/>
          <w:sz w:val="18"/>
        </w:rPr>
        <w:t> </w:t>
      </w:r>
      <w:r>
        <w:rPr>
          <w:sz w:val="18"/>
        </w:rPr>
        <w:t>el</w:t>
      </w:r>
      <w:r>
        <w:rPr>
          <w:spacing w:val="-15"/>
          <w:sz w:val="18"/>
        </w:rPr>
        <w:t> </w:t>
      </w:r>
      <w:r>
        <w:rPr>
          <w:sz w:val="18"/>
        </w:rPr>
        <w:t>levantamiento</w:t>
      </w:r>
      <w:r>
        <w:rPr>
          <w:spacing w:val="-13"/>
          <w:sz w:val="18"/>
        </w:rPr>
        <w:t> </w:t>
      </w:r>
      <w:r>
        <w:rPr>
          <w:sz w:val="18"/>
        </w:rPr>
        <w:t>de</w:t>
      </w:r>
      <w:r>
        <w:rPr>
          <w:spacing w:val="-14"/>
          <w:sz w:val="18"/>
        </w:rPr>
        <w:t> </w:t>
      </w:r>
      <w:r>
        <w:rPr>
          <w:sz w:val="18"/>
        </w:rPr>
        <w:t>las</w:t>
      </w:r>
      <w:r>
        <w:rPr>
          <w:spacing w:val="-14"/>
          <w:sz w:val="18"/>
        </w:rPr>
        <w:t> </w:t>
      </w:r>
      <w:r>
        <w:rPr>
          <w:sz w:val="18"/>
        </w:rPr>
        <w:t>razones</w:t>
      </w:r>
      <w:r>
        <w:rPr>
          <w:spacing w:val="-15"/>
          <w:sz w:val="18"/>
        </w:rPr>
        <w:t> </w:t>
      </w:r>
      <w:r>
        <w:rPr>
          <w:sz w:val="18"/>
        </w:rPr>
        <w:t>actuariales</w:t>
      </w:r>
      <w:r>
        <w:rPr>
          <w:spacing w:val="-14"/>
          <w:sz w:val="18"/>
        </w:rPr>
        <w:t> </w:t>
      </w:r>
      <w:r>
        <w:rPr>
          <w:sz w:val="18"/>
        </w:rPr>
        <w:t>que</w:t>
      </w:r>
      <w:r>
        <w:rPr>
          <w:spacing w:val="-15"/>
          <w:sz w:val="18"/>
        </w:rPr>
        <w:t> </w:t>
      </w:r>
      <w:r>
        <w:rPr>
          <w:sz w:val="18"/>
        </w:rPr>
        <w:t>procedan legalmente;</w:t>
      </w:r>
    </w:p>
    <w:p>
      <w:pPr>
        <w:pStyle w:val="BodyText"/>
        <w:spacing w:before="11"/>
        <w:rPr>
          <w:sz w:val="17"/>
        </w:rPr>
      </w:pPr>
    </w:p>
    <w:p>
      <w:pPr>
        <w:pStyle w:val="ListParagraph"/>
        <w:numPr>
          <w:ilvl w:val="0"/>
          <w:numId w:val="15"/>
        </w:numPr>
        <w:tabs>
          <w:tab w:pos="374" w:val="left" w:leader="none"/>
        </w:tabs>
        <w:spacing w:line="240" w:lineRule="auto" w:before="0" w:after="0"/>
        <w:ind w:left="373" w:right="0" w:hanging="271"/>
        <w:jc w:val="left"/>
        <w:rPr>
          <w:sz w:val="18"/>
        </w:rPr>
      </w:pPr>
      <w:r>
        <w:rPr>
          <w:sz w:val="18"/>
        </w:rPr>
        <w:t>Publicar la existencia de acuerdos o resoluciones en la lista correspondiente, en estrados o vía</w:t>
      </w:r>
      <w:r>
        <w:rPr>
          <w:spacing w:val="-20"/>
          <w:sz w:val="18"/>
        </w:rPr>
        <w:t> </w:t>
      </w:r>
      <w:r>
        <w:rPr>
          <w:sz w:val="18"/>
        </w:rPr>
        <w:t>Internet;</w:t>
      </w:r>
    </w:p>
    <w:p>
      <w:pPr>
        <w:pStyle w:val="BodyText"/>
      </w:pPr>
    </w:p>
    <w:p>
      <w:pPr>
        <w:pStyle w:val="ListParagraph"/>
        <w:numPr>
          <w:ilvl w:val="0"/>
          <w:numId w:val="15"/>
        </w:numPr>
        <w:tabs>
          <w:tab w:pos="324" w:val="left" w:leader="none"/>
        </w:tabs>
        <w:spacing w:line="240" w:lineRule="auto" w:before="0" w:after="0"/>
        <w:ind w:left="323" w:right="0" w:hanging="221"/>
        <w:jc w:val="left"/>
        <w:rPr>
          <w:sz w:val="18"/>
        </w:rPr>
      </w:pPr>
      <w:r>
        <w:rPr>
          <w:sz w:val="18"/>
        </w:rPr>
        <w:t>Remitir diariamente la lista de acuerdos a la plataforma digital del</w:t>
      </w:r>
      <w:r>
        <w:rPr>
          <w:spacing w:val="-5"/>
          <w:sz w:val="18"/>
        </w:rPr>
        <w:t> </w:t>
      </w:r>
      <w:r>
        <w:rPr>
          <w:sz w:val="18"/>
        </w:rPr>
        <w:t>Tribunal;</w:t>
      </w:r>
    </w:p>
    <w:p>
      <w:pPr>
        <w:pStyle w:val="BodyText"/>
      </w:pPr>
    </w:p>
    <w:p>
      <w:pPr>
        <w:pStyle w:val="ListParagraph"/>
        <w:numPr>
          <w:ilvl w:val="0"/>
          <w:numId w:val="15"/>
        </w:numPr>
        <w:tabs>
          <w:tab w:pos="374" w:val="left" w:leader="none"/>
        </w:tabs>
        <w:spacing w:line="240" w:lineRule="auto" w:before="0" w:after="0"/>
        <w:ind w:left="373" w:right="0" w:hanging="271"/>
        <w:jc w:val="left"/>
        <w:rPr>
          <w:sz w:val="18"/>
        </w:rPr>
      </w:pPr>
      <w:r>
        <w:rPr>
          <w:sz w:val="18"/>
        </w:rPr>
        <w:t>Revisar</w:t>
      </w:r>
      <w:r>
        <w:rPr>
          <w:spacing w:val="-3"/>
          <w:sz w:val="18"/>
        </w:rPr>
        <w:t> </w:t>
      </w:r>
      <w:r>
        <w:rPr>
          <w:sz w:val="18"/>
        </w:rPr>
        <w:t>la</w:t>
      </w:r>
      <w:r>
        <w:rPr>
          <w:spacing w:val="-2"/>
          <w:sz w:val="18"/>
        </w:rPr>
        <w:t> </w:t>
      </w:r>
      <w:r>
        <w:rPr>
          <w:sz w:val="18"/>
        </w:rPr>
        <w:t>debida</w:t>
      </w:r>
      <w:r>
        <w:rPr>
          <w:spacing w:val="-2"/>
          <w:sz w:val="18"/>
        </w:rPr>
        <w:t> </w:t>
      </w:r>
      <w:r>
        <w:rPr>
          <w:sz w:val="18"/>
        </w:rPr>
        <w:t>foliación</w:t>
      </w:r>
      <w:r>
        <w:rPr>
          <w:spacing w:val="-1"/>
          <w:sz w:val="18"/>
        </w:rPr>
        <w:t> </w:t>
      </w:r>
      <w:r>
        <w:rPr>
          <w:sz w:val="18"/>
        </w:rPr>
        <w:t>de</w:t>
      </w:r>
      <w:r>
        <w:rPr>
          <w:spacing w:val="-2"/>
          <w:sz w:val="18"/>
        </w:rPr>
        <w:t> </w:t>
      </w:r>
      <w:r>
        <w:rPr>
          <w:sz w:val="18"/>
        </w:rPr>
        <w:t>los</w:t>
      </w:r>
      <w:r>
        <w:rPr>
          <w:spacing w:val="-2"/>
          <w:sz w:val="18"/>
        </w:rPr>
        <w:t> </w:t>
      </w:r>
      <w:r>
        <w:rPr>
          <w:sz w:val="18"/>
        </w:rPr>
        <w:t>expedientes,</w:t>
      </w:r>
      <w:r>
        <w:rPr>
          <w:spacing w:val="-2"/>
          <w:sz w:val="18"/>
        </w:rPr>
        <w:t> </w:t>
      </w:r>
      <w:r>
        <w:rPr>
          <w:sz w:val="18"/>
        </w:rPr>
        <w:t>el</w:t>
      </w:r>
      <w:r>
        <w:rPr>
          <w:spacing w:val="-2"/>
          <w:sz w:val="18"/>
        </w:rPr>
        <w:t> </w:t>
      </w:r>
      <w:r>
        <w:rPr>
          <w:sz w:val="18"/>
        </w:rPr>
        <w:t>sello</w:t>
      </w:r>
      <w:r>
        <w:rPr>
          <w:spacing w:val="-2"/>
          <w:sz w:val="18"/>
        </w:rPr>
        <w:t> </w:t>
      </w:r>
      <w:r>
        <w:rPr>
          <w:sz w:val="18"/>
        </w:rPr>
        <w:t>de</w:t>
      </w:r>
      <w:r>
        <w:rPr>
          <w:spacing w:val="-4"/>
          <w:sz w:val="18"/>
        </w:rPr>
        <w:t> </w:t>
      </w:r>
      <w:r>
        <w:rPr>
          <w:sz w:val="18"/>
        </w:rPr>
        <w:t>las</w:t>
      </w:r>
      <w:r>
        <w:rPr>
          <w:spacing w:val="-2"/>
          <w:sz w:val="18"/>
        </w:rPr>
        <w:t> </w:t>
      </w:r>
      <w:r>
        <w:rPr>
          <w:sz w:val="18"/>
        </w:rPr>
        <w:t>actuaciones,</w:t>
      </w:r>
      <w:r>
        <w:rPr>
          <w:spacing w:val="-2"/>
          <w:sz w:val="18"/>
        </w:rPr>
        <w:t> </w:t>
      </w:r>
      <w:r>
        <w:rPr>
          <w:sz w:val="18"/>
        </w:rPr>
        <w:t>oficios</w:t>
      </w:r>
      <w:r>
        <w:rPr>
          <w:spacing w:val="-1"/>
          <w:sz w:val="18"/>
        </w:rPr>
        <w:t> </w:t>
      </w:r>
      <w:r>
        <w:rPr>
          <w:sz w:val="18"/>
        </w:rPr>
        <w:t>y</w:t>
      </w:r>
      <w:r>
        <w:rPr>
          <w:spacing w:val="-3"/>
          <w:sz w:val="18"/>
        </w:rPr>
        <w:t> </w:t>
      </w:r>
      <w:r>
        <w:rPr>
          <w:sz w:val="18"/>
        </w:rPr>
        <w:t>demás</w:t>
      </w:r>
      <w:r>
        <w:rPr>
          <w:spacing w:val="-2"/>
          <w:sz w:val="18"/>
        </w:rPr>
        <w:t> </w:t>
      </w:r>
      <w:r>
        <w:rPr>
          <w:sz w:val="18"/>
        </w:rPr>
        <w:t>documentos</w:t>
      </w:r>
      <w:r>
        <w:rPr>
          <w:spacing w:val="-2"/>
          <w:sz w:val="18"/>
        </w:rPr>
        <w:t> </w:t>
      </w:r>
      <w:r>
        <w:rPr>
          <w:sz w:val="18"/>
        </w:rPr>
        <w:t>que</w:t>
      </w:r>
      <w:r>
        <w:rPr>
          <w:spacing w:val="-2"/>
          <w:sz w:val="18"/>
        </w:rPr>
        <w:t> </w:t>
      </w:r>
      <w:r>
        <w:rPr>
          <w:sz w:val="18"/>
        </w:rPr>
        <w:t>lo</w:t>
      </w:r>
      <w:r>
        <w:rPr>
          <w:spacing w:val="-3"/>
          <w:sz w:val="18"/>
        </w:rPr>
        <w:t> </w:t>
      </w:r>
      <w:r>
        <w:rPr>
          <w:sz w:val="18"/>
        </w:rPr>
        <w:t>requieran;</w:t>
      </w:r>
      <w:r>
        <w:rPr>
          <w:spacing w:val="-1"/>
          <w:sz w:val="18"/>
        </w:rPr>
        <w:t> </w:t>
      </w:r>
      <w:r>
        <w:rPr>
          <w:sz w:val="18"/>
        </w:rPr>
        <w:t>y</w:t>
      </w:r>
    </w:p>
    <w:p>
      <w:pPr>
        <w:pStyle w:val="BodyText"/>
      </w:pPr>
    </w:p>
    <w:p>
      <w:pPr>
        <w:pStyle w:val="ListParagraph"/>
        <w:numPr>
          <w:ilvl w:val="0"/>
          <w:numId w:val="15"/>
        </w:numPr>
        <w:tabs>
          <w:tab w:pos="424" w:val="left" w:leader="none"/>
        </w:tabs>
        <w:spacing w:line="240" w:lineRule="auto" w:before="0" w:after="0"/>
        <w:ind w:left="423" w:right="0" w:hanging="321"/>
        <w:jc w:val="left"/>
        <w:rPr>
          <w:sz w:val="18"/>
        </w:rPr>
      </w:pPr>
      <w:r>
        <w:rPr>
          <w:sz w:val="18"/>
        </w:rPr>
        <w:t>Las demás que correspondan al ámbito de su</w:t>
      </w:r>
      <w:r>
        <w:rPr>
          <w:spacing w:val="-4"/>
          <w:sz w:val="18"/>
        </w:rPr>
        <w:t> </w:t>
      </w:r>
      <w:r>
        <w:rPr>
          <w:sz w:val="18"/>
        </w:rPr>
        <w:t>competencia.</w:t>
      </w:r>
    </w:p>
    <w:p>
      <w:pPr>
        <w:pStyle w:val="BodyText"/>
      </w:pPr>
    </w:p>
    <w:p>
      <w:pPr>
        <w:pStyle w:val="BodyText"/>
        <w:ind w:left="103"/>
      </w:pPr>
      <w:r>
        <w:rPr/>
        <w:t>Artículo 22. Las funciones inherentes de los oficiales jurisdiccionales son:</w:t>
      </w:r>
    </w:p>
    <w:p>
      <w:pPr>
        <w:pStyle w:val="BodyText"/>
      </w:pPr>
    </w:p>
    <w:p>
      <w:pPr>
        <w:pStyle w:val="ListParagraph"/>
        <w:numPr>
          <w:ilvl w:val="0"/>
          <w:numId w:val="16"/>
        </w:numPr>
        <w:tabs>
          <w:tab w:pos="254" w:val="left" w:leader="none"/>
        </w:tabs>
        <w:spacing w:line="240" w:lineRule="auto" w:before="0" w:after="0"/>
        <w:ind w:left="103" w:right="850" w:firstLine="0"/>
        <w:jc w:val="left"/>
        <w:rPr>
          <w:sz w:val="18"/>
        </w:rPr>
      </w:pPr>
      <w:r>
        <w:rPr>
          <w:sz w:val="18"/>
        </w:rPr>
        <w:t>Coadyuvar</w:t>
      </w:r>
      <w:r>
        <w:rPr>
          <w:spacing w:val="-5"/>
          <w:sz w:val="18"/>
        </w:rPr>
        <w:t> </w:t>
      </w:r>
      <w:r>
        <w:rPr>
          <w:sz w:val="18"/>
        </w:rPr>
        <w:t>a</w:t>
      </w:r>
      <w:r>
        <w:rPr>
          <w:spacing w:val="-4"/>
          <w:sz w:val="18"/>
        </w:rPr>
        <w:t> </w:t>
      </w:r>
      <w:r>
        <w:rPr>
          <w:sz w:val="18"/>
        </w:rPr>
        <w:t>la</w:t>
      </w:r>
      <w:r>
        <w:rPr>
          <w:spacing w:val="-4"/>
          <w:sz w:val="18"/>
        </w:rPr>
        <w:t> </w:t>
      </w:r>
      <w:r>
        <w:rPr>
          <w:sz w:val="18"/>
        </w:rPr>
        <w:t>formulación</w:t>
      </w:r>
      <w:r>
        <w:rPr>
          <w:spacing w:val="-6"/>
          <w:sz w:val="18"/>
        </w:rPr>
        <w:t> </w:t>
      </w:r>
      <w:r>
        <w:rPr>
          <w:sz w:val="18"/>
        </w:rPr>
        <w:t>de</w:t>
      </w:r>
      <w:r>
        <w:rPr>
          <w:spacing w:val="-4"/>
          <w:sz w:val="18"/>
        </w:rPr>
        <w:t> </w:t>
      </w:r>
      <w:r>
        <w:rPr>
          <w:sz w:val="18"/>
        </w:rPr>
        <w:t>oficios,</w:t>
      </w:r>
      <w:r>
        <w:rPr>
          <w:spacing w:val="-5"/>
          <w:sz w:val="18"/>
        </w:rPr>
        <w:t> </w:t>
      </w:r>
      <w:r>
        <w:rPr>
          <w:sz w:val="18"/>
        </w:rPr>
        <w:t>actas,</w:t>
      </w:r>
      <w:r>
        <w:rPr>
          <w:spacing w:val="-4"/>
          <w:sz w:val="18"/>
        </w:rPr>
        <w:t> </w:t>
      </w:r>
      <w:r>
        <w:rPr>
          <w:sz w:val="18"/>
        </w:rPr>
        <w:t>proyectos,</w:t>
      </w:r>
      <w:r>
        <w:rPr>
          <w:spacing w:val="-7"/>
          <w:sz w:val="18"/>
        </w:rPr>
        <w:t> </w:t>
      </w:r>
      <w:r>
        <w:rPr>
          <w:sz w:val="18"/>
        </w:rPr>
        <w:t>resoluciones,</w:t>
      </w:r>
      <w:r>
        <w:rPr>
          <w:spacing w:val="-4"/>
          <w:sz w:val="18"/>
        </w:rPr>
        <w:t> </w:t>
      </w:r>
      <w:r>
        <w:rPr>
          <w:sz w:val="18"/>
        </w:rPr>
        <w:t>dictámenes,</w:t>
      </w:r>
      <w:r>
        <w:rPr>
          <w:spacing w:val="-5"/>
          <w:sz w:val="18"/>
        </w:rPr>
        <w:t> </w:t>
      </w:r>
      <w:r>
        <w:rPr>
          <w:sz w:val="18"/>
        </w:rPr>
        <w:t>acuerdos</w:t>
      </w:r>
      <w:r>
        <w:rPr>
          <w:spacing w:val="-3"/>
          <w:sz w:val="18"/>
        </w:rPr>
        <w:t> </w:t>
      </w:r>
      <w:r>
        <w:rPr>
          <w:sz w:val="18"/>
        </w:rPr>
        <w:t>y</w:t>
      </w:r>
      <w:r>
        <w:rPr>
          <w:spacing w:val="-5"/>
          <w:sz w:val="18"/>
        </w:rPr>
        <w:t> </w:t>
      </w:r>
      <w:r>
        <w:rPr>
          <w:sz w:val="18"/>
        </w:rPr>
        <w:t>todo</w:t>
      </w:r>
      <w:r>
        <w:rPr>
          <w:spacing w:val="-5"/>
          <w:sz w:val="18"/>
        </w:rPr>
        <w:t> </w:t>
      </w:r>
      <w:r>
        <w:rPr>
          <w:sz w:val="18"/>
        </w:rPr>
        <w:t>tipo</w:t>
      </w:r>
      <w:r>
        <w:rPr>
          <w:spacing w:val="-4"/>
          <w:sz w:val="18"/>
        </w:rPr>
        <w:t> </w:t>
      </w:r>
      <w:r>
        <w:rPr>
          <w:sz w:val="18"/>
        </w:rPr>
        <w:t>de</w:t>
      </w:r>
      <w:r>
        <w:rPr>
          <w:spacing w:val="-5"/>
          <w:sz w:val="18"/>
        </w:rPr>
        <w:t> </w:t>
      </w:r>
      <w:r>
        <w:rPr>
          <w:sz w:val="18"/>
        </w:rPr>
        <w:t>documentos, cuidando la presentación y contenido de los</w:t>
      </w:r>
      <w:r>
        <w:rPr>
          <w:spacing w:val="-2"/>
          <w:sz w:val="18"/>
        </w:rPr>
        <w:t> </w:t>
      </w:r>
      <w:r>
        <w:rPr>
          <w:sz w:val="18"/>
        </w:rPr>
        <w:t>mismos;</w:t>
      </w:r>
    </w:p>
    <w:p>
      <w:pPr>
        <w:pStyle w:val="BodyText"/>
      </w:pPr>
    </w:p>
    <w:p>
      <w:pPr>
        <w:pStyle w:val="ListParagraph"/>
        <w:numPr>
          <w:ilvl w:val="0"/>
          <w:numId w:val="16"/>
        </w:numPr>
        <w:tabs>
          <w:tab w:pos="318" w:val="left" w:leader="none"/>
        </w:tabs>
        <w:spacing w:line="240" w:lineRule="auto" w:before="1" w:after="0"/>
        <w:ind w:left="103" w:right="283" w:firstLine="0"/>
        <w:jc w:val="left"/>
        <w:rPr>
          <w:sz w:val="18"/>
        </w:rPr>
      </w:pPr>
      <w:r>
        <w:rPr>
          <w:sz w:val="18"/>
        </w:rPr>
        <w:t>Colaborar al desahogo de las actuaciones, notificaciones y demás diligencias necesarias para la integración de expedientes que corresponden a la</w:t>
      </w:r>
      <w:r>
        <w:rPr>
          <w:spacing w:val="-2"/>
          <w:sz w:val="18"/>
        </w:rPr>
        <w:t> </w:t>
      </w:r>
      <w:r>
        <w:rPr>
          <w:sz w:val="18"/>
        </w:rPr>
        <w:t>Sala;</w:t>
      </w:r>
    </w:p>
    <w:p>
      <w:pPr>
        <w:pStyle w:val="BodyText"/>
        <w:spacing w:before="10"/>
        <w:rPr>
          <w:sz w:val="17"/>
        </w:rPr>
      </w:pPr>
    </w:p>
    <w:p>
      <w:pPr>
        <w:pStyle w:val="ListParagraph"/>
        <w:numPr>
          <w:ilvl w:val="0"/>
          <w:numId w:val="16"/>
        </w:numPr>
        <w:tabs>
          <w:tab w:pos="355" w:val="left" w:leader="none"/>
        </w:tabs>
        <w:spacing w:line="207" w:lineRule="exact" w:before="1" w:after="0"/>
        <w:ind w:left="354" w:right="0" w:hanging="252"/>
        <w:jc w:val="left"/>
        <w:rPr>
          <w:sz w:val="18"/>
        </w:rPr>
      </w:pPr>
      <w:r>
        <w:rPr>
          <w:sz w:val="18"/>
        </w:rPr>
        <w:t>Recibir, clasificar, registrar, distribuir, engrosar y archivar la documentación jurisdiccional bajo su</w:t>
      </w:r>
      <w:r>
        <w:rPr>
          <w:spacing w:val="-27"/>
          <w:sz w:val="18"/>
        </w:rPr>
        <w:t> </w:t>
      </w:r>
      <w:r>
        <w:rPr>
          <w:sz w:val="18"/>
        </w:rPr>
        <w:t>responsabilidad;</w:t>
      </w:r>
    </w:p>
    <w:p>
      <w:pPr>
        <w:pStyle w:val="ListParagraph"/>
        <w:numPr>
          <w:ilvl w:val="0"/>
          <w:numId w:val="16"/>
        </w:numPr>
        <w:tabs>
          <w:tab w:pos="390" w:val="left" w:leader="none"/>
        </w:tabs>
        <w:spacing w:line="240" w:lineRule="auto" w:before="0" w:after="0"/>
        <w:ind w:left="103" w:right="283" w:firstLine="0"/>
        <w:jc w:val="left"/>
        <w:rPr>
          <w:sz w:val="18"/>
        </w:rPr>
      </w:pPr>
      <w:r>
        <w:rPr>
          <w:sz w:val="18"/>
        </w:rPr>
        <w:t>Participar en el análisis, integración y diseño de estudios, proyectos, trámites, sistemas y procedimientos jurisdiccionales o administrativos que le sean encomendados;</w:t>
      </w:r>
    </w:p>
    <w:p>
      <w:pPr>
        <w:spacing w:after="0" w:line="240" w:lineRule="auto"/>
        <w:jc w:val="left"/>
        <w:rPr>
          <w:sz w:val="18"/>
        </w:rPr>
        <w:sectPr>
          <w:pgSz w:w="12240" w:h="15840"/>
          <w:pgMar w:header="426" w:footer="0" w:top="940" w:bottom="280" w:left="860" w:right="680"/>
        </w:sectPr>
      </w:pPr>
    </w:p>
    <w:p>
      <w:pPr>
        <w:pStyle w:val="BodyText"/>
        <w:rPr>
          <w:sz w:val="20"/>
        </w:rPr>
      </w:pPr>
    </w:p>
    <w:p>
      <w:pPr>
        <w:pStyle w:val="BodyText"/>
        <w:spacing w:before="1"/>
        <w:rPr>
          <w:sz w:val="21"/>
        </w:rPr>
      </w:pPr>
    </w:p>
    <w:p>
      <w:pPr>
        <w:pStyle w:val="ListParagraph"/>
        <w:numPr>
          <w:ilvl w:val="0"/>
          <w:numId w:val="16"/>
        </w:numPr>
        <w:tabs>
          <w:tab w:pos="335" w:val="left" w:leader="none"/>
        </w:tabs>
        <w:spacing w:line="240" w:lineRule="auto" w:before="94" w:after="0"/>
        <w:ind w:left="103" w:right="283" w:firstLine="0"/>
        <w:jc w:val="both"/>
        <w:rPr>
          <w:sz w:val="18"/>
        </w:rPr>
      </w:pPr>
      <w:r>
        <w:rPr>
          <w:sz w:val="18"/>
        </w:rPr>
        <w:t>Llevar a cabo el seguimiento de los asuntos que tiene asignados para su trascripción a efecto de realizar las correcciones y emisión de los documentos</w:t>
      </w:r>
      <w:r>
        <w:rPr>
          <w:spacing w:val="-1"/>
          <w:sz w:val="18"/>
        </w:rPr>
        <w:t> </w:t>
      </w:r>
      <w:r>
        <w:rPr>
          <w:sz w:val="18"/>
        </w:rPr>
        <w:t>definitivos;</w:t>
      </w:r>
    </w:p>
    <w:p>
      <w:pPr>
        <w:pStyle w:val="BodyText"/>
        <w:spacing w:before="11"/>
        <w:rPr>
          <w:sz w:val="17"/>
        </w:rPr>
      </w:pPr>
    </w:p>
    <w:p>
      <w:pPr>
        <w:pStyle w:val="ListParagraph"/>
        <w:numPr>
          <w:ilvl w:val="0"/>
          <w:numId w:val="16"/>
        </w:numPr>
        <w:tabs>
          <w:tab w:pos="374" w:val="left" w:leader="none"/>
        </w:tabs>
        <w:spacing w:line="240" w:lineRule="auto" w:before="0" w:after="0"/>
        <w:ind w:left="373" w:right="0" w:hanging="271"/>
        <w:jc w:val="both"/>
        <w:rPr>
          <w:sz w:val="18"/>
        </w:rPr>
      </w:pPr>
      <w:r>
        <w:rPr>
          <w:sz w:val="18"/>
        </w:rPr>
        <w:t>Llevar controles internos relativos al ejercicio de sus</w:t>
      </w:r>
      <w:r>
        <w:rPr>
          <w:spacing w:val="-4"/>
          <w:sz w:val="18"/>
        </w:rPr>
        <w:t> </w:t>
      </w:r>
      <w:r>
        <w:rPr>
          <w:sz w:val="18"/>
        </w:rPr>
        <w:t>funciones;</w:t>
      </w:r>
    </w:p>
    <w:p>
      <w:pPr>
        <w:pStyle w:val="BodyText"/>
      </w:pPr>
    </w:p>
    <w:p>
      <w:pPr>
        <w:pStyle w:val="ListParagraph"/>
        <w:numPr>
          <w:ilvl w:val="0"/>
          <w:numId w:val="16"/>
        </w:numPr>
        <w:tabs>
          <w:tab w:pos="421" w:val="left" w:leader="none"/>
        </w:tabs>
        <w:spacing w:line="240" w:lineRule="auto" w:before="0" w:after="0"/>
        <w:ind w:left="103" w:right="284" w:firstLine="0"/>
        <w:jc w:val="both"/>
        <w:rPr>
          <w:sz w:val="18"/>
        </w:rPr>
      </w:pPr>
      <w:r>
        <w:rPr>
          <w:sz w:val="18"/>
        </w:rPr>
        <w:t>Coadyuvar</w:t>
      </w:r>
      <w:r>
        <w:rPr>
          <w:spacing w:val="-6"/>
          <w:sz w:val="18"/>
        </w:rPr>
        <w:t> </w:t>
      </w:r>
      <w:r>
        <w:rPr>
          <w:sz w:val="18"/>
        </w:rPr>
        <w:t>en</w:t>
      </w:r>
      <w:r>
        <w:rPr>
          <w:spacing w:val="-8"/>
          <w:sz w:val="18"/>
        </w:rPr>
        <w:t> </w:t>
      </w:r>
      <w:r>
        <w:rPr>
          <w:sz w:val="18"/>
        </w:rPr>
        <w:t>lo</w:t>
      </w:r>
      <w:r>
        <w:rPr>
          <w:spacing w:val="-8"/>
          <w:sz w:val="18"/>
        </w:rPr>
        <w:t> </w:t>
      </w:r>
      <w:r>
        <w:rPr>
          <w:sz w:val="18"/>
        </w:rPr>
        <w:t>general</w:t>
      </w:r>
      <w:r>
        <w:rPr>
          <w:spacing w:val="-8"/>
          <w:sz w:val="18"/>
        </w:rPr>
        <w:t> </w:t>
      </w:r>
      <w:r>
        <w:rPr>
          <w:sz w:val="18"/>
        </w:rPr>
        <w:t>con</w:t>
      </w:r>
      <w:r>
        <w:rPr>
          <w:spacing w:val="-8"/>
          <w:sz w:val="18"/>
        </w:rPr>
        <w:t> </w:t>
      </w:r>
      <w:r>
        <w:rPr>
          <w:sz w:val="18"/>
        </w:rPr>
        <w:t>todas</w:t>
      </w:r>
      <w:r>
        <w:rPr>
          <w:spacing w:val="-7"/>
          <w:sz w:val="18"/>
        </w:rPr>
        <w:t> </w:t>
      </w:r>
      <w:r>
        <w:rPr>
          <w:sz w:val="18"/>
        </w:rPr>
        <w:t>las</w:t>
      </w:r>
      <w:r>
        <w:rPr>
          <w:spacing w:val="-8"/>
          <w:sz w:val="18"/>
        </w:rPr>
        <w:t> </w:t>
      </w:r>
      <w:r>
        <w:rPr>
          <w:sz w:val="18"/>
        </w:rPr>
        <w:t>atribuciones</w:t>
      </w:r>
      <w:r>
        <w:rPr>
          <w:spacing w:val="-7"/>
          <w:sz w:val="18"/>
        </w:rPr>
        <w:t> </w:t>
      </w:r>
      <w:r>
        <w:rPr>
          <w:sz w:val="18"/>
        </w:rPr>
        <w:t>y</w:t>
      </w:r>
      <w:r>
        <w:rPr>
          <w:spacing w:val="-10"/>
          <w:sz w:val="18"/>
        </w:rPr>
        <w:t> </w:t>
      </w:r>
      <w:r>
        <w:rPr>
          <w:sz w:val="18"/>
        </w:rPr>
        <w:t>tareas</w:t>
      </w:r>
      <w:r>
        <w:rPr>
          <w:spacing w:val="-7"/>
          <w:sz w:val="18"/>
        </w:rPr>
        <w:t> </w:t>
      </w:r>
      <w:r>
        <w:rPr>
          <w:sz w:val="18"/>
        </w:rPr>
        <w:t>de</w:t>
      </w:r>
      <w:r>
        <w:rPr>
          <w:spacing w:val="-8"/>
          <w:sz w:val="18"/>
        </w:rPr>
        <w:t> </w:t>
      </w:r>
      <w:r>
        <w:rPr>
          <w:sz w:val="18"/>
        </w:rPr>
        <w:t>los</w:t>
      </w:r>
      <w:r>
        <w:rPr>
          <w:spacing w:val="-7"/>
          <w:sz w:val="18"/>
        </w:rPr>
        <w:t> </w:t>
      </w:r>
      <w:r>
        <w:rPr>
          <w:sz w:val="18"/>
        </w:rPr>
        <w:t>Secretarios</w:t>
      </w:r>
      <w:r>
        <w:rPr>
          <w:spacing w:val="-8"/>
          <w:sz w:val="18"/>
        </w:rPr>
        <w:t> </w:t>
      </w:r>
      <w:r>
        <w:rPr>
          <w:sz w:val="18"/>
        </w:rPr>
        <w:t>de</w:t>
      </w:r>
      <w:r>
        <w:rPr>
          <w:spacing w:val="-8"/>
          <w:sz w:val="18"/>
        </w:rPr>
        <w:t> </w:t>
      </w:r>
      <w:r>
        <w:rPr>
          <w:sz w:val="18"/>
        </w:rPr>
        <w:t>Acuerdos,</w:t>
      </w:r>
      <w:r>
        <w:rPr>
          <w:spacing w:val="-8"/>
          <w:sz w:val="18"/>
        </w:rPr>
        <w:t> </w:t>
      </w:r>
      <w:r>
        <w:rPr>
          <w:sz w:val="18"/>
        </w:rPr>
        <w:t>Secretarios</w:t>
      </w:r>
      <w:r>
        <w:rPr>
          <w:spacing w:val="-8"/>
          <w:sz w:val="18"/>
        </w:rPr>
        <w:t> </w:t>
      </w:r>
      <w:r>
        <w:rPr>
          <w:sz w:val="18"/>
        </w:rPr>
        <w:t>de</w:t>
      </w:r>
      <w:r>
        <w:rPr>
          <w:spacing w:val="-7"/>
          <w:sz w:val="18"/>
        </w:rPr>
        <w:t> </w:t>
      </w:r>
      <w:r>
        <w:rPr>
          <w:sz w:val="18"/>
        </w:rPr>
        <w:t>Estudio</w:t>
      </w:r>
      <w:r>
        <w:rPr>
          <w:spacing w:val="-7"/>
          <w:sz w:val="18"/>
        </w:rPr>
        <w:t> </w:t>
      </w:r>
      <w:r>
        <w:rPr>
          <w:sz w:val="18"/>
        </w:rPr>
        <w:t>y</w:t>
      </w:r>
      <w:r>
        <w:rPr>
          <w:spacing w:val="-9"/>
          <w:sz w:val="18"/>
        </w:rPr>
        <w:t> </w:t>
      </w:r>
      <w:r>
        <w:rPr>
          <w:sz w:val="18"/>
        </w:rPr>
        <w:t>Cuenta, Secretarios Jurisdiccionales y Actuarios;</w:t>
      </w:r>
      <w:r>
        <w:rPr>
          <w:spacing w:val="2"/>
          <w:sz w:val="18"/>
        </w:rPr>
        <w:t> </w:t>
      </w:r>
      <w:r>
        <w:rPr>
          <w:sz w:val="18"/>
        </w:rPr>
        <w:t>y</w:t>
      </w:r>
    </w:p>
    <w:p>
      <w:pPr>
        <w:pStyle w:val="BodyText"/>
      </w:pPr>
    </w:p>
    <w:p>
      <w:pPr>
        <w:pStyle w:val="ListParagraph"/>
        <w:numPr>
          <w:ilvl w:val="0"/>
          <w:numId w:val="16"/>
        </w:numPr>
        <w:tabs>
          <w:tab w:pos="496" w:val="left" w:leader="none"/>
        </w:tabs>
        <w:spacing w:line="240" w:lineRule="auto" w:before="1" w:after="0"/>
        <w:ind w:left="103" w:right="283" w:firstLine="0"/>
        <w:jc w:val="both"/>
        <w:rPr>
          <w:sz w:val="18"/>
        </w:rPr>
      </w:pPr>
      <w:r>
        <w:rPr>
          <w:sz w:val="18"/>
        </w:rPr>
        <w:t>Las demás que le encomiende su jefe inmediato o, en caso de que sea comisionado o habilitado, le determine el titular solicitante del apoyo</w:t>
      </w:r>
      <w:r>
        <w:rPr>
          <w:spacing w:val="-2"/>
          <w:sz w:val="18"/>
        </w:rPr>
        <w:t> </w:t>
      </w:r>
      <w:r>
        <w:rPr>
          <w:sz w:val="18"/>
        </w:rPr>
        <w:t>temporal.</w:t>
      </w:r>
    </w:p>
    <w:p>
      <w:pPr>
        <w:pStyle w:val="BodyText"/>
        <w:spacing w:before="10"/>
        <w:rPr>
          <w:sz w:val="17"/>
        </w:rPr>
      </w:pPr>
    </w:p>
    <w:p>
      <w:pPr>
        <w:pStyle w:val="BodyText"/>
        <w:spacing w:before="1"/>
        <w:ind w:left="103"/>
        <w:jc w:val="both"/>
      </w:pPr>
      <w:r>
        <w:rPr/>
        <w:t>Acuerdo modificatorio del Pleno de 19- II-2020.</w:t>
      </w:r>
    </w:p>
    <w:p>
      <w:pPr>
        <w:pStyle w:val="BodyText"/>
        <w:spacing w:before="11"/>
        <w:rPr>
          <w:sz w:val="17"/>
        </w:rPr>
      </w:pPr>
    </w:p>
    <w:p>
      <w:pPr>
        <w:pStyle w:val="BodyText"/>
        <w:ind w:left="103" w:right="283"/>
        <w:jc w:val="both"/>
      </w:pPr>
      <w:r>
        <w:rPr/>
        <w:t>Artículo</w:t>
      </w:r>
      <w:r>
        <w:rPr>
          <w:spacing w:val="-14"/>
        </w:rPr>
        <w:t> </w:t>
      </w:r>
      <w:r>
        <w:rPr/>
        <w:t>22</w:t>
      </w:r>
      <w:r>
        <w:rPr>
          <w:spacing w:val="-13"/>
        </w:rPr>
        <w:t> </w:t>
      </w:r>
      <w:r>
        <w:rPr/>
        <w:t>bis.-</w:t>
      </w:r>
      <w:r>
        <w:rPr>
          <w:spacing w:val="-14"/>
        </w:rPr>
        <w:t> </w:t>
      </w:r>
      <w:r>
        <w:rPr/>
        <w:t>Las</w:t>
      </w:r>
      <w:r>
        <w:rPr>
          <w:spacing w:val="-13"/>
        </w:rPr>
        <w:t> </w:t>
      </w:r>
      <w:r>
        <w:rPr/>
        <w:t>Salas</w:t>
      </w:r>
      <w:r>
        <w:rPr>
          <w:spacing w:val="-13"/>
        </w:rPr>
        <w:t> </w:t>
      </w:r>
      <w:r>
        <w:rPr/>
        <w:t>del</w:t>
      </w:r>
      <w:r>
        <w:rPr>
          <w:spacing w:val="-14"/>
        </w:rPr>
        <w:t> </w:t>
      </w:r>
      <w:r>
        <w:rPr/>
        <w:t>Tribunal</w:t>
      </w:r>
      <w:r>
        <w:rPr>
          <w:spacing w:val="-13"/>
        </w:rPr>
        <w:t> </w:t>
      </w:r>
      <w:r>
        <w:rPr/>
        <w:t>podrán</w:t>
      </w:r>
      <w:r>
        <w:rPr>
          <w:spacing w:val="-13"/>
        </w:rPr>
        <w:t> </w:t>
      </w:r>
      <w:r>
        <w:rPr/>
        <w:t>contar</w:t>
      </w:r>
      <w:r>
        <w:rPr>
          <w:spacing w:val="-14"/>
        </w:rPr>
        <w:t> </w:t>
      </w:r>
      <w:r>
        <w:rPr/>
        <w:t>con</w:t>
      </w:r>
      <w:r>
        <w:rPr>
          <w:spacing w:val="-13"/>
        </w:rPr>
        <w:t> </w:t>
      </w:r>
      <w:r>
        <w:rPr/>
        <w:t>personal</w:t>
      </w:r>
      <w:r>
        <w:rPr>
          <w:spacing w:val="-13"/>
        </w:rPr>
        <w:t> </w:t>
      </w:r>
      <w:r>
        <w:rPr/>
        <w:t>denominado</w:t>
      </w:r>
      <w:r>
        <w:rPr>
          <w:spacing w:val="-14"/>
        </w:rPr>
        <w:t> </w:t>
      </w:r>
      <w:r>
        <w:rPr/>
        <w:t>“auxiliares</w:t>
      </w:r>
      <w:r>
        <w:rPr>
          <w:spacing w:val="-13"/>
        </w:rPr>
        <w:t> </w:t>
      </w:r>
      <w:r>
        <w:rPr/>
        <w:t>jurisdiccionales”,</w:t>
      </w:r>
      <w:r>
        <w:rPr>
          <w:spacing w:val="-13"/>
        </w:rPr>
        <w:t> </w:t>
      </w:r>
      <w:r>
        <w:rPr/>
        <w:t>cuyas</w:t>
      </w:r>
      <w:r>
        <w:rPr>
          <w:spacing w:val="-14"/>
        </w:rPr>
        <w:t> </w:t>
      </w:r>
      <w:r>
        <w:rPr/>
        <w:t>funciones</w:t>
      </w:r>
      <w:r>
        <w:rPr>
          <w:spacing w:val="-13"/>
        </w:rPr>
        <w:t> </w:t>
      </w:r>
      <w:r>
        <w:rPr/>
        <w:t>serán apoyar las actuaciones y diligencias de todo el proceso, particularmente las que desempeñan los oficiales jurisdiccionales y aquellas que les encomienden los titulares de las Salas. Tendrán fe pública para la práctica de notificaciones, inspecciones, compulsas audiencias, desahogo de pruebas y las demás, cuya naturaleza así lo</w:t>
      </w:r>
      <w:r>
        <w:rPr>
          <w:spacing w:val="-9"/>
        </w:rPr>
        <w:t> </w:t>
      </w:r>
      <w:r>
        <w:rPr/>
        <w:t>requiera.</w:t>
      </w:r>
    </w:p>
    <w:p>
      <w:pPr>
        <w:pStyle w:val="BodyText"/>
        <w:spacing w:before="11"/>
        <w:rPr>
          <w:sz w:val="17"/>
        </w:rPr>
      </w:pPr>
    </w:p>
    <w:p>
      <w:pPr>
        <w:pStyle w:val="Heading2"/>
        <w:spacing w:line="207" w:lineRule="exact"/>
      </w:pPr>
      <w:r>
        <w:rPr/>
        <w:t>CAPÍTULO VII</w:t>
      </w:r>
    </w:p>
    <w:p>
      <w:pPr>
        <w:spacing w:line="207" w:lineRule="exact" w:before="0"/>
        <w:ind w:left="174" w:right="355" w:firstLine="0"/>
        <w:jc w:val="center"/>
        <w:rPr>
          <w:b/>
          <w:sz w:val="18"/>
        </w:rPr>
      </w:pPr>
      <w:r>
        <w:rPr>
          <w:b/>
          <w:sz w:val="18"/>
        </w:rPr>
        <w:t>DE LA CREACIÓN DE NUEVAS SALAS</w:t>
      </w:r>
    </w:p>
    <w:p>
      <w:pPr>
        <w:pStyle w:val="BodyText"/>
        <w:spacing w:before="1"/>
        <w:rPr>
          <w:b/>
        </w:rPr>
      </w:pPr>
    </w:p>
    <w:p>
      <w:pPr>
        <w:pStyle w:val="BodyText"/>
        <w:ind w:left="103" w:right="283"/>
        <w:jc w:val="both"/>
      </w:pPr>
      <w:r>
        <w:rPr/>
        <w:t>Artículo</w:t>
      </w:r>
      <w:r>
        <w:rPr>
          <w:spacing w:val="-14"/>
        </w:rPr>
        <w:t> </w:t>
      </w:r>
      <w:r>
        <w:rPr/>
        <w:t>23.</w:t>
      </w:r>
      <w:r>
        <w:rPr>
          <w:spacing w:val="-13"/>
        </w:rPr>
        <w:t> </w:t>
      </w:r>
      <w:r>
        <w:rPr/>
        <w:t>Cuando</w:t>
      </w:r>
      <w:r>
        <w:rPr>
          <w:spacing w:val="-14"/>
        </w:rPr>
        <w:t> </w:t>
      </w:r>
      <w:r>
        <w:rPr/>
        <w:t>el</w:t>
      </w:r>
      <w:r>
        <w:rPr>
          <w:spacing w:val="-13"/>
        </w:rPr>
        <w:t> </w:t>
      </w:r>
      <w:r>
        <w:rPr/>
        <w:t>Pleno</w:t>
      </w:r>
      <w:r>
        <w:rPr>
          <w:spacing w:val="-13"/>
        </w:rPr>
        <w:t> </w:t>
      </w:r>
      <w:r>
        <w:rPr/>
        <w:t>del</w:t>
      </w:r>
      <w:r>
        <w:rPr>
          <w:spacing w:val="-14"/>
        </w:rPr>
        <w:t> </w:t>
      </w:r>
      <w:r>
        <w:rPr/>
        <w:t>Tribunal</w:t>
      </w:r>
      <w:r>
        <w:rPr>
          <w:spacing w:val="-13"/>
        </w:rPr>
        <w:t> </w:t>
      </w:r>
      <w:r>
        <w:rPr/>
        <w:t>proponga</w:t>
      </w:r>
      <w:r>
        <w:rPr>
          <w:spacing w:val="-13"/>
        </w:rPr>
        <w:t> </w:t>
      </w:r>
      <w:r>
        <w:rPr/>
        <w:t>la</w:t>
      </w:r>
      <w:r>
        <w:rPr>
          <w:spacing w:val="-14"/>
        </w:rPr>
        <w:t> </w:t>
      </w:r>
      <w:r>
        <w:rPr/>
        <w:t>creación</w:t>
      </w:r>
      <w:r>
        <w:rPr>
          <w:spacing w:val="-13"/>
        </w:rPr>
        <w:t> </w:t>
      </w:r>
      <w:r>
        <w:rPr/>
        <w:t>de</w:t>
      </w:r>
      <w:r>
        <w:rPr>
          <w:spacing w:val="-12"/>
        </w:rPr>
        <w:t> </w:t>
      </w:r>
      <w:r>
        <w:rPr/>
        <w:t>nuevas</w:t>
      </w:r>
      <w:r>
        <w:rPr>
          <w:spacing w:val="-13"/>
        </w:rPr>
        <w:t> </w:t>
      </w:r>
      <w:r>
        <w:rPr/>
        <w:t>Salas</w:t>
      </w:r>
      <w:r>
        <w:rPr>
          <w:spacing w:val="-13"/>
        </w:rPr>
        <w:t> </w:t>
      </w:r>
      <w:r>
        <w:rPr/>
        <w:t>Unitarias,</w:t>
      </w:r>
      <w:r>
        <w:rPr>
          <w:spacing w:val="-14"/>
        </w:rPr>
        <w:t> </w:t>
      </w:r>
      <w:r>
        <w:rPr/>
        <w:t>Especializadas</w:t>
      </w:r>
      <w:r>
        <w:rPr>
          <w:spacing w:val="-11"/>
        </w:rPr>
        <w:t> </w:t>
      </w:r>
      <w:r>
        <w:rPr/>
        <w:t>o</w:t>
      </w:r>
      <w:r>
        <w:rPr>
          <w:spacing w:val="-14"/>
        </w:rPr>
        <w:t> </w:t>
      </w:r>
      <w:r>
        <w:rPr/>
        <w:t>Auxiliares,</w:t>
      </w:r>
      <w:r>
        <w:rPr>
          <w:spacing w:val="-13"/>
        </w:rPr>
        <w:t> </w:t>
      </w:r>
      <w:r>
        <w:rPr/>
        <w:t>se</w:t>
      </w:r>
      <w:r>
        <w:rPr>
          <w:spacing w:val="-13"/>
        </w:rPr>
        <w:t> </w:t>
      </w:r>
      <w:r>
        <w:rPr/>
        <w:t>atenderá a los puntos</w:t>
      </w:r>
      <w:r>
        <w:rPr>
          <w:spacing w:val="-1"/>
        </w:rPr>
        <w:t> </w:t>
      </w:r>
      <w:r>
        <w:rPr/>
        <w:t>siguientes:</w:t>
      </w:r>
    </w:p>
    <w:p>
      <w:pPr>
        <w:pStyle w:val="BodyText"/>
      </w:pPr>
    </w:p>
    <w:p>
      <w:pPr>
        <w:pStyle w:val="ListParagraph"/>
        <w:numPr>
          <w:ilvl w:val="0"/>
          <w:numId w:val="17"/>
        </w:numPr>
        <w:tabs>
          <w:tab w:pos="254" w:val="left" w:leader="none"/>
        </w:tabs>
        <w:spacing w:line="240" w:lineRule="auto" w:before="0" w:after="0"/>
        <w:ind w:left="253" w:right="0" w:hanging="151"/>
        <w:jc w:val="both"/>
        <w:rPr>
          <w:sz w:val="18"/>
        </w:rPr>
      </w:pPr>
      <w:r>
        <w:rPr>
          <w:sz w:val="18"/>
        </w:rPr>
        <w:t>El número de regiones en que se divida el territorio de San Luis Potosí y fijará sus límites</w:t>
      </w:r>
      <w:r>
        <w:rPr>
          <w:spacing w:val="-20"/>
          <w:sz w:val="18"/>
        </w:rPr>
        <w:t> </w:t>
      </w:r>
      <w:r>
        <w:rPr>
          <w:sz w:val="18"/>
        </w:rPr>
        <w:t>territoriales;</w:t>
      </w:r>
    </w:p>
    <w:p>
      <w:pPr>
        <w:pStyle w:val="BodyText"/>
      </w:pPr>
    </w:p>
    <w:p>
      <w:pPr>
        <w:pStyle w:val="ListParagraph"/>
        <w:numPr>
          <w:ilvl w:val="0"/>
          <w:numId w:val="17"/>
        </w:numPr>
        <w:tabs>
          <w:tab w:pos="296" w:val="left" w:leader="none"/>
        </w:tabs>
        <w:spacing w:line="240" w:lineRule="auto" w:before="0" w:after="0"/>
        <w:ind w:left="103" w:right="282" w:firstLine="0"/>
        <w:jc w:val="both"/>
        <w:rPr>
          <w:sz w:val="18"/>
        </w:rPr>
      </w:pPr>
      <w:r>
        <w:rPr>
          <w:sz w:val="18"/>
        </w:rPr>
        <w:t>En</w:t>
      </w:r>
      <w:r>
        <w:rPr>
          <w:spacing w:val="-11"/>
          <w:sz w:val="18"/>
        </w:rPr>
        <w:t> </w:t>
      </w:r>
      <w:r>
        <w:rPr>
          <w:sz w:val="18"/>
        </w:rPr>
        <w:t>el</w:t>
      </w:r>
      <w:r>
        <w:rPr>
          <w:spacing w:val="-11"/>
          <w:sz w:val="18"/>
        </w:rPr>
        <w:t> </w:t>
      </w:r>
      <w:r>
        <w:rPr>
          <w:sz w:val="18"/>
        </w:rPr>
        <w:t>caso</w:t>
      </w:r>
      <w:r>
        <w:rPr>
          <w:spacing w:val="-8"/>
          <w:sz w:val="18"/>
        </w:rPr>
        <w:t> </w:t>
      </w:r>
      <w:r>
        <w:rPr>
          <w:sz w:val="18"/>
        </w:rPr>
        <w:t>de</w:t>
      </w:r>
      <w:r>
        <w:rPr>
          <w:spacing w:val="-11"/>
          <w:sz w:val="18"/>
        </w:rPr>
        <w:t> </w:t>
      </w:r>
      <w:r>
        <w:rPr>
          <w:sz w:val="18"/>
        </w:rPr>
        <w:t>la</w:t>
      </w:r>
      <w:r>
        <w:rPr>
          <w:spacing w:val="-9"/>
          <w:sz w:val="18"/>
        </w:rPr>
        <w:t> </w:t>
      </w:r>
      <w:r>
        <w:rPr>
          <w:sz w:val="18"/>
        </w:rPr>
        <w:t>especialización</w:t>
      </w:r>
      <w:r>
        <w:rPr>
          <w:spacing w:val="-8"/>
          <w:sz w:val="18"/>
        </w:rPr>
        <w:t> </w:t>
      </w:r>
      <w:r>
        <w:rPr>
          <w:sz w:val="18"/>
        </w:rPr>
        <w:t>de</w:t>
      </w:r>
      <w:r>
        <w:rPr>
          <w:spacing w:val="-11"/>
          <w:sz w:val="18"/>
        </w:rPr>
        <w:t> </w:t>
      </w:r>
      <w:r>
        <w:rPr>
          <w:sz w:val="18"/>
        </w:rPr>
        <w:t>una</w:t>
      </w:r>
      <w:r>
        <w:rPr>
          <w:spacing w:val="-10"/>
          <w:sz w:val="18"/>
        </w:rPr>
        <w:t> </w:t>
      </w:r>
      <w:r>
        <w:rPr>
          <w:sz w:val="18"/>
        </w:rPr>
        <w:t>Sala,</w:t>
      </w:r>
      <w:r>
        <w:rPr>
          <w:spacing w:val="-9"/>
          <w:sz w:val="18"/>
        </w:rPr>
        <w:t> </w:t>
      </w:r>
      <w:r>
        <w:rPr>
          <w:sz w:val="18"/>
        </w:rPr>
        <w:t>o</w:t>
      </w:r>
      <w:r>
        <w:rPr>
          <w:spacing w:val="-10"/>
          <w:sz w:val="18"/>
        </w:rPr>
        <w:t> </w:t>
      </w:r>
      <w:r>
        <w:rPr>
          <w:sz w:val="18"/>
        </w:rPr>
        <w:t>la</w:t>
      </w:r>
      <w:r>
        <w:rPr>
          <w:spacing w:val="-10"/>
          <w:sz w:val="18"/>
        </w:rPr>
        <w:t> </w:t>
      </w:r>
      <w:r>
        <w:rPr>
          <w:sz w:val="18"/>
        </w:rPr>
        <w:t>creación</w:t>
      </w:r>
      <w:r>
        <w:rPr>
          <w:spacing w:val="-9"/>
          <w:sz w:val="18"/>
        </w:rPr>
        <w:t> </w:t>
      </w:r>
      <w:r>
        <w:rPr>
          <w:sz w:val="18"/>
        </w:rPr>
        <w:t>de</w:t>
      </w:r>
      <w:r>
        <w:rPr>
          <w:spacing w:val="-10"/>
          <w:sz w:val="18"/>
        </w:rPr>
        <w:t> </w:t>
      </w:r>
      <w:r>
        <w:rPr>
          <w:sz w:val="18"/>
        </w:rPr>
        <w:t>Salas</w:t>
      </w:r>
      <w:r>
        <w:rPr>
          <w:spacing w:val="-10"/>
          <w:sz w:val="18"/>
        </w:rPr>
        <w:t> </w:t>
      </w:r>
      <w:r>
        <w:rPr>
          <w:sz w:val="18"/>
        </w:rPr>
        <w:t>Auxiliares,</w:t>
      </w:r>
      <w:r>
        <w:rPr>
          <w:spacing w:val="-9"/>
          <w:sz w:val="18"/>
        </w:rPr>
        <w:t> </w:t>
      </w:r>
      <w:r>
        <w:rPr>
          <w:sz w:val="18"/>
        </w:rPr>
        <w:t>se</w:t>
      </w:r>
      <w:r>
        <w:rPr>
          <w:spacing w:val="-10"/>
          <w:sz w:val="18"/>
        </w:rPr>
        <w:t> </w:t>
      </w:r>
      <w:r>
        <w:rPr>
          <w:sz w:val="18"/>
        </w:rPr>
        <w:t>fijará</w:t>
      </w:r>
      <w:r>
        <w:rPr>
          <w:spacing w:val="-9"/>
          <w:sz w:val="18"/>
        </w:rPr>
        <w:t> </w:t>
      </w:r>
      <w:r>
        <w:rPr>
          <w:sz w:val="18"/>
        </w:rPr>
        <w:t>su</w:t>
      </w:r>
      <w:r>
        <w:rPr>
          <w:spacing w:val="-10"/>
          <w:sz w:val="18"/>
        </w:rPr>
        <w:t> </w:t>
      </w:r>
      <w:r>
        <w:rPr>
          <w:sz w:val="18"/>
        </w:rPr>
        <w:t>circunscripción</w:t>
      </w:r>
      <w:r>
        <w:rPr>
          <w:spacing w:val="-10"/>
          <w:sz w:val="18"/>
        </w:rPr>
        <w:t> </w:t>
      </w:r>
      <w:r>
        <w:rPr>
          <w:sz w:val="18"/>
        </w:rPr>
        <w:t>conforme</w:t>
      </w:r>
      <w:r>
        <w:rPr>
          <w:spacing w:val="-8"/>
          <w:sz w:val="18"/>
        </w:rPr>
        <w:t> </w:t>
      </w:r>
      <w:r>
        <w:rPr>
          <w:sz w:val="18"/>
        </w:rPr>
        <w:t>a</w:t>
      </w:r>
      <w:r>
        <w:rPr>
          <w:spacing w:val="-10"/>
          <w:sz w:val="18"/>
        </w:rPr>
        <w:t> </w:t>
      </w:r>
      <w:r>
        <w:rPr>
          <w:sz w:val="18"/>
        </w:rPr>
        <w:t>la</w:t>
      </w:r>
      <w:r>
        <w:rPr>
          <w:spacing w:val="-10"/>
          <w:sz w:val="18"/>
        </w:rPr>
        <w:t> </w:t>
      </w:r>
      <w:r>
        <w:rPr>
          <w:sz w:val="18"/>
        </w:rPr>
        <w:t>fracción anterior;</w:t>
      </w:r>
    </w:p>
    <w:p>
      <w:pPr>
        <w:pStyle w:val="BodyText"/>
      </w:pPr>
    </w:p>
    <w:p>
      <w:pPr>
        <w:pStyle w:val="ListParagraph"/>
        <w:numPr>
          <w:ilvl w:val="0"/>
          <w:numId w:val="17"/>
        </w:numPr>
        <w:tabs>
          <w:tab w:pos="380" w:val="left" w:leader="none"/>
        </w:tabs>
        <w:spacing w:line="240" w:lineRule="auto" w:before="1" w:after="0"/>
        <w:ind w:left="103" w:right="285" w:firstLine="0"/>
        <w:jc w:val="both"/>
        <w:rPr>
          <w:sz w:val="18"/>
        </w:rPr>
      </w:pPr>
      <w:r>
        <w:rPr>
          <w:sz w:val="18"/>
        </w:rPr>
        <w:t>Dictar las disposiciones necesarias tendentes a regular el turno de los asuntos según la competencia de dichos órganos jurisdiccionales;</w:t>
      </w:r>
    </w:p>
    <w:p>
      <w:pPr>
        <w:pStyle w:val="BodyText"/>
        <w:spacing w:before="10"/>
        <w:rPr>
          <w:sz w:val="17"/>
        </w:rPr>
      </w:pPr>
    </w:p>
    <w:p>
      <w:pPr>
        <w:pStyle w:val="ListParagraph"/>
        <w:numPr>
          <w:ilvl w:val="0"/>
          <w:numId w:val="17"/>
        </w:numPr>
        <w:tabs>
          <w:tab w:pos="374" w:val="left" w:leader="none"/>
        </w:tabs>
        <w:spacing w:line="240" w:lineRule="auto" w:before="0" w:after="0"/>
        <w:ind w:left="373" w:right="0" w:hanging="271"/>
        <w:jc w:val="both"/>
        <w:rPr>
          <w:sz w:val="18"/>
        </w:rPr>
      </w:pPr>
      <w:r>
        <w:rPr>
          <w:sz w:val="18"/>
        </w:rPr>
        <w:t>Aprobar en su caso los cambios de residencia de las Salas Especializadas y</w:t>
      </w:r>
      <w:r>
        <w:rPr>
          <w:spacing w:val="-8"/>
          <w:sz w:val="18"/>
        </w:rPr>
        <w:t> </w:t>
      </w:r>
      <w:r>
        <w:rPr>
          <w:sz w:val="18"/>
        </w:rPr>
        <w:t>Auxiliares;</w:t>
      </w:r>
    </w:p>
    <w:p>
      <w:pPr>
        <w:pStyle w:val="BodyText"/>
      </w:pPr>
    </w:p>
    <w:p>
      <w:pPr>
        <w:pStyle w:val="ListParagraph"/>
        <w:numPr>
          <w:ilvl w:val="0"/>
          <w:numId w:val="17"/>
        </w:numPr>
        <w:tabs>
          <w:tab w:pos="373" w:val="left" w:leader="none"/>
        </w:tabs>
        <w:spacing w:line="240" w:lineRule="auto" w:before="1" w:after="0"/>
        <w:ind w:left="103" w:right="284" w:firstLine="0"/>
        <w:jc w:val="both"/>
        <w:rPr>
          <w:sz w:val="18"/>
        </w:rPr>
      </w:pPr>
      <w:r>
        <w:rPr>
          <w:sz w:val="18"/>
        </w:rPr>
        <w:t>Solicitar al Gobernador que proponga las personas para ocupar el cargo de Magistrados de nuevas Salas Unitarias, Especializadas o Auxiliares;</w:t>
      </w:r>
    </w:p>
    <w:p>
      <w:pPr>
        <w:pStyle w:val="BodyText"/>
      </w:pPr>
    </w:p>
    <w:p>
      <w:pPr>
        <w:pStyle w:val="ListParagraph"/>
        <w:numPr>
          <w:ilvl w:val="0"/>
          <w:numId w:val="17"/>
        </w:numPr>
        <w:tabs>
          <w:tab w:pos="374" w:val="left" w:leader="none"/>
        </w:tabs>
        <w:spacing w:line="240" w:lineRule="auto" w:before="0" w:after="0"/>
        <w:ind w:left="373" w:right="0" w:hanging="271"/>
        <w:jc w:val="both"/>
        <w:rPr>
          <w:sz w:val="18"/>
        </w:rPr>
      </w:pPr>
      <w:r>
        <w:rPr>
          <w:sz w:val="18"/>
        </w:rPr>
        <w:t>Podrá suspender el turno de asuntos a determinado órgano jurisdiccional especializado o auxiliar, precisando</w:t>
      </w:r>
      <w:r>
        <w:rPr>
          <w:spacing w:val="-29"/>
          <w:sz w:val="18"/>
        </w:rPr>
        <w:t> </w:t>
      </w:r>
      <w:r>
        <w:rPr>
          <w:sz w:val="18"/>
        </w:rPr>
        <w:t>motivos;</w:t>
      </w:r>
    </w:p>
    <w:p>
      <w:pPr>
        <w:pStyle w:val="BodyText"/>
      </w:pPr>
    </w:p>
    <w:p>
      <w:pPr>
        <w:pStyle w:val="ListParagraph"/>
        <w:numPr>
          <w:ilvl w:val="0"/>
          <w:numId w:val="17"/>
        </w:numPr>
        <w:tabs>
          <w:tab w:pos="445" w:val="left" w:leader="none"/>
        </w:tabs>
        <w:spacing w:line="240" w:lineRule="auto" w:before="0" w:after="0"/>
        <w:ind w:left="103" w:right="283" w:firstLine="0"/>
        <w:jc w:val="both"/>
        <w:rPr>
          <w:sz w:val="18"/>
        </w:rPr>
      </w:pPr>
      <w:r>
        <w:rPr>
          <w:sz w:val="18"/>
        </w:rPr>
        <w:t>Acordar las acciones tendentes a la adecuada y pronta instalación y cambio de domicilio de los órganos jurisdiccionales, entendido este último como el cambio de ubicación del órgano jurisdiccional especializado o auxiliar dentro de la misma ciudad o localidad en que se</w:t>
      </w:r>
      <w:r>
        <w:rPr>
          <w:spacing w:val="-2"/>
          <w:sz w:val="18"/>
        </w:rPr>
        <w:t> </w:t>
      </w:r>
      <w:r>
        <w:rPr>
          <w:sz w:val="18"/>
        </w:rPr>
        <w:t>encuentre;</w:t>
      </w:r>
    </w:p>
    <w:p>
      <w:pPr>
        <w:pStyle w:val="BodyText"/>
      </w:pPr>
    </w:p>
    <w:p>
      <w:pPr>
        <w:pStyle w:val="ListParagraph"/>
        <w:numPr>
          <w:ilvl w:val="0"/>
          <w:numId w:val="17"/>
        </w:numPr>
        <w:tabs>
          <w:tab w:pos="474" w:val="left" w:leader="none"/>
        </w:tabs>
        <w:spacing w:line="240" w:lineRule="auto" w:before="0" w:after="0"/>
        <w:ind w:left="473" w:right="0" w:hanging="371"/>
        <w:jc w:val="both"/>
        <w:rPr>
          <w:sz w:val="18"/>
        </w:rPr>
      </w:pPr>
      <w:r>
        <w:rPr>
          <w:sz w:val="18"/>
        </w:rPr>
        <w:t>Nombrar o adscribir al personal jurisdiccional y administrativo que fije el presupuesto a las nuevas Salas;</w:t>
      </w:r>
      <w:r>
        <w:rPr>
          <w:spacing w:val="-20"/>
          <w:sz w:val="18"/>
        </w:rPr>
        <w:t> </w:t>
      </w:r>
      <w:r>
        <w:rPr>
          <w:sz w:val="18"/>
        </w:rPr>
        <w:t>y</w:t>
      </w:r>
    </w:p>
    <w:p>
      <w:pPr>
        <w:pStyle w:val="BodyText"/>
      </w:pPr>
    </w:p>
    <w:p>
      <w:pPr>
        <w:pStyle w:val="ListParagraph"/>
        <w:numPr>
          <w:ilvl w:val="0"/>
          <w:numId w:val="17"/>
        </w:numPr>
        <w:tabs>
          <w:tab w:pos="371" w:val="left" w:leader="none"/>
        </w:tabs>
        <w:spacing w:line="240" w:lineRule="auto" w:before="0" w:after="0"/>
        <w:ind w:left="103" w:right="284" w:firstLine="0"/>
        <w:jc w:val="both"/>
        <w:rPr>
          <w:sz w:val="18"/>
        </w:rPr>
      </w:pPr>
      <w:r>
        <w:rPr>
          <w:sz w:val="18"/>
        </w:rPr>
        <w:t>En</w:t>
      </w:r>
      <w:r>
        <w:rPr>
          <w:spacing w:val="-7"/>
          <w:sz w:val="18"/>
        </w:rPr>
        <w:t> </w:t>
      </w:r>
      <w:r>
        <w:rPr>
          <w:sz w:val="18"/>
        </w:rPr>
        <w:t>caso</w:t>
      </w:r>
      <w:r>
        <w:rPr>
          <w:spacing w:val="-7"/>
          <w:sz w:val="18"/>
        </w:rPr>
        <w:t> </w:t>
      </w:r>
      <w:r>
        <w:rPr>
          <w:sz w:val="18"/>
        </w:rPr>
        <w:t>de</w:t>
      </w:r>
      <w:r>
        <w:rPr>
          <w:spacing w:val="-7"/>
          <w:sz w:val="18"/>
        </w:rPr>
        <w:t> </w:t>
      </w:r>
      <w:r>
        <w:rPr>
          <w:sz w:val="18"/>
        </w:rPr>
        <w:t>que</w:t>
      </w:r>
      <w:r>
        <w:rPr>
          <w:spacing w:val="-7"/>
          <w:sz w:val="18"/>
        </w:rPr>
        <w:t> </w:t>
      </w:r>
      <w:r>
        <w:rPr>
          <w:sz w:val="18"/>
        </w:rPr>
        <w:t>sea</w:t>
      </w:r>
      <w:r>
        <w:rPr>
          <w:spacing w:val="-6"/>
          <w:sz w:val="18"/>
        </w:rPr>
        <w:t> </w:t>
      </w:r>
      <w:r>
        <w:rPr>
          <w:sz w:val="18"/>
        </w:rPr>
        <w:t>necesario</w:t>
      </w:r>
      <w:r>
        <w:rPr>
          <w:spacing w:val="-7"/>
          <w:sz w:val="18"/>
        </w:rPr>
        <w:t> </w:t>
      </w:r>
      <w:r>
        <w:rPr>
          <w:sz w:val="18"/>
        </w:rPr>
        <w:t>integrar</w:t>
      </w:r>
      <w:r>
        <w:rPr>
          <w:spacing w:val="-7"/>
          <w:sz w:val="18"/>
        </w:rPr>
        <w:t> </w:t>
      </w:r>
      <w:r>
        <w:rPr>
          <w:sz w:val="18"/>
        </w:rPr>
        <w:t>una</w:t>
      </w:r>
      <w:r>
        <w:rPr>
          <w:spacing w:val="-7"/>
          <w:sz w:val="18"/>
        </w:rPr>
        <w:t> </w:t>
      </w:r>
      <w:r>
        <w:rPr>
          <w:sz w:val="18"/>
        </w:rPr>
        <w:t>Sala,</w:t>
      </w:r>
      <w:r>
        <w:rPr>
          <w:spacing w:val="-6"/>
          <w:sz w:val="18"/>
        </w:rPr>
        <w:t> </w:t>
      </w:r>
      <w:r>
        <w:rPr>
          <w:sz w:val="18"/>
        </w:rPr>
        <w:t>el</w:t>
      </w:r>
      <w:r>
        <w:rPr>
          <w:spacing w:val="-7"/>
          <w:sz w:val="18"/>
        </w:rPr>
        <w:t> </w:t>
      </w:r>
      <w:r>
        <w:rPr>
          <w:sz w:val="18"/>
        </w:rPr>
        <w:t>Pleno</w:t>
      </w:r>
      <w:r>
        <w:rPr>
          <w:spacing w:val="-7"/>
          <w:sz w:val="18"/>
        </w:rPr>
        <w:t> </w:t>
      </w:r>
      <w:r>
        <w:rPr>
          <w:sz w:val="18"/>
        </w:rPr>
        <w:t>por</w:t>
      </w:r>
      <w:r>
        <w:rPr>
          <w:spacing w:val="-6"/>
          <w:sz w:val="18"/>
        </w:rPr>
        <w:t> </w:t>
      </w:r>
      <w:r>
        <w:rPr>
          <w:sz w:val="18"/>
        </w:rPr>
        <w:t>conducto</w:t>
      </w:r>
      <w:r>
        <w:rPr>
          <w:spacing w:val="-5"/>
          <w:sz w:val="18"/>
        </w:rPr>
        <w:t> </w:t>
      </w:r>
      <w:r>
        <w:rPr>
          <w:sz w:val="18"/>
        </w:rPr>
        <w:t>del</w:t>
      </w:r>
      <w:r>
        <w:rPr>
          <w:spacing w:val="-7"/>
          <w:sz w:val="18"/>
        </w:rPr>
        <w:t> </w:t>
      </w:r>
      <w:r>
        <w:rPr>
          <w:sz w:val="18"/>
        </w:rPr>
        <w:t>Presidente,</w:t>
      </w:r>
      <w:r>
        <w:rPr>
          <w:spacing w:val="-7"/>
          <w:sz w:val="18"/>
        </w:rPr>
        <w:t> </w:t>
      </w:r>
      <w:r>
        <w:rPr>
          <w:sz w:val="18"/>
        </w:rPr>
        <w:t>llamará</w:t>
      </w:r>
      <w:r>
        <w:rPr>
          <w:spacing w:val="-7"/>
          <w:sz w:val="18"/>
        </w:rPr>
        <w:t> </w:t>
      </w:r>
      <w:r>
        <w:rPr>
          <w:sz w:val="18"/>
        </w:rPr>
        <w:t>al</w:t>
      </w:r>
      <w:r>
        <w:rPr>
          <w:spacing w:val="-6"/>
          <w:sz w:val="18"/>
        </w:rPr>
        <w:t> </w:t>
      </w:r>
      <w:r>
        <w:rPr>
          <w:sz w:val="18"/>
        </w:rPr>
        <w:t>Magistrado</w:t>
      </w:r>
      <w:r>
        <w:rPr>
          <w:spacing w:val="-7"/>
          <w:sz w:val="18"/>
        </w:rPr>
        <w:t> </w:t>
      </w:r>
      <w:r>
        <w:rPr>
          <w:sz w:val="18"/>
        </w:rPr>
        <w:t>Supernumerario, de entre los designados, de manera indistinta, según las necesidades del despacho de los asuntos del</w:t>
      </w:r>
      <w:r>
        <w:rPr>
          <w:spacing w:val="-23"/>
          <w:sz w:val="18"/>
        </w:rPr>
        <w:t> </w:t>
      </w:r>
      <w:r>
        <w:rPr>
          <w:sz w:val="18"/>
        </w:rPr>
        <w:t>Tribunal.</w:t>
      </w:r>
    </w:p>
    <w:p>
      <w:pPr>
        <w:pStyle w:val="BodyText"/>
      </w:pPr>
    </w:p>
    <w:p>
      <w:pPr>
        <w:pStyle w:val="BodyText"/>
        <w:ind w:left="103" w:right="281"/>
        <w:jc w:val="both"/>
      </w:pPr>
      <w:r>
        <w:rPr/>
        <w:t>Artículo 24. Conforme a la competencia y atribuciones que le confiere el artículo 50, fracciones XVI, XIX y demás relativos de la Ley, así como otras disposiciones legales aplicables, corresponde al Presidente del Tribunal:</w:t>
      </w:r>
    </w:p>
    <w:p>
      <w:pPr>
        <w:pStyle w:val="BodyText"/>
      </w:pPr>
    </w:p>
    <w:p>
      <w:pPr>
        <w:pStyle w:val="ListParagraph"/>
        <w:numPr>
          <w:ilvl w:val="0"/>
          <w:numId w:val="18"/>
        </w:numPr>
        <w:tabs>
          <w:tab w:pos="274" w:val="left" w:leader="none"/>
        </w:tabs>
        <w:spacing w:line="240" w:lineRule="auto" w:before="0" w:after="0"/>
        <w:ind w:left="103" w:right="282" w:firstLine="0"/>
        <w:jc w:val="both"/>
        <w:rPr>
          <w:sz w:val="18"/>
        </w:rPr>
      </w:pPr>
      <w:r>
        <w:rPr>
          <w:sz w:val="18"/>
        </w:rPr>
        <w:t>Solicitar y evaluar los estudios para ponderar la viabilidad y prioridad para la creación de un órgano jurisdiccional nuevo, o determinar la especialización, cambio de sede, competencia y sistema de turno de los órganos jurisdiccionales, para proponerlos al</w:t>
      </w:r>
      <w:r>
        <w:rPr>
          <w:spacing w:val="-1"/>
          <w:sz w:val="18"/>
        </w:rPr>
        <w:t> </w:t>
      </w:r>
      <w:r>
        <w:rPr>
          <w:sz w:val="18"/>
        </w:rPr>
        <w:t>Pleno;</w:t>
      </w:r>
    </w:p>
    <w:p>
      <w:pPr>
        <w:pStyle w:val="BodyText"/>
      </w:pPr>
    </w:p>
    <w:p>
      <w:pPr>
        <w:pStyle w:val="ListParagraph"/>
        <w:numPr>
          <w:ilvl w:val="0"/>
          <w:numId w:val="18"/>
        </w:numPr>
        <w:tabs>
          <w:tab w:pos="296" w:val="left" w:leader="none"/>
        </w:tabs>
        <w:spacing w:line="240" w:lineRule="auto" w:before="0" w:after="0"/>
        <w:ind w:left="103" w:right="283" w:firstLine="0"/>
        <w:jc w:val="both"/>
        <w:rPr>
          <w:sz w:val="18"/>
        </w:rPr>
      </w:pPr>
      <w:r>
        <w:rPr>
          <w:sz w:val="18"/>
        </w:rPr>
        <w:t>Atender</w:t>
      </w:r>
      <w:r>
        <w:rPr>
          <w:spacing w:val="-13"/>
          <w:sz w:val="18"/>
        </w:rPr>
        <w:t> </w:t>
      </w:r>
      <w:r>
        <w:rPr>
          <w:sz w:val="18"/>
        </w:rPr>
        <w:t>a</w:t>
      </w:r>
      <w:r>
        <w:rPr>
          <w:spacing w:val="-12"/>
          <w:sz w:val="18"/>
        </w:rPr>
        <w:t> </w:t>
      </w:r>
      <w:r>
        <w:rPr>
          <w:sz w:val="18"/>
        </w:rPr>
        <w:t>los</w:t>
      </w:r>
      <w:r>
        <w:rPr>
          <w:spacing w:val="-13"/>
          <w:sz w:val="18"/>
        </w:rPr>
        <w:t> </w:t>
      </w:r>
      <w:r>
        <w:rPr>
          <w:sz w:val="18"/>
        </w:rPr>
        <w:t>informes</w:t>
      </w:r>
      <w:r>
        <w:rPr>
          <w:spacing w:val="-12"/>
          <w:sz w:val="18"/>
        </w:rPr>
        <w:t> </w:t>
      </w:r>
      <w:r>
        <w:rPr>
          <w:sz w:val="18"/>
        </w:rPr>
        <w:t>sobre</w:t>
      </w:r>
      <w:r>
        <w:rPr>
          <w:spacing w:val="-12"/>
          <w:sz w:val="18"/>
        </w:rPr>
        <w:t> </w:t>
      </w:r>
      <w:r>
        <w:rPr>
          <w:sz w:val="18"/>
        </w:rPr>
        <w:t>las</w:t>
      </w:r>
      <w:r>
        <w:rPr>
          <w:spacing w:val="-13"/>
          <w:sz w:val="18"/>
        </w:rPr>
        <w:t> </w:t>
      </w:r>
      <w:r>
        <w:rPr>
          <w:sz w:val="18"/>
        </w:rPr>
        <w:t>cargas</w:t>
      </w:r>
      <w:r>
        <w:rPr>
          <w:spacing w:val="-12"/>
          <w:sz w:val="18"/>
        </w:rPr>
        <w:t> </w:t>
      </w:r>
      <w:r>
        <w:rPr>
          <w:sz w:val="18"/>
        </w:rPr>
        <w:t>de</w:t>
      </w:r>
      <w:r>
        <w:rPr>
          <w:spacing w:val="-11"/>
          <w:sz w:val="18"/>
        </w:rPr>
        <w:t> </w:t>
      </w:r>
      <w:r>
        <w:rPr>
          <w:sz w:val="18"/>
        </w:rPr>
        <w:t>trabajo</w:t>
      </w:r>
      <w:r>
        <w:rPr>
          <w:spacing w:val="-13"/>
          <w:sz w:val="18"/>
        </w:rPr>
        <w:t> </w:t>
      </w:r>
      <w:r>
        <w:rPr>
          <w:sz w:val="18"/>
        </w:rPr>
        <w:t>analizadas</w:t>
      </w:r>
      <w:r>
        <w:rPr>
          <w:spacing w:val="-12"/>
          <w:sz w:val="18"/>
        </w:rPr>
        <w:t> </w:t>
      </w:r>
      <w:r>
        <w:rPr>
          <w:sz w:val="18"/>
        </w:rPr>
        <w:t>por</w:t>
      </w:r>
      <w:r>
        <w:rPr>
          <w:spacing w:val="-12"/>
          <w:sz w:val="18"/>
        </w:rPr>
        <w:t> </w:t>
      </w:r>
      <w:r>
        <w:rPr>
          <w:sz w:val="18"/>
        </w:rPr>
        <w:t>la</w:t>
      </w:r>
      <w:r>
        <w:rPr>
          <w:spacing w:val="-13"/>
          <w:sz w:val="18"/>
        </w:rPr>
        <w:t> </w:t>
      </w:r>
      <w:r>
        <w:rPr>
          <w:sz w:val="18"/>
        </w:rPr>
        <w:t>Secretaria</w:t>
      </w:r>
      <w:r>
        <w:rPr>
          <w:spacing w:val="-12"/>
          <w:sz w:val="18"/>
        </w:rPr>
        <w:t> </w:t>
      </w:r>
      <w:r>
        <w:rPr>
          <w:sz w:val="18"/>
        </w:rPr>
        <w:t>Técnica</w:t>
      </w:r>
      <w:r>
        <w:rPr>
          <w:spacing w:val="-10"/>
          <w:sz w:val="18"/>
        </w:rPr>
        <w:t> </w:t>
      </w:r>
      <w:r>
        <w:rPr>
          <w:sz w:val="18"/>
        </w:rPr>
        <w:t>del</w:t>
      </w:r>
      <w:r>
        <w:rPr>
          <w:spacing w:val="-13"/>
          <w:sz w:val="18"/>
        </w:rPr>
        <w:t> </w:t>
      </w:r>
      <w:r>
        <w:rPr>
          <w:sz w:val="18"/>
        </w:rPr>
        <w:t>Pleno,</w:t>
      </w:r>
      <w:r>
        <w:rPr>
          <w:spacing w:val="-10"/>
          <w:sz w:val="18"/>
        </w:rPr>
        <w:t> </w:t>
      </w:r>
      <w:r>
        <w:rPr>
          <w:sz w:val="18"/>
        </w:rPr>
        <w:t>y</w:t>
      </w:r>
      <w:r>
        <w:rPr>
          <w:spacing w:val="-15"/>
          <w:sz w:val="18"/>
        </w:rPr>
        <w:t> </w:t>
      </w:r>
      <w:r>
        <w:rPr>
          <w:sz w:val="18"/>
        </w:rPr>
        <w:t>someter</w:t>
      </w:r>
      <w:r>
        <w:rPr>
          <w:spacing w:val="-12"/>
          <w:sz w:val="18"/>
        </w:rPr>
        <w:t> </w:t>
      </w:r>
      <w:r>
        <w:rPr>
          <w:sz w:val="18"/>
        </w:rPr>
        <w:t>al</w:t>
      </w:r>
      <w:r>
        <w:rPr>
          <w:spacing w:val="-12"/>
          <w:sz w:val="18"/>
        </w:rPr>
        <w:t> </w:t>
      </w:r>
      <w:r>
        <w:rPr>
          <w:sz w:val="18"/>
        </w:rPr>
        <w:t>Pleno</w:t>
      </w:r>
      <w:r>
        <w:rPr>
          <w:spacing w:val="-13"/>
          <w:sz w:val="18"/>
        </w:rPr>
        <w:t> </w:t>
      </w:r>
      <w:r>
        <w:rPr>
          <w:sz w:val="18"/>
        </w:rPr>
        <w:t>la</w:t>
      </w:r>
      <w:r>
        <w:rPr>
          <w:spacing w:val="-12"/>
          <w:sz w:val="18"/>
        </w:rPr>
        <w:t> </w:t>
      </w:r>
      <w:r>
        <w:rPr>
          <w:sz w:val="18"/>
        </w:rPr>
        <w:t>creación o especialización de nuevos</w:t>
      </w:r>
      <w:r>
        <w:rPr>
          <w:spacing w:val="-1"/>
          <w:sz w:val="18"/>
        </w:rPr>
        <w:t> </w:t>
      </w:r>
      <w:r>
        <w:rPr>
          <w:sz w:val="18"/>
        </w:rPr>
        <w:t>órganos;</w:t>
      </w:r>
    </w:p>
    <w:p>
      <w:pPr>
        <w:pStyle w:val="ListParagraph"/>
        <w:numPr>
          <w:ilvl w:val="0"/>
          <w:numId w:val="18"/>
        </w:numPr>
        <w:tabs>
          <w:tab w:pos="358" w:val="left" w:leader="none"/>
        </w:tabs>
        <w:spacing w:line="240" w:lineRule="auto" w:before="0" w:after="0"/>
        <w:ind w:left="103" w:right="283" w:hanging="1"/>
        <w:jc w:val="both"/>
        <w:rPr>
          <w:sz w:val="18"/>
        </w:rPr>
      </w:pPr>
      <w:r>
        <w:rPr>
          <w:sz w:val="18"/>
        </w:rPr>
        <w:t>Ordenar la elaboración de dictámenes relativos a las plantillas del personal de nuevos órganos jurisdiccionales, que al efecto le remita el Departamento de Recursos Humanos; y</w:t>
      </w:r>
    </w:p>
    <w:p>
      <w:pPr>
        <w:spacing w:after="0" w:line="240" w:lineRule="auto"/>
        <w:jc w:val="both"/>
        <w:rPr>
          <w:sz w:val="18"/>
        </w:rPr>
        <w:sectPr>
          <w:pgSz w:w="12240" w:h="15840"/>
          <w:pgMar w:header="449" w:footer="0" w:top="960" w:bottom="280" w:left="860" w:right="680"/>
        </w:sectPr>
      </w:pPr>
    </w:p>
    <w:p>
      <w:pPr>
        <w:pStyle w:val="BodyText"/>
        <w:rPr>
          <w:sz w:val="20"/>
        </w:rPr>
      </w:pPr>
    </w:p>
    <w:p>
      <w:pPr>
        <w:pStyle w:val="BodyText"/>
        <w:spacing w:before="4"/>
        <w:rPr>
          <w:sz w:val="22"/>
        </w:rPr>
      </w:pPr>
    </w:p>
    <w:p>
      <w:pPr>
        <w:pStyle w:val="ListParagraph"/>
        <w:numPr>
          <w:ilvl w:val="0"/>
          <w:numId w:val="18"/>
        </w:numPr>
        <w:tabs>
          <w:tab w:pos="373" w:val="left" w:leader="none"/>
        </w:tabs>
        <w:spacing w:line="240" w:lineRule="auto" w:before="94" w:after="0"/>
        <w:ind w:left="103" w:right="282" w:firstLine="0"/>
        <w:jc w:val="both"/>
        <w:rPr>
          <w:sz w:val="18"/>
        </w:rPr>
      </w:pPr>
      <w:r>
        <w:rPr>
          <w:sz w:val="18"/>
        </w:rPr>
        <w:t>Solicitar</w:t>
      </w:r>
      <w:r>
        <w:rPr>
          <w:spacing w:val="-6"/>
          <w:sz w:val="18"/>
        </w:rPr>
        <w:t> </w:t>
      </w:r>
      <w:r>
        <w:rPr>
          <w:sz w:val="18"/>
        </w:rPr>
        <w:t>estudios</w:t>
      </w:r>
      <w:r>
        <w:rPr>
          <w:spacing w:val="-5"/>
          <w:sz w:val="18"/>
        </w:rPr>
        <w:t> </w:t>
      </w:r>
      <w:r>
        <w:rPr>
          <w:sz w:val="18"/>
        </w:rPr>
        <w:t>que</w:t>
      </w:r>
      <w:r>
        <w:rPr>
          <w:spacing w:val="-6"/>
          <w:sz w:val="18"/>
        </w:rPr>
        <w:t> </w:t>
      </w:r>
      <w:r>
        <w:rPr>
          <w:sz w:val="18"/>
        </w:rPr>
        <w:t>evalúen</w:t>
      </w:r>
      <w:r>
        <w:rPr>
          <w:spacing w:val="-4"/>
          <w:sz w:val="18"/>
        </w:rPr>
        <w:t> </w:t>
      </w:r>
      <w:r>
        <w:rPr>
          <w:sz w:val="18"/>
        </w:rPr>
        <w:t>el</w:t>
      </w:r>
      <w:r>
        <w:rPr>
          <w:spacing w:val="-5"/>
          <w:sz w:val="18"/>
        </w:rPr>
        <w:t> </w:t>
      </w:r>
      <w:r>
        <w:rPr>
          <w:sz w:val="18"/>
        </w:rPr>
        <w:t>funcionamiento</w:t>
      </w:r>
      <w:r>
        <w:rPr>
          <w:spacing w:val="-4"/>
          <w:sz w:val="18"/>
        </w:rPr>
        <w:t> </w:t>
      </w:r>
      <w:r>
        <w:rPr>
          <w:sz w:val="18"/>
        </w:rPr>
        <w:t>del</w:t>
      </w:r>
      <w:r>
        <w:rPr>
          <w:spacing w:val="-3"/>
          <w:sz w:val="18"/>
        </w:rPr>
        <w:t> </w:t>
      </w:r>
      <w:r>
        <w:rPr>
          <w:sz w:val="18"/>
        </w:rPr>
        <w:t>órgano</w:t>
      </w:r>
      <w:r>
        <w:rPr>
          <w:spacing w:val="-4"/>
          <w:sz w:val="18"/>
        </w:rPr>
        <w:t> </w:t>
      </w:r>
      <w:r>
        <w:rPr>
          <w:sz w:val="18"/>
        </w:rPr>
        <w:t>jurisdiccional</w:t>
      </w:r>
      <w:r>
        <w:rPr>
          <w:spacing w:val="-5"/>
          <w:sz w:val="18"/>
        </w:rPr>
        <w:t> </w:t>
      </w:r>
      <w:r>
        <w:rPr>
          <w:sz w:val="18"/>
        </w:rPr>
        <w:t>creado,</w:t>
      </w:r>
      <w:r>
        <w:rPr>
          <w:spacing w:val="-6"/>
          <w:sz w:val="18"/>
        </w:rPr>
        <w:t> </w:t>
      </w:r>
      <w:r>
        <w:rPr>
          <w:sz w:val="18"/>
        </w:rPr>
        <w:t>para</w:t>
      </w:r>
      <w:r>
        <w:rPr>
          <w:spacing w:val="-5"/>
          <w:sz w:val="18"/>
        </w:rPr>
        <w:t> </w:t>
      </w:r>
      <w:r>
        <w:rPr>
          <w:sz w:val="18"/>
        </w:rPr>
        <w:t>verificar</w:t>
      </w:r>
      <w:r>
        <w:rPr>
          <w:spacing w:val="-6"/>
          <w:sz w:val="18"/>
        </w:rPr>
        <w:t> </w:t>
      </w:r>
      <w:r>
        <w:rPr>
          <w:sz w:val="18"/>
        </w:rPr>
        <w:t>si</w:t>
      </w:r>
      <w:r>
        <w:rPr>
          <w:spacing w:val="-5"/>
          <w:sz w:val="18"/>
        </w:rPr>
        <w:t> </w:t>
      </w:r>
      <w:r>
        <w:rPr>
          <w:sz w:val="18"/>
        </w:rPr>
        <w:t>cumple</w:t>
      </w:r>
      <w:r>
        <w:rPr>
          <w:spacing w:val="-6"/>
          <w:sz w:val="18"/>
        </w:rPr>
        <w:t> </w:t>
      </w:r>
      <w:r>
        <w:rPr>
          <w:sz w:val="18"/>
        </w:rPr>
        <w:t>con</w:t>
      </w:r>
      <w:r>
        <w:rPr>
          <w:spacing w:val="-5"/>
          <w:sz w:val="18"/>
        </w:rPr>
        <w:t> </w:t>
      </w:r>
      <w:r>
        <w:rPr>
          <w:sz w:val="18"/>
        </w:rPr>
        <w:t>las</w:t>
      </w:r>
      <w:r>
        <w:rPr>
          <w:spacing w:val="-6"/>
          <w:sz w:val="18"/>
        </w:rPr>
        <w:t> </w:t>
      </w:r>
      <w:r>
        <w:rPr>
          <w:sz w:val="18"/>
        </w:rPr>
        <w:t>expectativas consideradas para su instalación, a fin de proponer al Pleno lo que</w:t>
      </w:r>
      <w:r>
        <w:rPr>
          <w:spacing w:val="-5"/>
          <w:sz w:val="18"/>
        </w:rPr>
        <w:t> </w:t>
      </w:r>
      <w:r>
        <w:rPr>
          <w:sz w:val="18"/>
        </w:rPr>
        <w:t>corresponda.</w:t>
      </w:r>
    </w:p>
    <w:p>
      <w:pPr>
        <w:pStyle w:val="BodyText"/>
        <w:spacing w:before="9"/>
        <w:rPr>
          <w:sz w:val="17"/>
        </w:rPr>
      </w:pPr>
    </w:p>
    <w:p>
      <w:pPr>
        <w:pStyle w:val="Heading2"/>
        <w:spacing w:before="1"/>
      </w:pPr>
      <w:r>
        <w:rPr/>
        <w:t>CAPÍTULO VIII</w:t>
      </w:r>
    </w:p>
    <w:p>
      <w:pPr>
        <w:spacing w:before="0"/>
        <w:ind w:left="174" w:right="354" w:firstLine="0"/>
        <w:jc w:val="center"/>
        <w:rPr>
          <w:b/>
          <w:sz w:val="18"/>
        </w:rPr>
      </w:pPr>
      <w:r>
        <w:rPr>
          <w:b/>
          <w:sz w:val="18"/>
        </w:rPr>
        <w:t>OFICIALÍA DE PARTES, REGISTRO Y DIGITALIZACIÓN</w:t>
      </w:r>
    </w:p>
    <w:p>
      <w:pPr>
        <w:pStyle w:val="BodyText"/>
        <w:spacing w:before="1"/>
        <w:rPr>
          <w:b/>
        </w:rPr>
      </w:pPr>
    </w:p>
    <w:p>
      <w:pPr>
        <w:pStyle w:val="BodyText"/>
        <w:spacing w:line="207" w:lineRule="exact"/>
        <w:ind w:left="103"/>
      </w:pPr>
      <w:r>
        <w:rPr/>
        <w:t>Artículo 25. Son atribuciones al área de Oficialía de Partes, Registro y Digitalización:</w:t>
      </w:r>
    </w:p>
    <w:p>
      <w:pPr>
        <w:pStyle w:val="ListParagraph"/>
        <w:numPr>
          <w:ilvl w:val="0"/>
          <w:numId w:val="19"/>
        </w:numPr>
        <w:tabs>
          <w:tab w:pos="245" w:val="left" w:leader="none"/>
        </w:tabs>
        <w:spacing w:line="240" w:lineRule="auto" w:before="0" w:after="0"/>
        <w:ind w:left="103" w:right="284" w:firstLine="0"/>
        <w:jc w:val="both"/>
        <w:rPr>
          <w:sz w:val="18"/>
        </w:rPr>
      </w:pPr>
      <w:r>
        <w:rPr>
          <w:sz w:val="18"/>
        </w:rPr>
        <w:t>Atender</w:t>
      </w:r>
      <w:r>
        <w:rPr>
          <w:spacing w:val="-14"/>
          <w:sz w:val="18"/>
        </w:rPr>
        <w:t> </w:t>
      </w:r>
      <w:r>
        <w:rPr>
          <w:sz w:val="18"/>
        </w:rPr>
        <w:t>la</w:t>
      </w:r>
      <w:r>
        <w:rPr>
          <w:spacing w:val="-14"/>
          <w:sz w:val="18"/>
        </w:rPr>
        <w:t> </w:t>
      </w:r>
      <w:r>
        <w:rPr>
          <w:sz w:val="18"/>
        </w:rPr>
        <w:t>recepción</w:t>
      </w:r>
      <w:r>
        <w:rPr>
          <w:spacing w:val="-13"/>
          <w:sz w:val="18"/>
        </w:rPr>
        <w:t> </w:t>
      </w:r>
      <w:r>
        <w:rPr>
          <w:sz w:val="18"/>
        </w:rPr>
        <w:t>de</w:t>
      </w:r>
      <w:r>
        <w:rPr>
          <w:spacing w:val="-14"/>
          <w:sz w:val="18"/>
        </w:rPr>
        <w:t> </w:t>
      </w:r>
      <w:r>
        <w:rPr>
          <w:sz w:val="18"/>
        </w:rPr>
        <w:t>documentación</w:t>
      </w:r>
      <w:r>
        <w:rPr>
          <w:spacing w:val="-13"/>
          <w:sz w:val="18"/>
        </w:rPr>
        <w:t> </w:t>
      </w:r>
      <w:r>
        <w:rPr>
          <w:sz w:val="18"/>
        </w:rPr>
        <w:t>de</w:t>
      </w:r>
      <w:r>
        <w:rPr>
          <w:spacing w:val="-12"/>
          <w:sz w:val="18"/>
        </w:rPr>
        <w:t> </w:t>
      </w:r>
      <w:r>
        <w:rPr>
          <w:sz w:val="18"/>
        </w:rPr>
        <w:t>los</w:t>
      </w:r>
      <w:r>
        <w:rPr>
          <w:spacing w:val="-14"/>
          <w:sz w:val="18"/>
        </w:rPr>
        <w:t> </w:t>
      </w:r>
      <w:r>
        <w:rPr>
          <w:sz w:val="18"/>
        </w:rPr>
        <w:t>promoventes,</w:t>
      </w:r>
      <w:r>
        <w:rPr>
          <w:spacing w:val="-13"/>
          <w:sz w:val="18"/>
        </w:rPr>
        <w:t> </w:t>
      </w:r>
      <w:r>
        <w:rPr>
          <w:sz w:val="18"/>
        </w:rPr>
        <w:t>recurrentes,</w:t>
      </w:r>
      <w:r>
        <w:rPr>
          <w:spacing w:val="-13"/>
          <w:sz w:val="18"/>
        </w:rPr>
        <w:t> </w:t>
      </w:r>
      <w:r>
        <w:rPr>
          <w:sz w:val="18"/>
        </w:rPr>
        <w:t>actores</w:t>
      </w:r>
      <w:r>
        <w:rPr>
          <w:spacing w:val="-14"/>
          <w:sz w:val="18"/>
        </w:rPr>
        <w:t> </w:t>
      </w:r>
      <w:r>
        <w:rPr>
          <w:sz w:val="18"/>
        </w:rPr>
        <w:t>o</w:t>
      </w:r>
      <w:r>
        <w:rPr>
          <w:spacing w:val="-12"/>
          <w:sz w:val="18"/>
        </w:rPr>
        <w:t> </w:t>
      </w:r>
      <w:r>
        <w:rPr>
          <w:sz w:val="18"/>
        </w:rPr>
        <w:t>demandados</w:t>
      </w:r>
      <w:r>
        <w:rPr>
          <w:spacing w:val="-12"/>
          <w:sz w:val="18"/>
        </w:rPr>
        <w:t> </w:t>
      </w:r>
      <w:r>
        <w:rPr>
          <w:sz w:val="18"/>
        </w:rPr>
        <w:t>para</w:t>
      </w:r>
      <w:r>
        <w:rPr>
          <w:spacing w:val="-13"/>
          <w:sz w:val="18"/>
        </w:rPr>
        <w:t> </w:t>
      </w:r>
      <w:r>
        <w:rPr>
          <w:sz w:val="18"/>
        </w:rPr>
        <w:t>la</w:t>
      </w:r>
      <w:r>
        <w:rPr>
          <w:spacing w:val="-12"/>
          <w:sz w:val="18"/>
        </w:rPr>
        <w:t> </w:t>
      </w:r>
      <w:r>
        <w:rPr>
          <w:sz w:val="18"/>
        </w:rPr>
        <w:t>atención</w:t>
      </w:r>
      <w:r>
        <w:rPr>
          <w:spacing w:val="-13"/>
          <w:sz w:val="18"/>
        </w:rPr>
        <w:t> </w:t>
      </w:r>
      <w:r>
        <w:rPr>
          <w:sz w:val="18"/>
        </w:rPr>
        <w:t>de</w:t>
      </w:r>
      <w:r>
        <w:rPr>
          <w:spacing w:val="-14"/>
          <w:sz w:val="18"/>
        </w:rPr>
        <w:t> </w:t>
      </w:r>
      <w:r>
        <w:rPr>
          <w:sz w:val="18"/>
        </w:rPr>
        <w:t>sus</w:t>
      </w:r>
      <w:r>
        <w:rPr>
          <w:spacing w:val="-13"/>
          <w:sz w:val="18"/>
        </w:rPr>
        <w:t> </w:t>
      </w:r>
      <w:r>
        <w:rPr>
          <w:sz w:val="18"/>
        </w:rPr>
        <w:t>asuntos del Tribunal, dentro del horario</w:t>
      </w:r>
      <w:r>
        <w:rPr>
          <w:spacing w:val="-2"/>
          <w:sz w:val="18"/>
        </w:rPr>
        <w:t> </w:t>
      </w:r>
      <w:r>
        <w:rPr>
          <w:sz w:val="18"/>
        </w:rPr>
        <w:t>establecido;</w:t>
      </w:r>
    </w:p>
    <w:p>
      <w:pPr>
        <w:pStyle w:val="BodyText"/>
        <w:spacing w:before="1"/>
      </w:pPr>
    </w:p>
    <w:p>
      <w:pPr>
        <w:pStyle w:val="ListParagraph"/>
        <w:numPr>
          <w:ilvl w:val="0"/>
          <w:numId w:val="19"/>
        </w:numPr>
        <w:tabs>
          <w:tab w:pos="312" w:val="left" w:leader="none"/>
        </w:tabs>
        <w:spacing w:line="240" w:lineRule="auto" w:before="0" w:after="0"/>
        <w:ind w:left="103" w:right="284" w:firstLine="0"/>
        <w:jc w:val="both"/>
        <w:rPr>
          <w:sz w:val="18"/>
        </w:rPr>
      </w:pPr>
      <w:r>
        <w:rPr>
          <w:sz w:val="18"/>
        </w:rPr>
        <w:t>Coordinar las actividades de recepción, de tal manera que los asuntos nuevos o que no tengan antecedentes, sean turnados en forma aleatoria mediante el sistema computarizado que se disponga, distribuyéndolos en forma equitativa y equilibrada entre los órganos jurisdiccionales, conforme al procedimiento computarizado que se</w:t>
      </w:r>
      <w:r>
        <w:rPr>
          <w:spacing w:val="-9"/>
          <w:sz w:val="18"/>
        </w:rPr>
        <w:t> </w:t>
      </w:r>
      <w:r>
        <w:rPr>
          <w:sz w:val="18"/>
        </w:rPr>
        <w:t>adopte;</w:t>
      </w:r>
    </w:p>
    <w:p>
      <w:pPr>
        <w:pStyle w:val="BodyText"/>
      </w:pPr>
    </w:p>
    <w:p>
      <w:pPr>
        <w:pStyle w:val="ListParagraph"/>
        <w:numPr>
          <w:ilvl w:val="0"/>
          <w:numId w:val="19"/>
        </w:numPr>
        <w:tabs>
          <w:tab w:pos="368" w:val="left" w:leader="none"/>
        </w:tabs>
        <w:spacing w:line="240" w:lineRule="auto" w:before="0" w:after="0"/>
        <w:ind w:left="103" w:right="283" w:firstLine="0"/>
        <w:jc w:val="both"/>
        <w:rPr>
          <w:sz w:val="18"/>
        </w:rPr>
      </w:pPr>
      <w:r>
        <w:rPr>
          <w:sz w:val="18"/>
        </w:rPr>
        <w:t>Verificar, antes de turnar aleatoriamente el asunto, si éste debe remitirse a un órgano jurisdiccional determinado, según las reglas que establezca la Ley o el</w:t>
      </w:r>
      <w:r>
        <w:rPr>
          <w:spacing w:val="1"/>
          <w:sz w:val="18"/>
        </w:rPr>
        <w:t> </w:t>
      </w:r>
      <w:r>
        <w:rPr>
          <w:sz w:val="18"/>
        </w:rPr>
        <w:t>Pleno.</w:t>
      </w:r>
    </w:p>
    <w:p>
      <w:pPr>
        <w:pStyle w:val="BodyText"/>
        <w:spacing w:before="11"/>
        <w:rPr>
          <w:sz w:val="17"/>
        </w:rPr>
      </w:pPr>
    </w:p>
    <w:p>
      <w:pPr>
        <w:pStyle w:val="ListParagraph"/>
        <w:numPr>
          <w:ilvl w:val="0"/>
          <w:numId w:val="19"/>
        </w:numPr>
        <w:tabs>
          <w:tab w:pos="385" w:val="left" w:leader="none"/>
        </w:tabs>
        <w:spacing w:line="240" w:lineRule="auto" w:before="0" w:after="0"/>
        <w:ind w:left="103" w:right="283" w:firstLine="0"/>
        <w:jc w:val="both"/>
        <w:rPr>
          <w:sz w:val="18"/>
        </w:rPr>
      </w:pPr>
      <w:r>
        <w:rPr>
          <w:sz w:val="18"/>
        </w:rPr>
        <w:t>Turnar los asuntos mediante el uso provisional del sistema de turno manual, en forma secuencial, ordenada y a partir de la última distribución automática, cuando por causa de fuerza mayor no sea posible utilizar el sistema computarizado, informando a la</w:t>
      </w:r>
      <w:r>
        <w:rPr>
          <w:spacing w:val="-3"/>
          <w:sz w:val="18"/>
        </w:rPr>
        <w:t> </w:t>
      </w:r>
      <w:r>
        <w:rPr>
          <w:sz w:val="18"/>
        </w:rPr>
        <w:t>brevedad</w:t>
      </w:r>
      <w:r>
        <w:rPr>
          <w:spacing w:val="-3"/>
          <w:sz w:val="18"/>
        </w:rPr>
        <w:t> </w:t>
      </w:r>
      <w:r>
        <w:rPr>
          <w:sz w:val="18"/>
        </w:rPr>
        <w:t>de</w:t>
      </w:r>
      <w:r>
        <w:rPr>
          <w:spacing w:val="-1"/>
          <w:sz w:val="18"/>
        </w:rPr>
        <w:t> </w:t>
      </w:r>
      <w:r>
        <w:rPr>
          <w:sz w:val="18"/>
        </w:rPr>
        <w:t>su</w:t>
      </w:r>
      <w:r>
        <w:rPr>
          <w:spacing w:val="-3"/>
          <w:sz w:val="18"/>
        </w:rPr>
        <w:t> </w:t>
      </w:r>
      <w:r>
        <w:rPr>
          <w:sz w:val="18"/>
        </w:rPr>
        <w:t>implementación</w:t>
      </w:r>
      <w:r>
        <w:rPr>
          <w:spacing w:val="-1"/>
          <w:sz w:val="18"/>
        </w:rPr>
        <w:t> </w:t>
      </w:r>
      <w:r>
        <w:rPr>
          <w:sz w:val="18"/>
        </w:rPr>
        <w:t>y</w:t>
      </w:r>
      <w:r>
        <w:rPr>
          <w:spacing w:val="-3"/>
          <w:sz w:val="18"/>
        </w:rPr>
        <w:t> </w:t>
      </w:r>
      <w:r>
        <w:rPr>
          <w:sz w:val="18"/>
        </w:rPr>
        <w:t>suspensión,</w:t>
      </w:r>
      <w:r>
        <w:rPr>
          <w:spacing w:val="-3"/>
          <w:sz w:val="18"/>
        </w:rPr>
        <w:t> </w:t>
      </w:r>
      <w:r>
        <w:rPr>
          <w:sz w:val="18"/>
        </w:rPr>
        <w:t>así</w:t>
      </w:r>
      <w:r>
        <w:rPr>
          <w:spacing w:val="-2"/>
          <w:sz w:val="18"/>
        </w:rPr>
        <w:t> </w:t>
      </w:r>
      <w:r>
        <w:rPr>
          <w:sz w:val="18"/>
        </w:rPr>
        <w:t>como</w:t>
      </w:r>
      <w:r>
        <w:rPr>
          <w:spacing w:val="-3"/>
          <w:sz w:val="18"/>
        </w:rPr>
        <w:t> </w:t>
      </w:r>
      <w:r>
        <w:rPr>
          <w:sz w:val="18"/>
        </w:rPr>
        <w:t>de</w:t>
      </w:r>
      <w:r>
        <w:rPr>
          <w:spacing w:val="-4"/>
          <w:sz w:val="18"/>
        </w:rPr>
        <w:t> </w:t>
      </w:r>
      <w:r>
        <w:rPr>
          <w:sz w:val="18"/>
        </w:rPr>
        <w:t>la</w:t>
      </w:r>
      <w:r>
        <w:rPr>
          <w:spacing w:val="-3"/>
          <w:sz w:val="18"/>
        </w:rPr>
        <w:t> </w:t>
      </w:r>
      <w:r>
        <w:rPr>
          <w:sz w:val="18"/>
        </w:rPr>
        <w:t>reanudación</w:t>
      </w:r>
      <w:r>
        <w:rPr>
          <w:spacing w:val="-2"/>
          <w:sz w:val="18"/>
        </w:rPr>
        <w:t> </w:t>
      </w:r>
      <w:r>
        <w:rPr>
          <w:sz w:val="18"/>
        </w:rPr>
        <w:t>del</w:t>
      </w:r>
      <w:r>
        <w:rPr>
          <w:spacing w:val="-3"/>
          <w:sz w:val="18"/>
        </w:rPr>
        <w:t> </w:t>
      </w:r>
      <w:r>
        <w:rPr>
          <w:sz w:val="18"/>
        </w:rPr>
        <w:t>sistema</w:t>
      </w:r>
      <w:r>
        <w:rPr>
          <w:spacing w:val="-1"/>
          <w:sz w:val="18"/>
        </w:rPr>
        <w:t> </w:t>
      </w:r>
      <w:r>
        <w:rPr>
          <w:sz w:val="18"/>
        </w:rPr>
        <w:t>computarizado</w:t>
      </w:r>
      <w:r>
        <w:rPr>
          <w:spacing w:val="-2"/>
          <w:sz w:val="18"/>
        </w:rPr>
        <w:t> </w:t>
      </w:r>
      <w:r>
        <w:rPr>
          <w:sz w:val="18"/>
        </w:rPr>
        <w:t>de</w:t>
      </w:r>
      <w:r>
        <w:rPr>
          <w:spacing w:val="-3"/>
          <w:sz w:val="18"/>
        </w:rPr>
        <w:t> </w:t>
      </w:r>
      <w:r>
        <w:rPr>
          <w:sz w:val="18"/>
        </w:rPr>
        <w:t>turno</w:t>
      </w:r>
      <w:r>
        <w:rPr>
          <w:spacing w:val="-2"/>
          <w:sz w:val="18"/>
        </w:rPr>
        <w:t> </w:t>
      </w:r>
      <w:r>
        <w:rPr>
          <w:sz w:val="18"/>
        </w:rPr>
        <w:t>de</w:t>
      </w:r>
      <w:r>
        <w:rPr>
          <w:spacing w:val="-4"/>
          <w:sz w:val="18"/>
        </w:rPr>
        <w:t> </w:t>
      </w:r>
      <w:r>
        <w:rPr>
          <w:sz w:val="18"/>
        </w:rPr>
        <w:t>asuntos;</w:t>
      </w:r>
    </w:p>
    <w:p>
      <w:pPr>
        <w:pStyle w:val="BodyText"/>
      </w:pPr>
    </w:p>
    <w:p>
      <w:pPr>
        <w:pStyle w:val="ListParagraph"/>
        <w:numPr>
          <w:ilvl w:val="0"/>
          <w:numId w:val="19"/>
        </w:numPr>
        <w:tabs>
          <w:tab w:pos="345" w:val="left" w:leader="none"/>
        </w:tabs>
        <w:spacing w:line="240" w:lineRule="auto" w:before="0" w:after="0"/>
        <w:ind w:left="103" w:right="283" w:firstLine="0"/>
        <w:jc w:val="both"/>
        <w:rPr>
          <w:sz w:val="18"/>
        </w:rPr>
      </w:pPr>
      <w:r>
        <w:rPr>
          <w:sz w:val="18"/>
        </w:rPr>
        <w:t>Elaborar los formatos y bitácoras en los cuales se registrarán manualmente los turnos y registros cuando se interrumpa el sistema computarizado, mismos que deberá firmar, así como cuidar su resguardo, uso y</w:t>
      </w:r>
      <w:r>
        <w:rPr>
          <w:spacing w:val="-10"/>
          <w:sz w:val="18"/>
        </w:rPr>
        <w:t> </w:t>
      </w:r>
      <w:r>
        <w:rPr>
          <w:sz w:val="18"/>
        </w:rPr>
        <w:t>respaldo.</w:t>
      </w:r>
    </w:p>
    <w:p>
      <w:pPr>
        <w:pStyle w:val="BodyText"/>
        <w:spacing w:before="11"/>
        <w:rPr>
          <w:sz w:val="17"/>
        </w:rPr>
      </w:pPr>
    </w:p>
    <w:p>
      <w:pPr>
        <w:pStyle w:val="ListParagraph"/>
        <w:numPr>
          <w:ilvl w:val="0"/>
          <w:numId w:val="19"/>
        </w:numPr>
        <w:tabs>
          <w:tab w:pos="394" w:val="left" w:leader="none"/>
        </w:tabs>
        <w:spacing w:line="240" w:lineRule="auto" w:before="0" w:after="0"/>
        <w:ind w:left="103" w:right="284" w:firstLine="0"/>
        <w:jc w:val="both"/>
        <w:rPr>
          <w:sz w:val="18"/>
        </w:rPr>
      </w:pPr>
      <w:r>
        <w:rPr>
          <w:sz w:val="18"/>
        </w:rPr>
        <w:t>Turnar aquellos asuntos relacionados con otros anteriores, al órgano jurisdiccional que haya conocido o esté conociendo, según los supuestos establecidos para</w:t>
      </w:r>
      <w:r>
        <w:rPr>
          <w:spacing w:val="-1"/>
          <w:sz w:val="18"/>
        </w:rPr>
        <w:t> </w:t>
      </w:r>
      <w:r>
        <w:rPr>
          <w:sz w:val="18"/>
        </w:rPr>
        <w:t>ello;</w:t>
      </w:r>
    </w:p>
    <w:p>
      <w:pPr>
        <w:pStyle w:val="BodyText"/>
      </w:pPr>
    </w:p>
    <w:p>
      <w:pPr>
        <w:pStyle w:val="ListParagraph"/>
        <w:numPr>
          <w:ilvl w:val="0"/>
          <w:numId w:val="19"/>
        </w:numPr>
        <w:tabs>
          <w:tab w:pos="434" w:val="left" w:leader="none"/>
        </w:tabs>
        <w:spacing w:line="240" w:lineRule="auto" w:before="1" w:after="0"/>
        <w:ind w:left="103" w:right="285" w:firstLine="0"/>
        <w:jc w:val="both"/>
        <w:rPr>
          <w:sz w:val="18"/>
        </w:rPr>
      </w:pPr>
      <w:r>
        <w:rPr>
          <w:sz w:val="18"/>
        </w:rPr>
        <w:t>Supervisar que en el turno de los asuntos relacionados, el sistema computarizado establecido compense entre los órganos jurisdiccionales el reparto de asuntos para equilibrar las cargas de</w:t>
      </w:r>
      <w:r>
        <w:rPr>
          <w:spacing w:val="-5"/>
          <w:sz w:val="18"/>
        </w:rPr>
        <w:t> </w:t>
      </w:r>
      <w:r>
        <w:rPr>
          <w:sz w:val="18"/>
        </w:rPr>
        <w:t>trabajo;</w:t>
      </w:r>
    </w:p>
    <w:p>
      <w:pPr>
        <w:pStyle w:val="BodyText"/>
        <w:spacing w:before="10"/>
        <w:rPr>
          <w:sz w:val="17"/>
        </w:rPr>
      </w:pPr>
    </w:p>
    <w:p>
      <w:pPr>
        <w:pStyle w:val="ListParagraph"/>
        <w:numPr>
          <w:ilvl w:val="0"/>
          <w:numId w:val="19"/>
        </w:numPr>
        <w:tabs>
          <w:tab w:pos="488" w:val="left" w:leader="none"/>
        </w:tabs>
        <w:spacing w:line="240" w:lineRule="auto" w:before="1" w:after="0"/>
        <w:ind w:left="103" w:right="281" w:firstLine="0"/>
        <w:jc w:val="both"/>
        <w:rPr>
          <w:sz w:val="18"/>
        </w:rPr>
      </w:pPr>
      <w:r>
        <w:rPr>
          <w:sz w:val="18"/>
        </w:rPr>
        <w:t>Realizar las acciones necesarias para que se remitan de inmediato a las Salas en turno, según corresponda, los oficios y promociones urgentes, para que provea lo</w:t>
      </w:r>
      <w:r>
        <w:rPr>
          <w:spacing w:val="-3"/>
          <w:sz w:val="18"/>
        </w:rPr>
        <w:t> </w:t>
      </w:r>
      <w:r>
        <w:rPr>
          <w:sz w:val="18"/>
        </w:rPr>
        <w:t>conducente;</w:t>
      </w:r>
    </w:p>
    <w:p>
      <w:pPr>
        <w:pStyle w:val="BodyText"/>
      </w:pPr>
    </w:p>
    <w:p>
      <w:pPr>
        <w:pStyle w:val="ListParagraph"/>
        <w:numPr>
          <w:ilvl w:val="0"/>
          <w:numId w:val="19"/>
        </w:numPr>
        <w:tabs>
          <w:tab w:pos="374" w:val="left" w:leader="none"/>
        </w:tabs>
        <w:spacing w:line="240" w:lineRule="auto" w:before="0" w:after="0"/>
        <w:ind w:left="373" w:right="0" w:hanging="271"/>
        <w:jc w:val="both"/>
        <w:rPr>
          <w:sz w:val="18"/>
        </w:rPr>
      </w:pPr>
      <w:r>
        <w:rPr>
          <w:sz w:val="18"/>
        </w:rPr>
        <w:t>Entregar al personal competente de la Salas, los asuntos que les hayan sido</w:t>
      </w:r>
      <w:r>
        <w:rPr>
          <w:spacing w:val="-10"/>
          <w:sz w:val="18"/>
        </w:rPr>
        <w:t> </w:t>
      </w:r>
      <w:r>
        <w:rPr>
          <w:sz w:val="18"/>
        </w:rPr>
        <w:t>turnados;</w:t>
      </w:r>
    </w:p>
    <w:p>
      <w:pPr>
        <w:pStyle w:val="BodyText"/>
      </w:pPr>
    </w:p>
    <w:p>
      <w:pPr>
        <w:pStyle w:val="ListParagraph"/>
        <w:numPr>
          <w:ilvl w:val="0"/>
          <w:numId w:val="19"/>
        </w:numPr>
        <w:tabs>
          <w:tab w:pos="324" w:val="left" w:leader="none"/>
        </w:tabs>
        <w:spacing w:line="240" w:lineRule="auto" w:before="0" w:after="0"/>
        <w:ind w:left="323" w:right="0" w:hanging="221"/>
        <w:jc w:val="both"/>
        <w:rPr>
          <w:sz w:val="18"/>
        </w:rPr>
      </w:pPr>
      <w:r>
        <w:rPr>
          <w:sz w:val="18"/>
        </w:rPr>
        <w:t>Supervisar la correcta captura de los asuntos en el sistema computarizado de</w:t>
      </w:r>
      <w:r>
        <w:rPr>
          <w:spacing w:val="-9"/>
          <w:sz w:val="18"/>
        </w:rPr>
        <w:t> </w:t>
      </w:r>
      <w:r>
        <w:rPr>
          <w:sz w:val="18"/>
        </w:rPr>
        <w:t>turno;</w:t>
      </w:r>
    </w:p>
    <w:p>
      <w:pPr>
        <w:pStyle w:val="BodyText"/>
      </w:pPr>
    </w:p>
    <w:p>
      <w:pPr>
        <w:pStyle w:val="ListParagraph"/>
        <w:numPr>
          <w:ilvl w:val="0"/>
          <w:numId w:val="19"/>
        </w:numPr>
        <w:tabs>
          <w:tab w:pos="401" w:val="left" w:leader="none"/>
        </w:tabs>
        <w:spacing w:line="240" w:lineRule="auto" w:before="0" w:after="0"/>
        <w:ind w:left="103" w:right="283" w:firstLine="0"/>
        <w:jc w:val="left"/>
        <w:rPr>
          <w:sz w:val="18"/>
        </w:rPr>
      </w:pPr>
      <w:r>
        <w:rPr>
          <w:sz w:val="18"/>
        </w:rPr>
        <w:t>Conservar las boletas de recepción de asuntos y documentación, como soporte documental, para consulta, inspección y archivo;</w:t>
      </w:r>
    </w:p>
    <w:p>
      <w:pPr>
        <w:pStyle w:val="BodyText"/>
        <w:spacing w:before="11"/>
        <w:rPr>
          <w:sz w:val="17"/>
        </w:rPr>
      </w:pPr>
    </w:p>
    <w:p>
      <w:pPr>
        <w:pStyle w:val="ListParagraph"/>
        <w:numPr>
          <w:ilvl w:val="0"/>
          <w:numId w:val="19"/>
        </w:numPr>
        <w:tabs>
          <w:tab w:pos="423" w:val="left" w:leader="none"/>
        </w:tabs>
        <w:spacing w:line="480" w:lineRule="auto" w:before="0" w:after="0"/>
        <w:ind w:left="103" w:right="3883" w:firstLine="0"/>
        <w:jc w:val="left"/>
        <w:rPr>
          <w:sz w:val="18"/>
        </w:rPr>
      </w:pPr>
      <w:r>
        <w:rPr>
          <w:sz w:val="18"/>
        </w:rPr>
        <w:t>Verificar</w:t>
      </w:r>
      <w:r>
        <w:rPr>
          <w:spacing w:val="-7"/>
          <w:sz w:val="18"/>
        </w:rPr>
        <w:t> </w:t>
      </w:r>
      <w:r>
        <w:rPr>
          <w:sz w:val="18"/>
        </w:rPr>
        <w:t>que</w:t>
      </w:r>
      <w:r>
        <w:rPr>
          <w:spacing w:val="-6"/>
          <w:sz w:val="18"/>
        </w:rPr>
        <w:t> </w:t>
      </w:r>
      <w:r>
        <w:rPr>
          <w:sz w:val="18"/>
        </w:rPr>
        <w:t>la</w:t>
      </w:r>
      <w:r>
        <w:rPr>
          <w:spacing w:val="-6"/>
          <w:sz w:val="18"/>
        </w:rPr>
        <w:t> </w:t>
      </w:r>
      <w:r>
        <w:rPr>
          <w:sz w:val="18"/>
        </w:rPr>
        <w:t>documentación</w:t>
      </w:r>
      <w:r>
        <w:rPr>
          <w:spacing w:val="-6"/>
          <w:sz w:val="18"/>
        </w:rPr>
        <w:t> </w:t>
      </w:r>
      <w:r>
        <w:rPr>
          <w:sz w:val="18"/>
        </w:rPr>
        <w:t>presentada</w:t>
      </w:r>
      <w:r>
        <w:rPr>
          <w:spacing w:val="-7"/>
          <w:sz w:val="18"/>
        </w:rPr>
        <w:t> </w:t>
      </w:r>
      <w:r>
        <w:rPr>
          <w:sz w:val="18"/>
        </w:rPr>
        <w:t>se</w:t>
      </w:r>
      <w:r>
        <w:rPr>
          <w:spacing w:val="-6"/>
          <w:sz w:val="18"/>
        </w:rPr>
        <w:t> </w:t>
      </w:r>
      <w:r>
        <w:rPr>
          <w:sz w:val="18"/>
        </w:rPr>
        <w:t>encuentre</w:t>
      </w:r>
      <w:r>
        <w:rPr>
          <w:spacing w:val="-6"/>
          <w:sz w:val="18"/>
        </w:rPr>
        <w:t> </w:t>
      </w:r>
      <w:r>
        <w:rPr>
          <w:sz w:val="18"/>
        </w:rPr>
        <w:t>dirigida</w:t>
      </w:r>
      <w:r>
        <w:rPr>
          <w:spacing w:val="-6"/>
          <w:sz w:val="18"/>
        </w:rPr>
        <w:t> </w:t>
      </w:r>
      <w:r>
        <w:rPr>
          <w:sz w:val="18"/>
        </w:rPr>
        <w:t>correctamente; XIII.- Digitalizar toda promoción para su resguardo</w:t>
      </w:r>
      <w:r>
        <w:rPr>
          <w:spacing w:val="-7"/>
          <w:sz w:val="18"/>
        </w:rPr>
        <w:t> </w:t>
      </w:r>
      <w:r>
        <w:rPr>
          <w:sz w:val="18"/>
        </w:rPr>
        <w:t>electrónico;</w:t>
      </w:r>
    </w:p>
    <w:p>
      <w:pPr>
        <w:pStyle w:val="ListParagraph"/>
        <w:numPr>
          <w:ilvl w:val="0"/>
          <w:numId w:val="20"/>
        </w:numPr>
        <w:tabs>
          <w:tab w:pos="489" w:val="left" w:leader="none"/>
        </w:tabs>
        <w:spacing w:line="240" w:lineRule="auto" w:before="0" w:after="0"/>
        <w:ind w:left="103" w:right="282" w:firstLine="0"/>
        <w:jc w:val="left"/>
        <w:rPr>
          <w:sz w:val="18"/>
        </w:rPr>
      </w:pPr>
      <w:r>
        <w:rPr>
          <w:sz w:val="18"/>
        </w:rPr>
        <w:t>Proponer</w:t>
      </w:r>
      <w:r>
        <w:rPr>
          <w:spacing w:val="-9"/>
          <w:sz w:val="18"/>
        </w:rPr>
        <w:t> </w:t>
      </w:r>
      <w:r>
        <w:rPr>
          <w:sz w:val="18"/>
        </w:rPr>
        <w:t>a</w:t>
      </w:r>
      <w:r>
        <w:rPr>
          <w:spacing w:val="-9"/>
          <w:sz w:val="18"/>
        </w:rPr>
        <w:t> </w:t>
      </w:r>
      <w:r>
        <w:rPr>
          <w:sz w:val="18"/>
        </w:rPr>
        <w:t>los</w:t>
      </w:r>
      <w:r>
        <w:rPr>
          <w:spacing w:val="-9"/>
          <w:sz w:val="18"/>
        </w:rPr>
        <w:t> </w:t>
      </w:r>
      <w:r>
        <w:rPr>
          <w:sz w:val="18"/>
        </w:rPr>
        <w:t>titulares</w:t>
      </w:r>
      <w:r>
        <w:rPr>
          <w:spacing w:val="-9"/>
          <w:sz w:val="18"/>
        </w:rPr>
        <w:t> </w:t>
      </w:r>
      <w:r>
        <w:rPr>
          <w:sz w:val="18"/>
        </w:rPr>
        <w:t>de</w:t>
      </w:r>
      <w:r>
        <w:rPr>
          <w:spacing w:val="-9"/>
          <w:sz w:val="18"/>
        </w:rPr>
        <w:t> </w:t>
      </w:r>
      <w:r>
        <w:rPr>
          <w:sz w:val="18"/>
        </w:rPr>
        <w:t>los</w:t>
      </w:r>
      <w:r>
        <w:rPr>
          <w:spacing w:val="-8"/>
          <w:sz w:val="18"/>
        </w:rPr>
        <w:t> </w:t>
      </w:r>
      <w:r>
        <w:rPr>
          <w:sz w:val="18"/>
        </w:rPr>
        <w:t>órganos</w:t>
      </w:r>
      <w:r>
        <w:rPr>
          <w:spacing w:val="-9"/>
          <w:sz w:val="18"/>
        </w:rPr>
        <w:t> </w:t>
      </w:r>
      <w:r>
        <w:rPr>
          <w:sz w:val="18"/>
        </w:rPr>
        <w:t>jurisdiccionales</w:t>
      </w:r>
      <w:r>
        <w:rPr>
          <w:spacing w:val="-9"/>
          <w:sz w:val="18"/>
        </w:rPr>
        <w:t> </w:t>
      </w:r>
      <w:r>
        <w:rPr>
          <w:sz w:val="18"/>
        </w:rPr>
        <w:t>cualquier</w:t>
      </w:r>
      <w:r>
        <w:rPr>
          <w:spacing w:val="-9"/>
          <w:sz w:val="18"/>
        </w:rPr>
        <w:t> </w:t>
      </w:r>
      <w:r>
        <w:rPr>
          <w:sz w:val="18"/>
        </w:rPr>
        <w:t>cuestión</w:t>
      </w:r>
      <w:r>
        <w:rPr>
          <w:spacing w:val="-9"/>
          <w:sz w:val="18"/>
        </w:rPr>
        <w:t> </w:t>
      </w:r>
      <w:r>
        <w:rPr>
          <w:sz w:val="18"/>
        </w:rPr>
        <w:t>administrativa</w:t>
      </w:r>
      <w:r>
        <w:rPr>
          <w:spacing w:val="-9"/>
          <w:sz w:val="18"/>
        </w:rPr>
        <w:t> </w:t>
      </w:r>
      <w:r>
        <w:rPr>
          <w:sz w:val="18"/>
        </w:rPr>
        <w:t>que</w:t>
      </w:r>
      <w:r>
        <w:rPr>
          <w:spacing w:val="-8"/>
          <w:sz w:val="18"/>
        </w:rPr>
        <w:t> </w:t>
      </w:r>
      <w:r>
        <w:rPr>
          <w:sz w:val="18"/>
        </w:rPr>
        <w:t>surja</w:t>
      </w:r>
      <w:r>
        <w:rPr>
          <w:spacing w:val="-9"/>
          <w:sz w:val="18"/>
        </w:rPr>
        <w:t> </w:t>
      </w:r>
      <w:r>
        <w:rPr>
          <w:sz w:val="18"/>
        </w:rPr>
        <w:t>con</w:t>
      </w:r>
      <w:r>
        <w:rPr>
          <w:spacing w:val="-9"/>
          <w:sz w:val="18"/>
        </w:rPr>
        <w:t> </w:t>
      </w:r>
      <w:r>
        <w:rPr>
          <w:sz w:val="18"/>
        </w:rPr>
        <w:t>motivo</w:t>
      </w:r>
      <w:r>
        <w:rPr>
          <w:spacing w:val="-9"/>
          <w:sz w:val="18"/>
        </w:rPr>
        <w:t> </w:t>
      </w:r>
      <w:r>
        <w:rPr>
          <w:sz w:val="18"/>
        </w:rPr>
        <w:t>de</w:t>
      </w:r>
      <w:r>
        <w:rPr>
          <w:spacing w:val="-9"/>
          <w:sz w:val="18"/>
        </w:rPr>
        <w:t> </w:t>
      </w:r>
      <w:r>
        <w:rPr>
          <w:sz w:val="18"/>
        </w:rPr>
        <w:t>la</w:t>
      </w:r>
      <w:r>
        <w:rPr>
          <w:spacing w:val="-8"/>
          <w:sz w:val="18"/>
        </w:rPr>
        <w:t> </w:t>
      </w:r>
      <w:r>
        <w:rPr>
          <w:sz w:val="18"/>
        </w:rPr>
        <w:t>aplicación de la normativa en la</w:t>
      </w:r>
      <w:r>
        <w:rPr>
          <w:spacing w:val="-2"/>
          <w:sz w:val="18"/>
        </w:rPr>
        <w:t> </w:t>
      </w:r>
      <w:r>
        <w:rPr>
          <w:sz w:val="18"/>
        </w:rPr>
        <w:t>materia;</w:t>
      </w:r>
    </w:p>
    <w:p>
      <w:pPr>
        <w:pStyle w:val="BodyText"/>
        <w:spacing w:before="1"/>
      </w:pPr>
    </w:p>
    <w:p>
      <w:pPr>
        <w:pStyle w:val="ListParagraph"/>
        <w:numPr>
          <w:ilvl w:val="0"/>
          <w:numId w:val="20"/>
        </w:numPr>
        <w:tabs>
          <w:tab w:pos="440" w:val="left" w:leader="none"/>
        </w:tabs>
        <w:spacing w:line="240" w:lineRule="auto" w:before="0" w:after="0"/>
        <w:ind w:left="103" w:right="283" w:firstLine="0"/>
        <w:jc w:val="left"/>
        <w:rPr>
          <w:sz w:val="18"/>
        </w:rPr>
      </w:pPr>
      <w:r>
        <w:rPr>
          <w:sz w:val="18"/>
        </w:rPr>
        <w:t>Utilizar</w:t>
      </w:r>
      <w:r>
        <w:rPr>
          <w:spacing w:val="-6"/>
          <w:sz w:val="18"/>
        </w:rPr>
        <w:t> </w:t>
      </w:r>
      <w:r>
        <w:rPr>
          <w:sz w:val="18"/>
        </w:rPr>
        <w:t>el</w:t>
      </w:r>
      <w:r>
        <w:rPr>
          <w:spacing w:val="-7"/>
          <w:sz w:val="18"/>
        </w:rPr>
        <w:t> </w:t>
      </w:r>
      <w:r>
        <w:rPr>
          <w:sz w:val="18"/>
        </w:rPr>
        <w:t>sistema</w:t>
      </w:r>
      <w:r>
        <w:rPr>
          <w:spacing w:val="-7"/>
          <w:sz w:val="18"/>
        </w:rPr>
        <w:t> </w:t>
      </w:r>
      <w:r>
        <w:rPr>
          <w:sz w:val="18"/>
        </w:rPr>
        <w:t>computarizado</w:t>
      </w:r>
      <w:r>
        <w:rPr>
          <w:spacing w:val="-7"/>
          <w:sz w:val="18"/>
        </w:rPr>
        <w:t> </w:t>
      </w:r>
      <w:r>
        <w:rPr>
          <w:sz w:val="18"/>
        </w:rPr>
        <w:t>con</w:t>
      </w:r>
      <w:r>
        <w:rPr>
          <w:spacing w:val="-6"/>
          <w:sz w:val="18"/>
        </w:rPr>
        <w:t> </w:t>
      </w:r>
      <w:r>
        <w:rPr>
          <w:sz w:val="18"/>
        </w:rPr>
        <w:t>que</w:t>
      </w:r>
      <w:r>
        <w:rPr>
          <w:spacing w:val="-7"/>
          <w:sz w:val="18"/>
        </w:rPr>
        <w:t> </w:t>
      </w:r>
      <w:r>
        <w:rPr>
          <w:sz w:val="18"/>
        </w:rPr>
        <w:t>cuenta</w:t>
      </w:r>
      <w:r>
        <w:rPr>
          <w:spacing w:val="-7"/>
          <w:sz w:val="18"/>
        </w:rPr>
        <w:t> </w:t>
      </w:r>
      <w:r>
        <w:rPr>
          <w:sz w:val="18"/>
        </w:rPr>
        <w:t>el</w:t>
      </w:r>
      <w:r>
        <w:rPr>
          <w:spacing w:val="-7"/>
          <w:sz w:val="18"/>
        </w:rPr>
        <w:t> </w:t>
      </w:r>
      <w:r>
        <w:rPr>
          <w:sz w:val="18"/>
        </w:rPr>
        <w:t>Tribunal,</w:t>
      </w:r>
      <w:r>
        <w:rPr>
          <w:spacing w:val="-7"/>
          <w:sz w:val="18"/>
        </w:rPr>
        <w:t> </w:t>
      </w:r>
      <w:r>
        <w:rPr>
          <w:sz w:val="18"/>
        </w:rPr>
        <w:t>única</w:t>
      </w:r>
      <w:r>
        <w:rPr>
          <w:spacing w:val="-5"/>
          <w:sz w:val="18"/>
        </w:rPr>
        <w:t> </w:t>
      </w:r>
      <w:r>
        <w:rPr>
          <w:sz w:val="18"/>
        </w:rPr>
        <w:t>y</w:t>
      </w:r>
      <w:r>
        <w:rPr>
          <w:spacing w:val="-6"/>
          <w:sz w:val="18"/>
        </w:rPr>
        <w:t> </w:t>
      </w:r>
      <w:r>
        <w:rPr>
          <w:sz w:val="18"/>
        </w:rPr>
        <w:t>exclusivamente</w:t>
      </w:r>
      <w:r>
        <w:rPr>
          <w:spacing w:val="-7"/>
          <w:sz w:val="18"/>
        </w:rPr>
        <w:t> </w:t>
      </w:r>
      <w:r>
        <w:rPr>
          <w:sz w:val="18"/>
        </w:rPr>
        <w:t>para</w:t>
      </w:r>
      <w:r>
        <w:rPr>
          <w:spacing w:val="-7"/>
          <w:sz w:val="18"/>
        </w:rPr>
        <w:t> </w:t>
      </w:r>
      <w:r>
        <w:rPr>
          <w:sz w:val="18"/>
        </w:rPr>
        <w:t>la</w:t>
      </w:r>
      <w:r>
        <w:rPr>
          <w:spacing w:val="-6"/>
          <w:sz w:val="18"/>
        </w:rPr>
        <w:t> </w:t>
      </w:r>
      <w:r>
        <w:rPr>
          <w:sz w:val="18"/>
        </w:rPr>
        <w:t>recepción,</w:t>
      </w:r>
      <w:r>
        <w:rPr>
          <w:spacing w:val="-7"/>
          <w:sz w:val="18"/>
        </w:rPr>
        <w:t> </w:t>
      </w:r>
      <w:r>
        <w:rPr>
          <w:sz w:val="18"/>
        </w:rPr>
        <w:t>registro</w:t>
      </w:r>
      <w:r>
        <w:rPr>
          <w:spacing w:val="-5"/>
          <w:sz w:val="18"/>
        </w:rPr>
        <w:t> </w:t>
      </w:r>
      <w:r>
        <w:rPr>
          <w:sz w:val="18"/>
        </w:rPr>
        <w:t>y</w:t>
      </w:r>
      <w:r>
        <w:rPr>
          <w:spacing w:val="-6"/>
          <w:sz w:val="18"/>
        </w:rPr>
        <w:t> </w:t>
      </w:r>
      <w:r>
        <w:rPr>
          <w:sz w:val="18"/>
        </w:rPr>
        <w:t>turno</w:t>
      </w:r>
      <w:r>
        <w:rPr>
          <w:spacing w:val="-7"/>
          <w:sz w:val="18"/>
        </w:rPr>
        <w:t> </w:t>
      </w:r>
      <w:r>
        <w:rPr>
          <w:sz w:val="18"/>
        </w:rPr>
        <w:t>de</w:t>
      </w:r>
      <w:r>
        <w:rPr>
          <w:spacing w:val="-5"/>
          <w:sz w:val="18"/>
        </w:rPr>
        <w:t> </w:t>
      </w:r>
      <w:r>
        <w:rPr>
          <w:sz w:val="18"/>
        </w:rPr>
        <w:t>los asuntos y promociones que se reciban, competencia de las</w:t>
      </w:r>
      <w:r>
        <w:rPr>
          <w:spacing w:val="-2"/>
          <w:sz w:val="18"/>
        </w:rPr>
        <w:t> </w:t>
      </w:r>
      <w:r>
        <w:rPr>
          <w:sz w:val="18"/>
        </w:rPr>
        <w:t>Salas;</w:t>
      </w:r>
    </w:p>
    <w:p>
      <w:pPr>
        <w:pStyle w:val="BodyText"/>
        <w:spacing w:before="11"/>
        <w:rPr>
          <w:sz w:val="17"/>
        </w:rPr>
      </w:pPr>
    </w:p>
    <w:p>
      <w:pPr>
        <w:pStyle w:val="ListParagraph"/>
        <w:numPr>
          <w:ilvl w:val="0"/>
          <w:numId w:val="20"/>
        </w:numPr>
        <w:tabs>
          <w:tab w:pos="502" w:val="left" w:leader="none"/>
        </w:tabs>
        <w:spacing w:line="240" w:lineRule="auto" w:before="0" w:after="0"/>
        <w:ind w:left="103" w:right="282" w:hanging="1"/>
        <w:jc w:val="left"/>
        <w:rPr>
          <w:sz w:val="18"/>
        </w:rPr>
      </w:pPr>
      <w:r>
        <w:rPr>
          <w:sz w:val="18"/>
        </w:rPr>
        <w:t>Proporcionar a los interesados la información relativa al turno de los asuntos y el número de registro que les fue asignado, así como la fecha en que se enviaron a la Sala</w:t>
      </w:r>
      <w:r>
        <w:rPr>
          <w:spacing w:val="-3"/>
          <w:sz w:val="18"/>
        </w:rPr>
        <w:t> </w:t>
      </w:r>
      <w:r>
        <w:rPr>
          <w:sz w:val="18"/>
        </w:rPr>
        <w:t>respectiva;</w:t>
      </w:r>
    </w:p>
    <w:p>
      <w:pPr>
        <w:pStyle w:val="BodyText"/>
      </w:pPr>
    </w:p>
    <w:p>
      <w:pPr>
        <w:pStyle w:val="ListParagraph"/>
        <w:numPr>
          <w:ilvl w:val="0"/>
          <w:numId w:val="20"/>
        </w:numPr>
        <w:tabs>
          <w:tab w:pos="551" w:val="left" w:leader="none"/>
        </w:tabs>
        <w:spacing w:line="240" w:lineRule="auto" w:before="1" w:after="0"/>
        <w:ind w:left="103" w:right="284" w:firstLine="0"/>
        <w:jc w:val="both"/>
        <w:rPr>
          <w:sz w:val="18"/>
        </w:rPr>
      </w:pPr>
      <w:r>
        <w:rPr>
          <w:sz w:val="18"/>
        </w:rPr>
        <w:t>Realizar a través del sistema computarizado de turno de asuntos, de manera excepcional y justificadamente, movimientos correctivos en el registro y turno de los asuntos mediante la clave de acceso asignada para tal efecto y bajo su estricta responsabilidad, asentando la justificación en la bitácora respectiva, al respecto deberá informar a la Secretaría General de Acuerdos;</w:t>
      </w:r>
    </w:p>
    <w:p>
      <w:pPr>
        <w:pStyle w:val="BodyText"/>
        <w:spacing w:before="10"/>
        <w:rPr>
          <w:sz w:val="17"/>
        </w:rPr>
      </w:pPr>
    </w:p>
    <w:p>
      <w:pPr>
        <w:pStyle w:val="ListParagraph"/>
        <w:numPr>
          <w:ilvl w:val="0"/>
          <w:numId w:val="20"/>
        </w:numPr>
        <w:tabs>
          <w:tab w:pos="594" w:val="left" w:leader="none"/>
        </w:tabs>
        <w:spacing w:line="240" w:lineRule="auto" w:before="0" w:after="0"/>
        <w:ind w:left="593" w:right="0" w:hanging="491"/>
        <w:jc w:val="left"/>
        <w:rPr>
          <w:sz w:val="18"/>
        </w:rPr>
      </w:pPr>
      <w:r>
        <w:rPr>
          <w:sz w:val="18"/>
        </w:rPr>
        <w:t>Usar y respaldar la base de datos generada con motivo del registro y turno de los</w:t>
      </w:r>
      <w:r>
        <w:rPr>
          <w:spacing w:val="-12"/>
          <w:sz w:val="18"/>
        </w:rPr>
        <w:t> </w:t>
      </w:r>
      <w:r>
        <w:rPr>
          <w:sz w:val="18"/>
        </w:rPr>
        <w:t>asuntos;</w:t>
      </w:r>
    </w:p>
    <w:p>
      <w:pPr>
        <w:pStyle w:val="BodyText"/>
      </w:pPr>
    </w:p>
    <w:p>
      <w:pPr>
        <w:pStyle w:val="ListParagraph"/>
        <w:numPr>
          <w:ilvl w:val="0"/>
          <w:numId w:val="20"/>
        </w:numPr>
        <w:tabs>
          <w:tab w:pos="495" w:val="left" w:leader="none"/>
        </w:tabs>
        <w:spacing w:line="240" w:lineRule="auto" w:before="1" w:after="0"/>
        <w:ind w:left="494" w:right="0" w:hanging="392"/>
        <w:jc w:val="left"/>
        <w:rPr>
          <w:sz w:val="18"/>
        </w:rPr>
      </w:pPr>
      <w:r>
        <w:rPr>
          <w:sz w:val="18"/>
        </w:rPr>
        <w:t>Proporcionar la información que solicite el Pleno o el</w:t>
      </w:r>
      <w:r>
        <w:rPr>
          <w:spacing w:val="-3"/>
          <w:sz w:val="18"/>
        </w:rPr>
        <w:t> </w:t>
      </w:r>
      <w:r>
        <w:rPr>
          <w:sz w:val="18"/>
        </w:rPr>
        <w:t>Presidente.</w:t>
      </w:r>
    </w:p>
    <w:p>
      <w:pPr>
        <w:spacing w:after="0" w:line="240" w:lineRule="auto"/>
        <w:jc w:val="left"/>
        <w:rPr>
          <w:sz w:val="18"/>
        </w:rPr>
        <w:sectPr>
          <w:pgSz w:w="12240" w:h="15840"/>
          <w:pgMar w:header="426" w:footer="0" w:top="940" w:bottom="280" w:left="860" w:right="680"/>
        </w:sectPr>
      </w:pPr>
    </w:p>
    <w:p>
      <w:pPr>
        <w:pStyle w:val="BodyText"/>
        <w:rPr>
          <w:sz w:val="20"/>
        </w:rPr>
      </w:pPr>
    </w:p>
    <w:p>
      <w:pPr>
        <w:pStyle w:val="BodyText"/>
        <w:spacing w:before="1"/>
        <w:rPr>
          <w:sz w:val="21"/>
        </w:rPr>
      </w:pPr>
    </w:p>
    <w:p>
      <w:pPr>
        <w:pStyle w:val="ListParagraph"/>
        <w:numPr>
          <w:ilvl w:val="0"/>
          <w:numId w:val="20"/>
        </w:numPr>
        <w:tabs>
          <w:tab w:pos="442" w:val="left" w:leader="none"/>
        </w:tabs>
        <w:spacing w:line="240" w:lineRule="auto" w:before="94" w:after="0"/>
        <w:ind w:left="103" w:right="281" w:firstLine="0"/>
        <w:jc w:val="both"/>
        <w:rPr>
          <w:sz w:val="18"/>
        </w:rPr>
      </w:pPr>
      <w:r>
        <w:rPr>
          <w:sz w:val="18"/>
        </w:rPr>
        <w:t>Justificar,</w:t>
      </w:r>
      <w:r>
        <w:rPr>
          <w:spacing w:val="-5"/>
          <w:sz w:val="18"/>
        </w:rPr>
        <w:t> </w:t>
      </w:r>
      <w:r>
        <w:rPr>
          <w:sz w:val="18"/>
        </w:rPr>
        <w:t>aclarar</w:t>
      </w:r>
      <w:r>
        <w:rPr>
          <w:spacing w:val="-4"/>
          <w:sz w:val="18"/>
        </w:rPr>
        <w:t> </w:t>
      </w:r>
      <w:r>
        <w:rPr>
          <w:sz w:val="18"/>
        </w:rPr>
        <w:t>y,</w:t>
      </w:r>
      <w:r>
        <w:rPr>
          <w:spacing w:val="-6"/>
          <w:sz w:val="18"/>
        </w:rPr>
        <w:t> </w:t>
      </w:r>
      <w:r>
        <w:rPr>
          <w:sz w:val="18"/>
        </w:rPr>
        <w:t>en</w:t>
      </w:r>
      <w:r>
        <w:rPr>
          <w:spacing w:val="-6"/>
          <w:sz w:val="18"/>
        </w:rPr>
        <w:t> </w:t>
      </w:r>
      <w:r>
        <w:rPr>
          <w:sz w:val="18"/>
        </w:rPr>
        <w:t>su</w:t>
      </w:r>
      <w:r>
        <w:rPr>
          <w:spacing w:val="-5"/>
          <w:sz w:val="18"/>
        </w:rPr>
        <w:t> </w:t>
      </w:r>
      <w:r>
        <w:rPr>
          <w:sz w:val="18"/>
        </w:rPr>
        <w:t>caso,</w:t>
      </w:r>
      <w:r>
        <w:rPr>
          <w:spacing w:val="-7"/>
          <w:sz w:val="18"/>
        </w:rPr>
        <w:t> </w:t>
      </w:r>
      <w:r>
        <w:rPr>
          <w:sz w:val="18"/>
        </w:rPr>
        <w:t>solventar</w:t>
      </w:r>
      <w:r>
        <w:rPr>
          <w:spacing w:val="-6"/>
          <w:sz w:val="18"/>
        </w:rPr>
        <w:t> </w:t>
      </w:r>
      <w:r>
        <w:rPr>
          <w:sz w:val="18"/>
        </w:rPr>
        <w:t>cada</w:t>
      </w:r>
      <w:r>
        <w:rPr>
          <w:spacing w:val="-6"/>
          <w:sz w:val="18"/>
        </w:rPr>
        <w:t> </w:t>
      </w:r>
      <w:r>
        <w:rPr>
          <w:sz w:val="18"/>
        </w:rPr>
        <w:t>una</w:t>
      </w:r>
      <w:r>
        <w:rPr>
          <w:spacing w:val="-7"/>
          <w:sz w:val="18"/>
        </w:rPr>
        <w:t> </w:t>
      </w:r>
      <w:r>
        <w:rPr>
          <w:sz w:val="18"/>
        </w:rPr>
        <w:t>de</w:t>
      </w:r>
      <w:r>
        <w:rPr>
          <w:spacing w:val="-8"/>
          <w:sz w:val="18"/>
        </w:rPr>
        <w:t> </w:t>
      </w:r>
      <w:r>
        <w:rPr>
          <w:sz w:val="18"/>
        </w:rPr>
        <w:t>las</w:t>
      </w:r>
      <w:r>
        <w:rPr>
          <w:spacing w:val="-6"/>
          <w:sz w:val="18"/>
        </w:rPr>
        <w:t> </w:t>
      </w:r>
      <w:r>
        <w:rPr>
          <w:sz w:val="18"/>
        </w:rPr>
        <w:t>observaciones</w:t>
      </w:r>
      <w:r>
        <w:rPr>
          <w:spacing w:val="-6"/>
          <w:sz w:val="18"/>
        </w:rPr>
        <w:t> </w:t>
      </w:r>
      <w:r>
        <w:rPr>
          <w:sz w:val="18"/>
        </w:rPr>
        <w:t>y</w:t>
      </w:r>
      <w:r>
        <w:rPr>
          <w:spacing w:val="-8"/>
          <w:sz w:val="18"/>
        </w:rPr>
        <w:t> </w:t>
      </w:r>
      <w:r>
        <w:rPr>
          <w:sz w:val="18"/>
        </w:rPr>
        <w:t>recomendaciones</w:t>
      </w:r>
      <w:r>
        <w:rPr>
          <w:spacing w:val="-6"/>
          <w:sz w:val="18"/>
        </w:rPr>
        <w:t> </w:t>
      </w:r>
      <w:r>
        <w:rPr>
          <w:sz w:val="18"/>
        </w:rPr>
        <w:t>a</w:t>
      </w:r>
      <w:r>
        <w:rPr>
          <w:spacing w:val="-6"/>
          <w:sz w:val="18"/>
        </w:rPr>
        <w:t> </w:t>
      </w:r>
      <w:r>
        <w:rPr>
          <w:sz w:val="18"/>
        </w:rPr>
        <w:t>la</w:t>
      </w:r>
      <w:r>
        <w:rPr>
          <w:spacing w:val="-7"/>
          <w:sz w:val="18"/>
        </w:rPr>
        <w:t> </w:t>
      </w:r>
      <w:r>
        <w:rPr>
          <w:sz w:val="18"/>
        </w:rPr>
        <w:t>problemática</w:t>
      </w:r>
      <w:r>
        <w:rPr>
          <w:spacing w:val="-5"/>
          <w:sz w:val="18"/>
        </w:rPr>
        <w:t> </w:t>
      </w:r>
      <w:r>
        <w:rPr>
          <w:sz w:val="18"/>
        </w:rPr>
        <w:t>detectada</w:t>
      </w:r>
      <w:r>
        <w:rPr>
          <w:spacing w:val="-6"/>
          <w:sz w:val="18"/>
        </w:rPr>
        <w:t> </w:t>
      </w:r>
      <w:r>
        <w:rPr>
          <w:sz w:val="18"/>
        </w:rPr>
        <w:t>por la Contraloría, el Pleno o el</w:t>
      </w:r>
      <w:r>
        <w:rPr>
          <w:spacing w:val="-1"/>
          <w:sz w:val="18"/>
        </w:rPr>
        <w:t> </w:t>
      </w:r>
      <w:r>
        <w:rPr>
          <w:sz w:val="18"/>
        </w:rPr>
        <w:t>Presidente.</w:t>
      </w:r>
    </w:p>
    <w:p>
      <w:pPr>
        <w:pStyle w:val="BodyText"/>
        <w:spacing w:before="11"/>
        <w:rPr>
          <w:sz w:val="17"/>
        </w:rPr>
      </w:pPr>
    </w:p>
    <w:p>
      <w:pPr>
        <w:pStyle w:val="ListParagraph"/>
        <w:numPr>
          <w:ilvl w:val="0"/>
          <w:numId w:val="20"/>
        </w:numPr>
        <w:tabs>
          <w:tab w:pos="555" w:val="left" w:leader="none"/>
        </w:tabs>
        <w:spacing w:line="240" w:lineRule="auto" w:before="0" w:after="0"/>
        <w:ind w:left="103" w:right="284" w:firstLine="0"/>
        <w:jc w:val="both"/>
        <w:rPr>
          <w:sz w:val="18"/>
        </w:rPr>
      </w:pPr>
      <w:r>
        <w:rPr>
          <w:sz w:val="18"/>
        </w:rPr>
        <w:t>Llevar el control de la correspondencia, del inventario y de los reportes de mantenimiento al equipo, verificando permanentemente el adecuado uso y operación de éste;</w:t>
      </w:r>
      <w:r>
        <w:rPr>
          <w:spacing w:val="-2"/>
          <w:sz w:val="18"/>
        </w:rPr>
        <w:t> </w:t>
      </w:r>
      <w:r>
        <w:rPr>
          <w:sz w:val="18"/>
        </w:rPr>
        <w:t>y</w:t>
      </w:r>
    </w:p>
    <w:p>
      <w:pPr>
        <w:pStyle w:val="BodyText"/>
      </w:pPr>
    </w:p>
    <w:p>
      <w:pPr>
        <w:pStyle w:val="ListParagraph"/>
        <w:numPr>
          <w:ilvl w:val="0"/>
          <w:numId w:val="20"/>
        </w:numPr>
        <w:tabs>
          <w:tab w:pos="543" w:val="left" w:leader="none"/>
        </w:tabs>
        <w:spacing w:line="240" w:lineRule="auto" w:before="1" w:after="0"/>
        <w:ind w:left="542" w:right="0" w:hanging="440"/>
        <w:jc w:val="both"/>
        <w:rPr>
          <w:sz w:val="18"/>
        </w:rPr>
      </w:pPr>
      <w:r>
        <w:rPr>
          <w:sz w:val="18"/>
        </w:rPr>
        <w:t>Las demás que le encomiende el Pleno inherente a sus</w:t>
      </w:r>
      <w:r>
        <w:rPr>
          <w:spacing w:val="-4"/>
          <w:sz w:val="18"/>
        </w:rPr>
        <w:t> </w:t>
      </w:r>
      <w:r>
        <w:rPr>
          <w:sz w:val="18"/>
        </w:rPr>
        <w:t>funciones.</w:t>
      </w:r>
    </w:p>
    <w:p>
      <w:pPr>
        <w:pStyle w:val="BodyText"/>
        <w:spacing w:before="10"/>
        <w:rPr>
          <w:sz w:val="17"/>
        </w:rPr>
      </w:pPr>
    </w:p>
    <w:p>
      <w:pPr>
        <w:pStyle w:val="Heading2"/>
        <w:ind w:left="3953" w:right="4133"/>
      </w:pPr>
      <w:r>
        <w:rPr/>
        <w:t>CAPÍTULO IX COORDINACIÓN DE</w:t>
      </w:r>
      <w:r>
        <w:rPr>
          <w:spacing w:val="-13"/>
        </w:rPr>
        <w:t> </w:t>
      </w:r>
      <w:r>
        <w:rPr/>
        <w:t>ARCHIVO</w:t>
      </w:r>
    </w:p>
    <w:p>
      <w:pPr>
        <w:pStyle w:val="BodyText"/>
        <w:rPr>
          <w:b/>
        </w:rPr>
      </w:pPr>
    </w:p>
    <w:p>
      <w:pPr>
        <w:pStyle w:val="BodyText"/>
        <w:spacing w:before="1"/>
        <w:ind w:left="103"/>
        <w:jc w:val="both"/>
      </w:pPr>
      <w:r>
        <w:rPr/>
        <w:t>Artículo 26. Son atribuciones de la Coordinación de Archivo:</w:t>
      </w:r>
    </w:p>
    <w:p>
      <w:pPr>
        <w:pStyle w:val="BodyText"/>
        <w:spacing w:before="11"/>
        <w:rPr>
          <w:sz w:val="17"/>
        </w:rPr>
      </w:pPr>
    </w:p>
    <w:p>
      <w:pPr>
        <w:pStyle w:val="ListParagraph"/>
        <w:numPr>
          <w:ilvl w:val="0"/>
          <w:numId w:val="21"/>
        </w:numPr>
        <w:tabs>
          <w:tab w:pos="253" w:val="left" w:leader="none"/>
        </w:tabs>
        <w:spacing w:line="240" w:lineRule="auto" w:before="0" w:after="0"/>
        <w:ind w:left="252" w:right="0" w:hanging="150"/>
        <w:jc w:val="both"/>
        <w:rPr>
          <w:sz w:val="18"/>
        </w:rPr>
      </w:pPr>
      <w:r>
        <w:rPr>
          <w:sz w:val="18"/>
        </w:rPr>
        <w:t>Dar</w:t>
      </w:r>
      <w:r>
        <w:rPr>
          <w:spacing w:val="-5"/>
          <w:sz w:val="18"/>
        </w:rPr>
        <w:t> </w:t>
      </w:r>
      <w:r>
        <w:rPr>
          <w:sz w:val="18"/>
        </w:rPr>
        <w:t>seguimiento</w:t>
      </w:r>
      <w:r>
        <w:rPr>
          <w:spacing w:val="-5"/>
          <w:sz w:val="18"/>
        </w:rPr>
        <w:t> </w:t>
      </w:r>
      <w:r>
        <w:rPr>
          <w:sz w:val="18"/>
        </w:rPr>
        <w:t>al</w:t>
      </w:r>
      <w:r>
        <w:rPr>
          <w:spacing w:val="-5"/>
          <w:sz w:val="18"/>
        </w:rPr>
        <w:t> </w:t>
      </w:r>
      <w:r>
        <w:rPr>
          <w:sz w:val="18"/>
        </w:rPr>
        <w:t>trámite</w:t>
      </w:r>
      <w:r>
        <w:rPr>
          <w:spacing w:val="-5"/>
          <w:sz w:val="18"/>
        </w:rPr>
        <w:t> </w:t>
      </w:r>
      <w:r>
        <w:rPr>
          <w:sz w:val="18"/>
        </w:rPr>
        <w:t>de</w:t>
      </w:r>
      <w:r>
        <w:rPr>
          <w:spacing w:val="-5"/>
          <w:sz w:val="18"/>
        </w:rPr>
        <w:t> </w:t>
      </w:r>
      <w:r>
        <w:rPr>
          <w:sz w:val="18"/>
        </w:rPr>
        <w:t>las</w:t>
      </w:r>
      <w:r>
        <w:rPr>
          <w:spacing w:val="-4"/>
          <w:sz w:val="18"/>
        </w:rPr>
        <w:t> </w:t>
      </w:r>
      <w:r>
        <w:rPr>
          <w:sz w:val="18"/>
        </w:rPr>
        <w:t>actividades</w:t>
      </w:r>
      <w:r>
        <w:rPr>
          <w:spacing w:val="-5"/>
          <w:sz w:val="18"/>
        </w:rPr>
        <w:t> </w:t>
      </w:r>
      <w:r>
        <w:rPr>
          <w:sz w:val="18"/>
        </w:rPr>
        <w:t>propias</w:t>
      </w:r>
      <w:r>
        <w:rPr>
          <w:spacing w:val="-5"/>
          <w:sz w:val="18"/>
        </w:rPr>
        <w:t> </w:t>
      </w:r>
      <w:r>
        <w:rPr>
          <w:sz w:val="18"/>
        </w:rPr>
        <w:t>de</w:t>
      </w:r>
      <w:r>
        <w:rPr>
          <w:spacing w:val="-5"/>
          <w:sz w:val="18"/>
        </w:rPr>
        <w:t> </w:t>
      </w:r>
      <w:r>
        <w:rPr>
          <w:sz w:val="18"/>
        </w:rPr>
        <w:t>la</w:t>
      </w:r>
      <w:r>
        <w:rPr>
          <w:spacing w:val="-5"/>
          <w:sz w:val="18"/>
        </w:rPr>
        <w:t> </w:t>
      </w:r>
      <w:r>
        <w:rPr>
          <w:sz w:val="18"/>
        </w:rPr>
        <w:t>Coordinación</w:t>
      </w:r>
      <w:r>
        <w:rPr>
          <w:spacing w:val="-4"/>
          <w:sz w:val="18"/>
        </w:rPr>
        <w:t> </w:t>
      </w:r>
      <w:r>
        <w:rPr>
          <w:sz w:val="18"/>
        </w:rPr>
        <w:t>de</w:t>
      </w:r>
      <w:r>
        <w:rPr>
          <w:spacing w:val="-4"/>
          <w:sz w:val="18"/>
        </w:rPr>
        <w:t> </w:t>
      </w:r>
      <w:r>
        <w:rPr>
          <w:sz w:val="18"/>
        </w:rPr>
        <w:t>Archivo</w:t>
      </w:r>
      <w:r>
        <w:rPr>
          <w:spacing w:val="-5"/>
          <w:sz w:val="18"/>
        </w:rPr>
        <w:t> </w:t>
      </w:r>
      <w:r>
        <w:rPr>
          <w:sz w:val="18"/>
        </w:rPr>
        <w:t>establecidas</w:t>
      </w:r>
      <w:r>
        <w:rPr>
          <w:spacing w:val="-5"/>
          <w:sz w:val="18"/>
        </w:rPr>
        <w:t> </w:t>
      </w:r>
      <w:r>
        <w:rPr>
          <w:sz w:val="18"/>
        </w:rPr>
        <w:t>en</w:t>
      </w:r>
      <w:r>
        <w:rPr>
          <w:spacing w:val="-5"/>
          <w:sz w:val="18"/>
        </w:rPr>
        <w:t> </w:t>
      </w:r>
      <w:r>
        <w:rPr>
          <w:sz w:val="18"/>
        </w:rPr>
        <w:t>la</w:t>
      </w:r>
      <w:r>
        <w:rPr>
          <w:spacing w:val="-4"/>
          <w:sz w:val="18"/>
        </w:rPr>
        <w:t> </w:t>
      </w:r>
      <w:r>
        <w:rPr>
          <w:sz w:val="18"/>
        </w:rPr>
        <w:t>legislación</w:t>
      </w:r>
      <w:r>
        <w:rPr>
          <w:spacing w:val="-5"/>
          <w:sz w:val="18"/>
        </w:rPr>
        <w:t> </w:t>
      </w:r>
      <w:r>
        <w:rPr>
          <w:sz w:val="18"/>
        </w:rPr>
        <w:t>de</w:t>
      </w:r>
      <w:r>
        <w:rPr>
          <w:spacing w:val="-4"/>
          <w:sz w:val="18"/>
        </w:rPr>
        <w:t> </w:t>
      </w:r>
      <w:r>
        <w:rPr>
          <w:sz w:val="18"/>
        </w:rPr>
        <w:t>la</w:t>
      </w:r>
      <w:r>
        <w:rPr>
          <w:spacing w:val="-5"/>
          <w:sz w:val="18"/>
        </w:rPr>
        <w:t> </w:t>
      </w:r>
      <w:r>
        <w:rPr>
          <w:sz w:val="18"/>
        </w:rPr>
        <w:t>materia;</w:t>
      </w:r>
    </w:p>
    <w:p>
      <w:pPr>
        <w:pStyle w:val="BodyText"/>
      </w:pPr>
    </w:p>
    <w:p>
      <w:pPr>
        <w:pStyle w:val="ListParagraph"/>
        <w:numPr>
          <w:ilvl w:val="0"/>
          <w:numId w:val="21"/>
        </w:numPr>
        <w:tabs>
          <w:tab w:pos="323" w:val="left" w:leader="none"/>
        </w:tabs>
        <w:spacing w:line="240" w:lineRule="auto" w:before="0" w:after="0"/>
        <w:ind w:left="103" w:right="283" w:firstLine="0"/>
        <w:jc w:val="both"/>
        <w:rPr>
          <w:sz w:val="18"/>
        </w:rPr>
      </w:pPr>
      <w:r>
        <w:rPr>
          <w:sz w:val="18"/>
        </w:rPr>
        <w:t>Auxiliar a los servidores públicos en la organización, funcionamiento y resguardo, para el aprovechamiento de los recursos documentales y materiales con los que se</w:t>
      </w:r>
      <w:r>
        <w:rPr>
          <w:spacing w:val="-1"/>
          <w:sz w:val="18"/>
        </w:rPr>
        <w:t> </w:t>
      </w:r>
      <w:r>
        <w:rPr>
          <w:sz w:val="18"/>
        </w:rPr>
        <w:t>cuenta;</w:t>
      </w:r>
    </w:p>
    <w:p>
      <w:pPr>
        <w:pStyle w:val="BodyText"/>
        <w:spacing w:before="1"/>
      </w:pPr>
    </w:p>
    <w:p>
      <w:pPr>
        <w:pStyle w:val="ListParagraph"/>
        <w:numPr>
          <w:ilvl w:val="0"/>
          <w:numId w:val="21"/>
        </w:numPr>
        <w:tabs>
          <w:tab w:pos="371" w:val="left" w:leader="none"/>
        </w:tabs>
        <w:spacing w:line="240" w:lineRule="auto" w:before="0" w:after="0"/>
        <w:ind w:left="103" w:right="282" w:firstLine="0"/>
        <w:jc w:val="both"/>
        <w:rPr>
          <w:sz w:val="18"/>
        </w:rPr>
      </w:pPr>
      <w:r>
        <w:rPr>
          <w:sz w:val="18"/>
        </w:rPr>
        <w:t>Seguir los criterios y procedimientos para la organización, clasificación, transferencia, resguardo, conservación, selección y destino final de los documentos y expedientes que se generen, obtengan, adquieran o conserven en cada uno de los archivos de trámite de los órganos administrativos y</w:t>
      </w:r>
      <w:r>
        <w:rPr>
          <w:spacing w:val="-2"/>
          <w:sz w:val="18"/>
        </w:rPr>
        <w:t> </w:t>
      </w:r>
      <w:r>
        <w:rPr>
          <w:sz w:val="18"/>
        </w:rPr>
        <w:t>jurisdiccionales;</w:t>
      </w:r>
    </w:p>
    <w:p>
      <w:pPr>
        <w:pStyle w:val="BodyText"/>
      </w:pPr>
    </w:p>
    <w:p>
      <w:pPr>
        <w:pStyle w:val="ListParagraph"/>
        <w:numPr>
          <w:ilvl w:val="0"/>
          <w:numId w:val="21"/>
        </w:numPr>
        <w:tabs>
          <w:tab w:pos="379" w:val="left" w:leader="none"/>
        </w:tabs>
        <w:spacing w:line="240" w:lineRule="auto" w:before="0" w:after="0"/>
        <w:ind w:left="103" w:right="281" w:firstLine="0"/>
        <w:jc w:val="both"/>
        <w:rPr>
          <w:sz w:val="18"/>
        </w:rPr>
      </w:pPr>
      <w:r>
        <w:rPr>
          <w:sz w:val="18"/>
        </w:rPr>
        <w:t>Instituir el conjunto de métodos para los aspectos previstos en la fracción II planificar, administrar y controlar la organización, conservación,</w:t>
      </w:r>
      <w:r>
        <w:rPr>
          <w:spacing w:val="-6"/>
          <w:sz w:val="18"/>
        </w:rPr>
        <w:t> </w:t>
      </w:r>
      <w:r>
        <w:rPr>
          <w:sz w:val="18"/>
        </w:rPr>
        <w:t>localización,</w:t>
      </w:r>
      <w:r>
        <w:rPr>
          <w:spacing w:val="-6"/>
          <w:sz w:val="18"/>
        </w:rPr>
        <w:t> </w:t>
      </w:r>
      <w:r>
        <w:rPr>
          <w:sz w:val="18"/>
        </w:rPr>
        <w:t>uso,</w:t>
      </w:r>
      <w:r>
        <w:rPr>
          <w:spacing w:val="-6"/>
          <w:sz w:val="18"/>
        </w:rPr>
        <w:t> </w:t>
      </w:r>
      <w:r>
        <w:rPr>
          <w:sz w:val="18"/>
        </w:rPr>
        <w:t>selección</w:t>
      </w:r>
      <w:r>
        <w:rPr>
          <w:spacing w:val="-4"/>
          <w:sz w:val="18"/>
        </w:rPr>
        <w:t> </w:t>
      </w:r>
      <w:r>
        <w:rPr>
          <w:sz w:val="18"/>
        </w:rPr>
        <w:t>y</w:t>
      </w:r>
      <w:r>
        <w:rPr>
          <w:spacing w:val="-6"/>
          <w:sz w:val="18"/>
        </w:rPr>
        <w:t> </w:t>
      </w:r>
      <w:r>
        <w:rPr>
          <w:sz w:val="18"/>
        </w:rPr>
        <w:t>destino</w:t>
      </w:r>
      <w:r>
        <w:rPr>
          <w:spacing w:val="-6"/>
          <w:sz w:val="18"/>
        </w:rPr>
        <w:t> </w:t>
      </w:r>
      <w:r>
        <w:rPr>
          <w:sz w:val="18"/>
        </w:rPr>
        <w:t>final</w:t>
      </w:r>
      <w:r>
        <w:rPr>
          <w:spacing w:val="-5"/>
          <w:sz w:val="18"/>
        </w:rPr>
        <w:t> </w:t>
      </w:r>
      <w:r>
        <w:rPr>
          <w:sz w:val="18"/>
        </w:rPr>
        <w:t>de</w:t>
      </w:r>
      <w:r>
        <w:rPr>
          <w:spacing w:val="-5"/>
          <w:sz w:val="18"/>
        </w:rPr>
        <w:t> </w:t>
      </w:r>
      <w:r>
        <w:rPr>
          <w:sz w:val="18"/>
        </w:rPr>
        <w:t>los</w:t>
      </w:r>
      <w:r>
        <w:rPr>
          <w:spacing w:val="-6"/>
          <w:sz w:val="18"/>
        </w:rPr>
        <w:t> </w:t>
      </w:r>
      <w:r>
        <w:rPr>
          <w:sz w:val="18"/>
        </w:rPr>
        <w:t>documentos</w:t>
      </w:r>
      <w:r>
        <w:rPr>
          <w:spacing w:val="-6"/>
          <w:sz w:val="18"/>
        </w:rPr>
        <w:t> </w:t>
      </w:r>
      <w:r>
        <w:rPr>
          <w:sz w:val="18"/>
        </w:rPr>
        <w:t>de</w:t>
      </w:r>
      <w:r>
        <w:rPr>
          <w:spacing w:val="-6"/>
          <w:sz w:val="18"/>
        </w:rPr>
        <w:t> </w:t>
      </w:r>
      <w:r>
        <w:rPr>
          <w:sz w:val="18"/>
        </w:rPr>
        <w:t>archivo</w:t>
      </w:r>
      <w:r>
        <w:rPr>
          <w:spacing w:val="-5"/>
          <w:sz w:val="18"/>
        </w:rPr>
        <w:t> </w:t>
      </w:r>
      <w:r>
        <w:rPr>
          <w:sz w:val="18"/>
        </w:rPr>
        <w:t>producidos</w:t>
      </w:r>
      <w:r>
        <w:rPr>
          <w:spacing w:val="-6"/>
          <w:sz w:val="18"/>
        </w:rPr>
        <w:t> </w:t>
      </w:r>
      <w:r>
        <w:rPr>
          <w:sz w:val="18"/>
        </w:rPr>
        <w:t>por</w:t>
      </w:r>
      <w:r>
        <w:rPr>
          <w:spacing w:val="-6"/>
          <w:sz w:val="18"/>
        </w:rPr>
        <w:t> </w:t>
      </w:r>
      <w:r>
        <w:rPr>
          <w:sz w:val="18"/>
        </w:rPr>
        <w:t>las</w:t>
      </w:r>
      <w:r>
        <w:rPr>
          <w:spacing w:val="-6"/>
          <w:sz w:val="18"/>
        </w:rPr>
        <w:t> </w:t>
      </w:r>
      <w:r>
        <w:rPr>
          <w:sz w:val="18"/>
        </w:rPr>
        <w:t>áreas</w:t>
      </w:r>
      <w:r>
        <w:rPr>
          <w:spacing w:val="-6"/>
          <w:sz w:val="18"/>
        </w:rPr>
        <w:t> </w:t>
      </w:r>
      <w:r>
        <w:rPr>
          <w:sz w:val="18"/>
        </w:rPr>
        <w:t>administrativas</w:t>
      </w:r>
      <w:r>
        <w:rPr>
          <w:spacing w:val="-4"/>
          <w:sz w:val="18"/>
        </w:rPr>
        <w:t> </w:t>
      </w:r>
      <w:r>
        <w:rPr>
          <w:sz w:val="18"/>
        </w:rPr>
        <w:t>y los órganos jurisdiccionales del</w:t>
      </w:r>
      <w:r>
        <w:rPr>
          <w:spacing w:val="-1"/>
          <w:sz w:val="18"/>
        </w:rPr>
        <w:t> </w:t>
      </w:r>
      <w:r>
        <w:rPr>
          <w:sz w:val="18"/>
        </w:rPr>
        <w:t>Tribunal.</w:t>
      </w:r>
    </w:p>
    <w:p>
      <w:pPr>
        <w:pStyle w:val="BodyText"/>
        <w:spacing w:before="10"/>
        <w:rPr>
          <w:sz w:val="17"/>
        </w:rPr>
      </w:pPr>
    </w:p>
    <w:p>
      <w:pPr>
        <w:pStyle w:val="ListParagraph"/>
        <w:numPr>
          <w:ilvl w:val="0"/>
          <w:numId w:val="21"/>
        </w:numPr>
        <w:tabs>
          <w:tab w:pos="324" w:val="left" w:leader="none"/>
        </w:tabs>
        <w:spacing w:line="240" w:lineRule="auto" w:before="0" w:after="0"/>
        <w:ind w:left="323" w:right="0" w:hanging="221"/>
        <w:jc w:val="both"/>
        <w:rPr>
          <w:sz w:val="18"/>
        </w:rPr>
      </w:pPr>
      <w:r>
        <w:rPr>
          <w:sz w:val="18"/>
        </w:rPr>
        <w:t>Unificar el trabajo relativo a la organización documental, con apego a la normatividad archivística;</w:t>
      </w:r>
      <w:r>
        <w:rPr>
          <w:spacing w:val="-14"/>
          <w:sz w:val="18"/>
        </w:rPr>
        <w:t> </w:t>
      </w:r>
      <w:r>
        <w:rPr>
          <w:sz w:val="18"/>
        </w:rPr>
        <w:t>y</w:t>
      </w:r>
    </w:p>
    <w:p>
      <w:pPr>
        <w:pStyle w:val="BodyText"/>
      </w:pPr>
    </w:p>
    <w:p>
      <w:pPr>
        <w:pStyle w:val="ListParagraph"/>
        <w:numPr>
          <w:ilvl w:val="0"/>
          <w:numId w:val="21"/>
        </w:numPr>
        <w:tabs>
          <w:tab w:pos="374" w:val="left" w:leader="none"/>
        </w:tabs>
        <w:spacing w:line="240" w:lineRule="auto" w:before="0" w:after="0"/>
        <w:ind w:left="373" w:right="0" w:hanging="271"/>
        <w:jc w:val="both"/>
        <w:rPr>
          <w:sz w:val="18"/>
        </w:rPr>
      </w:pPr>
      <w:r>
        <w:rPr>
          <w:sz w:val="18"/>
        </w:rPr>
        <w:t>Las demás que le encomienden las leyes o el Pleno inherente a sus</w:t>
      </w:r>
      <w:r>
        <w:rPr>
          <w:spacing w:val="-6"/>
          <w:sz w:val="18"/>
        </w:rPr>
        <w:t> </w:t>
      </w:r>
      <w:r>
        <w:rPr>
          <w:sz w:val="18"/>
        </w:rPr>
        <w:t>funciones.</w:t>
      </w:r>
    </w:p>
    <w:p>
      <w:pPr>
        <w:pStyle w:val="BodyText"/>
        <w:spacing w:before="10"/>
        <w:rPr>
          <w:sz w:val="17"/>
        </w:rPr>
      </w:pPr>
    </w:p>
    <w:p>
      <w:pPr>
        <w:pStyle w:val="Heading2"/>
        <w:spacing w:before="1"/>
      </w:pPr>
      <w:r>
        <w:rPr/>
        <w:t>CAPÍTULO X</w:t>
      </w:r>
    </w:p>
    <w:p>
      <w:pPr>
        <w:spacing w:before="0"/>
        <w:ind w:left="174" w:right="351" w:firstLine="0"/>
        <w:jc w:val="center"/>
        <w:rPr>
          <w:b/>
          <w:sz w:val="18"/>
        </w:rPr>
      </w:pPr>
      <w:r>
        <w:rPr>
          <w:b/>
          <w:sz w:val="18"/>
        </w:rPr>
        <w:t>DEL SISTEMA DE CONTROL Y SEGUIMIENTO DE EXPEDIENTES</w:t>
      </w:r>
    </w:p>
    <w:p>
      <w:pPr>
        <w:pStyle w:val="BodyText"/>
        <w:spacing w:before="1"/>
        <w:rPr>
          <w:b/>
        </w:rPr>
      </w:pPr>
    </w:p>
    <w:p>
      <w:pPr>
        <w:pStyle w:val="BodyText"/>
        <w:ind w:left="103" w:right="281"/>
        <w:jc w:val="both"/>
      </w:pPr>
      <w:r>
        <w:rPr/>
        <w:t>Artículo 27. El registro y control de las demandas, promociones, acuerdos, sentencias y demás actuaciones jurisdiccionales que realicen</w:t>
      </w:r>
      <w:r>
        <w:rPr>
          <w:spacing w:val="-12"/>
        </w:rPr>
        <w:t> </w:t>
      </w:r>
      <w:r>
        <w:rPr/>
        <w:t>el</w:t>
      </w:r>
      <w:r>
        <w:rPr>
          <w:spacing w:val="-12"/>
        </w:rPr>
        <w:t> </w:t>
      </w:r>
      <w:r>
        <w:rPr/>
        <w:t>Pleno,</w:t>
      </w:r>
      <w:r>
        <w:rPr>
          <w:spacing w:val="-13"/>
        </w:rPr>
        <w:t> </w:t>
      </w:r>
      <w:r>
        <w:rPr/>
        <w:t>la</w:t>
      </w:r>
      <w:r>
        <w:rPr>
          <w:spacing w:val="-12"/>
        </w:rPr>
        <w:t> </w:t>
      </w:r>
      <w:r>
        <w:rPr/>
        <w:t>Presidencia,</w:t>
      </w:r>
      <w:r>
        <w:rPr>
          <w:spacing w:val="-12"/>
        </w:rPr>
        <w:t> </w:t>
      </w:r>
      <w:r>
        <w:rPr/>
        <w:t>la</w:t>
      </w:r>
      <w:r>
        <w:rPr>
          <w:spacing w:val="-13"/>
        </w:rPr>
        <w:t> </w:t>
      </w:r>
      <w:r>
        <w:rPr/>
        <w:t>Sala</w:t>
      </w:r>
      <w:r>
        <w:rPr>
          <w:spacing w:val="-12"/>
        </w:rPr>
        <w:t> </w:t>
      </w:r>
      <w:r>
        <w:rPr/>
        <w:t>Superior,</w:t>
      </w:r>
      <w:r>
        <w:rPr>
          <w:spacing w:val="-12"/>
        </w:rPr>
        <w:t> </w:t>
      </w:r>
      <w:r>
        <w:rPr/>
        <w:t>Salas</w:t>
      </w:r>
      <w:r>
        <w:rPr>
          <w:spacing w:val="-13"/>
        </w:rPr>
        <w:t> </w:t>
      </w:r>
      <w:r>
        <w:rPr/>
        <w:t>Unitarias,</w:t>
      </w:r>
      <w:r>
        <w:rPr>
          <w:spacing w:val="-12"/>
        </w:rPr>
        <w:t> </w:t>
      </w:r>
      <w:r>
        <w:rPr/>
        <w:t>Especializadas</w:t>
      </w:r>
      <w:r>
        <w:rPr>
          <w:spacing w:val="-11"/>
        </w:rPr>
        <w:t> </w:t>
      </w:r>
      <w:r>
        <w:rPr/>
        <w:t>y</w:t>
      </w:r>
      <w:r>
        <w:rPr>
          <w:spacing w:val="-12"/>
        </w:rPr>
        <w:t> </w:t>
      </w:r>
      <w:r>
        <w:rPr/>
        <w:t>Auxiliares,</w:t>
      </w:r>
      <w:r>
        <w:rPr>
          <w:spacing w:val="-12"/>
        </w:rPr>
        <w:t> </w:t>
      </w:r>
      <w:r>
        <w:rPr/>
        <w:t>se</w:t>
      </w:r>
      <w:r>
        <w:rPr>
          <w:spacing w:val="-12"/>
        </w:rPr>
        <w:t> </w:t>
      </w:r>
      <w:r>
        <w:rPr/>
        <w:t>efectuarán</w:t>
      </w:r>
      <w:r>
        <w:rPr>
          <w:spacing w:val="-13"/>
        </w:rPr>
        <w:t> </w:t>
      </w:r>
      <w:r>
        <w:rPr/>
        <w:t>en</w:t>
      </w:r>
      <w:r>
        <w:rPr>
          <w:spacing w:val="-12"/>
        </w:rPr>
        <w:t> </w:t>
      </w:r>
      <w:r>
        <w:rPr/>
        <w:t>forma</w:t>
      </w:r>
      <w:r>
        <w:rPr>
          <w:spacing w:val="-11"/>
        </w:rPr>
        <w:t> </w:t>
      </w:r>
      <w:r>
        <w:rPr/>
        <w:t>electrónica, utilizando</w:t>
      </w:r>
      <w:r>
        <w:rPr>
          <w:spacing w:val="-4"/>
        </w:rPr>
        <w:t> </w:t>
      </w:r>
      <w:r>
        <w:rPr/>
        <w:t>el</w:t>
      </w:r>
      <w:r>
        <w:rPr>
          <w:spacing w:val="-2"/>
        </w:rPr>
        <w:t> </w:t>
      </w:r>
      <w:r>
        <w:rPr/>
        <w:t>Sistema</w:t>
      </w:r>
      <w:r>
        <w:rPr>
          <w:spacing w:val="-2"/>
        </w:rPr>
        <w:t> </w:t>
      </w:r>
      <w:r>
        <w:rPr/>
        <w:t>creado</w:t>
      </w:r>
      <w:r>
        <w:rPr>
          <w:spacing w:val="-2"/>
        </w:rPr>
        <w:t> </w:t>
      </w:r>
      <w:r>
        <w:rPr/>
        <w:t>por</w:t>
      </w:r>
      <w:r>
        <w:rPr>
          <w:spacing w:val="-2"/>
        </w:rPr>
        <w:t> </w:t>
      </w:r>
      <w:r>
        <w:rPr/>
        <w:t>la</w:t>
      </w:r>
      <w:r>
        <w:rPr>
          <w:spacing w:val="-2"/>
        </w:rPr>
        <w:t> </w:t>
      </w:r>
      <w:r>
        <w:rPr/>
        <w:t>Unidad</w:t>
      </w:r>
      <w:r>
        <w:rPr>
          <w:spacing w:val="-3"/>
        </w:rPr>
        <w:t> </w:t>
      </w:r>
      <w:r>
        <w:rPr/>
        <w:t>de</w:t>
      </w:r>
      <w:r>
        <w:rPr>
          <w:spacing w:val="-3"/>
        </w:rPr>
        <w:t> </w:t>
      </w:r>
      <w:r>
        <w:rPr/>
        <w:t>Tecnologías</w:t>
      </w:r>
      <w:r>
        <w:rPr>
          <w:spacing w:val="-1"/>
        </w:rPr>
        <w:t> </w:t>
      </w:r>
      <w:r>
        <w:rPr/>
        <w:t>de</w:t>
      </w:r>
      <w:r>
        <w:rPr>
          <w:spacing w:val="-2"/>
        </w:rPr>
        <w:t> </w:t>
      </w:r>
      <w:r>
        <w:rPr/>
        <w:t>la</w:t>
      </w:r>
      <w:r>
        <w:rPr>
          <w:spacing w:val="-2"/>
        </w:rPr>
        <w:t> </w:t>
      </w:r>
      <w:r>
        <w:rPr/>
        <w:t>Información</w:t>
      </w:r>
      <w:r>
        <w:rPr>
          <w:spacing w:val="-1"/>
        </w:rPr>
        <w:t> </w:t>
      </w:r>
      <w:r>
        <w:rPr/>
        <w:t>y</w:t>
      </w:r>
      <w:r>
        <w:rPr>
          <w:spacing w:val="-3"/>
        </w:rPr>
        <w:t> </w:t>
      </w:r>
      <w:r>
        <w:rPr/>
        <w:t>la</w:t>
      </w:r>
      <w:r>
        <w:rPr>
          <w:spacing w:val="-2"/>
        </w:rPr>
        <w:t> </w:t>
      </w:r>
      <w:r>
        <w:rPr/>
        <w:t>Comunicación,</w:t>
      </w:r>
      <w:r>
        <w:rPr>
          <w:spacing w:val="-2"/>
        </w:rPr>
        <w:t> </w:t>
      </w:r>
      <w:r>
        <w:rPr/>
        <w:t>de</w:t>
      </w:r>
      <w:r>
        <w:rPr>
          <w:spacing w:val="-3"/>
        </w:rPr>
        <w:t> </w:t>
      </w:r>
      <w:r>
        <w:rPr/>
        <w:t>acuerdo</w:t>
      </w:r>
      <w:r>
        <w:rPr>
          <w:spacing w:val="-2"/>
        </w:rPr>
        <w:t> </w:t>
      </w:r>
      <w:r>
        <w:rPr/>
        <w:t>a</w:t>
      </w:r>
      <w:r>
        <w:rPr>
          <w:spacing w:val="-2"/>
        </w:rPr>
        <w:t> </w:t>
      </w:r>
      <w:r>
        <w:rPr/>
        <w:t>lo</w:t>
      </w:r>
      <w:r>
        <w:rPr>
          <w:spacing w:val="-3"/>
        </w:rPr>
        <w:t> </w:t>
      </w:r>
      <w:r>
        <w:rPr/>
        <w:t>siguiente:</w:t>
      </w:r>
    </w:p>
    <w:p>
      <w:pPr>
        <w:pStyle w:val="BodyText"/>
      </w:pPr>
    </w:p>
    <w:p>
      <w:pPr>
        <w:pStyle w:val="ListParagraph"/>
        <w:numPr>
          <w:ilvl w:val="0"/>
          <w:numId w:val="22"/>
        </w:numPr>
        <w:tabs>
          <w:tab w:pos="261" w:val="left" w:leader="none"/>
        </w:tabs>
        <w:spacing w:line="240" w:lineRule="auto" w:before="1" w:after="0"/>
        <w:ind w:left="103" w:right="283" w:firstLine="0"/>
        <w:jc w:val="both"/>
        <w:rPr>
          <w:sz w:val="18"/>
        </w:rPr>
      </w:pPr>
      <w:r>
        <w:rPr>
          <w:sz w:val="18"/>
        </w:rPr>
        <w:t>El Sistema será utilizado exclusivamente por los servidores públicos del Tribunal, en la parte que les corresponda conforme a las actuaciones generadas de acuerdo a sus</w:t>
      </w:r>
      <w:r>
        <w:rPr>
          <w:spacing w:val="-3"/>
          <w:sz w:val="18"/>
        </w:rPr>
        <w:t> </w:t>
      </w:r>
      <w:r>
        <w:rPr>
          <w:sz w:val="18"/>
        </w:rPr>
        <w:t>atribuciones;</w:t>
      </w:r>
    </w:p>
    <w:p>
      <w:pPr>
        <w:pStyle w:val="BodyText"/>
        <w:spacing w:before="10"/>
        <w:rPr>
          <w:sz w:val="17"/>
        </w:rPr>
      </w:pPr>
    </w:p>
    <w:p>
      <w:pPr>
        <w:pStyle w:val="ListParagraph"/>
        <w:numPr>
          <w:ilvl w:val="0"/>
          <w:numId w:val="22"/>
        </w:numPr>
        <w:tabs>
          <w:tab w:pos="304" w:val="left" w:leader="none"/>
        </w:tabs>
        <w:spacing w:line="240" w:lineRule="auto" w:before="0" w:after="0"/>
        <w:ind w:left="103" w:right="283" w:firstLine="0"/>
        <w:jc w:val="both"/>
        <w:rPr>
          <w:sz w:val="18"/>
        </w:rPr>
      </w:pPr>
      <w:r>
        <w:rPr>
          <w:sz w:val="18"/>
        </w:rPr>
        <w:t>La utilización de la información registrada y del Sistema mismo, será de uso restringido y solamente los usuarios responsables y autorizados lo podrán utilizar para los fines institucionales y dentro del marco de las atribuciones que su cargo y actividad les otorguen;</w:t>
      </w:r>
    </w:p>
    <w:p>
      <w:pPr>
        <w:pStyle w:val="BodyText"/>
      </w:pPr>
    </w:p>
    <w:p>
      <w:pPr>
        <w:pStyle w:val="ListParagraph"/>
        <w:numPr>
          <w:ilvl w:val="0"/>
          <w:numId w:val="22"/>
        </w:numPr>
        <w:tabs>
          <w:tab w:pos="365" w:val="left" w:leader="none"/>
        </w:tabs>
        <w:spacing w:line="240" w:lineRule="auto" w:before="1" w:after="0"/>
        <w:ind w:left="103" w:right="283" w:firstLine="0"/>
        <w:jc w:val="both"/>
        <w:rPr>
          <w:sz w:val="18"/>
        </w:rPr>
      </w:pPr>
      <w:r>
        <w:rPr>
          <w:sz w:val="18"/>
        </w:rPr>
        <w:t>El Sistema deberá contar con los mecanismos de seguridad necesarios para preservar la confidencialidad de la información registrada y sólo los usuarios responsables y autorizados para su operación, contarán con claves individuales de acceso al Sistema;</w:t>
      </w:r>
    </w:p>
    <w:p>
      <w:pPr>
        <w:pStyle w:val="BodyText"/>
        <w:spacing w:before="11"/>
        <w:rPr>
          <w:sz w:val="17"/>
        </w:rPr>
      </w:pPr>
    </w:p>
    <w:p>
      <w:pPr>
        <w:pStyle w:val="ListParagraph"/>
        <w:numPr>
          <w:ilvl w:val="0"/>
          <w:numId w:val="22"/>
        </w:numPr>
        <w:tabs>
          <w:tab w:pos="389" w:val="left" w:leader="none"/>
        </w:tabs>
        <w:spacing w:line="240" w:lineRule="auto" w:before="0" w:after="0"/>
        <w:ind w:left="103" w:right="284" w:firstLine="0"/>
        <w:jc w:val="both"/>
        <w:rPr>
          <w:sz w:val="18"/>
        </w:rPr>
      </w:pPr>
      <w:r>
        <w:rPr>
          <w:sz w:val="18"/>
        </w:rPr>
        <w:t>La Unidad de Tecnologías de la Información y la Comunicación asignará claves a los servidores públicos que autorizan su acceso al Sistema, siendo responsable el usuario autorizado de su uso y confidencialidad,</w:t>
      </w:r>
      <w:r>
        <w:rPr>
          <w:spacing w:val="-10"/>
          <w:sz w:val="18"/>
        </w:rPr>
        <w:t> </w:t>
      </w:r>
      <w:r>
        <w:rPr>
          <w:sz w:val="18"/>
        </w:rPr>
        <w:t>y</w:t>
      </w:r>
    </w:p>
    <w:p>
      <w:pPr>
        <w:pStyle w:val="BodyText"/>
        <w:spacing w:before="1"/>
      </w:pPr>
    </w:p>
    <w:p>
      <w:pPr>
        <w:pStyle w:val="ListParagraph"/>
        <w:numPr>
          <w:ilvl w:val="0"/>
          <w:numId w:val="22"/>
        </w:numPr>
        <w:tabs>
          <w:tab w:pos="328" w:val="left" w:leader="none"/>
        </w:tabs>
        <w:spacing w:line="240" w:lineRule="auto" w:before="0" w:after="0"/>
        <w:ind w:left="103" w:right="284" w:firstLine="0"/>
        <w:jc w:val="both"/>
        <w:rPr>
          <w:sz w:val="18"/>
        </w:rPr>
      </w:pPr>
      <w:r>
        <w:rPr>
          <w:sz w:val="18"/>
        </w:rPr>
        <w:t>Los Magistrados, la Secretaría General y los Secretarios de Acuerdo supervisarán la correcta y oportuna captura de los datos al Sistema, correspondientes a las acciones realizadas por los servidores públicos, que intervienen en su</w:t>
      </w:r>
      <w:r>
        <w:rPr>
          <w:spacing w:val="-27"/>
          <w:sz w:val="18"/>
        </w:rPr>
        <w:t> </w:t>
      </w:r>
      <w:r>
        <w:rPr>
          <w:sz w:val="18"/>
        </w:rPr>
        <w:t>operación.</w:t>
      </w:r>
    </w:p>
    <w:p>
      <w:pPr>
        <w:pStyle w:val="BodyText"/>
        <w:spacing w:before="9"/>
        <w:rPr>
          <w:sz w:val="17"/>
        </w:rPr>
      </w:pPr>
    </w:p>
    <w:p>
      <w:pPr>
        <w:pStyle w:val="Heading2"/>
        <w:spacing w:before="1"/>
      </w:pPr>
      <w:r>
        <w:rPr/>
        <w:t>CAPÍTULO XI</w:t>
      </w:r>
    </w:p>
    <w:p>
      <w:pPr>
        <w:spacing w:before="0"/>
        <w:ind w:left="174" w:right="349" w:firstLine="0"/>
        <w:jc w:val="center"/>
        <w:rPr>
          <w:b/>
          <w:sz w:val="18"/>
        </w:rPr>
      </w:pPr>
      <w:r>
        <w:rPr>
          <w:b/>
          <w:sz w:val="18"/>
        </w:rPr>
        <w:t>DEL SISTEMA DE JUSTICIA EN LÍNEA</w:t>
      </w:r>
    </w:p>
    <w:p>
      <w:pPr>
        <w:pStyle w:val="BodyText"/>
        <w:rPr>
          <w:b/>
        </w:rPr>
      </w:pPr>
    </w:p>
    <w:p>
      <w:pPr>
        <w:pStyle w:val="BodyText"/>
        <w:ind w:left="103" w:right="282"/>
        <w:jc w:val="both"/>
      </w:pPr>
      <w:r>
        <w:rPr/>
        <w:t>Artículo 28. El Sistema de Justicia en Línea es el sistema informático establecido por el Tribunal a efecto de registrar, procesar, difundir, gestionar y notificar los procedimientos administrativos que se sustancien ante el Tribunal, al cual se tendrá acceso a través del portal de Internet.</w:t>
      </w:r>
    </w:p>
    <w:p>
      <w:pPr>
        <w:spacing w:after="0"/>
        <w:jc w:val="both"/>
        <w:sectPr>
          <w:pgSz w:w="12240" w:h="15840"/>
          <w:pgMar w:header="449" w:footer="0" w:top="960" w:bottom="280" w:left="860" w:right="680"/>
        </w:sectPr>
      </w:pPr>
    </w:p>
    <w:p>
      <w:pPr>
        <w:pStyle w:val="BodyText"/>
        <w:rPr>
          <w:sz w:val="20"/>
        </w:rPr>
      </w:pPr>
    </w:p>
    <w:p>
      <w:pPr>
        <w:pStyle w:val="BodyText"/>
        <w:spacing w:before="4"/>
        <w:rPr>
          <w:sz w:val="22"/>
        </w:rPr>
      </w:pPr>
    </w:p>
    <w:p>
      <w:pPr>
        <w:pStyle w:val="BodyText"/>
        <w:spacing w:before="94"/>
        <w:ind w:left="103" w:right="281" w:hanging="1"/>
        <w:jc w:val="both"/>
      </w:pPr>
      <w:r>
        <w:rPr/>
        <w:t>Dicho</w:t>
      </w:r>
      <w:r>
        <w:rPr>
          <w:spacing w:val="-15"/>
        </w:rPr>
        <w:t> </w:t>
      </w:r>
      <w:r>
        <w:rPr/>
        <w:t>Sistema</w:t>
      </w:r>
      <w:r>
        <w:rPr>
          <w:spacing w:val="-14"/>
        </w:rPr>
        <w:t> </w:t>
      </w:r>
      <w:r>
        <w:rPr/>
        <w:t>se</w:t>
      </w:r>
      <w:r>
        <w:rPr>
          <w:spacing w:val="-15"/>
        </w:rPr>
        <w:t> </w:t>
      </w:r>
      <w:r>
        <w:rPr/>
        <w:t>integrará</w:t>
      </w:r>
      <w:r>
        <w:rPr>
          <w:spacing w:val="-14"/>
        </w:rPr>
        <w:t> </w:t>
      </w:r>
      <w:r>
        <w:rPr/>
        <w:t>por</w:t>
      </w:r>
      <w:r>
        <w:rPr>
          <w:spacing w:val="-15"/>
        </w:rPr>
        <w:t> </w:t>
      </w:r>
      <w:r>
        <w:rPr/>
        <w:t>todos</w:t>
      </w:r>
      <w:r>
        <w:rPr>
          <w:spacing w:val="-15"/>
        </w:rPr>
        <w:t> </w:t>
      </w:r>
      <w:r>
        <w:rPr/>
        <w:t>los</w:t>
      </w:r>
      <w:r>
        <w:rPr>
          <w:spacing w:val="-14"/>
        </w:rPr>
        <w:t> </w:t>
      </w:r>
      <w:r>
        <w:rPr/>
        <w:t>sistemas</w:t>
      </w:r>
      <w:r>
        <w:rPr>
          <w:spacing w:val="-15"/>
        </w:rPr>
        <w:t> </w:t>
      </w:r>
      <w:r>
        <w:rPr/>
        <w:t>informáticos</w:t>
      </w:r>
      <w:r>
        <w:rPr>
          <w:spacing w:val="-14"/>
        </w:rPr>
        <w:t> </w:t>
      </w:r>
      <w:r>
        <w:rPr/>
        <w:t>y</w:t>
      </w:r>
      <w:r>
        <w:rPr>
          <w:spacing w:val="-16"/>
        </w:rPr>
        <w:t> </w:t>
      </w:r>
      <w:r>
        <w:rPr/>
        <w:t>soluciones</w:t>
      </w:r>
      <w:r>
        <w:rPr>
          <w:spacing w:val="-14"/>
        </w:rPr>
        <w:t> </w:t>
      </w:r>
      <w:r>
        <w:rPr/>
        <w:t>digitales</w:t>
      </w:r>
      <w:r>
        <w:rPr>
          <w:spacing w:val="-15"/>
        </w:rPr>
        <w:t> </w:t>
      </w:r>
      <w:r>
        <w:rPr/>
        <w:t>de</w:t>
      </w:r>
      <w:r>
        <w:rPr>
          <w:spacing w:val="-14"/>
        </w:rPr>
        <w:t> </w:t>
      </w:r>
      <w:r>
        <w:rPr/>
        <w:t>comunicación</w:t>
      </w:r>
      <w:r>
        <w:rPr>
          <w:spacing w:val="-15"/>
        </w:rPr>
        <w:t> </w:t>
      </w:r>
      <w:r>
        <w:rPr/>
        <w:t>e</w:t>
      </w:r>
      <w:r>
        <w:rPr>
          <w:spacing w:val="-15"/>
        </w:rPr>
        <w:t> </w:t>
      </w:r>
      <w:r>
        <w:rPr/>
        <w:t>información</w:t>
      </w:r>
      <w:r>
        <w:rPr>
          <w:spacing w:val="-14"/>
        </w:rPr>
        <w:t> </w:t>
      </w:r>
      <w:r>
        <w:rPr/>
        <w:t>que</w:t>
      </w:r>
      <w:r>
        <w:rPr>
          <w:spacing w:val="-15"/>
        </w:rPr>
        <w:t> </w:t>
      </w:r>
      <w:r>
        <w:rPr/>
        <w:t>desarrolle el</w:t>
      </w:r>
      <w:r>
        <w:rPr>
          <w:spacing w:val="-1"/>
        </w:rPr>
        <w:t> </w:t>
      </w:r>
      <w:r>
        <w:rPr/>
        <w:t>Tribunal.</w:t>
      </w:r>
    </w:p>
    <w:p>
      <w:pPr>
        <w:pStyle w:val="BodyText"/>
        <w:spacing w:before="11"/>
        <w:rPr>
          <w:sz w:val="17"/>
        </w:rPr>
      </w:pPr>
    </w:p>
    <w:p>
      <w:pPr>
        <w:pStyle w:val="BodyText"/>
        <w:ind w:left="103" w:right="284"/>
        <w:jc w:val="both"/>
      </w:pPr>
      <w:r>
        <w:rPr/>
        <w:t>Artículo 29. Los servidores públicos del Tribunal cuyas funciones los vinculen directamente con la operación y aplicación del Sistema mencionado en el artículo anterior, deberán cumplir con diligencia, oportunidad y certeza las obligaciones que les impongan los acuerdos, normas, lineamientos y procedimientos que emita el Pleno, conforme a las disposiciones del Código Procesal Administrativo, y de la Ley.</w:t>
      </w:r>
    </w:p>
    <w:p>
      <w:pPr>
        <w:pStyle w:val="BodyText"/>
      </w:pPr>
    </w:p>
    <w:p>
      <w:pPr>
        <w:pStyle w:val="BodyText"/>
        <w:spacing w:before="1"/>
        <w:ind w:left="103" w:right="284"/>
        <w:jc w:val="both"/>
      </w:pPr>
      <w:r>
        <w:rPr/>
        <w:t>Artículo 30. El Tribunal expedirá el manual de procedimiento y operación del juicio en línea; su actualización deberá estar en permanente implementación.</w:t>
      </w:r>
    </w:p>
    <w:p>
      <w:pPr>
        <w:pStyle w:val="BodyText"/>
        <w:spacing w:before="9"/>
        <w:rPr>
          <w:sz w:val="17"/>
        </w:rPr>
      </w:pPr>
    </w:p>
    <w:p>
      <w:pPr>
        <w:pStyle w:val="Heading2"/>
      </w:pPr>
      <w:r>
        <w:rPr/>
        <w:t>CAPÍTULO XII</w:t>
      </w:r>
    </w:p>
    <w:p>
      <w:pPr>
        <w:spacing w:before="1"/>
        <w:ind w:left="174" w:right="353" w:firstLine="0"/>
        <w:jc w:val="center"/>
        <w:rPr>
          <w:b/>
          <w:sz w:val="18"/>
        </w:rPr>
      </w:pPr>
      <w:r>
        <w:rPr>
          <w:b/>
          <w:sz w:val="18"/>
        </w:rPr>
        <w:t>DEL CENTRO DE ESTUDIOS</w:t>
      </w:r>
    </w:p>
    <w:p>
      <w:pPr>
        <w:pStyle w:val="BodyText"/>
        <w:spacing w:before="1"/>
        <w:rPr>
          <w:b/>
        </w:rPr>
      </w:pPr>
    </w:p>
    <w:p>
      <w:pPr>
        <w:pStyle w:val="BodyText"/>
        <w:ind w:left="103"/>
      </w:pPr>
      <w:r>
        <w:rPr/>
        <w:t>Artículo 31. El Tribunal contará con un Centro de Estudios de Especialización en Materia Administrativa, Fiscal y de Responsabilidades Administrativas, el cual estará a cargo de un Consejo Consultivo y un Director designado por el Pleno.</w:t>
      </w:r>
    </w:p>
    <w:p>
      <w:pPr>
        <w:pStyle w:val="BodyText"/>
        <w:ind w:left="103"/>
      </w:pPr>
      <w:r>
        <w:rPr/>
        <w:t>El Consejo Consultivo estará integrado por dos Magistrados y un consejero externo, invitado de alguna institución educativa con posgrado; opinará y propondrá las acciones así como las directrices atinentes al funcionamiento del Centro.</w:t>
      </w:r>
    </w:p>
    <w:p>
      <w:pPr>
        <w:pStyle w:val="BodyText"/>
        <w:ind w:left="103"/>
      </w:pPr>
      <w:r>
        <w:rPr/>
        <w:t>Para ocupar el cargo de Director del Centro de Estudios se deberá cumplir con iguales requisitos solicitados a los Magistrados de este Tribunal.</w:t>
      </w:r>
    </w:p>
    <w:p>
      <w:pPr>
        <w:pStyle w:val="BodyText"/>
        <w:spacing w:before="11"/>
        <w:rPr>
          <w:sz w:val="17"/>
        </w:rPr>
      </w:pPr>
    </w:p>
    <w:p>
      <w:pPr>
        <w:pStyle w:val="BodyText"/>
        <w:ind w:left="103"/>
      </w:pPr>
      <w:r>
        <w:rPr/>
        <w:t>Artículo 32. Corresponde al Centro de Estudios:</w:t>
      </w:r>
    </w:p>
    <w:p>
      <w:pPr>
        <w:pStyle w:val="ListParagraph"/>
        <w:numPr>
          <w:ilvl w:val="0"/>
          <w:numId w:val="23"/>
        </w:numPr>
        <w:tabs>
          <w:tab w:pos="259" w:val="left" w:leader="none"/>
        </w:tabs>
        <w:spacing w:line="240" w:lineRule="auto" w:before="1" w:after="0"/>
        <w:ind w:left="103" w:right="285" w:firstLine="0"/>
        <w:jc w:val="both"/>
        <w:rPr>
          <w:sz w:val="18"/>
        </w:rPr>
      </w:pPr>
      <w:r>
        <w:rPr>
          <w:sz w:val="18"/>
        </w:rPr>
        <w:t>Elaborar, proponer y ejecutar los programas permanentes de capacitación para los servidores públicos del Tribunal, abogados y profesionistas en general, así como los de especialización y actualización en las materias de su</w:t>
      </w:r>
      <w:r>
        <w:rPr>
          <w:spacing w:val="-21"/>
          <w:sz w:val="18"/>
        </w:rPr>
        <w:t> </w:t>
      </w:r>
      <w:r>
        <w:rPr>
          <w:sz w:val="18"/>
        </w:rPr>
        <w:t>competencia;</w:t>
      </w:r>
    </w:p>
    <w:p>
      <w:pPr>
        <w:pStyle w:val="BodyText"/>
        <w:spacing w:before="11"/>
        <w:rPr>
          <w:sz w:val="17"/>
        </w:rPr>
      </w:pPr>
    </w:p>
    <w:p>
      <w:pPr>
        <w:pStyle w:val="ListParagraph"/>
        <w:numPr>
          <w:ilvl w:val="0"/>
          <w:numId w:val="23"/>
        </w:numPr>
        <w:tabs>
          <w:tab w:pos="307" w:val="left" w:leader="none"/>
        </w:tabs>
        <w:spacing w:line="240" w:lineRule="auto" w:before="0" w:after="0"/>
        <w:ind w:left="103" w:right="283" w:firstLine="0"/>
        <w:jc w:val="both"/>
        <w:rPr>
          <w:sz w:val="18"/>
        </w:rPr>
      </w:pPr>
      <w:r>
        <w:rPr>
          <w:sz w:val="18"/>
        </w:rPr>
        <w:t>Constituirse como órgano coadyuvante respecto de los procedimientos, concursos y aplicación de la carrera jurisdiccional que establezca el Estatuto</w:t>
      </w:r>
      <w:r>
        <w:rPr>
          <w:spacing w:val="-1"/>
          <w:sz w:val="18"/>
        </w:rPr>
        <w:t> </w:t>
      </w:r>
      <w:r>
        <w:rPr>
          <w:sz w:val="18"/>
        </w:rPr>
        <w:t>respectivo.</w:t>
      </w:r>
    </w:p>
    <w:p>
      <w:pPr>
        <w:pStyle w:val="BodyText"/>
        <w:spacing w:before="11"/>
        <w:rPr>
          <w:sz w:val="17"/>
        </w:rPr>
      </w:pPr>
    </w:p>
    <w:p>
      <w:pPr>
        <w:pStyle w:val="ListParagraph"/>
        <w:numPr>
          <w:ilvl w:val="0"/>
          <w:numId w:val="23"/>
        </w:numPr>
        <w:tabs>
          <w:tab w:pos="349" w:val="left" w:leader="none"/>
        </w:tabs>
        <w:spacing w:line="240" w:lineRule="auto" w:before="0" w:after="0"/>
        <w:ind w:left="103" w:right="283" w:firstLine="0"/>
        <w:jc w:val="both"/>
        <w:rPr>
          <w:sz w:val="18"/>
        </w:rPr>
      </w:pPr>
      <w:r>
        <w:rPr>
          <w:sz w:val="18"/>
        </w:rPr>
        <w:t>Conformar</w:t>
      </w:r>
      <w:r>
        <w:rPr>
          <w:spacing w:val="-9"/>
          <w:sz w:val="18"/>
        </w:rPr>
        <w:t> </w:t>
      </w:r>
      <w:r>
        <w:rPr>
          <w:sz w:val="18"/>
        </w:rPr>
        <w:t>los</w:t>
      </w:r>
      <w:r>
        <w:rPr>
          <w:spacing w:val="-9"/>
          <w:sz w:val="18"/>
        </w:rPr>
        <w:t> </w:t>
      </w:r>
      <w:r>
        <w:rPr>
          <w:sz w:val="18"/>
        </w:rPr>
        <w:t>jurados</w:t>
      </w:r>
      <w:r>
        <w:rPr>
          <w:spacing w:val="-9"/>
          <w:sz w:val="18"/>
        </w:rPr>
        <w:t> </w:t>
      </w:r>
      <w:r>
        <w:rPr>
          <w:sz w:val="18"/>
        </w:rPr>
        <w:t>de</w:t>
      </w:r>
      <w:r>
        <w:rPr>
          <w:spacing w:val="-8"/>
          <w:sz w:val="18"/>
        </w:rPr>
        <w:t> </w:t>
      </w:r>
      <w:r>
        <w:rPr>
          <w:sz w:val="18"/>
        </w:rPr>
        <w:t>exámenes</w:t>
      </w:r>
      <w:r>
        <w:rPr>
          <w:spacing w:val="-9"/>
          <w:sz w:val="18"/>
        </w:rPr>
        <w:t> </w:t>
      </w:r>
      <w:r>
        <w:rPr>
          <w:sz w:val="18"/>
        </w:rPr>
        <w:t>para</w:t>
      </w:r>
      <w:r>
        <w:rPr>
          <w:spacing w:val="-9"/>
          <w:sz w:val="18"/>
        </w:rPr>
        <w:t> </w:t>
      </w:r>
      <w:r>
        <w:rPr>
          <w:sz w:val="18"/>
        </w:rPr>
        <w:t>los</w:t>
      </w:r>
      <w:r>
        <w:rPr>
          <w:spacing w:val="-9"/>
          <w:sz w:val="18"/>
        </w:rPr>
        <w:t> </w:t>
      </w:r>
      <w:r>
        <w:rPr>
          <w:sz w:val="18"/>
        </w:rPr>
        <w:t>procedimientos</w:t>
      </w:r>
      <w:r>
        <w:rPr>
          <w:spacing w:val="-9"/>
          <w:sz w:val="18"/>
        </w:rPr>
        <w:t> </w:t>
      </w:r>
      <w:r>
        <w:rPr>
          <w:sz w:val="18"/>
        </w:rPr>
        <w:t>de</w:t>
      </w:r>
      <w:r>
        <w:rPr>
          <w:spacing w:val="-8"/>
          <w:sz w:val="18"/>
        </w:rPr>
        <w:t> </w:t>
      </w:r>
      <w:r>
        <w:rPr>
          <w:sz w:val="18"/>
        </w:rPr>
        <w:t>ingreso</w:t>
      </w:r>
      <w:r>
        <w:rPr>
          <w:spacing w:val="-8"/>
          <w:sz w:val="18"/>
        </w:rPr>
        <w:t> </w:t>
      </w:r>
      <w:r>
        <w:rPr>
          <w:sz w:val="18"/>
        </w:rPr>
        <w:t>y</w:t>
      </w:r>
      <w:r>
        <w:rPr>
          <w:spacing w:val="-9"/>
          <w:sz w:val="18"/>
        </w:rPr>
        <w:t> </w:t>
      </w:r>
      <w:r>
        <w:rPr>
          <w:sz w:val="18"/>
        </w:rPr>
        <w:t>promoción</w:t>
      </w:r>
      <w:r>
        <w:rPr>
          <w:spacing w:val="-9"/>
          <w:sz w:val="18"/>
        </w:rPr>
        <w:t> </w:t>
      </w:r>
      <w:r>
        <w:rPr>
          <w:sz w:val="18"/>
        </w:rPr>
        <w:t>de</w:t>
      </w:r>
      <w:r>
        <w:rPr>
          <w:spacing w:val="-9"/>
          <w:sz w:val="18"/>
        </w:rPr>
        <w:t> </w:t>
      </w:r>
      <w:r>
        <w:rPr>
          <w:sz w:val="18"/>
        </w:rPr>
        <w:t>los</w:t>
      </w:r>
      <w:r>
        <w:rPr>
          <w:spacing w:val="-9"/>
          <w:sz w:val="18"/>
        </w:rPr>
        <w:t> </w:t>
      </w:r>
      <w:r>
        <w:rPr>
          <w:sz w:val="18"/>
        </w:rPr>
        <w:t>integrantes</w:t>
      </w:r>
      <w:r>
        <w:rPr>
          <w:spacing w:val="-9"/>
          <w:sz w:val="18"/>
        </w:rPr>
        <w:t> </w:t>
      </w:r>
      <w:r>
        <w:rPr>
          <w:sz w:val="18"/>
        </w:rPr>
        <w:t>del</w:t>
      </w:r>
      <w:r>
        <w:rPr>
          <w:spacing w:val="-9"/>
          <w:sz w:val="18"/>
        </w:rPr>
        <w:t> </w:t>
      </w:r>
      <w:r>
        <w:rPr>
          <w:sz w:val="18"/>
        </w:rPr>
        <w:t>Estatuto</w:t>
      </w:r>
      <w:r>
        <w:rPr>
          <w:spacing w:val="-9"/>
          <w:sz w:val="18"/>
        </w:rPr>
        <w:t> </w:t>
      </w:r>
      <w:r>
        <w:rPr>
          <w:sz w:val="18"/>
        </w:rPr>
        <w:t>de</w:t>
      </w:r>
      <w:r>
        <w:rPr>
          <w:spacing w:val="-9"/>
          <w:sz w:val="18"/>
        </w:rPr>
        <w:t> </w:t>
      </w:r>
      <w:r>
        <w:rPr>
          <w:sz w:val="18"/>
        </w:rPr>
        <w:t>Carrera Profesional.</w:t>
      </w:r>
    </w:p>
    <w:p>
      <w:pPr>
        <w:pStyle w:val="BodyText"/>
      </w:pPr>
    </w:p>
    <w:p>
      <w:pPr>
        <w:pStyle w:val="ListParagraph"/>
        <w:numPr>
          <w:ilvl w:val="0"/>
          <w:numId w:val="23"/>
        </w:numPr>
        <w:tabs>
          <w:tab w:pos="381" w:val="left" w:leader="none"/>
        </w:tabs>
        <w:spacing w:line="240" w:lineRule="auto" w:before="0" w:after="0"/>
        <w:ind w:left="103" w:right="281" w:firstLine="0"/>
        <w:jc w:val="both"/>
        <w:rPr>
          <w:sz w:val="18"/>
        </w:rPr>
      </w:pPr>
      <w:r>
        <w:rPr>
          <w:sz w:val="18"/>
        </w:rPr>
        <w:t>Dirigir y coordinar la impartición de cursos, conferencias, congresos y seminarios conforme a los programas autorizados, así como formular las convocatorias y contenidos temáticos</w:t>
      </w:r>
      <w:r>
        <w:rPr>
          <w:spacing w:val="-5"/>
          <w:sz w:val="18"/>
        </w:rPr>
        <w:t> </w:t>
      </w:r>
      <w:r>
        <w:rPr>
          <w:sz w:val="18"/>
        </w:rPr>
        <w:t>correspondientes;</w:t>
      </w:r>
    </w:p>
    <w:p>
      <w:pPr>
        <w:pStyle w:val="BodyText"/>
      </w:pPr>
    </w:p>
    <w:p>
      <w:pPr>
        <w:pStyle w:val="ListParagraph"/>
        <w:numPr>
          <w:ilvl w:val="0"/>
          <w:numId w:val="23"/>
        </w:numPr>
        <w:tabs>
          <w:tab w:pos="355" w:val="left" w:leader="none"/>
        </w:tabs>
        <w:spacing w:line="240" w:lineRule="auto" w:before="0" w:after="0"/>
        <w:ind w:left="103" w:right="285" w:firstLine="0"/>
        <w:jc w:val="both"/>
        <w:rPr>
          <w:sz w:val="18"/>
        </w:rPr>
      </w:pPr>
      <w:r>
        <w:rPr>
          <w:sz w:val="18"/>
        </w:rPr>
        <w:t>Promover la investigación, enseñanza y difusión de las materias fiscal y administrativa, y participar en la celebración de convenios con instituciones públicas y privadas, para tal</w:t>
      </w:r>
      <w:r>
        <w:rPr>
          <w:spacing w:val="-1"/>
          <w:sz w:val="18"/>
        </w:rPr>
        <w:t> </w:t>
      </w:r>
      <w:r>
        <w:rPr>
          <w:sz w:val="18"/>
        </w:rPr>
        <w:t>efecto;</w:t>
      </w:r>
    </w:p>
    <w:p>
      <w:pPr>
        <w:pStyle w:val="BodyText"/>
      </w:pPr>
    </w:p>
    <w:p>
      <w:pPr>
        <w:pStyle w:val="ListParagraph"/>
        <w:numPr>
          <w:ilvl w:val="0"/>
          <w:numId w:val="23"/>
        </w:numPr>
        <w:tabs>
          <w:tab w:pos="374" w:val="left" w:leader="none"/>
        </w:tabs>
        <w:spacing w:line="240" w:lineRule="auto" w:before="0" w:after="0"/>
        <w:ind w:left="373" w:right="0" w:hanging="271"/>
        <w:jc w:val="both"/>
        <w:rPr>
          <w:sz w:val="18"/>
        </w:rPr>
      </w:pPr>
      <w:r>
        <w:rPr>
          <w:sz w:val="18"/>
        </w:rPr>
        <w:t>Gestionar el reconocimiento de validez oficial de los estudios que imparta el Centro de</w:t>
      </w:r>
      <w:r>
        <w:rPr>
          <w:spacing w:val="-13"/>
          <w:sz w:val="18"/>
        </w:rPr>
        <w:t> </w:t>
      </w:r>
      <w:r>
        <w:rPr>
          <w:sz w:val="18"/>
        </w:rPr>
        <w:t>Estudios;</w:t>
      </w:r>
    </w:p>
    <w:p>
      <w:pPr>
        <w:pStyle w:val="BodyText"/>
      </w:pPr>
    </w:p>
    <w:p>
      <w:pPr>
        <w:pStyle w:val="ListParagraph"/>
        <w:numPr>
          <w:ilvl w:val="0"/>
          <w:numId w:val="23"/>
        </w:numPr>
        <w:tabs>
          <w:tab w:pos="429" w:val="left" w:leader="none"/>
        </w:tabs>
        <w:spacing w:line="240" w:lineRule="auto" w:before="0" w:after="0"/>
        <w:ind w:left="103" w:right="284" w:hanging="1"/>
        <w:jc w:val="both"/>
        <w:rPr>
          <w:sz w:val="18"/>
        </w:rPr>
      </w:pPr>
      <w:r>
        <w:rPr>
          <w:sz w:val="18"/>
        </w:rPr>
        <w:t>Expedir, conforme a las normas establecidas, los documentos que acrediten certificados académicos correspondientes a los estudios que imparta el Centro de</w:t>
      </w:r>
      <w:r>
        <w:rPr>
          <w:spacing w:val="-1"/>
          <w:sz w:val="18"/>
        </w:rPr>
        <w:t> </w:t>
      </w:r>
      <w:r>
        <w:rPr>
          <w:sz w:val="18"/>
        </w:rPr>
        <w:t>Estudios;</w:t>
      </w:r>
    </w:p>
    <w:p>
      <w:pPr>
        <w:pStyle w:val="BodyText"/>
      </w:pPr>
    </w:p>
    <w:p>
      <w:pPr>
        <w:pStyle w:val="ListParagraph"/>
        <w:numPr>
          <w:ilvl w:val="0"/>
          <w:numId w:val="23"/>
        </w:numPr>
        <w:tabs>
          <w:tab w:pos="478" w:val="left" w:leader="none"/>
        </w:tabs>
        <w:spacing w:line="240" w:lineRule="auto" w:before="0" w:after="0"/>
        <w:ind w:left="103" w:right="283" w:firstLine="0"/>
        <w:jc w:val="both"/>
        <w:rPr>
          <w:sz w:val="18"/>
        </w:rPr>
      </w:pPr>
      <w:r>
        <w:rPr>
          <w:sz w:val="18"/>
        </w:rPr>
        <w:t>Instruir y en su caso dictaminar el procedimiento y la resolución de sanciones o del retiro de algún miembro del servicio civil de carrera</w:t>
      </w:r>
      <w:r>
        <w:rPr>
          <w:spacing w:val="-2"/>
          <w:sz w:val="18"/>
        </w:rPr>
        <w:t> </w:t>
      </w:r>
      <w:r>
        <w:rPr>
          <w:sz w:val="18"/>
        </w:rPr>
        <w:t>jurisdiccional.</w:t>
      </w:r>
    </w:p>
    <w:p>
      <w:pPr>
        <w:pStyle w:val="BodyText"/>
      </w:pPr>
    </w:p>
    <w:p>
      <w:pPr>
        <w:pStyle w:val="ListParagraph"/>
        <w:numPr>
          <w:ilvl w:val="0"/>
          <w:numId w:val="23"/>
        </w:numPr>
        <w:tabs>
          <w:tab w:pos="374" w:val="left" w:leader="none"/>
        </w:tabs>
        <w:spacing w:line="240" w:lineRule="auto" w:before="1" w:after="0"/>
        <w:ind w:left="373" w:right="0" w:hanging="271"/>
        <w:jc w:val="both"/>
        <w:rPr>
          <w:sz w:val="18"/>
        </w:rPr>
      </w:pPr>
      <w:r>
        <w:rPr>
          <w:sz w:val="18"/>
        </w:rPr>
        <w:t>Proponer y coordinar el otorgamiento de los premios y reconocimientos académicos aprobados por el</w:t>
      </w:r>
      <w:r>
        <w:rPr>
          <w:spacing w:val="-17"/>
          <w:sz w:val="18"/>
        </w:rPr>
        <w:t> </w:t>
      </w:r>
      <w:r>
        <w:rPr>
          <w:sz w:val="18"/>
        </w:rPr>
        <w:t>Pleno;</w:t>
      </w:r>
    </w:p>
    <w:p>
      <w:pPr>
        <w:pStyle w:val="BodyText"/>
        <w:spacing w:before="11"/>
        <w:rPr>
          <w:sz w:val="17"/>
        </w:rPr>
      </w:pPr>
    </w:p>
    <w:p>
      <w:pPr>
        <w:pStyle w:val="ListParagraph"/>
        <w:numPr>
          <w:ilvl w:val="0"/>
          <w:numId w:val="23"/>
        </w:numPr>
        <w:tabs>
          <w:tab w:pos="316" w:val="left" w:leader="none"/>
        </w:tabs>
        <w:spacing w:line="240" w:lineRule="auto" w:before="0" w:after="0"/>
        <w:ind w:left="103" w:right="282" w:firstLine="0"/>
        <w:jc w:val="both"/>
        <w:rPr>
          <w:sz w:val="18"/>
        </w:rPr>
      </w:pPr>
      <w:r>
        <w:rPr>
          <w:sz w:val="18"/>
        </w:rPr>
        <w:t>Promover</w:t>
      </w:r>
      <w:r>
        <w:rPr>
          <w:spacing w:val="-12"/>
          <w:sz w:val="18"/>
        </w:rPr>
        <w:t> </w:t>
      </w:r>
      <w:r>
        <w:rPr>
          <w:sz w:val="18"/>
        </w:rPr>
        <w:t>la</w:t>
      </w:r>
      <w:r>
        <w:rPr>
          <w:spacing w:val="-11"/>
          <w:sz w:val="18"/>
        </w:rPr>
        <w:t> </w:t>
      </w:r>
      <w:r>
        <w:rPr>
          <w:sz w:val="18"/>
        </w:rPr>
        <w:t>obtención</w:t>
      </w:r>
      <w:r>
        <w:rPr>
          <w:spacing w:val="-12"/>
          <w:sz w:val="18"/>
        </w:rPr>
        <w:t> </w:t>
      </w:r>
      <w:r>
        <w:rPr>
          <w:sz w:val="18"/>
        </w:rPr>
        <w:t>de</w:t>
      </w:r>
      <w:r>
        <w:rPr>
          <w:spacing w:val="-11"/>
          <w:sz w:val="18"/>
        </w:rPr>
        <w:t> </w:t>
      </w:r>
      <w:r>
        <w:rPr>
          <w:sz w:val="18"/>
        </w:rPr>
        <w:t>becas</w:t>
      </w:r>
      <w:r>
        <w:rPr>
          <w:spacing w:val="-11"/>
          <w:sz w:val="18"/>
        </w:rPr>
        <w:t> </w:t>
      </w:r>
      <w:r>
        <w:rPr>
          <w:sz w:val="18"/>
        </w:rPr>
        <w:t>en</w:t>
      </w:r>
      <w:r>
        <w:rPr>
          <w:spacing w:val="-12"/>
          <w:sz w:val="18"/>
        </w:rPr>
        <w:t> </w:t>
      </w:r>
      <w:r>
        <w:rPr>
          <w:sz w:val="18"/>
        </w:rPr>
        <w:t>instituciones</w:t>
      </w:r>
      <w:r>
        <w:rPr>
          <w:spacing w:val="-12"/>
          <w:sz w:val="18"/>
        </w:rPr>
        <w:t> </w:t>
      </w:r>
      <w:r>
        <w:rPr>
          <w:sz w:val="18"/>
        </w:rPr>
        <w:t>educativas</w:t>
      </w:r>
      <w:r>
        <w:rPr>
          <w:spacing w:val="-12"/>
          <w:sz w:val="18"/>
        </w:rPr>
        <w:t> </w:t>
      </w:r>
      <w:r>
        <w:rPr>
          <w:sz w:val="18"/>
        </w:rPr>
        <w:t>para</w:t>
      </w:r>
      <w:r>
        <w:rPr>
          <w:spacing w:val="-11"/>
          <w:sz w:val="18"/>
        </w:rPr>
        <w:t> </w:t>
      </w:r>
      <w:r>
        <w:rPr>
          <w:sz w:val="18"/>
        </w:rPr>
        <w:t>el</w:t>
      </w:r>
      <w:r>
        <w:rPr>
          <w:spacing w:val="-11"/>
          <w:sz w:val="18"/>
        </w:rPr>
        <w:t> </w:t>
      </w:r>
      <w:r>
        <w:rPr>
          <w:sz w:val="18"/>
        </w:rPr>
        <w:t>personal</w:t>
      </w:r>
      <w:r>
        <w:rPr>
          <w:spacing w:val="-12"/>
          <w:sz w:val="18"/>
        </w:rPr>
        <w:t> </w:t>
      </w:r>
      <w:r>
        <w:rPr>
          <w:sz w:val="18"/>
        </w:rPr>
        <w:t>profesional</w:t>
      </w:r>
      <w:r>
        <w:rPr>
          <w:spacing w:val="-12"/>
          <w:sz w:val="18"/>
        </w:rPr>
        <w:t> </w:t>
      </w:r>
      <w:r>
        <w:rPr>
          <w:sz w:val="18"/>
        </w:rPr>
        <w:t>del</w:t>
      </w:r>
      <w:r>
        <w:rPr>
          <w:spacing w:val="-12"/>
          <w:sz w:val="18"/>
        </w:rPr>
        <w:t> </w:t>
      </w:r>
      <w:r>
        <w:rPr>
          <w:sz w:val="18"/>
        </w:rPr>
        <w:t>Tribunal</w:t>
      </w:r>
      <w:r>
        <w:rPr>
          <w:spacing w:val="-10"/>
          <w:sz w:val="18"/>
        </w:rPr>
        <w:t> </w:t>
      </w:r>
      <w:r>
        <w:rPr>
          <w:sz w:val="18"/>
        </w:rPr>
        <w:t>y</w:t>
      </w:r>
      <w:r>
        <w:rPr>
          <w:spacing w:val="-11"/>
          <w:sz w:val="18"/>
        </w:rPr>
        <w:t> </w:t>
      </w:r>
      <w:r>
        <w:rPr>
          <w:sz w:val="18"/>
        </w:rPr>
        <w:t>someter</w:t>
      </w:r>
      <w:r>
        <w:rPr>
          <w:spacing w:val="-12"/>
          <w:sz w:val="18"/>
        </w:rPr>
        <w:t> </w:t>
      </w:r>
      <w:r>
        <w:rPr>
          <w:sz w:val="18"/>
        </w:rPr>
        <w:t>a</w:t>
      </w:r>
      <w:r>
        <w:rPr>
          <w:spacing w:val="-12"/>
          <w:sz w:val="18"/>
        </w:rPr>
        <w:t> </w:t>
      </w:r>
      <w:r>
        <w:rPr>
          <w:sz w:val="18"/>
        </w:rPr>
        <w:t>la</w:t>
      </w:r>
      <w:r>
        <w:rPr>
          <w:spacing w:val="-12"/>
          <w:sz w:val="18"/>
        </w:rPr>
        <w:t> </w:t>
      </w:r>
      <w:r>
        <w:rPr>
          <w:sz w:val="18"/>
        </w:rPr>
        <w:t>autorización del Pleno, las reglas y procedimientos para su</w:t>
      </w:r>
      <w:r>
        <w:rPr>
          <w:spacing w:val="-4"/>
          <w:sz w:val="18"/>
        </w:rPr>
        <w:t> </w:t>
      </w:r>
      <w:r>
        <w:rPr>
          <w:sz w:val="18"/>
        </w:rPr>
        <w:t>otorgamiento;</w:t>
      </w:r>
    </w:p>
    <w:p>
      <w:pPr>
        <w:pStyle w:val="BodyText"/>
        <w:spacing w:before="11"/>
        <w:rPr>
          <w:sz w:val="17"/>
        </w:rPr>
      </w:pPr>
    </w:p>
    <w:p>
      <w:pPr>
        <w:pStyle w:val="ListParagraph"/>
        <w:numPr>
          <w:ilvl w:val="0"/>
          <w:numId w:val="23"/>
        </w:numPr>
        <w:tabs>
          <w:tab w:pos="380" w:val="left" w:leader="none"/>
        </w:tabs>
        <w:spacing w:line="240" w:lineRule="auto" w:before="0" w:after="0"/>
        <w:ind w:left="103" w:right="281" w:firstLine="0"/>
        <w:jc w:val="both"/>
        <w:rPr>
          <w:sz w:val="18"/>
        </w:rPr>
      </w:pPr>
      <w:r>
        <w:rPr>
          <w:sz w:val="18"/>
        </w:rPr>
        <w:t>Promover y coordinar acciones, en el ámbito de su competencia, con otros organismos impartidores de justicia, para el logro de sus</w:t>
      </w:r>
      <w:r>
        <w:rPr>
          <w:spacing w:val="-1"/>
          <w:sz w:val="18"/>
        </w:rPr>
        <w:t> </w:t>
      </w:r>
      <w:r>
        <w:rPr>
          <w:sz w:val="18"/>
        </w:rPr>
        <w:t>objetivos;</w:t>
      </w:r>
    </w:p>
    <w:p>
      <w:pPr>
        <w:pStyle w:val="BodyText"/>
        <w:spacing w:before="1"/>
      </w:pPr>
    </w:p>
    <w:p>
      <w:pPr>
        <w:pStyle w:val="ListParagraph"/>
        <w:numPr>
          <w:ilvl w:val="0"/>
          <w:numId w:val="23"/>
        </w:numPr>
        <w:tabs>
          <w:tab w:pos="411" w:val="left" w:leader="none"/>
        </w:tabs>
        <w:spacing w:line="240" w:lineRule="auto" w:before="0" w:after="0"/>
        <w:ind w:left="103" w:right="282" w:firstLine="0"/>
        <w:jc w:val="both"/>
        <w:rPr>
          <w:sz w:val="18"/>
        </w:rPr>
      </w:pPr>
      <w:r>
        <w:rPr>
          <w:sz w:val="18"/>
        </w:rPr>
        <w:t>Actualizar,</w:t>
      </w:r>
      <w:r>
        <w:rPr>
          <w:spacing w:val="-18"/>
          <w:sz w:val="18"/>
        </w:rPr>
        <w:t> </w:t>
      </w:r>
      <w:r>
        <w:rPr>
          <w:sz w:val="18"/>
        </w:rPr>
        <w:t>ordenar</w:t>
      </w:r>
      <w:r>
        <w:rPr>
          <w:spacing w:val="-16"/>
          <w:sz w:val="18"/>
        </w:rPr>
        <w:t> </w:t>
      </w:r>
      <w:r>
        <w:rPr>
          <w:sz w:val="18"/>
        </w:rPr>
        <w:t>y</w:t>
      </w:r>
      <w:r>
        <w:rPr>
          <w:spacing w:val="-19"/>
          <w:sz w:val="18"/>
        </w:rPr>
        <w:t> </w:t>
      </w:r>
      <w:r>
        <w:rPr>
          <w:sz w:val="18"/>
        </w:rPr>
        <w:t>conservar</w:t>
      </w:r>
      <w:r>
        <w:rPr>
          <w:spacing w:val="-17"/>
          <w:sz w:val="18"/>
        </w:rPr>
        <w:t> </w:t>
      </w:r>
      <w:r>
        <w:rPr>
          <w:sz w:val="18"/>
        </w:rPr>
        <w:t>el</w:t>
      </w:r>
      <w:r>
        <w:rPr>
          <w:spacing w:val="-17"/>
          <w:sz w:val="18"/>
        </w:rPr>
        <w:t> </w:t>
      </w:r>
      <w:r>
        <w:rPr>
          <w:sz w:val="18"/>
        </w:rPr>
        <w:t>acervo</w:t>
      </w:r>
      <w:r>
        <w:rPr>
          <w:spacing w:val="-17"/>
          <w:sz w:val="18"/>
        </w:rPr>
        <w:t> </w:t>
      </w:r>
      <w:r>
        <w:rPr>
          <w:sz w:val="18"/>
        </w:rPr>
        <w:t>documental,</w:t>
      </w:r>
      <w:r>
        <w:rPr>
          <w:spacing w:val="-17"/>
          <w:sz w:val="18"/>
        </w:rPr>
        <w:t> </w:t>
      </w:r>
      <w:r>
        <w:rPr>
          <w:sz w:val="18"/>
        </w:rPr>
        <w:t>bibliográfico,</w:t>
      </w:r>
      <w:r>
        <w:rPr>
          <w:spacing w:val="-17"/>
          <w:sz w:val="18"/>
        </w:rPr>
        <w:t> </w:t>
      </w:r>
      <w:r>
        <w:rPr>
          <w:sz w:val="18"/>
        </w:rPr>
        <w:t>hemerográfico,</w:t>
      </w:r>
      <w:r>
        <w:rPr>
          <w:spacing w:val="-17"/>
          <w:sz w:val="18"/>
        </w:rPr>
        <w:t> </w:t>
      </w:r>
      <w:r>
        <w:rPr>
          <w:sz w:val="18"/>
        </w:rPr>
        <w:t>videográfico</w:t>
      </w:r>
      <w:r>
        <w:rPr>
          <w:spacing w:val="-17"/>
          <w:sz w:val="18"/>
        </w:rPr>
        <w:t> </w:t>
      </w:r>
      <w:r>
        <w:rPr>
          <w:sz w:val="18"/>
        </w:rPr>
        <w:t>y</w:t>
      </w:r>
      <w:r>
        <w:rPr>
          <w:spacing w:val="-17"/>
          <w:sz w:val="18"/>
        </w:rPr>
        <w:t> </w:t>
      </w:r>
      <w:r>
        <w:rPr>
          <w:sz w:val="18"/>
        </w:rPr>
        <w:t>audiovisual</w:t>
      </w:r>
      <w:r>
        <w:rPr>
          <w:spacing w:val="-18"/>
          <w:sz w:val="18"/>
        </w:rPr>
        <w:t> </w:t>
      </w:r>
      <w:r>
        <w:rPr>
          <w:sz w:val="18"/>
        </w:rPr>
        <w:t>de</w:t>
      </w:r>
      <w:r>
        <w:rPr>
          <w:spacing w:val="-17"/>
          <w:sz w:val="18"/>
        </w:rPr>
        <w:t> </w:t>
      </w:r>
      <w:r>
        <w:rPr>
          <w:sz w:val="18"/>
        </w:rPr>
        <w:t>las</w:t>
      </w:r>
      <w:r>
        <w:rPr>
          <w:spacing w:val="-17"/>
          <w:sz w:val="18"/>
        </w:rPr>
        <w:t> </w:t>
      </w:r>
      <w:r>
        <w:rPr>
          <w:sz w:val="18"/>
        </w:rPr>
        <w:t>Bibliotecas y permitir su</w:t>
      </w:r>
      <w:r>
        <w:rPr>
          <w:spacing w:val="-2"/>
          <w:sz w:val="18"/>
        </w:rPr>
        <w:t> </w:t>
      </w:r>
      <w:r>
        <w:rPr>
          <w:sz w:val="18"/>
        </w:rPr>
        <w:t>consulta;</w:t>
      </w:r>
    </w:p>
    <w:p>
      <w:pPr>
        <w:pStyle w:val="BodyText"/>
        <w:spacing w:before="10"/>
        <w:rPr>
          <w:sz w:val="17"/>
        </w:rPr>
      </w:pPr>
    </w:p>
    <w:p>
      <w:pPr>
        <w:pStyle w:val="ListParagraph"/>
        <w:numPr>
          <w:ilvl w:val="0"/>
          <w:numId w:val="23"/>
        </w:numPr>
        <w:tabs>
          <w:tab w:pos="469" w:val="left" w:leader="none"/>
        </w:tabs>
        <w:spacing w:line="240" w:lineRule="auto" w:before="1" w:after="0"/>
        <w:ind w:left="103" w:right="283" w:firstLine="0"/>
        <w:jc w:val="both"/>
        <w:rPr>
          <w:sz w:val="18"/>
        </w:rPr>
      </w:pPr>
      <w:r>
        <w:rPr>
          <w:sz w:val="18"/>
        </w:rPr>
        <w:t>Dirigir</w:t>
      </w:r>
      <w:r>
        <w:rPr>
          <w:spacing w:val="-8"/>
          <w:sz w:val="18"/>
        </w:rPr>
        <w:t> </w:t>
      </w:r>
      <w:r>
        <w:rPr>
          <w:sz w:val="18"/>
        </w:rPr>
        <w:t>y</w:t>
      </w:r>
      <w:r>
        <w:rPr>
          <w:spacing w:val="-9"/>
          <w:sz w:val="18"/>
        </w:rPr>
        <w:t> </w:t>
      </w:r>
      <w:r>
        <w:rPr>
          <w:sz w:val="18"/>
        </w:rPr>
        <w:t>supervisar</w:t>
      </w:r>
      <w:r>
        <w:rPr>
          <w:spacing w:val="-8"/>
          <w:sz w:val="18"/>
        </w:rPr>
        <w:t> </w:t>
      </w:r>
      <w:r>
        <w:rPr>
          <w:sz w:val="18"/>
        </w:rPr>
        <w:t>las</w:t>
      </w:r>
      <w:r>
        <w:rPr>
          <w:spacing w:val="-8"/>
          <w:sz w:val="18"/>
        </w:rPr>
        <w:t> </w:t>
      </w:r>
      <w:r>
        <w:rPr>
          <w:sz w:val="18"/>
        </w:rPr>
        <w:t>librerías</w:t>
      </w:r>
      <w:r>
        <w:rPr>
          <w:spacing w:val="-9"/>
          <w:sz w:val="18"/>
        </w:rPr>
        <w:t> </w:t>
      </w:r>
      <w:r>
        <w:rPr>
          <w:sz w:val="18"/>
        </w:rPr>
        <w:t>del</w:t>
      </w:r>
      <w:r>
        <w:rPr>
          <w:spacing w:val="-8"/>
          <w:sz w:val="18"/>
        </w:rPr>
        <w:t> </w:t>
      </w:r>
      <w:r>
        <w:rPr>
          <w:sz w:val="18"/>
        </w:rPr>
        <w:t>Tribunal,</w:t>
      </w:r>
      <w:r>
        <w:rPr>
          <w:spacing w:val="-8"/>
          <w:sz w:val="18"/>
        </w:rPr>
        <w:t> </w:t>
      </w:r>
      <w:r>
        <w:rPr>
          <w:sz w:val="18"/>
        </w:rPr>
        <w:t>así</w:t>
      </w:r>
      <w:r>
        <w:rPr>
          <w:spacing w:val="-8"/>
          <w:sz w:val="18"/>
        </w:rPr>
        <w:t> </w:t>
      </w:r>
      <w:r>
        <w:rPr>
          <w:sz w:val="18"/>
        </w:rPr>
        <w:t>como</w:t>
      </w:r>
      <w:r>
        <w:rPr>
          <w:spacing w:val="-8"/>
          <w:sz w:val="18"/>
        </w:rPr>
        <w:t> </w:t>
      </w:r>
      <w:r>
        <w:rPr>
          <w:sz w:val="18"/>
        </w:rPr>
        <w:t>la</w:t>
      </w:r>
      <w:r>
        <w:rPr>
          <w:spacing w:val="-9"/>
          <w:sz w:val="18"/>
        </w:rPr>
        <w:t> </w:t>
      </w:r>
      <w:r>
        <w:rPr>
          <w:sz w:val="18"/>
        </w:rPr>
        <w:t>publicación,</w:t>
      </w:r>
      <w:r>
        <w:rPr>
          <w:spacing w:val="-8"/>
          <w:sz w:val="18"/>
        </w:rPr>
        <w:t> </w:t>
      </w:r>
      <w:r>
        <w:rPr>
          <w:sz w:val="18"/>
        </w:rPr>
        <w:t>distribución</w:t>
      </w:r>
      <w:r>
        <w:rPr>
          <w:spacing w:val="-7"/>
          <w:sz w:val="18"/>
        </w:rPr>
        <w:t> </w:t>
      </w:r>
      <w:r>
        <w:rPr>
          <w:sz w:val="18"/>
        </w:rPr>
        <w:t>y</w:t>
      </w:r>
      <w:r>
        <w:rPr>
          <w:spacing w:val="-9"/>
          <w:sz w:val="18"/>
        </w:rPr>
        <w:t> </w:t>
      </w:r>
      <w:r>
        <w:rPr>
          <w:sz w:val="18"/>
        </w:rPr>
        <w:t>venta</w:t>
      </w:r>
      <w:r>
        <w:rPr>
          <w:spacing w:val="-8"/>
          <w:sz w:val="18"/>
        </w:rPr>
        <w:t> </w:t>
      </w:r>
      <w:r>
        <w:rPr>
          <w:sz w:val="18"/>
        </w:rPr>
        <w:t>de</w:t>
      </w:r>
      <w:r>
        <w:rPr>
          <w:spacing w:val="-9"/>
          <w:sz w:val="18"/>
        </w:rPr>
        <w:t> </w:t>
      </w:r>
      <w:r>
        <w:rPr>
          <w:sz w:val="18"/>
        </w:rPr>
        <w:t>obras</w:t>
      </w:r>
      <w:r>
        <w:rPr>
          <w:spacing w:val="-8"/>
          <w:sz w:val="18"/>
        </w:rPr>
        <w:t> </w:t>
      </w:r>
      <w:r>
        <w:rPr>
          <w:sz w:val="18"/>
        </w:rPr>
        <w:t>jurídicas</w:t>
      </w:r>
      <w:r>
        <w:rPr>
          <w:spacing w:val="-8"/>
          <w:sz w:val="18"/>
        </w:rPr>
        <w:t> </w:t>
      </w:r>
      <w:r>
        <w:rPr>
          <w:sz w:val="18"/>
        </w:rPr>
        <w:t>especializadas</w:t>
      </w:r>
      <w:r>
        <w:rPr>
          <w:spacing w:val="-8"/>
          <w:sz w:val="18"/>
        </w:rPr>
        <w:t> </w:t>
      </w:r>
      <w:r>
        <w:rPr>
          <w:sz w:val="18"/>
        </w:rPr>
        <w:t>en dichos</w:t>
      </w:r>
      <w:r>
        <w:rPr>
          <w:spacing w:val="-1"/>
          <w:sz w:val="18"/>
        </w:rPr>
        <w:t> </w:t>
      </w:r>
      <w:r>
        <w:rPr>
          <w:sz w:val="18"/>
        </w:rPr>
        <w:t>establecimientos;</w:t>
      </w:r>
    </w:p>
    <w:p>
      <w:pPr>
        <w:pStyle w:val="ListParagraph"/>
        <w:numPr>
          <w:ilvl w:val="0"/>
          <w:numId w:val="23"/>
        </w:numPr>
        <w:tabs>
          <w:tab w:pos="486" w:val="left" w:leader="none"/>
        </w:tabs>
        <w:spacing w:line="240" w:lineRule="auto" w:before="0" w:after="0"/>
        <w:ind w:left="103" w:right="282" w:firstLine="0"/>
        <w:jc w:val="both"/>
        <w:rPr>
          <w:sz w:val="18"/>
        </w:rPr>
      </w:pPr>
      <w:r>
        <w:rPr>
          <w:sz w:val="18"/>
        </w:rPr>
        <w:t>Elaborar,</w:t>
      </w:r>
      <w:r>
        <w:rPr>
          <w:spacing w:val="-13"/>
          <w:sz w:val="18"/>
        </w:rPr>
        <w:t> </w:t>
      </w:r>
      <w:r>
        <w:rPr>
          <w:sz w:val="18"/>
        </w:rPr>
        <w:t>proponer</w:t>
      </w:r>
      <w:r>
        <w:rPr>
          <w:spacing w:val="-11"/>
          <w:sz w:val="18"/>
        </w:rPr>
        <w:t> </w:t>
      </w:r>
      <w:r>
        <w:rPr>
          <w:sz w:val="18"/>
        </w:rPr>
        <w:t>y</w:t>
      </w:r>
      <w:r>
        <w:rPr>
          <w:spacing w:val="-14"/>
          <w:sz w:val="18"/>
        </w:rPr>
        <w:t> </w:t>
      </w:r>
      <w:r>
        <w:rPr>
          <w:sz w:val="18"/>
        </w:rPr>
        <w:t>aplicar</w:t>
      </w:r>
      <w:r>
        <w:rPr>
          <w:spacing w:val="-13"/>
          <w:sz w:val="18"/>
        </w:rPr>
        <w:t> </w:t>
      </w:r>
      <w:r>
        <w:rPr>
          <w:sz w:val="18"/>
        </w:rPr>
        <w:t>los</w:t>
      </w:r>
      <w:r>
        <w:rPr>
          <w:spacing w:val="-12"/>
          <w:sz w:val="18"/>
        </w:rPr>
        <w:t> </w:t>
      </w:r>
      <w:r>
        <w:rPr>
          <w:sz w:val="18"/>
        </w:rPr>
        <w:t>lineamientos</w:t>
      </w:r>
      <w:r>
        <w:rPr>
          <w:spacing w:val="-13"/>
          <w:sz w:val="18"/>
        </w:rPr>
        <w:t> </w:t>
      </w:r>
      <w:r>
        <w:rPr>
          <w:sz w:val="18"/>
        </w:rPr>
        <w:t>para</w:t>
      </w:r>
      <w:r>
        <w:rPr>
          <w:spacing w:val="-12"/>
          <w:sz w:val="18"/>
        </w:rPr>
        <w:t> </w:t>
      </w:r>
      <w:r>
        <w:rPr>
          <w:sz w:val="18"/>
        </w:rPr>
        <w:t>determinar</w:t>
      </w:r>
      <w:r>
        <w:rPr>
          <w:spacing w:val="-13"/>
          <w:sz w:val="18"/>
        </w:rPr>
        <w:t> </w:t>
      </w:r>
      <w:r>
        <w:rPr>
          <w:sz w:val="18"/>
        </w:rPr>
        <w:t>la</w:t>
      </w:r>
      <w:r>
        <w:rPr>
          <w:spacing w:val="-12"/>
          <w:sz w:val="18"/>
        </w:rPr>
        <w:t> </w:t>
      </w:r>
      <w:r>
        <w:rPr>
          <w:sz w:val="18"/>
        </w:rPr>
        <w:t>integración,</w:t>
      </w:r>
      <w:r>
        <w:rPr>
          <w:spacing w:val="-12"/>
          <w:sz w:val="18"/>
        </w:rPr>
        <w:t> </w:t>
      </w:r>
      <w:r>
        <w:rPr>
          <w:sz w:val="18"/>
        </w:rPr>
        <w:t>contenido,</w:t>
      </w:r>
      <w:r>
        <w:rPr>
          <w:spacing w:val="-12"/>
          <w:sz w:val="18"/>
        </w:rPr>
        <w:t> </w:t>
      </w:r>
      <w:r>
        <w:rPr>
          <w:sz w:val="18"/>
        </w:rPr>
        <w:t>edición,</w:t>
      </w:r>
      <w:r>
        <w:rPr>
          <w:spacing w:val="-13"/>
          <w:sz w:val="18"/>
        </w:rPr>
        <w:t> </w:t>
      </w:r>
      <w:r>
        <w:rPr>
          <w:sz w:val="18"/>
        </w:rPr>
        <w:t>diseño</w:t>
      </w:r>
      <w:r>
        <w:rPr>
          <w:spacing w:val="-10"/>
          <w:sz w:val="18"/>
        </w:rPr>
        <w:t> </w:t>
      </w:r>
      <w:r>
        <w:rPr>
          <w:sz w:val="18"/>
        </w:rPr>
        <w:t>y</w:t>
      </w:r>
      <w:r>
        <w:rPr>
          <w:spacing w:val="-15"/>
          <w:sz w:val="18"/>
        </w:rPr>
        <w:t> </w:t>
      </w:r>
      <w:r>
        <w:rPr>
          <w:sz w:val="18"/>
        </w:rPr>
        <w:t>formación</w:t>
      </w:r>
      <w:r>
        <w:rPr>
          <w:spacing w:val="-12"/>
          <w:sz w:val="18"/>
        </w:rPr>
        <w:t> </w:t>
      </w:r>
      <w:r>
        <w:rPr>
          <w:sz w:val="18"/>
        </w:rPr>
        <w:t>tipográfica de</w:t>
      </w:r>
      <w:r>
        <w:rPr>
          <w:spacing w:val="-14"/>
          <w:sz w:val="18"/>
        </w:rPr>
        <w:t> </w:t>
      </w:r>
      <w:r>
        <w:rPr>
          <w:sz w:val="18"/>
        </w:rPr>
        <w:t>las</w:t>
      </w:r>
      <w:r>
        <w:rPr>
          <w:spacing w:val="-13"/>
          <w:sz w:val="18"/>
        </w:rPr>
        <w:t> </w:t>
      </w:r>
      <w:r>
        <w:rPr>
          <w:sz w:val="18"/>
        </w:rPr>
        <w:t>obras</w:t>
      </w:r>
      <w:r>
        <w:rPr>
          <w:spacing w:val="-13"/>
          <w:sz w:val="18"/>
        </w:rPr>
        <w:t> </w:t>
      </w:r>
      <w:r>
        <w:rPr>
          <w:sz w:val="18"/>
        </w:rPr>
        <w:t>que</w:t>
      </w:r>
      <w:r>
        <w:rPr>
          <w:spacing w:val="-13"/>
          <w:sz w:val="18"/>
        </w:rPr>
        <w:t> </w:t>
      </w:r>
      <w:r>
        <w:rPr>
          <w:sz w:val="18"/>
        </w:rPr>
        <w:t>publique</w:t>
      </w:r>
      <w:r>
        <w:rPr>
          <w:spacing w:val="-14"/>
          <w:sz w:val="18"/>
        </w:rPr>
        <w:t> </w:t>
      </w:r>
      <w:r>
        <w:rPr>
          <w:sz w:val="18"/>
        </w:rPr>
        <w:t>el</w:t>
      </w:r>
      <w:r>
        <w:rPr>
          <w:spacing w:val="-13"/>
          <w:sz w:val="18"/>
        </w:rPr>
        <w:t> </w:t>
      </w:r>
      <w:r>
        <w:rPr>
          <w:sz w:val="18"/>
        </w:rPr>
        <w:t>Tribunal,</w:t>
      </w:r>
      <w:r>
        <w:rPr>
          <w:spacing w:val="-13"/>
          <w:sz w:val="18"/>
        </w:rPr>
        <w:t> </w:t>
      </w:r>
      <w:r>
        <w:rPr>
          <w:sz w:val="18"/>
        </w:rPr>
        <w:t>así</w:t>
      </w:r>
      <w:r>
        <w:rPr>
          <w:spacing w:val="-14"/>
          <w:sz w:val="18"/>
        </w:rPr>
        <w:t> </w:t>
      </w:r>
      <w:r>
        <w:rPr>
          <w:sz w:val="18"/>
        </w:rPr>
        <w:t>como</w:t>
      </w:r>
      <w:r>
        <w:rPr>
          <w:spacing w:val="-13"/>
          <w:sz w:val="18"/>
        </w:rPr>
        <w:t> </w:t>
      </w:r>
      <w:r>
        <w:rPr>
          <w:sz w:val="18"/>
        </w:rPr>
        <w:t>las</w:t>
      </w:r>
      <w:r>
        <w:rPr>
          <w:spacing w:val="-13"/>
          <w:sz w:val="18"/>
        </w:rPr>
        <w:t> </w:t>
      </w:r>
      <w:r>
        <w:rPr>
          <w:sz w:val="18"/>
        </w:rPr>
        <w:t>políticas,</w:t>
      </w:r>
      <w:r>
        <w:rPr>
          <w:spacing w:val="-13"/>
          <w:sz w:val="18"/>
        </w:rPr>
        <w:t> </w:t>
      </w:r>
      <w:r>
        <w:rPr>
          <w:sz w:val="18"/>
        </w:rPr>
        <w:t>normas</w:t>
      </w:r>
      <w:r>
        <w:rPr>
          <w:spacing w:val="-13"/>
          <w:sz w:val="18"/>
        </w:rPr>
        <w:t> </w:t>
      </w:r>
      <w:r>
        <w:rPr>
          <w:sz w:val="18"/>
        </w:rPr>
        <w:t>y</w:t>
      </w:r>
      <w:r>
        <w:rPr>
          <w:spacing w:val="-14"/>
          <w:sz w:val="18"/>
        </w:rPr>
        <w:t> </w:t>
      </w:r>
      <w:r>
        <w:rPr>
          <w:sz w:val="18"/>
        </w:rPr>
        <w:t>procedimientos</w:t>
      </w:r>
      <w:r>
        <w:rPr>
          <w:spacing w:val="-13"/>
          <w:sz w:val="18"/>
        </w:rPr>
        <w:t> </w:t>
      </w:r>
      <w:r>
        <w:rPr>
          <w:sz w:val="18"/>
        </w:rPr>
        <w:t>para</w:t>
      </w:r>
      <w:r>
        <w:rPr>
          <w:spacing w:val="-13"/>
          <w:sz w:val="18"/>
        </w:rPr>
        <w:t> </w:t>
      </w:r>
      <w:r>
        <w:rPr>
          <w:sz w:val="18"/>
        </w:rPr>
        <w:t>regular,</w:t>
      </w:r>
      <w:r>
        <w:rPr>
          <w:spacing w:val="-14"/>
          <w:sz w:val="18"/>
        </w:rPr>
        <w:t> </w:t>
      </w:r>
      <w:r>
        <w:rPr>
          <w:sz w:val="18"/>
        </w:rPr>
        <w:t>fijar</w:t>
      </w:r>
      <w:r>
        <w:rPr>
          <w:spacing w:val="-12"/>
          <w:sz w:val="18"/>
        </w:rPr>
        <w:t> </w:t>
      </w:r>
      <w:r>
        <w:rPr>
          <w:sz w:val="18"/>
        </w:rPr>
        <w:t>y</w:t>
      </w:r>
      <w:r>
        <w:rPr>
          <w:spacing w:val="-14"/>
          <w:sz w:val="18"/>
        </w:rPr>
        <w:t> </w:t>
      </w:r>
      <w:r>
        <w:rPr>
          <w:sz w:val="18"/>
        </w:rPr>
        <w:t>actualizar</w:t>
      </w:r>
      <w:r>
        <w:rPr>
          <w:spacing w:val="-13"/>
          <w:sz w:val="18"/>
        </w:rPr>
        <w:t> </w:t>
      </w:r>
      <w:r>
        <w:rPr>
          <w:sz w:val="18"/>
        </w:rPr>
        <w:t>su</w:t>
      </w:r>
      <w:r>
        <w:rPr>
          <w:spacing w:val="-14"/>
          <w:sz w:val="18"/>
        </w:rPr>
        <w:t> </w:t>
      </w:r>
      <w:r>
        <w:rPr>
          <w:sz w:val="18"/>
        </w:rPr>
        <w:t>distribución, difusión y precios de venta, conforme a la normatividad</w:t>
      </w:r>
      <w:r>
        <w:rPr>
          <w:spacing w:val="-3"/>
          <w:sz w:val="18"/>
        </w:rPr>
        <w:t> </w:t>
      </w:r>
      <w:r>
        <w:rPr>
          <w:sz w:val="18"/>
        </w:rPr>
        <w:t>aplicable;</w:t>
      </w:r>
    </w:p>
    <w:p>
      <w:pPr>
        <w:spacing w:after="0" w:line="240" w:lineRule="auto"/>
        <w:jc w:val="both"/>
        <w:rPr>
          <w:sz w:val="18"/>
        </w:rPr>
        <w:sectPr>
          <w:pgSz w:w="12240" w:h="15840"/>
          <w:pgMar w:header="426" w:footer="0" w:top="940" w:bottom="280" w:left="860" w:right="680"/>
        </w:sectPr>
      </w:pPr>
    </w:p>
    <w:p>
      <w:pPr>
        <w:pStyle w:val="BodyText"/>
        <w:rPr>
          <w:sz w:val="20"/>
        </w:rPr>
      </w:pPr>
    </w:p>
    <w:p>
      <w:pPr>
        <w:pStyle w:val="BodyText"/>
        <w:spacing w:before="1"/>
        <w:rPr>
          <w:sz w:val="21"/>
        </w:rPr>
      </w:pPr>
    </w:p>
    <w:p>
      <w:pPr>
        <w:pStyle w:val="ListParagraph"/>
        <w:numPr>
          <w:ilvl w:val="0"/>
          <w:numId w:val="23"/>
        </w:numPr>
        <w:tabs>
          <w:tab w:pos="442" w:val="left" w:leader="none"/>
        </w:tabs>
        <w:spacing w:line="240" w:lineRule="auto" w:before="94" w:after="0"/>
        <w:ind w:left="103" w:right="284" w:firstLine="0"/>
        <w:jc w:val="both"/>
        <w:rPr>
          <w:sz w:val="18"/>
        </w:rPr>
      </w:pPr>
      <w:r>
        <w:rPr>
          <w:sz w:val="18"/>
        </w:rPr>
        <w:t>Recopilar,</w:t>
      </w:r>
      <w:r>
        <w:rPr>
          <w:spacing w:val="-6"/>
          <w:sz w:val="18"/>
        </w:rPr>
        <w:t> </w:t>
      </w:r>
      <w:r>
        <w:rPr>
          <w:sz w:val="18"/>
        </w:rPr>
        <w:t>revisar,</w:t>
      </w:r>
      <w:r>
        <w:rPr>
          <w:spacing w:val="-5"/>
          <w:sz w:val="18"/>
        </w:rPr>
        <w:t> </w:t>
      </w:r>
      <w:r>
        <w:rPr>
          <w:sz w:val="18"/>
        </w:rPr>
        <w:t>clasificar</w:t>
      </w:r>
      <w:r>
        <w:rPr>
          <w:spacing w:val="-4"/>
          <w:sz w:val="18"/>
        </w:rPr>
        <w:t> </w:t>
      </w:r>
      <w:r>
        <w:rPr>
          <w:sz w:val="18"/>
        </w:rPr>
        <w:t>y</w:t>
      </w:r>
      <w:r>
        <w:rPr>
          <w:spacing w:val="-8"/>
          <w:sz w:val="18"/>
        </w:rPr>
        <w:t> </w:t>
      </w:r>
      <w:r>
        <w:rPr>
          <w:sz w:val="18"/>
        </w:rPr>
        <w:t>seleccionar</w:t>
      </w:r>
      <w:r>
        <w:rPr>
          <w:spacing w:val="-5"/>
          <w:sz w:val="18"/>
        </w:rPr>
        <w:t> </w:t>
      </w:r>
      <w:r>
        <w:rPr>
          <w:sz w:val="18"/>
        </w:rPr>
        <w:t>la</w:t>
      </w:r>
      <w:r>
        <w:rPr>
          <w:spacing w:val="-6"/>
          <w:sz w:val="18"/>
        </w:rPr>
        <w:t> </w:t>
      </w:r>
      <w:r>
        <w:rPr>
          <w:sz w:val="18"/>
        </w:rPr>
        <w:t>información</w:t>
      </w:r>
      <w:r>
        <w:rPr>
          <w:spacing w:val="-5"/>
          <w:sz w:val="18"/>
        </w:rPr>
        <w:t> </w:t>
      </w:r>
      <w:r>
        <w:rPr>
          <w:sz w:val="18"/>
        </w:rPr>
        <w:t>y</w:t>
      </w:r>
      <w:r>
        <w:rPr>
          <w:spacing w:val="-7"/>
          <w:sz w:val="18"/>
        </w:rPr>
        <w:t> </w:t>
      </w:r>
      <w:r>
        <w:rPr>
          <w:sz w:val="18"/>
        </w:rPr>
        <w:t>material</w:t>
      </w:r>
      <w:r>
        <w:rPr>
          <w:spacing w:val="-6"/>
          <w:sz w:val="18"/>
        </w:rPr>
        <w:t> </w:t>
      </w:r>
      <w:r>
        <w:rPr>
          <w:sz w:val="18"/>
        </w:rPr>
        <w:t>necesario</w:t>
      </w:r>
      <w:r>
        <w:rPr>
          <w:spacing w:val="-6"/>
          <w:sz w:val="18"/>
        </w:rPr>
        <w:t> </w:t>
      </w:r>
      <w:r>
        <w:rPr>
          <w:sz w:val="18"/>
        </w:rPr>
        <w:t>para</w:t>
      </w:r>
      <w:r>
        <w:rPr>
          <w:spacing w:val="-6"/>
          <w:sz w:val="18"/>
        </w:rPr>
        <w:t> </w:t>
      </w:r>
      <w:r>
        <w:rPr>
          <w:sz w:val="18"/>
        </w:rPr>
        <w:t>la</w:t>
      </w:r>
      <w:r>
        <w:rPr>
          <w:spacing w:val="-6"/>
          <w:sz w:val="18"/>
        </w:rPr>
        <w:t> </w:t>
      </w:r>
      <w:r>
        <w:rPr>
          <w:sz w:val="18"/>
        </w:rPr>
        <w:t>publicación</w:t>
      </w:r>
      <w:r>
        <w:rPr>
          <w:spacing w:val="-6"/>
          <w:sz w:val="18"/>
        </w:rPr>
        <w:t> </w:t>
      </w:r>
      <w:r>
        <w:rPr>
          <w:sz w:val="18"/>
        </w:rPr>
        <w:t>de</w:t>
      </w:r>
      <w:r>
        <w:rPr>
          <w:spacing w:val="-6"/>
          <w:sz w:val="18"/>
        </w:rPr>
        <w:t> </w:t>
      </w:r>
      <w:r>
        <w:rPr>
          <w:sz w:val="18"/>
        </w:rPr>
        <w:t>la</w:t>
      </w:r>
      <w:r>
        <w:rPr>
          <w:spacing w:val="-6"/>
          <w:sz w:val="18"/>
        </w:rPr>
        <w:t> </w:t>
      </w:r>
      <w:r>
        <w:rPr>
          <w:sz w:val="18"/>
        </w:rPr>
        <w:t>Revista</w:t>
      </w:r>
      <w:r>
        <w:rPr>
          <w:spacing w:val="-5"/>
          <w:sz w:val="18"/>
        </w:rPr>
        <w:t> </w:t>
      </w:r>
      <w:r>
        <w:rPr>
          <w:sz w:val="18"/>
        </w:rPr>
        <w:t>y</w:t>
      </w:r>
      <w:r>
        <w:rPr>
          <w:spacing w:val="-7"/>
          <w:sz w:val="18"/>
        </w:rPr>
        <w:t> </w:t>
      </w:r>
      <w:r>
        <w:rPr>
          <w:sz w:val="18"/>
        </w:rPr>
        <w:t>demás</w:t>
      </w:r>
      <w:r>
        <w:rPr>
          <w:spacing w:val="-2"/>
          <w:sz w:val="18"/>
        </w:rPr>
        <w:t> </w:t>
      </w:r>
      <w:r>
        <w:rPr>
          <w:sz w:val="18"/>
        </w:rPr>
        <w:t>obras del Tribunal, así como supervisar, en su caso, la captura, formación e impresión de las</w:t>
      </w:r>
      <w:r>
        <w:rPr>
          <w:spacing w:val="-16"/>
          <w:sz w:val="18"/>
        </w:rPr>
        <w:t> </w:t>
      </w:r>
      <w:r>
        <w:rPr>
          <w:sz w:val="18"/>
        </w:rPr>
        <w:t>mismas;</w:t>
      </w:r>
    </w:p>
    <w:p>
      <w:pPr>
        <w:pStyle w:val="BodyText"/>
        <w:spacing w:before="11"/>
        <w:rPr>
          <w:sz w:val="17"/>
        </w:rPr>
      </w:pPr>
    </w:p>
    <w:p>
      <w:pPr>
        <w:pStyle w:val="ListParagraph"/>
        <w:numPr>
          <w:ilvl w:val="0"/>
          <w:numId w:val="23"/>
        </w:numPr>
        <w:tabs>
          <w:tab w:pos="491" w:val="left" w:leader="none"/>
        </w:tabs>
        <w:spacing w:line="240" w:lineRule="auto" w:before="0" w:after="0"/>
        <w:ind w:left="103" w:right="283" w:firstLine="0"/>
        <w:jc w:val="both"/>
        <w:rPr>
          <w:sz w:val="18"/>
        </w:rPr>
      </w:pPr>
      <w:r>
        <w:rPr>
          <w:sz w:val="18"/>
        </w:rPr>
        <w:t>Gestionar,</w:t>
      </w:r>
      <w:r>
        <w:rPr>
          <w:spacing w:val="-6"/>
          <w:sz w:val="18"/>
        </w:rPr>
        <w:t> </w:t>
      </w:r>
      <w:r>
        <w:rPr>
          <w:sz w:val="18"/>
        </w:rPr>
        <w:t>inscribir</w:t>
      </w:r>
      <w:r>
        <w:rPr>
          <w:spacing w:val="-6"/>
          <w:sz w:val="18"/>
        </w:rPr>
        <w:t> </w:t>
      </w:r>
      <w:r>
        <w:rPr>
          <w:sz w:val="18"/>
        </w:rPr>
        <w:t>y</w:t>
      </w:r>
      <w:r>
        <w:rPr>
          <w:spacing w:val="-9"/>
          <w:sz w:val="18"/>
        </w:rPr>
        <w:t> </w:t>
      </w:r>
      <w:r>
        <w:rPr>
          <w:sz w:val="18"/>
        </w:rPr>
        <w:t>mantener</w:t>
      </w:r>
      <w:r>
        <w:rPr>
          <w:spacing w:val="-8"/>
          <w:sz w:val="18"/>
        </w:rPr>
        <w:t> </w:t>
      </w:r>
      <w:r>
        <w:rPr>
          <w:sz w:val="18"/>
        </w:rPr>
        <w:t>actualizados,</w:t>
      </w:r>
      <w:r>
        <w:rPr>
          <w:spacing w:val="-7"/>
          <w:sz w:val="18"/>
        </w:rPr>
        <w:t> </w:t>
      </w:r>
      <w:r>
        <w:rPr>
          <w:sz w:val="18"/>
        </w:rPr>
        <w:t>a</w:t>
      </w:r>
      <w:r>
        <w:rPr>
          <w:spacing w:val="-7"/>
          <w:sz w:val="18"/>
        </w:rPr>
        <w:t> </w:t>
      </w:r>
      <w:r>
        <w:rPr>
          <w:sz w:val="18"/>
        </w:rPr>
        <w:t>nombre</w:t>
      </w:r>
      <w:r>
        <w:rPr>
          <w:spacing w:val="-8"/>
          <w:sz w:val="18"/>
        </w:rPr>
        <w:t> </w:t>
      </w:r>
      <w:r>
        <w:rPr>
          <w:sz w:val="18"/>
        </w:rPr>
        <w:t>del</w:t>
      </w:r>
      <w:r>
        <w:rPr>
          <w:spacing w:val="-7"/>
          <w:sz w:val="18"/>
        </w:rPr>
        <w:t> </w:t>
      </w:r>
      <w:r>
        <w:rPr>
          <w:sz w:val="18"/>
        </w:rPr>
        <w:t>Tribunal,</w:t>
      </w:r>
      <w:r>
        <w:rPr>
          <w:spacing w:val="-7"/>
          <w:sz w:val="18"/>
        </w:rPr>
        <w:t> </w:t>
      </w:r>
      <w:r>
        <w:rPr>
          <w:sz w:val="18"/>
        </w:rPr>
        <w:t>los</w:t>
      </w:r>
      <w:r>
        <w:rPr>
          <w:spacing w:val="-7"/>
          <w:sz w:val="18"/>
        </w:rPr>
        <w:t> </w:t>
      </w:r>
      <w:r>
        <w:rPr>
          <w:sz w:val="18"/>
        </w:rPr>
        <w:t>derechos</w:t>
      </w:r>
      <w:r>
        <w:rPr>
          <w:spacing w:val="-8"/>
          <w:sz w:val="18"/>
        </w:rPr>
        <w:t> </w:t>
      </w:r>
      <w:r>
        <w:rPr>
          <w:sz w:val="18"/>
        </w:rPr>
        <w:t>de</w:t>
      </w:r>
      <w:r>
        <w:rPr>
          <w:spacing w:val="-7"/>
          <w:sz w:val="18"/>
        </w:rPr>
        <w:t> </w:t>
      </w:r>
      <w:r>
        <w:rPr>
          <w:sz w:val="18"/>
        </w:rPr>
        <w:t>autor,</w:t>
      </w:r>
      <w:r>
        <w:rPr>
          <w:spacing w:val="-7"/>
          <w:sz w:val="18"/>
        </w:rPr>
        <w:t> </w:t>
      </w:r>
      <w:r>
        <w:rPr>
          <w:sz w:val="18"/>
        </w:rPr>
        <w:t>certificados</w:t>
      </w:r>
      <w:r>
        <w:rPr>
          <w:spacing w:val="-8"/>
          <w:sz w:val="18"/>
        </w:rPr>
        <w:t> </w:t>
      </w:r>
      <w:r>
        <w:rPr>
          <w:sz w:val="18"/>
        </w:rPr>
        <w:t>de</w:t>
      </w:r>
      <w:r>
        <w:rPr>
          <w:spacing w:val="-7"/>
          <w:sz w:val="18"/>
        </w:rPr>
        <w:t> </w:t>
      </w:r>
      <w:r>
        <w:rPr>
          <w:sz w:val="18"/>
        </w:rPr>
        <w:t>licitud</w:t>
      </w:r>
      <w:r>
        <w:rPr>
          <w:spacing w:val="-6"/>
          <w:sz w:val="18"/>
        </w:rPr>
        <w:t> </w:t>
      </w:r>
      <w:r>
        <w:rPr>
          <w:sz w:val="18"/>
        </w:rPr>
        <w:t>y</w:t>
      </w:r>
      <w:r>
        <w:rPr>
          <w:spacing w:val="-9"/>
          <w:sz w:val="18"/>
        </w:rPr>
        <w:t> </w:t>
      </w:r>
      <w:r>
        <w:rPr>
          <w:sz w:val="18"/>
        </w:rPr>
        <w:t>contenido, y otros registros análogos, de la Revista y demás obras que publique, así como resguardar y conservar los registros y demás documentación que obtenga;</w:t>
      </w:r>
    </w:p>
    <w:p>
      <w:pPr>
        <w:pStyle w:val="BodyText"/>
      </w:pPr>
    </w:p>
    <w:p>
      <w:pPr>
        <w:pStyle w:val="ListParagraph"/>
        <w:numPr>
          <w:ilvl w:val="0"/>
          <w:numId w:val="23"/>
        </w:numPr>
        <w:tabs>
          <w:tab w:pos="543" w:val="left" w:leader="none"/>
        </w:tabs>
        <w:spacing w:line="240" w:lineRule="auto" w:before="0" w:after="0"/>
        <w:ind w:left="542" w:right="0" w:hanging="440"/>
        <w:jc w:val="both"/>
        <w:rPr>
          <w:sz w:val="18"/>
        </w:rPr>
      </w:pPr>
      <w:r>
        <w:rPr>
          <w:sz w:val="18"/>
        </w:rPr>
        <w:t>Elaborar un informe anual de sus actividades para presentarlo al</w:t>
      </w:r>
      <w:r>
        <w:rPr>
          <w:spacing w:val="-5"/>
          <w:sz w:val="18"/>
        </w:rPr>
        <w:t> </w:t>
      </w:r>
      <w:r>
        <w:rPr>
          <w:sz w:val="18"/>
        </w:rPr>
        <w:t>Pleno;</w:t>
      </w:r>
    </w:p>
    <w:p>
      <w:pPr>
        <w:pStyle w:val="BodyText"/>
      </w:pPr>
    </w:p>
    <w:p>
      <w:pPr>
        <w:pStyle w:val="ListParagraph"/>
        <w:numPr>
          <w:ilvl w:val="0"/>
          <w:numId w:val="23"/>
        </w:numPr>
        <w:tabs>
          <w:tab w:pos="589" w:val="left" w:leader="none"/>
        </w:tabs>
        <w:spacing w:line="240" w:lineRule="auto" w:before="0" w:after="0"/>
        <w:ind w:left="103" w:right="282" w:firstLine="0"/>
        <w:jc w:val="both"/>
        <w:rPr>
          <w:sz w:val="18"/>
        </w:rPr>
      </w:pPr>
      <w:r>
        <w:rPr>
          <w:sz w:val="18"/>
        </w:rPr>
        <w:t>El</w:t>
      </w:r>
      <w:r>
        <w:rPr>
          <w:spacing w:val="-10"/>
          <w:sz w:val="18"/>
        </w:rPr>
        <w:t> </w:t>
      </w:r>
      <w:r>
        <w:rPr>
          <w:sz w:val="18"/>
        </w:rPr>
        <w:t>Tribunal</w:t>
      </w:r>
      <w:r>
        <w:rPr>
          <w:spacing w:val="-8"/>
          <w:sz w:val="18"/>
        </w:rPr>
        <w:t> </w:t>
      </w:r>
      <w:r>
        <w:rPr>
          <w:sz w:val="18"/>
        </w:rPr>
        <w:t>sólo</w:t>
      </w:r>
      <w:r>
        <w:rPr>
          <w:spacing w:val="-8"/>
          <w:sz w:val="18"/>
        </w:rPr>
        <w:t> </w:t>
      </w:r>
      <w:r>
        <w:rPr>
          <w:sz w:val="18"/>
        </w:rPr>
        <w:t>a</w:t>
      </w:r>
      <w:r>
        <w:rPr>
          <w:spacing w:val="-8"/>
          <w:sz w:val="18"/>
        </w:rPr>
        <w:t> </w:t>
      </w:r>
      <w:r>
        <w:rPr>
          <w:sz w:val="18"/>
        </w:rPr>
        <w:t>través</w:t>
      </w:r>
      <w:r>
        <w:rPr>
          <w:spacing w:val="-7"/>
          <w:sz w:val="18"/>
        </w:rPr>
        <w:t> </w:t>
      </w:r>
      <w:r>
        <w:rPr>
          <w:sz w:val="18"/>
        </w:rPr>
        <w:t>del</w:t>
      </w:r>
      <w:r>
        <w:rPr>
          <w:spacing w:val="-8"/>
          <w:sz w:val="18"/>
        </w:rPr>
        <w:t> </w:t>
      </w:r>
      <w:r>
        <w:rPr>
          <w:sz w:val="18"/>
        </w:rPr>
        <w:t>Centro</w:t>
      </w:r>
      <w:r>
        <w:rPr>
          <w:spacing w:val="-8"/>
          <w:sz w:val="18"/>
        </w:rPr>
        <w:t> </w:t>
      </w:r>
      <w:r>
        <w:rPr>
          <w:sz w:val="18"/>
        </w:rPr>
        <w:t>de</w:t>
      </w:r>
      <w:r>
        <w:rPr>
          <w:spacing w:val="-8"/>
          <w:sz w:val="18"/>
        </w:rPr>
        <w:t> </w:t>
      </w:r>
      <w:r>
        <w:rPr>
          <w:sz w:val="18"/>
        </w:rPr>
        <w:t>Estudios</w:t>
      </w:r>
      <w:r>
        <w:rPr>
          <w:spacing w:val="-8"/>
          <w:sz w:val="18"/>
        </w:rPr>
        <w:t> </w:t>
      </w:r>
      <w:r>
        <w:rPr>
          <w:sz w:val="18"/>
        </w:rPr>
        <w:t>podrá</w:t>
      </w:r>
      <w:r>
        <w:rPr>
          <w:spacing w:val="-8"/>
          <w:sz w:val="18"/>
        </w:rPr>
        <w:t> </w:t>
      </w:r>
      <w:r>
        <w:rPr>
          <w:sz w:val="18"/>
        </w:rPr>
        <w:t>recibir</w:t>
      </w:r>
      <w:r>
        <w:rPr>
          <w:spacing w:val="-9"/>
          <w:sz w:val="18"/>
        </w:rPr>
        <w:t> </w:t>
      </w:r>
      <w:r>
        <w:rPr>
          <w:sz w:val="18"/>
        </w:rPr>
        <w:t>ayudas,</w:t>
      </w:r>
      <w:r>
        <w:rPr>
          <w:spacing w:val="-6"/>
          <w:sz w:val="18"/>
        </w:rPr>
        <w:t> </w:t>
      </w:r>
      <w:r>
        <w:rPr>
          <w:sz w:val="18"/>
        </w:rPr>
        <w:t>donaciones</w:t>
      </w:r>
      <w:r>
        <w:rPr>
          <w:spacing w:val="-7"/>
          <w:sz w:val="18"/>
        </w:rPr>
        <w:t> </w:t>
      </w:r>
      <w:r>
        <w:rPr>
          <w:sz w:val="18"/>
        </w:rPr>
        <w:t>y</w:t>
      </w:r>
      <w:r>
        <w:rPr>
          <w:spacing w:val="-9"/>
          <w:sz w:val="18"/>
        </w:rPr>
        <w:t> </w:t>
      </w:r>
      <w:r>
        <w:rPr>
          <w:sz w:val="18"/>
        </w:rPr>
        <w:t>autogenerar</w:t>
      </w:r>
      <w:r>
        <w:rPr>
          <w:spacing w:val="-9"/>
          <w:sz w:val="18"/>
        </w:rPr>
        <w:t> </w:t>
      </w:r>
      <w:r>
        <w:rPr>
          <w:sz w:val="18"/>
        </w:rPr>
        <w:t>recursos,</w:t>
      </w:r>
      <w:r>
        <w:rPr>
          <w:spacing w:val="-8"/>
          <w:sz w:val="18"/>
        </w:rPr>
        <w:t> </w:t>
      </w:r>
      <w:r>
        <w:rPr>
          <w:sz w:val="18"/>
        </w:rPr>
        <w:t>cuyo</w:t>
      </w:r>
      <w:r>
        <w:rPr>
          <w:spacing w:val="-8"/>
          <w:sz w:val="18"/>
        </w:rPr>
        <w:t> </w:t>
      </w:r>
      <w:r>
        <w:rPr>
          <w:sz w:val="18"/>
        </w:rPr>
        <w:t>destino</w:t>
      </w:r>
      <w:r>
        <w:rPr>
          <w:spacing w:val="-8"/>
          <w:sz w:val="18"/>
        </w:rPr>
        <w:t> </w:t>
      </w:r>
      <w:r>
        <w:rPr>
          <w:sz w:val="18"/>
        </w:rPr>
        <w:t>sólo podrá ser las actividades vinculadas con la impartición de</w:t>
      </w:r>
      <w:r>
        <w:rPr>
          <w:spacing w:val="-5"/>
          <w:sz w:val="18"/>
        </w:rPr>
        <w:t> </w:t>
      </w:r>
      <w:r>
        <w:rPr>
          <w:sz w:val="18"/>
        </w:rPr>
        <w:t>justicia;</w:t>
      </w:r>
    </w:p>
    <w:p>
      <w:pPr>
        <w:pStyle w:val="BodyText"/>
        <w:spacing w:before="1"/>
      </w:pPr>
    </w:p>
    <w:p>
      <w:pPr>
        <w:pStyle w:val="ListParagraph"/>
        <w:numPr>
          <w:ilvl w:val="0"/>
          <w:numId w:val="23"/>
        </w:numPr>
        <w:tabs>
          <w:tab w:pos="489" w:val="left" w:leader="none"/>
        </w:tabs>
        <w:spacing w:line="240" w:lineRule="auto" w:before="0" w:after="0"/>
        <w:ind w:left="103" w:right="283" w:firstLine="0"/>
        <w:jc w:val="both"/>
        <w:rPr>
          <w:sz w:val="18"/>
        </w:rPr>
      </w:pPr>
      <w:r>
        <w:rPr>
          <w:sz w:val="18"/>
        </w:rPr>
        <w:t>Coadyuvar</w:t>
      </w:r>
      <w:r>
        <w:rPr>
          <w:spacing w:val="-9"/>
          <w:sz w:val="18"/>
        </w:rPr>
        <w:t> </w:t>
      </w:r>
      <w:r>
        <w:rPr>
          <w:sz w:val="18"/>
        </w:rPr>
        <w:t>en</w:t>
      </w:r>
      <w:r>
        <w:rPr>
          <w:spacing w:val="-9"/>
          <w:sz w:val="18"/>
        </w:rPr>
        <w:t> </w:t>
      </w:r>
      <w:r>
        <w:rPr>
          <w:sz w:val="18"/>
        </w:rPr>
        <w:t>la</w:t>
      </w:r>
      <w:r>
        <w:rPr>
          <w:spacing w:val="-8"/>
          <w:sz w:val="18"/>
        </w:rPr>
        <w:t> </w:t>
      </w:r>
      <w:r>
        <w:rPr>
          <w:sz w:val="18"/>
        </w:rPr>
        <w:t>preparación</w:t>
      </w:r>
      <w:r>
        <w:rPr>
          <w:spacing w:val="-9"/>
          <w:sz w:val="18"/>
        </w:rPr>
        <w:t> </w:t>
      </w:r>
      <w:r>
        <w:rPr>
          <w:sz w:val="18"/>
        </w:rPr>
        <w:t>del</w:t>
      </w:r>
      <w:r>
        <w:rPr>
          <w:spacing w:val="-8"/>
          <w:sz w:val="18"/>
        </w:rPr>
        <w:t> </w:t>
      </w:r>
      <w:r>
        <w:rPr>
          <w:sz w:val="18"/>
        </w:rPr>
        <w:t>Informe</w:t>
      </w:r>
      <w:r>
        <w:rPr>
          <w:spacing w:val="-9"/>
          <w:sz w:val="18"/>
        </w:rPr>
        <w:t> </w:t>
      </w:r>
      <w:r>
        <w:rPr>
          <w:sz w:val="18"/>
        </w:rPr>
        <w:t>Anual</w:t>
      </w:r>
      <w:r>
        <w:rPr>
          <w:spacing w:val="-8"/>
          <w:sz w:val="18"/>
        </w:rPr>
        <w:t> </w:t>
      </w:r>
      <w:r>
        <w:rPr>
          <w:sz w:val="18"/>
        </w:rPr>
        <w:t>de</w:t>
      </w:r>
      <w:r>
        <w:rPr>
          <w:spacing w:val="-8"/>
          <w:sz w:val="18"/>
        </w:rPr>
        <w:t> </w:t>
      </w:r>
      <w:r>
        <w:rPr>
          <w:sz w:val="18"/>
        </w:rPr>
        <w:t>Labores</w:t>
      </w:r>
      <w:r>
        <w:rPr>
          <w:spacing w:val="-8"/>
          <w:sz w:val="18"/>
        </w:rPr>
        <w:t> </w:t>
      </w:r>
      <w:r>
        <w:rPr>
          <w:sz w:val="18"/>
        </w:rPr>
        <w:t>y</w:t>
      </w:r>
      <w:r>
        <w:rPr>
          <w:spacing w:val="-9"/>
          <w:sz w:val="18"/>
        </w:rPr>
        <w:t> </w:t>
      </w:r>
      <w:r>
        <w:rPr>
          <w:sz w:val="18"/>
        </w:rPr>
        <w:t>de</w:t>
      </w:r>
      <w:r>
        <w:rPr>
          <w:spacing w:val="-9"/>
          <w:sz w:val="18"/>
        </w:rPr>
        <w:t> </w:t>
      </w:r>
      <w:r>
        <w:rPr>
          <w:sz w:val="18"/>
        </w:rPr>
        <w:t>la</w:t>
      </w:r>
      <w:r>
        <w:rPr>
          <w:spacing w:val="-9"/>
          <w:sz w:val="18"/>
        </w:rPr>
        <w:t> </w:t>
      </w:r>
      <w:r>
        <w:rPr>
          <w:sz w:val="18"/>
        </w:rPr>
        <w:t>Memoria</w:t>
      </w:r>
      <w:r>
        <w:rPr>
          <w:spacing w:val="-9"/>
          <w:sz w:val="18"/>
        </w:rPr>
        <w:t> </w:t>
      </w:r>
      <w:r>
        <w:rPr>
          <w:sz w:val="18"/>
        </w:rPr>
        <w:t>Anual</w:t>
      </w:r>
      <w:r>
        <w:rPr>
          <w:spacing w:val="-8"/>
          <w:sz w:val="18"/>
        </w:rPr>
        <w:t> </w:t>
      </w:r>
      <w:r>
        <w:rPr>
          <w:sz w:val="18"/>
        </w:rPr>
        <w:t>del</w:t>
      </w:r>
      <w:r>
        <w:rPr>
          <w:spacing w:val="-8"/>
          <w:sz w:val="18"/>
        </w:rPr>
        <w:t> </w:t>
      </w:r>
      <w:r>
        <w:rPr>
          <w:sz w:val="18"/>
        </w:rPr>
        <w:t>Tribunal,</w:t>
      </w:r>
      <w:r>
        <w:rPr>
          <w:spacing w:val="-9"/>
          <w:sz w:val="18"/>
        </w:rPr>
        <w:t> </w:t>
      </w:r>
      <w:r>
        <w:rPr>
          <w:sz w:val="18"/>
        </w:rPr>
        <w:t>así</w:t>
      </w:r>
      <w:r>
        <w:rPr>
          <w:spacing w:val="-8"/>
          <w:sz w:val="18"/>
        </w:rPr>
        <w:t> </w:t>
      </w:r>
      <w:r>
        <w:rPr>
          <w:sz w:val="18"/>
        </w:rPr>
        <w:t>como</w:t>
      </w:r>
      <w:r>
        <w:rPr>
          <w:spacing w:val="-9"/>
          <w:sz w:val="18"/>
        </w:rPr>
        <w:t> </w:t>
      </w:r>
      <w:r>
        <w:rPr>
          <w:sz w:val="18"/>
        </w:rPr>
        <w:t>coordinar</w:t>
      </w:r>
      <w:r>
        <w:rPr>
          <w:spacing w:val="-7"/>
          <w:sz w:val="18"/>
        </w:rPr>
        <w:t> </w:t>
      </w:r>
      <w:r>
        <w:rPr>
          <w:sz w:val="18"/>
        </w:rPr>
        <w:t>la</w:t>
      </w:r>
      <w:r>
        <w:rPr>
          <w:spacing w:val="-9"/>
          <w:sz w:val="18"/>
        </w:rPr>
        <w:t> </w:t>
      </w:r>
      <w:r>
        <w:rPr>
          <w:sz w:val="18"/>
        </w:rPr>
        <w:t>edición, grabado e impresión de ambos documentos, y</w:t>
      </w:r>
    </w:p>
    <w:p>
      <w:pPr>
        <w:pStyle w:val="BodyText"/>
        <w:spacing w:before="10"/>
        <w:rPr>
          <w:sz w:val="17"/>
        </w:rPr>
      </w:pPr>
    </w:p>
    <w:p>
      <w:pPr>
        <w:pStyle w:val="ListParagraph"/>
        <w:numPr>
          <w:ilvl w:val="0"/>
          <w:numId w:val="23"/>
        </w:numPr>
        <w:tabs>
          <w:tab w:pos="444" w:val="left" w:leader="none"/>
        </w:tabs>
        <w:spacing w:line="240" w:lineRule="auto" w:before="1" w:after="0"/>
        <w:ind w:left="443" w:right="0" w:hanging="341"/>
        <w:jc w:val="both"/>
        <w:rPr>
          <w:sz w:val="18"/>
        </w:rPr>
      </w:pPr>
      <w:r>
        <w:rPr>
          <w:sz w:val="18"/>
        </w:rPr>
        <w:t>Las demás que le confieran otras disposiciones jurídicas y el</w:t>
      </w:r>
      <w:r>
        <w:rPr>
          <w:spacing w:val="-4"/>
          <w:sz w:val="18"/>
        </w:rPr>
        <w:t> </w:t>
      </w:r>
      <w:r>
        <w:rPr>
          <w:sz w:val="18"/>
        </w:rPr>
        <w:t>Pleno.</w:t>
      </w:r>
    </w:p>
    <w:p>
      <w:pPr>
        <w:pStyle w:val="BodyText"/>
      </w:pPr>
    </w:p>
    <w:p>
      <w:pPr>
        <w:pStyle w:val="BodyText"/>
        <w:ind w:left="103" w:hanging="1"/>
      </w:pPr>
      <w:r>
        <w:rPr/>
        <w:t>Artículo 33. El Director del Centro será el responsable de dirigir, proponer y cumplimentar las acciones y medidas que decida el Consejo Consultivo y conciernan a la competencia del mismo.</w:t>
      </w:r>
    </w:p>
    <w:p>
      <w:pPr>
        <w:pStyle w:val="BodyText"/>
        <w:spacing w:before="10"/>
        <w:rPr>
          <w:sz w:val="17"/>
        </w:rPr>
      </w:pPr>
    </w:p>
    <w:p>
      <w:pPr>
        <w:pStyle w:val="Heading2"/>
        <w:spacing w:line="207" w:lineRule="exact" w:before="1"/>
      </w:pPr>
      <w:r>
        <w:rPr/>
        <w:t>CAPÍTULO XIII</w:t>
      </w:r>
    </w:p>
    <w:p>
      <w:pPr>
        <w:spacing w:line="207" w:lineRule="exact" w:before="0"/>
        <w:ind w:left="174" w:right="352" w:firstLine="0"/>
        <w:jc w:val="center"/>
        <w:rPr>
          <w:b/>
          <w:sz w:val="18"/>
        </w:rPr>
      </w:pPr>
      <w:r>
        <w:rPr>
          <w:b/>
          <w:sz w:val="18"/>
        </w:rPr>
        <w:t>UNIDAD DE JURISPRUDENCIA Y CRITERIOS RELEVANTES</w:t>
      </w:r>
    </w:p>
    <w:p>
      <w:pPr>
        <w:pStyle w:val="BodyText"/>
        <w:spacing w:before="1"/>
        <w:rPr>
          <w:b/>
        </w:rPr>
      </w:pPr>
    </w:p>
    <w:p>
      <w:pPr>
        <w:pStyle w:val="BodyText"/>
        <w:spacing w:line="207" w:lineRule="exact"/>
        <w:ind w:left="103"/>
      </w:pPr>
      <w:r>
        <w:rPr/>
        <w:t>Artículo 34. La Unidad de jurisprudencia y criterios relevantes estará a cargo de un Titular designado por el Pleno.</w:t>
      </w:r>
    </w:p>
    <w:p>
      <w:pPr>
        <w:pStyle w:val="BodyText"/>
        <w:ind w:left="103"/>
      </w:pPr>
      <w:r>
        <w:rPr/>
        <w:t>Para ser Titular de la unidad se deben satisfacer los mismos requisitos que se exigen para ser secretario de acuerdos, de conformidad con el artículo 44 de la Ley.</w:t>
      </w:r>
    </w:p>
    <w:p>
      <w:pPr>
        <w:pStyle w:val="BodyText"/>
      </w:pPr>
    </w:p>
    <w:p>
      <w:pPr>
        <w:pStyle w:val="BodyText"/>
        <w:ind w:left="103"/>
      </w:pPr>
      <w:r>
        <w:rPr/>
        <w:t>Artículo 35. Son atribuciones inherentes al Titular de la Unidad de Jurisprudencia y Criterios Relevantes, las siguientes:</w:t>
      </w:r>
    </w:p>
    <w:p>
      <w:pPr>
        <w:pStyle w:val="BodyText"/>
      </w:pPr>
    </w:p>
    <w:p>
      <w:pPr>
        <w:pStyle w:val="ListParagraph"/>
        <w:numPr>
          <w:ilvl w:val="0"/>
          <w:numId w:val="24"/>
        </w:numPr>
        <w:tabs>
          <w:tab w:pos="254" w:val="left" w:leader="none"/>
        </w:tabs>
        <w:spacing w:line="240" w:lineRule="auto" w:before="0" w:after="0"/>
        <w:ind w:left="253" w:right="0" w:hanging="151"/>
        <w:jc w:val="both"/>
        <w:rPr>
          <w:sz w:val="18"/>
        </w:rPr>
      </w:pPr>
      <w:r>
        <w:rPr>
          <w:sz w:val="18"/>
        </w:rPr>
        <w:t>Presentar al Pleno los precedentes que considere relevantes para integrar</w:t>
      </w:r>
      <w:r>
        <w:rPr>
          <w:spacing w:val="-6"/>
          <w:sz w:val="18"/>
        </w:rPr>
        <w:t> </w:t>
      </w:r>
      <w:r>
        <w:rPr>
          <w:sz w:val="18"/>
        </w:rPr>
        <w:t>tesis;</w:t>
      </w:r>
    </w:p>
    <w:p>
      <w:pPr>
        <w:pStyle w:val="BodyText"/>
      </w:pPr>
    </w:p>
    <w:p>
      <w:pPr>
        <w:pStyle w:val="ListParagraph"/>
        <w:numPr>
          <w:ilvl w:val="0"/>
          <w:numId w:val="24"/>
        </w:numPr>
        <w:tabs>
          <w:tab w:pos="331" w:val="left" w:leader="none"/>
        </w:tabs>
        <w:spacing w:line="240" w:lineRule="auto" w:before="0" w:after="0"/>
        <w:ind w:left="103" w:right="282" w:firstLine="0"/>
        <w:jc w:val="both"/>
        <w:rPr>
          <w:sz w:val="18"/>
        </w:rPr>
      </w:pPr>
      <w:r>
        <w:rPr>
          <w:sz w:val="18"/>
        </w:rPr>
        <w:t>Informar oportunamente al Pleno del registro de cuando menos tres juicios en los que tratándose de casos similares, las sentencias debidamente ejecutoriadas se pronunciaron en el mismo sentido, sin ninguna en contrario y, en su caso, remitir a la Secretaría General de Acuerdos con el proyecto de jurisprudencia correspondiente para que lo agregue en el orden del día correspondiente.</w:t>
      </w:r>
    </w:p>
    <w:p>
      <w:pPr>
        <w:pStyle w:val="BodyText"/>
      </w:pPr>
    </w:p>
    <w:p>
      <w:pPr>
        <w:pStyle w:val="ListParagraph"/>
        <w:numPr>
          <w:ilvl w:val="0"/>
          <w:numId w:val="24"/>
        </w:numPr>
        <w:tabs>
          <w:tab w:pos="354" w:val="left" w:leader="none"/>
        </w:tabs>
        <w:spacing w:line="240" w:lineRule="auto" w:before="0" w:after="0"/>
        <w:ind w:left="353" w:right="0" w:hanging="251"/>
        <w:jc w:val="both"/>
        <w:rPr>
          <w:sz w:val="18"/>
        </w:rPr>
      </w:pPr>
      <w:r>
        <w:rPr>
          <w:sz w:val="18"/>
        </w:rPr>
        <w:t>Coadyuvar a fijar el conjunto de principios y reglas para la elaboración y publicación de precedentes y</w:t>
      </w:r>
      <w:r>
        <w:rPr>
          <w:spacing w:val="-33"/>
          <w:sz w:val="18"/>
        </w:rPr>
        <w:t> </w:t>
      </w:r>
      <w:r>
        <w:rPr>
          <w:sz w:val="18"/>
        </w:rPr>
        <w:t>jurisprudencia;</w:t>
      </w:r>
    </w:p>
    <w:p>
      <w:pPr>
        <w:pStyle w:val="BodyText"/>
      </w:pPr>
    </w:p>
    <w:p>
      <w:pPr>
        <w:pStyle w:val="ListParagraph"/>
        <w:numPr>
          <w:ilvl w:val="0"/>
          <w:numId w:val="24"/>
        </w:numPr>
        <w:tabs>
          <w:tab w:pos="375" w:val="left" w:leader="none"/>
        </w:tabs>
        <w:spacing w:line="240" w:lineRule="auto" w:before="0" w:after="0"/>
        <w:ind w:left="103" w:right="282" w:firstLine="0"/>
        <w:jc w:val="both"/>
        <w:rPr>
          <w:sz w:val="18"/>
        </w:rPr>
      </w:pPr>
      <w:r>
        <w:rPr>
          <w:sz w:val="18"/>
        </w:rPr>
        <w:t>Una vez aprobado por el Pleno el criterio relevante o jurisprudencia, ordenar la publicación en la página de internet, intranet y medios de difusión impresos del Tribunal de los criterios relevantes y</w:t>
      </w:r>
      <w:r>
        <w:rPr>
          <w:spacing w:val="-5"/>
          <w:sz w:val="18"/>
        </w:rPr>
        <w:t> </w:t>
      </w:r>
      <w:r>
        <w:rPr>
          <w:sz w:val="18"/>
        </w:rPr>
        <w:t>jurisprudencia;</w:t>
      </w:r>
    </w:p>
    <w:p>
      <w:pPr>
        <w:pStyle w:val="BodyText"/>
      </w:pPr>
    </w:p>
    <w:p>
      <w:pPr>
        <w:pStyle w:val="ListParagraph"/>
        <w:numPr>
          <w:ilvl w:val="0"/>
          <w:numId w:val="24"/>
        </w:numPr>
        <w:tabs>
          <w:tab w:pos="372" w:val="left" w:leader="none"/>
        </w:tabs>
        <w:spacing w:line="240" w:lineRule="auto" w:before="1" w:after="0"/>
        <w:ind w:left="103" w:right="282" w:firstLine="0"/>
        <w:jc w:val="both"/>
        <w:rPr>
          <w:sz w:val="18"/>
        </w:rPr>
      </w:pPr>
      <w:r>
        <w:rPr>
          <w:sz w:val="18"/>
        </w:rPr>
        <w:t>Difundir oportunamente la jurisprudencia y los precedentes del Tribunal entre los Magistrados y el resto del personal jurisdiccional, a través de hojas informativas mensuales que serán distribuidas a los Magistrados y al personal jurisdiccional del Tribunal;</w:t>
      </w:r>
    </w:p>
    <w:p>
      <w:pPr>
        <w:pStyle w:val="BodyText"/>
        <w:spacing w:before="11"/>
        <w:rPr>
          <w:sz w:val="17"/>
        </w:rPr>
      </w:pPr>
    </w:p>
    <w:p>
      <w:pPr>
        <w:pStyle w:val="ListParagraph"/>
        <w:numPr>
          <w:ilvl w:val="0"/>
          <w:numId w:val="24"/>
        </w:numPr>
        <w:tabs>
          <w:tab w:pos="420" w:val="left" w:leader="none"/>
        </w:tabs>
        <w:spacing w:line="240" w:lineRule="auto" w:before="0" w:after="0"/>
        <w:ind w:left="103" w:right="285" w:firstLine="0"/>
        <w:jc w:val="both"/>
        <w:rPr>
          <w:sz w:val="18"/>
        </w:rPr>
      </w:pPr>
      <w:r>
        <w:rPr>
          <w:sz w:val="18"/>
        </w:rPr>
        <w:t>Rendir al Pleno del Tribunal en la última sesión ordinaria de cada año un informe por escrito, dando cuenta de las jurisprudencias aprobadas;</w:t>
      </w:r>
    </w:p>
    <w:p>
      <w:pPr>
        <w:pStyle w:val="BodyText"/>
        <w:spacing w:before="11"/>
        <w:rPr>
          <w:sz w:val="17"/>
        </w:rPr>
      </w:pPr>
    </w:p>
    <w:p>
      <w:pPr>
        <w:pStyle w:val="ListParagraph"/>
        <w:numPr>
          <w:ilvl w:val="0"/>
          <w:numId w:val="24"/>
        </w:numPr>
        <w:tabs>
          <w:tab w:pos="424" w:val="left" w:leader="none"/>
        </w:tabs>
        <w:spacing w:line="240" w:lineRule="auto" w:before="0" w:after="0"/>
        <w:ind w:left="423" w:right="0" w:hanging="321"/>
        <w:jc w:val="both"/>
        <w:rPr>
          <w:sz w:val="18"/>
        </w:rPr>
      </w:pPr>
      <w:r>
        <w:rPr>
          <w:sz w:val="18"/>
        </w:rPr>
        <w:t>Plantear a la Sala Superior la interrupción o modificación de una</w:t>
      </w:r>
      <w:r>
        <w:rPr>
          <w:spacing w:val="-8"/>
          <w:sz w:val="18"/>
        </w:rPr>
        <w:t> </w:t>
      </w:r>
      <w:r>
        <w:rPr>
          <w:sz w:val="18"/>
        </w:rPr>
        <w:t>jurisprudencia;</w:t>
      </w:r>
    </w:p>
    <w:p>
      <w:pPr>
        <w:pStyle w:val="BodyText"/>
      </w:pPr>
    </w:p>
    <w:p>
      <w:pPr>
        <w:pStyle w:val="ListParagraph"/>
        <w:numPr>
          <w:ilvl w:val="0"/>
          <w:numId w:val="24"/>
        </w:numPr>
        <w:tabs>
          <w:tab w:pos="474" w:val="left" w:leader="none"/>
        </w:tabs>
        <w:spacing w:line="240" w:lineRule="auto" w:before="0" w:after="0"/>
        <w:ind w:left="473" w:right="0" w:hanging="371"/>
        <w:jc w:val="both"/>
        <w:rPr>
          <w:sz w:val="18"/>
        </w:rPr>
      </w:pPr>
      <w:r>
        <w:rPr>
          <w:sz w:val="18"/>
        </w:rPr>
        <w:t>Proporcionar a los interesados para su consulta, la compilación de jurisprudencia del</w:t>
      </w:r>
      <w:r>
        <w:rPr>
          <w:spacing w:val="-11"/>
          <w:sz w:val="18"/>
        </w:rPr>
        <w:t> </w:t>
      </w:r>
      <w:r>
        <w:rPr>
          <w:sz w:val="18"/>
        </w:rPr>
        <w:t>Tribunal;</w:t>
      </w:r>
    </w:p>
    <w:p>
      <w:pPr>
        <w:pStyle w:val="BodyText"/>
      </w:pPr>
    </w:p>
    <w:p>
      <w:pPr>
        <w:pStyle w:val="ListParagraph"/>
        <w:numPr>
          <w:ilvl w:val="0"/>
          <w:numId w:val="24"/>
        </w:numPr>
        <w:tabs>
          <w:tab w:pos="374" w:val="left" w:leader="none"/>
        </w:tabs>
        <w:spacing w:line="240" w:lineRule="auto" w:before="0" w:after="0"/>
        <w:ind w:left="373" w:right="0" w:hanging="271"/>
        <w:jc w:val="both"/>
        <w:rPr>
          <w:sz w:val="18"/>
        </w:rPr>
      </w:pPr>
      <w:r>
        <w:rPr>
          <w:sz w:val="18"/>
        </w:rPr>
        <w:t>Las demás que le confieran otras disposiciones jurídicas y el</w:t>
      </w:r>
      <w:r>
        <w:rPr>
          <w:spacing w:val="-6"/>
          <w:sz w:val="18"/>
        </w:rPr>
        <w:t> </w:t>
      </w:r>
      <w:r>
        <w:rPr>
          <w:sz w:val="18"/>
        </w:rPr>
        <w:t>Pleno.</w:t>
      </w:r>
    </w:p>
    <w:p>
      <w:pPr>
        <w:pStyle w:val="BodyText"/>
        <w:spacing w:before="10"/>
        <w:rPr>
          <w:sz w:val="17"/>
        </w:rPr>
      </w:pPr>
    </w:p>
    <w:p>
      <w:pPr>
        <w:pStyle w:val="Heading2"/>
      </w:pPr>
      <w:r>
        <w:rPr/>
        <w:t>CAPÍTULO XIV</w:t>
      </w:r>
    </w:p>
    <w:p>
      <w:pPr>
        <w:spacing w:before="1"/>
        <w:ind w:left="174" w:right="350" w:firstLine="0"/>
        <w:jc w:val="center"/>
        <w:rPr>
          <w:b/>
          <w:sz w:val="18"/>
        </w:rPr>
      </w:pPr>
      <w:r>
        <w:rPr>
          <w:b/>
          <w:sz w:val="18"/>
        </w:rPr>
        <w:t>UNIDAD DE TECNOLOGÍAS DE LA INFORMACIÓN Y LA COMUNICACIÓN</w:t>
      </w:r>
    </w:p>
    <w:p>
      <w:pPr>
        <w:pStyle w:val="BodyText"/>
        <w:rPr>
          <w:b/>
        </w:rPr>
      </w:pPr>
    </w:p>
    <w:p>
      <w:pPr>
        <w:pStyle w:val="BodyText"/>
        <w:ind w:left="103"/>
      </w:pPr>
      <w:r>
        <w:rPr/>
        <w:t>Artículo 36. Para el desarrollo de sus funciones, la Unidad de Tecnologías de la Información y la Comunicación, contará con las siguientes áreas:</w:t>
      </w:r>
    </w:p>
    <w:p>
      <w:pPr>
        <w:pStyle w:val="BodyText"/>
        <w:spacing w:before="1"/>
      </w:pPr>
    </w:p>
    <w:p>
      <w:pPr>
        <w:pStyle w:val="ListParagraph"/>
        <w:numPr>
          <w:ilvl w:val="0"/>
          <w:numId w:val="25"/>
        </w:numPr>
        <w:tabs>
          <w:tab w:pos="314" w:val="left" w:leader="none"/>
        </w:tabs>
        <w:spacing w:line="240" w:lineRule="auto" w:before="0" w:after="0"/>
        <w:ind w:left="313" w:right="0" w:hanging="211"/>
        <w:jc w:val="both"/>
        <w:rPr>
          <w:sz w:val="18"/>
        </w:rPr>
      </w:pPr>
      <w:r>
        <w:rPr>
          <w:sz w:val="18"/>
        </w:rPr>
        <w:t>Desarrollo de</w:t>
      </w:r>
      <w:r>
        <w:rPr>
          <w:spacing w:val="-3"/>
          <w:sz w:val="18"/>
        </w:rPr>
        <w:t> </w:t>
      </w:r>
      <w:r>
        <w:rPr>
          <w:sz w:val="18"/>
        </w:rPr>
        <w:t>sistemas;</w:t>
      </w:r>
    </w:p>
    <w:p>
      <w:pPr>
        <w:spacing w:after="0" w:line="240" w:lineRule="auto"/>
        <w:jc w:val="both"/>
        <w:rPr>
          <w:sz w:val="18"/>
        </w:rPr>
        <w:sectPr>
          <w:pgSz w:w="12240" w:h="15840"/>
          <w:pgMar w:header="449" w:footer="0" w:top="960" w:bottom="280" w:left="860" w:right="680"/>
        </w:sectPr>
      </w:pPr>
    </w:p>
    <w:p>
      <w:pPr>
        <w:pStyle w:val="BodyText"/>
        <w:rPr>
          <w:sz w:val="20"/>
        </w:rPr>
      </w:pPr>
    </w:p>
    <w:p>
      <w:pPr>
        <w:pStyle w:val="BodyText"/>
        <w:rPr>
          <w:sz w:val="20"/>
        </w:rPr>
      </w:pPr>
    </w:p>
    <w:p>
      <w:pPr>
        <w:pStyle w:val="BodyText"/>
        <w:spacing w:before="3"/>
        <w:rPr>
          <w:sz w:val="20"/>
        </w:rPr>
      </w:pPr>
    </w:p>
    <w:p>
      <w:pPr>
        <w:pStyle w:val="ListParagraph"/>
        <w:numPr>
          <w:ilvl w:val="0"/>
          <w:numId w:val="25"/>
        </w:numPr>
        <w:tabs>
          <w:tab w:pos="314" w:val="left" w:leader="none"/>
        </w:tabs>
        <w:spacing w:line="240" w:lineRule="auto" w:before="94" w:after="0"/>
        <w:ind w:left="313" w:right="0" w:hanging="211"/>
        <w:jc w:val="left"/>
        <w:rPr>
          <w:sz w:val="18"/>
        </w:rPr>
      </w:pPr>
      <w:r>
        <w:rPr>
          <w:sz w:val="18"/>
        </w:rPr>
        <w:t>Soporte técnico de atención a usuarios;</w:t>
      </w:r>
      <w:r>
        <w:rPr>
          <w:spacing w:val="-1"/>
          <w:sz w:val="18"/>
        </w:rPr>
        <w:t> </w:t>
      </w:r>
      <w:r>
        <w:rPr>
          <w:sz w:val="18"/>
        </w:rPr>
        <w:t>y</w:t>
      </w:r>
    </w:p>
    <w:p>
      <w:pPr>
        <w:pStyle w:val="BodyText"/>
      </w:pPr>
    </w:p>
    <w:p>
      <w:pPr>
        <w:pStyle w:val="ListParagraph"/>
        <w:numPr>
          <w:ilvl w:val="0"/>
          <w:numId w:val="25"/>
        </w:numPr>
        <w:tabs>
          <w:tab w:pos="304" w:val="left" w:leader="none"/>
        </w:tabs>
        <w:spacing w:line="240" w:lineRule="auto" w:before="0" w:after="0"/>
        <w:ind w:left="303" w:right="0" w:hanging="201"/>
        <w:jc w:val="left"/>
        <w:rPr>
          <w:sz w:val="18"/>
        </w:rPr>
      </w:pPr>
      <w:r>
        <w:rPr>
          <w:sz w:val="18"/>
        </w:rPr>
        <w:t>Administración de la página</w:t>
      </w:r>
      <w:r>
        <w:rPr>
          <w:spacing w:val="-1"/>
          <w:sz w:val="18"/>
        </w:rPr>
        <w:t> </w:t>
      </w:r>
      <w:r>
        <w:rPr>
          <w:sz w:val="18"/>
        </w:rPr>
        <w:t>website.</w:t>
      </w:r>
    </w:p>
    <w:p>
      <w:pPr>
        <w:pStyle w:val="BodyText"/>
      </w:pPr>
    </w:p>
    <w:p>
      <w:pPr>
        <w:pStyle w:val="BodyText"/>
        <w:ind w:left="103" w:right="270"/>
      </w:pPr>
      <w:r>
        <w:rPr/>
        <w:t>Artículo 37. La Unidad de Tecnologías de la Información y la Comunicación estará a cargo de un Titular que será designado por el Pleno.</w:t>
      </w:r>
    </w:p>
    <w:p>
      <w:pPr>
        <w:pStyle w:val="BodyText"/>
        <w:ind w:left="103"/>
      </w:pPr>
      <w:r>
        <w:rPr/>
        <w:t>Para ser titular de la unidad, deberán cumplirse los siguientes requisitos:</w:t>
      </w:r>
    </w:p>
    <w:p>
      <w:pPr>
        <w:pStyle w:val="BodyText"/>
      </w:pPr>
    </w:p>
    <w:p>
      <w:pPr>
        <w:pStyle w:val="ListParagraph"/>
        <w:numPr>
          <w:ilvl w:val="0"/>
          <w:numId w:val="26"/>
        </w:numPr>
        <w:tabs>
          <w:tab w:pos="254" w:val="left" w:leader="none"/>
        </w:tabs>
        <w:spacing w:line="240" w:lineRule="auto" w:before="0" w:after="0"/>
        <w:ind w:left="253" w:right="0" w:hanging="151"/>
        <w:jc w:val="left"/>
        <w:rPr>
          <w:sz w:val="18"/>
        </w:rPr>
      </w:pPr>
      <w:r>
        <w:rPr>
          <w:sz w:val="18"/>
        </w:rPr>
        <w:t>Ser ciudadano mexicano, en pleno ejercicio de sus</w:t>
      </w:r>
      <w:r>
        <w:rPr>
          <w:spacing w:val="-1"/>
          <w:sz w:val="18"/>
        </w:rPr>
        <w:t> </w:t>
      </w:r>
      <w:r>
        <w:rPr>
          <w:sz w:val="18"/>
        </w:rPr>
        <w:t>derechos;</w:t>
      </w:r>
    </w:p>
    <w:p>
      <w:pPr>
        <w:pStyle w:val="BodyText"/>
      </w:pPr>
    </w:p>
    <w:p>
      <w:pPr>
        <w:pStyle w:val="ListParagraph"/>
        <w:numPr>
          <w:ilvl w:val="0"/>
          <w:numId w:val="26"/>
        </w:numPr>
        <w:tabs>
          <w:tab w:pos="304" w:val="left" w:leader="none"/>
        </w:tabs>
        <w:spacing w:line="240" w:lineRule="auto" w:before="1" w:after="0"/>
        <w:ind w:left="303" w:right="0" w:hanging="201"/>
        <w:jc w:val="left"/>
        <w:rPr>
          <w:sz w:val="18"/>
        </w:rPr>
      </w:pPr>
      <w:r>
        <w:rPr>
          <w:sz w:val="18"/>
        </w:rPr>
        <w:t>No haber sido suspendido, destituido o inhabilitado como servidor público;</w:t>
      </w:r>
      <w:r>
        <w:rPr>
          <w:spacing w:val="-4"/>
          <w:sz w:val="18"/>
        </w:rPr>
        <w:t> </w:t>
      </w:r>
      <w:r>
        <w:rPr>
          <w:sz w:val="18"/>
        </w:rPr>
        <w:t>y</w:t>
      </w:r>
    </w:p>
    <w:p>
      <w:pPr>
        <w:pStyle w:val="BodyText"/>
        <w:spacing w:before="11"/>
        <w:rPr>
          <w:sz w:val="17"/>
        </w:rPr>
      </w:pPr>
    </w:p>
    <w:p>
      <w:pPr>
        <w:pStyle w:val="ListParagraph"/>
        <w:numPr>
          <w:ilvl w:val="0"/>
          <w:numId w:val="26"/>
        </w:numPr>
        <w:tabs>
          <w:tab w:pos="360" w:val="left" w:leader="none"/>
        </w:tabs>
        <w:spacing w:line="240" w:lineRule="auto" w:before="0" w:after="0"/>
        <w:ind w:left="103" w:right="282" w:firstLine="0"/>
        <w:jc w:val="left"/>
        <w:rPr>
          <w:sz w:val="18"/>
        </w:rPr>
      </w:pPr>
      <w:r>
        <w:rPr>
          <w:sz w:val="18"/>
        </w:rPr>
        <w:t>Contar con título profesional expedido legalmente en disciplina vinculada a las funciones del cargo y con práctica profesional en la rama tecnológica de por lo menos tres años al día de la</w:t>
      </w:r>
      <w:r>
        <w:rPr>
          <w:spacing w:val="-5"/>
          <w:sz w:val="18"/>
        </w:rPr>
        <w:t> </w:t>
      </w:r>
      <w:r>
        <w:rPr>
          <w:sz w:val="18"/>
        </w:rPr>
        <w:t>designación.</w:t>
      </w:r>
    </w:p>
    <w:p>
      <w:pPr>
        <w:pStyle w:val="BodyText"/>
      </w:pPr>
    </w:p>
    <w:p>
      <w:pPr>
        <w:pStyle w:val="BodyText"/>
        <w:spacing w:before="1"/>
        <w:ind w:left="103"/>
      </w:pPr>
      <w:r>
        <w:rPr/>
        <w:t>Artículo 38. El titular de la Unidad de Tecnologías de la Información y la Comunicación tendrá las obligaciones y atribuciones siguientes:</w:t>
      </w:r>
    </w:p>
    <w:p>
      <w:pPr>
        <w:pStyle w:val="BodyText"/>
        <w:spacing w:before="10"/>
        <w:rPr>
          <w:sz w:val="17"/>
        </w:rPr>
      </w:pPr>
    </w:p>
    <w:p>
      <w:pPr>
        <w:pStyle w:val="ListParagraph"/>
        <w:numPr>
          <w:ilvl w:val="0"/>
          <w:numId w:val="27"/>
        </w:numPr>
        <w:tabs>
          <w:tab w:pos="300" w:val="left" w:leader="none"/>
        </w:tabs>
        <w:spacing w:line="240" w:lineRule="auto" w:before="1" w:after="0"/>
        <w:ind w:left="103" w:right="280" w:firstLine="0"/>
        <w:jc w:val="left"/>
        <w:rPr>
          <w:sz w:val="18"/>
        </w:rPr>
      </w:pPr>
      <w:r>
        <w:rPr>
          <w:sz w:val="18"/>
        </w:rPr>
        <w:t>Elaborar y proponer los procedimientos y lineamientos que deban regir el desarrollo, instrumentación, mantenimiento y administración de tecnologías de la información al interior del Tribunal, de acuerdo a la normatividad</w:t>
      </w:r>
      <w:r>
        <w:rPr>
          <w:spacing w:val="-19"/>
          <w:sz w:val="18"/>
        </w:rPr>
        <w:t> </w:t>
      </w:r>
      <w:r>
        <w:rPr>
          <w:sz w:val="18"/>
        </w:rPr>
        <w:t>vigente;</w:t>
      </w:r>
    </w:p>
    <w:p>
      <w:pPr>
        <w:pStyle w:val="BodyText"/>
      </w:pPr>
    </w:p>
    <w:p>
      <w:pPr>
        <w:pStyle w:val="ListParagraph"/>
        <w:numPr>
          <w:ilvl w:val="0"/>
          <w:numId w:val="27"/>
        </w:numPr>
        <w:tabs>
          <w:tab w:pos="313" w:val="left" w:leader="none"/>
        </w:tabs>
        <w:spacing w:line="240" w:lineRule="auto" w:before="0" w:after="0"/>
        <w:ind w:left="103" w:right="283" w:firstLine="0"/>
        <w:jc w:val="left"/>
        <w:rPr>
          <w:sz w:val="18"/>
        </w:rPr>
      </w:pPr>
      <w:r>
        <w:rPr>
          <w:sz w:val="18"/>
        </w:rPr>
        <w:t>Difundir en el ámbito de su competencia, para su observancia y cumplimiento, la normatividad y disposiciones sobre el uso y control del equipo de</w:t>
      </w:r>
      <w:r>
        <w:rPr>
          <w:spacing w:val="-1"/>
          <w:sz w:val="18"/>
        </w:rPr>
        <w:t> </w:t>
      </w:r>
      <w:r>
        <w:rPr>
          <w:sz w:val="18"/>
        </w:rPr>
        <w:t>cómputo;</w:t>
      </w:r>
    </w:p>
    <w:p>
      <w:pPr>
        <w:pStyle w:val="BodyText"/>
      </w:pPr>
    </w:p>
    <w:p>
      <w:pPr>
        <w:pStyle w:val="ListParagraph"/>
        <w:numPr>
          <w:ilvl w:val="0"/>
          <w:numId w:val="27"/>
        </w:numPr>
        <w:tabs>
          <w:tab w:pos="374" w:val="left" w:leader="none"/>
        </w:tabs>
        <w:spacing w:line="240" w:lineRule="auto" w:before="0" w:after="0"/>
        <w:ind w:left="103" w:right="284" w:firstLine="0"/>
        <w:jc w:val="left"/>
        <w:rPr>
          <w:sz w:val="18"/>
        </w:rPr>
      </w:pPr>
      <w:r>
        <w:rPr>
          <w:sz w:val="18"/>
        </w:rPr>
        <w:t>Elaborar e integrar en el anteproyecto del presupuesto la inversión en los programas de cómputo, conforme a las normas establecidas y someterlo a consideración del</w:t>
      </w:r>
      <w:r>
        <w:rPr>
          <w:spacing w:val="-1"/>
          <w:sz w:val="18"/>
        </w:rPr>
        <w:t> </w:t>
      </w:r>
      <w:r>
        <w:rPr>
          <w:sz w:val="18"/>
        </w:rPr>
        <w:t>Pleno;</w:t>
      </w:r>
    </w:p>
    <w:p>
      <w:pPr>
        <w:pStyle w:val="BodyText"/>
        <w:spacing w:before="11"/>
        <w:rPr>
          <w:sz w:val="17"/>
        </w:rPr>
      </w:pPr>
    </w:p>
    <w:p>
      <w:pPr>
        <w:pStyle w:val="ListParagraph"/>
        <w:numPr>
          <w:ilvl w:val="0"/>
          <w:numId w:val="27"/>
        </w:numPr>
        <w:tabs>
          <w:tab w:pos="374" w:val="left" w:leader="none"/>
        </w:tabs>
        <w:spacing w:line="240" w:lineRule="auto" w:before="0" w:after="0"/>
        <w:ind w:left="373" w:right="0" w:hanging="271"/>
        <w:jc w:val="left"/>
        <w:rPr>
          <w:sz w:val="18"/>
        </w:rPr>
      </w:pPr>
      <w:r>
        <w:rPr>
          <w:sz w:val="18"/>
        </w:rPr>
        <w:t>Diseñar, proponer y operar las políticas, bases y lineamientos para desarrollar el Sistema y el juicio en</w:t>
      </w:r>
      <w:r>
        <w:rPr>
          <w:spacing w:val="-18"/>
          <w:sz w:val="18"/>
        </w:rPr>
        <w:t> </w:t>
      </w:r>
      <w:r>
        <w:rPr>
          <w:sz w:val="18"/>
        </w:rPr>
        <w:t>línea.</w:t>
      </w:r>
    </w:p>
    <w:p>
      <w:pPr>
        <w:pStyle w:val="BodyText"/>
      </w:pPr>
    </w:p>
    <w:p>
      <w:pPr>
        <w:pStyle w:val="ListParagraph"/>
        <w:numPr>
          <w:ilvl w:val="0"/>
          <w:numId w:val="27"/>
        </w:numPr>
        <w:tabs>
          <w:tab w:pos="340" w:val="left" w:leader="none"/>
        </w:tabs>
        <w:spacing w:line="240" w:lineRule="auto" w:before="0" w:after="0"/>
        <w:ind w:left="103" w:right="285" w:firstLine="0"/>
        <w:jc w:val="left"/>
        <w:rPr>
          <w:sz w:val="18"/>
        </w:rPr>
      </w:pPr>
      <w:r>
        <w:rPr>
          <w:sz w:val="18"/>
        </w:rPr>
        <w:t>Conjuntamente con el Titular del Área de Administración y Finanzas, establecer los criterios para la asignación de equipos, programas de cómputo y resguardo de los mismos;</w:t>
      </w:r>
    </w:p>
    <w:p>
      <w:pPr>
        <w:pStyle w:val="BodyText"/>
      </w:pPr>
    </w:p>
    <w:p>
      <w:pPr>
        <w:pStyle w:val="ListParagraph"/>
        <w:numPr>
          <w:ilvl w:val="0"/>
          <w:numId w:val="27"/>
        </w:numPr>
        <w:tabs>
          <w:tab w:pos="432" w:val="left" w:leader="none"/>
        </w:tabs>
        <w:spacing w:line="240" w:lineRule="auto" w:before="0" w:after="0"/>
        <w:ind w:left="103" w:right="280" w:firstLine="0"/>
        <w:jc w:val="both"/>
        <w:rPr>
          <w:sz w:val="18"/>
        </w:rPr>
      </w:pPr>
      <w:r>
        <w:rPr>
          <w:sz w:val="18"/>
        </w:rPr>
        <w:t>Instalar el equipo de cómputo, periféricos, software, consumibles y accesorios, solicitados por las áreas usuarias y proporcionados por el Titular del Área de Administración y Finanzas, e informar a este último para que actualicen sus inventarios y generen los resguardos respectivos de una manera</w:t>
      </w:r>
      <w:r>
        <w:rPr>
          <w:spacing w:val="-4"/>
          <w:sz w:val="18"/>
        </w:rPr>
        <w:t> </w:t>
      </w:r>
      <w:r>
        <w:rPr>
          <w:sz w:val="18"/>
        </w:rPr>
        <w:t>oportuna;</w:t>
      </w:r>
    </w:p>
    <w:p>
      <w:pPr>
        <w:pStyle w:val="BodyText"/>
      </w:pPr>
    </w:p>
    <w:p>
      <w:pPr>
        <w:pStyle w:val="ListParagraph"/>
        <w:numPr>
          <w:ilvl w:val="0"/>
          <w:numId w:val="27"/>
        </w:numPr>
        <w:tabs>
          <w:tab w:pos="424" w:val="left" w:leader="none"/>
        </w:tabs>
        <w:spacing w:line="240" w:lineRule="auto" w:before="0" w:after="0"/>
        <w:ind w:left="103" w:right="283" w:firstLine="0"/>
        <w:jc w:val="both"/>
        <w:rPr>
          <w:sz w:val="18"/>
        </w:rPr>
      </w:pPr>
      <w:r>
        <w:rPr>
          <w:sz w:val="18"/>
        </w:rPr>
        <w:t>Elaborar</w:t>
      </w:r>
      <w:r>
        <w:rPr>
          <w:spacing w:val="-4"/>
          <w:sz w:val="18"/>
        </w:rPr>
        <w:t> </w:t>
      </w:r>
      <w:r>
        <w:rPr>
          <w:sz w:val="18"/>
        </w:rPr>
        <w:t>y</w:t>
      </w:r>
      <w:r>
        <w:rPr>
          <w:spacing w:val="-6"/>
          <w:sz w:val="18"/>
        </w:rPr>
        <w:t> </w:t>
      </w:r>
      <w:r>
        <w:rPr>
          <w:sz w:val="18"/>
        </w:rPr>
        <w:t>proponer</w:t>
      </w:r>
      <w:r>
        <w:rPr>
          <w:spacing w:val="-4"/>
          <w:sz w:val="18"/>
        </w:rPr>
        <w:t> </w:t>
      </w:r>
      <w:r>
        <w:rPr>
          <w:sz w:val="18"/>
        </w:rPr>
        <w:t>los</w:t>
      </w:r>
      <w:r>
        <w:rPr>
          <w:spacing w:val="-4"/>
          <w:sz w:val="18"/>
        </w:rPr>
        <w:t> </w:t>
      </w:r>
      <w:r>
        <w:rPr>
          <w:sz w:val="18"/>
        </w:rPr>
        <w:t>lineamientos</w:t>
      </w:r>
      <w:r>
        <w:rPr>
          <w:spacing w:val="-4"/>
          <w:sz w:val="18"/>
        </w:rPr>
        <w:t> </w:t>
      </w:r>
      <w:r>
        <w:rPr>
          <w:sz w:val="18"/>
        </w:rPr>
        <w:t>técnicos</w:t>
      </w:r>
      <w:r>
        <w:rPr>
          <w:spacing w:val="-4"/>
          <w:sz w:val="18"/>
        </w:rPr>
        <w:t> </w:t>
      </w:r>
      <w:r>
        <w:rPr>
          <w:sz w:val="18"/>
        </w:rPr>
        <w:t>para</w:t>
      </w:r>
      <w:r>
        <w:rPr>
          <w:spacing w:val="-4"/>
          <w:sz w:val="18"/>
        </w:rPr>
        <w:t> </w:t>
      </w:r>
      <w:r>
        <w:rPr>
          <w:sz w:val="18"/>
        </w:rPr>
        <w:t>la</w:t>
      </w:r>
      <w:r>
        <w:rPr>
          <w:spacing w:val="-4"/>
          <w:sz w:val="18"/>
        </w:rPr>
        <w:t> </w:t>
      </w:r>
      <w:r>
        <w:rPr>
          <w:sz w:val="18"/>
        </w:rPr>
        <w:t>adquisición</w:t>
      </w:r>
      <w:r>
        <w:rPr>
          <w:spacing w:val="-5"/>
          <w:sz w:val="18"/>
        </w:rPr>
        <w:t> </w:t>
      </w:r>
      <w:r>
        <w:rPr>
          <w:sz w:val="18"/>
        </w:rPr>
        <w:t>de</w:t>
      </w:r>
      <w:r>
        <w:rPr>
          <w:spacing w:val="-4"/>
          <w:sz w:val="18"/>
        </w:rPr>
        <w:t> </w:t>
      </w:r>
      <w:r>
        <w:rPr>
          <w:sz w:val="18"/>
        </w:rPr>
        <w:t>equipo</w:t>
      </w:r>
      <w:r>
        <w:rPr>
          <w:spacing w:val="-4"/>
          <w:sz w:val="18"/>
        </w:rPr>
        <w:t> </w:t>
      </w:r>
      <w:r>
        <w:rPr>
          <w:sz w:val="18"/>
        </w:rPr>
        <w:t>de</w:t>
      </w:r>
      <w:r>
        <w:rPr>
          <w:spacing w:val="-4"/>
          <w:sz w:val="18"/>
        </w:rPr>
        <w:t> </w:t>
      </w:r>
      <w:r>
        <w:rPr>
          <w:sz w:val="18"/>
        </w:rPr>
        <w:t>cómputo,</w:t>
      </w:r>
      <w:r>
        <w:rPr>
          <w:spacing w:val="-4"/>
          <w:sz w:val="18"/>
        </w:rPr>
        <w:t> </w:t>
      </w:r>
      <w:r>
        <w:rPr>
          <w:sz w:val="18"/>
        </w:rPr>
        <w:t>telecomunicaciones,</w:t>
      </w:r>
      <w:r>
        <w:rPr>
          <w:spacing w:val="-4"/>
          <w:sz w:val="18"/>
        </w:rPr>
        <w:t> </w:t>
      </w:r>
      <w:r>
        <w:rPr>
          <w:sz w:val="18"/>
        </w:rPr>
        <w:t>redes</w:t>
      </w:r>
      <w:r>
        <w:rPr>
          <w:spacing w:val="-4"/>
          <w:sz w:val="18"/>
        </w:rPr>
        <w:t> </w:t>
      </w:r>
      <w:r>
        <w:rPr>
          <w:sz w:val="18"/>
        </w:rPr>
        <w:t>de</w:t>
      </w:r>
      <w:r>
        <w:rPr>
          <w:spacing w:val="-5"/>
          <w:sz w:val="18"/>
        </w:rPr>
        <w:t> </w:t>
      </w:r>
      <w:r>
        <w:rPr>
          <w:sz w:val="18"/>
        </w:rPr>
        <w:t>datos y software; así como los aspectos técnicos para la contratación, de servicios electrónicos requeridos por el Tribunal, en coordinación con el Titular del Área de Administración y Finanzas, con el objeto de mantener en correcta operación la infraestructura de cómputo del</w:t>
      </w:r>
      <w:r>
        <w:rPr>
          <w:spacing w:val="-2"/>
          <w:sz w:val="18"/>
        </w:rPr>
        <w:t> </w:t>
      </w:r>
      <w:r>
        <w:rPr>
          <w:sz w:val="18"/>
        </w:rPr>
        <w:t>Tribunal;</w:t>
      </w:r>
    </w:p>
    <w:p>
      <w:pPr>
        <w:pStyle w:val="BodyText"/>
      </w:pPr>
    </w:p>
    <w:p>
      <w:pPr>
        <w:pStyle w:val="ListParagraph"/>
        <w:numPr>
          <w:ilvl w:val="0"/>
          <w:numId w:val="27"/>
        </w:numPr>
        <w:tabs>
          <w:tab w:pos="510" w:val="left" w:leader="none"/>
        </w:tabs>
        <w:spacing w:line="240" w:lineRule="auto" w:before="0" w:after="0"/>
        <w:ind w:left="103" w:right="283" w:firstLine="0"/>
        <w:jc w:val="both"/>
        <w:rPr>
          <w:sz w:val="18"/>
        </w:rPr>
      </w:pPr>
      <w:r>
        <w:rPr>
          <w:sz w:val="18"/>
        </w:rPr>
        <w:t>Proporcionar asesorías, capacitación y soporte técnico especializado a los usuarios del Tribunal, en el manejo de las herramientas de oficina, sistemas operativos, antivirus a problemas técnicos de operación de los equipos de cómputo, acorde a sus necesidades de operación y manejo de la información de las áreas</w:t>
      </w:r>
      <w:r>
        <w:rPr>
          <w:spacing w:val="-6"/>
          <w:sz w:val="18"/>
        </w:rPr>
        <w:t> </w:t>
      </w:r>
      <w:r>
        <w:rPr>
          <w:sz w:val="18"/>
        </w:rPr>
        <w:t>usuarias;</w:t>
      </w:r>
    </w:p>
    <w:p>
      <w:pPr>
        <w:pStyle w:val="BodyText"/>
      </w:pPr>
    </w:p>
    <w:p>
      <w:pPr>
        <w:pStyle w:val="ListParagraph"/>
        <w:numPr>
          <w:ilvl w:val="0"/>
          <w:numId w:val="27"/>
        </w:numPr>
        <w:tabs>
          <w:tab w:pos="403" w:val="left" w:leader="none"/>
        </w:tabs>
        <w:spacing w:line="240" w:lineRule="auto" w:before="0" w:after="0"/>
        <w:ind w:left="103" w:right="284" w:firstLine="0"/>
        <w:jc w:val="both"/>
        <w:rPr>
          <w:sz w:val="18"/>
        </w:rPr>
      </w:pPr>
      <w:r>
        <w:rPr>
          <w:sz w:val="18"/>
        </w:rPr>
        <w:t>Administrar técnicamente los sitios de Internet e Intranet del Tribunal y coordinar con las diferentes áreas del mismo, la publicación de la información de acuerdo a las leyes, reglamentos y normatividad que esta institución tiene que cumplir y difundir oportunamente;</w:t>
      </w:r>
    </w:p>
    <w:p>
      <w:pPr>
        <w:pStyle w:val="BodyText"/>
      </w:pPr>
    </w:p>
    <w:p>
      <w:pPr>
        <w:pStyle w:val="ListParagraph"/>
        <w:numPr>
          <w:ilvl w:val="0"/>
          <w:numId w:val="27"/>
        </w:numPr>
        <w:tabs>
          <w:tab w:pos="322" w:val="left" w:leader="none"/>
        </w:tabs>
        <w:spacing w:line="240" w:lineRule="auto" w:before="0" w:after="0"/>
        <w:ind w:left="103" w:right="282" w:firstLine="0"/>
        <w:jc w:val="both"/>
        <w:rPr>
          <w:sz w:val="18"/>
        </w:rPr>
      </w:pPr>
      <w:r>
        <w:rPr>
          <w:sz w:val="18"/>
        </w:rPr>
        <w:t>Proporcionar</w:t>
      </w:r>
      <w:r>
        <w:rPr>
          <w:spacing w:val="-6"/>
          <w:sz w:val="18"/>
        </w:rPr>
        <w:t> </w:t>
      </w:r>
      <w:r>
        <w:rPr>
          <w:sz w:val="18"/>
        </w:rPr>
        <w:t>los</w:t>
      </w:r>
      <w:r>
        <w:rPr>
          <w:spacing w:val="-7"/>
          <w:sz w:val="18"/>
        </w:rPr>
        <w:t> </w:t>
      </w:r>
      <w:r>
        <w:rPr>
          <w:sz w:val="18"/>
        </w:rPr>
        <w:t>elementos</w:t>
      </w:r>
      <w:r>
        <w:rPr>
          <w:spacing w:val="-4"/>
          <w:sz w:val="18"/>
        </w:rPr>
        <w:t> </w:t>
      </w:r>
      <w:r>
        <w:rPr>
          <w:sz w:val="18"/>
        </w:rPr>
        <w:t>y</w:t>
      </w:r>
      <w:r>
        <w:rPr>
          <w:spacing w:val="-8"/>
          <w:sz w:val="18"/>
        </w:rPr>
        <w:t> </w:t>
      </w:r>
      <w:r>
        <w:rPr>
          <w:sz w:val="18"/>
        </w:rPr>
        <w:t>herramientas</w:t>
      </w:r>
      <w:r>
        <w:rPr>
          <w:spacing w:val="-7"/>
          <w:sz w:val="18"/>
        </w:rPr>
        <w:t> </w:t>
      </w:r>
      <w:r>
        <w:rPr>
          <w:sz w:val="18"/>
        </w:rPr>
        <w:t>técnicas</w:t>
      </w:r>
      <w:r>
        <w:rPr>
          <w:spacing w:val="-6"/>
          <w:sz w:val="18"/>
        </w:rPr>
        <w:t> </w:t>
      </w:r>
      <w:r>
        <w:rPr>
          <w:sz w:val="18"/>
        </w:rPr>
        <w:t>para</w:t>
      </w:r>
      <w:r>
        <w:rPr>
          <w:spacing w:val="-6"/>
          <w:sz w:val="18"/>
        </w:rPr>
        <w:t> </w:t>
      </w:r>
      <w:r>
        <w:rPr>
          <w:sz w:val="18"/>
        </w:rPr>
        <w:t>que</w:t>
      </w:r>
      <w:r>
        <w:rPr>
          <w:spacing w:val="-6"/>
          <w:sz w:val="18"/>
        </w:rPr>
        <w:t> </w:t>
      </w:r>
      <w:r>
        <w:rPr>
          <w:sz w:val="18"/>
        </w:rPr>
        <w:t>los</w:t>
      </w:r>
      <w:r>
        <w:rPr>
          <w:spacing w:val="-6"/>
          <w:sz w:val="18"/>
        </w:rPr>
        <w:t> </w:t>
      </w:r>
      <w:r>
        <w:rPr>
          <w:sz w:val="18"/>
        </w:rPr>
        <w:t>titulares</w:t>
      </w:r>
      <w:r>
        <w:rPr>
          <w:spacing w:val="-7"/>
          <w:sz w:val="18"/>
        </w:rPr>
        <w:t> </w:t>
      </w:r>
      <w:r>
        <w:rPr>
          <w:sz w:val="18"/>
        </w:rPr>
        <w:t>de</w:t>
      </w:r>
      <w:r>
        <w:rPr>
          <w:spacing w:val="-7"/>
          <w:sz w:val="18"/>
        </w:rPr>
        <w:t> </w:t>
      </w:r>
      <w:r>
        <w:rPr>
          <w:sz w:val="18"/>
        </w:rPr>
        <w:t>área</w:t>
      </w:r>
      <w:r>
        <w:rPr>
          <w:spacing w:val="-6"/>
          <w:sz w:val="18"/>
        </w:rPr>
        <w:t> </w:t>
      </w:r>
      <w:r>
        <w:rPr>
          <w:sz w:val="18"/>
        </w:rPr>
        <w:t>del</w:t>
      </w:r>
      <w:r>
        <w:rPr>
          <w:spacing w:val="-7"/>
          <w:sz w:val="18"/>
        </w:rPr>
        <w:t> </w:t>
      </w:r>
      <w:r>
        <w:rPr>
          <w:sz w:val="18"/>
        </w:rPr>
        <w:t>Tribunal,</w:t>
      </w:r>
      <w:r>
        <w:rPr>
          <w:spacing w:val="-6"/>
          <w:sz w:val="18"/>
        </w:rPr>
        <w:t> </w:t>
      </w:r>
      <w:r>
        <w:rPr>
          <w:sz w:val="18"/>
        </w:rPr>
        <w:t>puedan</w:t>
      </w:r>
      <w:r>
        <w:rPr>
          <w:spacing w:val="-7"/>
          <w:sz w:val="18"/>
        </w:rPr>
        <w:t> </w:t>
      </w:r>
      <w:r>
        <w:rPr>
          <w:sz w:val="18"/>
        </w:rPr>
        <w:t>publicar</w:t>
      </w:r>
      <w:r>
        <w:rPr>
          <w:spacing w:val="-7"/>
          <w:sz w:val="18"/>
        </w:rPr>
        <w:t> </w:t>
      </w:r>
      <w:r>
        <w:rPr>
          <w:sz w:val="18"/>
        </w:rPr>
        <w:t>directamente</w:t>
      </w:r>
      <w:r>
        <w:rPr>
          <w:spacing w:val="-5"/>
          <w:sz w:val="18"/>
        </w:rPr>
        <w:t> </w:t>
      </w:r>
      <w:r>
        <w:rPr>
          <w:sz w:val="18"/>
        </w:rPr>
        <w:t>o con la asistencia de la propia área de Informática, en los portales de Internet o Intranet, información en casos urgentes o que en la premura así lo</w:t>
      </w:r>
      <w:r>
        <w:rPr>
          <w:spacing w:val="-1"/>
          <w:sz w:val="18"/>
        </w:rPr>
        <w:t> </w:t>
      </w:r>
      <w:r>
        <w:rPr>
          <w:sz w:val="18"/>
        </w:rPr>
        <w:t>amerite;</w:t>
      </w:r>
    </w:p>
    <w:p>
      <w:pPr>
        <w:pStyle w:val="BodyText"/>
      </w:pPr>
    </w:p>
    <w:p>
      <w:pPr>
        <w:pStyle w:val="ListParagraph"/>
        <w:numPr>
          <w:ilvl w:val="0"/>
          <w:numId w:val="27"/>
        </w:numPr>
        <w:tabs>
          <w:tab w:pos="364" w:val="left" w:leader="none"/>
        </w:tabs>
        <w:spacing w:line="240" w:lineRule="auto" w:before="0" w:after="0"/>
        <w:ind w:left="103" w:right="284" w:firstLine="0"/>
        <w:jc w:val="both"/>
        <w:rPr>
          <w:sz w:val="18"/>
        </w:rPr>
      </w:pPr>
      <w:r>
        <w:rPr>
          <w:sz w:val="18"/>
        </w:rPr>
        <w:t>Mantener</w:t>
      </w:r>
      <w:r>
        <w:rPr>
          <w:spacing w:val="-14"/>
          <w:sz w:val="18"/>
        </w:rPr>
        <w:t> </w:t>
      </w:r>
      <w:r>
        <w:rPr>
          <w:sz w:val="18"/>
        </w:rPr>
        <w:t>la</w:t>
      </w:r>
      <w:r>
        <w:rPr>
          <w:spacing w:val="-14"/>
          <w:sz w:val="18"/>
        </w:rPr>
        <w:t> </w:t>
      </w:r>
      <w:r>
        <w:rPr>
          <w:sz w:val="18"/>
        </w:rPr>
        <w:t>integridad,</w:t>
      </w:r>
      <w:r>
        <w:rPr>
          <w:spacing w:val="-14"/>
          <w:sz w:val="18"/>
        </w:rPr>
        <w:t> </w:t>
      </w:r>
      <w:r>
        <w:rPr>
          <w:sz w:val="18"/>
        </w:rPr>
        <w:t>disponibilidad</w:t>
      </w:r>
      <w:r>
        <w:rPr>
          <w:spacing w:val="-13"/>
          <w:sz w:val="18"/>
        </w:rPr>
        <w:t> </w:t>
      </w:r>
      <w:r>
        <w:rPr>
          <w:sz w:val="18"/>
        </w:rPr>
        <w:t>y</w:t>
      </w:r>
      <w:r>
        <w:rPr>
          <w:spacing w:val="-16"/>
          <w:sz w:val="18"/>
        </w:rPr>
        <w:t> </w:t>
      </w:r>
      <w:r>
        <w:rPr>
          <w:sz w:val="18"/>
        </w:rPr>
        <w:t>confidencialidad</w:t>
      </w:r>
      <w:r>
        <w:rPr>
          <w:spacing w:val="-13"/>
          <w:sz w:val="18"/>
        </w:rPr>
        <w:t> </w:t>
      </w:r>
      <w:r>
        <w:rPr>
          <w:sz w:val="18"/>
        </w:rPr>
        <w:t>de</w:t>
      </w:r>
      <w:r>
        <w:rPr>
          <w:spacing w:val="-14"/>
          <w:sz w:val="18"/>
        </w:rPr>
        <w:t> </w:t>
      </w:r>
      <w:r>
        <w:rPr>
          <w:sz w:val="18"/>
        </w:rPr>
        <w:t>la</w:t>
      </w:r>
      <w:r>
        <w:rPr>
          <w:spacing w:val="-14"/>
          <w:sz w:val="18"/>
        </w:rPr>
        <w:t> </w:t>
      </w:r>
      <w:r>
        <w:rPr>
          <w:sz w:val="18"/>
        </w:rPr>
        <w:t>información</w:t>
      </w:r>
      <w:r>
        <w:rPr>
          <w:spacing w:val="-14"/>
          <w:sz w:val="18"/>
        </w:rPr>
        <w:t> </w:t>
      </w:r>
      <w:r>
        <w:rPr>
          <w:sz w:val="18"/>
        </w:rPr>
        <w:t>almacenada</w:t>
      </w:r>
      <w:r>
        <w:rPr>
          <w:spacing w:val="-13"/>
          <w:sz w:val="18"/>
        </w:rPr>
        <w:t> </w:t>
      </w:r>
      <w:r>
        <w:rPr>
          <w:sz w:val="18"/>
        </w:rPr>
        <w:t>en</w:t>
      </w:r>
      <w:r>
        <w:rPr>
          <w:spacing w:val="-14"/>
          <w:sz w:val="18"/>
        </w:rPr>
        <w:t> </w:t>
      </w:r>
      <w:r>
        <w:rPr>
          <w:sz w:val="18"/>
        </w:rPr>
        <w:t>los</w:t>
      </w:r>
      <w:r>
        <w:rPr>
          <w:spacing w:val="-14"/>
          <w:sz w:val="18"/>
        </w:rPr>
        <w:t> </w:t>
      </w:r>
      <w:r>
        <w:rPr>
          <w:sz w:val="18"/>
        </w:rPr>
        <w:t>servidores</w:t>
      </w:r>
      <w:r>
        <w:rPr>
          <w:spacing w:val="-14"/>
          <w:sz w:val="18"/>
        </w:rPr>
        <w:t> </w:t>
      </w:r>
      <w:r>
        <w:rPr>
          <w:sz w:val="18"/>
        </w:rPr>
        <w:t>del</w:t>
      </w:r>
      <w:r>
        <w:rPr>
          <w:spacing w:val="-14"/>
          <w:sz w:val="18"/>
        </w:rPr>
        <w:t> </w:t>
      </w:r>
      <w:r>
        <w:rPr>
          <w:sz w:val="18"/>
        </w:rPr>
        <w:t>centro</w:t>
      </w:r>
      <w:r>
        <w:rPr>
          <w:spacing w:val="-14"/>
          <w:sz w:val="18"/>
        </w:rPr>
        <w:t> </w:t>
      </w:r>
      <w:r>
        <w:rPr>
          <w:sz w:val="18"/>
        </w:rPr>
        <w:t>de</w:t>
      </w:r>
      <w:r>
        <w:rPr>
          <w:spacing w:val="-14"/>
          <w:sz w:val="18"/>
        </w:rPr>
        <w:t> </w:t>
      </w:r>
      <w:r>
        <w:rPr>
          <w:sz w:val="18"/>
        </w:rPr>
        <w:t>cómputo, implementando políticas de respaldo y mecanismos de seguridad física y</w:t>
      </w:r>
      <w:r>
        <w:rPr>
          <w:spacing w:val="-5"/>
          <w:sz w:val="18"/>
        </w:rPr>
        <w:t> </w:t>
      </w:r>
      <w:r>
        <w:rPr>
          <w:sz w:val="18"/>
        </w:rPr>
        <w:t>lógica;</w:t>
      </w:r>
    </w:p>
    <w:p>
      <w:pPr>
        <w:pStyle w:val="BodyText"/>
        <w:spacing w:before="11"/>
        <w:rPr>
          <w:sz w:val="17"/>
        </w:rPr>
      </w:pPr>
    </w:p>
    <w:p>
      <w:pPr>
        <w:pStyle w:val="ListParagraph"/>
        <w:numPr>
          <w:ilvl w:val="0"/>
          <w:numId w:val="27"/>
        </w:numPr>
        <w:tabs>
          <w:tab w:pos="459" w:val="left" w:leader="none"/>
        </w:tabs>
        <w:spacing w:line="240" w:lineRule="auto" w:before="0" w:after="0"/>
        <w:ind w:left="103" w:right="283" w:firstLine="0"/>
        <w:jc w:val="both"/>
        <w:rPr>
          <w:sz w:val="18"/>
        </w:rPr>
      </w:pPr>
      <w:r>
        <w:rPr>
          <w:sz w:val="18"/>
        </w:rPr>
        <w:t>Establecer los criterios técnicos para la integración y mantenimiento de bancos y bases de datos, de los sistemas de información jurídicos y administrativos requeridos por el</w:t>
      </w:r>
      <w:r>
        <w:rPr>
          <w:spacing w:val="-3"/>
          <w:sz w:val="18"/>
        </w:rPr>
        <w:t> </w:t>
      </w:r>
      <w:r>
        <w:rPr>
          <w:sz w:val="18"/>
        </w:rPr>
        <w:t>Tribunal;</w:t>
      </w:r>
    </w:p>
    <w:p>
      <w:pPr>
        <w:pStyle w:val="ListParagraph"/>
        <w:numPr>
          <w:ilvl w:val="0"/>
          <w:numId w:val="27"/>
        </w:numPr>
        <w:tabs>
          <w:tab w:pos="484" w:val="left" w:leader="none"/>
        </w:tabs>
        <w:spacing w:line="240" w:lineRule="auto" w:before="0" w:after="0"/>
        <w:ind w:left="103" w:right="282" w:hanging="1"/>
        <w:jc w:val="both"/>
        <w:rPr>
          <w:sz w:val="18"/>
        </w:rPr>
      </w:pPr>
      <w:r>
        <w:rPr>
          <w:sz w:val="18"/>
        </w:rPr>
        <w:t>Proporcionar los servicios de Internet, Intranet y correo electrónico institucional al personal del Tribunal autorizado, para el desempeño de sus funciones;</w:t>
      </w:r>
    </w:p>
    <w:p>
      <w:pPr>
        <w:spacing w:after="0" w:line="240" w:lineRule="auto"/>
        <w:jc w:val="both"/>
        <w:rPr>
          <w:sz w:val="18"/>
        </w:rPr>
        <w:sectPr>
          <w:pgSz w:w="12240" w:h="15840"/>
          <w:pgMar w:header="426" w:footer="0" w:top="940" w:bottom="280" w:left="860" w:right="680"/>
        </w:sectPr>
      </w:pPr>
    </w:p>
    <w:p>
      <w:pPr>
        <w:pStyle w:val="BodyText"/>
        <w:rPr>
          <w:sz w:val="20"/>
        </w:rPr>
      </w:pPr>
    </w:p>
    <w:p>
      <w:pPr>
        <w:pStyle w:val="BodyText"/>
        <w:spacing w:before="1"/>
        <w:rPr>
          <w:sz w:val="21"/>
        </w:rPr>
      </w:pPr>
    </w:p>
    <w:p>
      <w:pPr>
        <w:pStyle w:val="ListParagraph"/>
        <w:numPr>
          <w:ilvl w:val="0"/>
          <w:numId w:val="27"/>
        </w:numPr>
        <w:tabs>
          <w:tab w:pos="501" w:val="left" w:leader="none"/>
        </w:tabs>
        <w:spacing w:line="240" w:lineRule="auto" w:before="94" w:after="0"/>
        <w:ind w:left="103" w:right="283" w:firstLine="0"/>
        <w:jc w:val="both"/>
        <w:rPr>
          <w:sz w:val="18"/>
        </w:rPr>
      </w:pPr>
      <w:r>
        <w:rPr>
          <w:sz w:val="18"/>
        </w:rPr>
        <w:t>Promover, dirigir e investigar permanentemente, el uso de nuevas tecnologías en materia de informática, que mantengan y garanticen la modernidad tecnológica, acorde a los estándares internacionales y aplicables al interior del</w:t>
      </w:r>
      <w:r>
        <w:rPr>
          <w:spacing w:val="-22"/>
          <w:sz w:val="18"/>
        </w:rPr>
        <w:t> </w:t>
      </w:r>
      <w:r>
        <w:rPr>
          <w:sz w:val="18"/>
        </w:rPr>
        <w:t>Tribunal;</w:t>
      </w:r>
    </w:p>
    <w:p>
      <w:pPr>
        <w:pStyle w:val="BodyText"/>
        <w:spacing w:before="11"/>
        <w:rPr>
          <w:sz w:val="17"/>
        </w:rPr>
      </w:pPr>
    </w:p>
    <w:p>
      <w:pPr>
        <w:pStyle w:val="ListParagraph"/>
        <w:numPr>
          <w:ilvl w:val="0"/>
          <w:numId w:val="27"/>
        </w:numPr>
        <w:tabs>
          <w:tab w:pos="444" w:val="left" w:leader="none"/>
        </w:tabs>
        <w:spacing w:line="240" w:lineRule="auto" w:before="0" w:after="0"/>
        <w:ind w:left="443" w:right="0" w:hanging="341"/>
        <w:jc w:val="both"/>
        <w:rPr>
          <w:sz w:val="18"/>
        </w:rPr>
      </w:pPr>
      <w:r>
        <w:rPr>
          <w:sz w:val="18"/>
        </w:rPr>
        <w:t>Validar los dictámenes, opiniones e informes de carácter técnico, que le sean requeridos por las áreas del Tribunal;</w:t>
      </w:r>
      <w:r>
        <w:rPr>
          <w:spacing w:val="-29"/>
          <w:sz w:val="18"/>
        </w:rPr>
        <w:t> </w:t>
      </w:r>
      <w:r>
        <w:rPr>
          <w:sz w:val="18"/>
        </w:rPr>
        <w:t>y</w:t>
      </w:r>
    </w:p>
    <w:p>
      <w:pPr>
        <w:pStyle w:val="BodyText"/>
      </w:pPr>
    </w:p>
    <w:p>
      <w:pPr>
        <w:pStyle w:val="ListParagraph"/>
        <w:numPr>
          <w:ilvl w:val="0"/>
          <w:numId w:val="27"/>
        </w:numPr>
        <w:tabs>
          <w:tab w:pos="483" w:val="left" w:leader="none"/>
        </w:tabs>
        <w:spacing w:line="240" w:lineRule="auto" w:before="0" w:after="0"/>
        <w:ind w:left="103" w:right="283" w:hanging="1"/>
        <w:jc w:val="both"/>
        <w:rPr>
          <w:sz w:val="18"/>
        </w:rPr>
      </w:pPr>
      <w:r>
        <w:rPr>
          <w:sz w:val="18"/>
        </w:rPr>
        <w:t>Las</w:t>
      </w:r>
      <w:r>
        <w:rPr>
          <w:spacing w:val="-15"/>
          <w:sz w:val="18"/>
        </w:rPr>
        <w:t> </w:t>
      </w:r>
      <w:r>
        <w:rPr>
          <w:sz w:val="18"/>
        </w:rPr>
        <w:t>demás</w:t>
      </w:r>
      <w:r>
        <w:rPr>
          <w:spacing w:val="-14"/>
          <w:sz w:val="18"/>
        </w:rPr>
        <w:t> </w:t>
      </w:r>
      <w:r>
        <w:rPr>
          <w:sz w:val="18"/>
        </w:rPr>
        <w:t>funciones</w:t>
      </w:r>
      <w:r>
        <w:rPr>
          <w:spacing w:val="-14"/>
          <w:sz w:val="18"/>
        </w:rPr>
        <w:t> </w:t>
      </w:r>
      <w:r>
        <w:rPr>
          <w:sz w:val="18"/>
        </w:rPr>
        <w:t>que</w:t>
      </w:r>
      <w:r>
        <w:rPr>
          <w:spacing w:val="-14"/>
          <w:sz w:val="18"/>
        </w:rPr>
        <w:t> </w:t>
      </w:r>
      <w:r>
        <w:rPr>
          <w:sz w:val="18"/>
        </w:rPr>
        <w:t>en</w:t>
      </w:r>
      <w:r>
        <w:rPr>
          <w:spacing w:val="-14"/>
          <w:sz w:val="18"/>
        </w:rPr>
        <w:t> </w:t>
      </w:r>
      <w:r>
        <w:rPr>
          <w:sz w:val="18"/>
        </w:rPr>
        <w:t>el</w:t>
      </w:r>
      <w:r>
        <w:rPr>
          <w:spacing w:val="-14"/>
          <w:sz w:val="18"/>
        </w:rPr>
        <w:t> </w:t>
      </w:r>
      <w:r>
        <w:rPr>
          <w:sz w:val="18"/>
        </w:rPr>
        <w:t>ámbito</w:t>
      </w:r>
      <w:r>
        <w:rPr>
          <w:spacing w:val="-13"/>
          <w:sz w:val="18"/>
        </w:rPr>
        <w:t> </w:t>
      </w:r>
      <w:r>
        <w:rPr>
          <w:sz w:val="18"/>
        </w:rPr>
        <w:t>de</w:t>
      </w:r>
      <w:r>
        <w:rPr>
          <w:spacing w:val="-15"/>
          <w:sz w:val="18"/>
        </w:rPr>
        <w:t> </w:t>
      </w:r>
      <w:r>
        <w:rPr>
          <w:sz w:val="18"/>
        </w:rPr>
        <w:t>su</w:t>
      </w:r>
      <w:r>
        <w:rPr>
          <w:spacing w:val="-14"/>
          <w:sz w:val="18"/>
        </w:rPr>
        <w:t> </w:t>
      </w:r>
      <w:r>
        <w:rPr>
          <w:sz w:val="18"/>
        </w:rPr>
        <w:t>competencia</w:t>
      </w:r>
      <w:r>
        <w:rPr>
          <w:spacing w:val="-14"/>
          <w:sz w:val="18"/>
        </w:rPr>
        <w:t> </w:t>
      </w:r>
      <w:r>
        <w:rPr>
          <w:sz w:val="18"/>
        </w:rPr>
        <w:t>le</w:t>
      </w:r>
      <w:r>
        <w:rPr>
          <w:spacing w:val="-14"/>
          <w:sz w:val="18"/>
        </w:rPr>
        <w:t> </w:t>
      </w:r>
      <w:r>
        <w:rPr>
          <w:sz w:val="18"/>
        </w:rPr>
        <w:t>atribuyan</w:t>
      </w:r>
      <w:r>
        <w:rPr>
          <w:spacing w:val="-14"/>
          <w:sz w:val="18"/>
        </w:rPr>
        <w:t> </w:t>
      </w:r>
      <w:r>
        <w:rPr>
          <w:sz w:val="18"/>
        </w:rPr>
        <w:t>las</w:t>
      </w:r>
      <w:r>
        <w:rPr>
          <w:spacing w:val="-14"/>
          <w:sz w:val="18"/>
        </w:rPr>
        <w:t> </w:t>
      </w:r>
      <w:r>
        <w:rPr>
          <w:sz w:val="18"/>
        </w:rPr>
        <w:t>disposiciones</w:t>
      </w:r>
      <w:r>
        <w:rPr>
          <w:spacing w:val="-14"/>
          <w:sz w:val="18"/>
        </w:rPr>
        <w:t> </w:t>
      </w:r>
      <w:r>
        <w:rPr>
          <w:sz w:val="18"/>
        </w:rPr>
        <w:t>legales</w:t>
      </w:r>
      <w:r>
        <w:rPr>
          <w:spacing w:val="-15"/>
          <w:sz w:val="18"/>
        </w:rPr>
        <w:t> </w:t>
      </w:r>
      <w:r>
        <w:rPr>
          <w:sz w:val="18"/>
        </w:rPr>
        <w:t>aplicables</w:t>
      </w:r>
      <w:r>
        <w:rPr>
          <w:spacing w:val="-13"/>
          <w:sz w:val="18"/>
        </w:rPr>
        <w:t> </w:t>
      </w:r>
      <w:r>
        <w:rPr>
          <w:sz w:val="18"/>
        </w:rPr>
        <w:t>y</w:t>
      </w:r>
      <w:r>
        <w:rPr>
          <w:spacing w:val="-16"/>
          <w:sz w:val="18"/>
        </w:rPr>
        <w:t> </w:t>
      </w:r>
      <w:r>
        <w:rPr>
          <w:sz w:val="18"/>
        </w:rPr>
        <w:t>las</w:t>
      </w:r>
      <w:r>
        <w:rPr>
          <w:spacing w:val="-14"/>
          <w:sz w:val="18"/>
        </w:rPr>
        <w:t> </w:t>
      </w:r>
      <w:r>
        <w:rPr>
          <w:sz w:val="18"/>
        </w:rPr>
        <w:t>que</w:t>
      </w:r>
      <w:r>
        <w:rPr>
          <w:spacing w:val="-14"/>
          <w:sz w:val="18"/>
        </w:rPr>
        <w:t> </w:t>
      </w:r>
      <w:r>
        <w:rPr>
          <w:sz w:val="18"/>
        </w:rPr>
        <w:t>le</w:t>
      </w:r>
      <w:r>
        <w:rPr>
          <w:spacing w:val="-14"/>
          <w:sz w:val="18"/>
        </w:rPr>
        <w:t> </w:t>
      </w:r>
      <w:r>
        <w:rPr>
          <w:sz w:val="18"/>
        </w:rPr>
        <w:t>confiera el Presidente o el Pleno.</w:t>
      </w:r>
    </w:p>
    <w:p>
      <w:pPr>
        <w:pStyle w:val="BodyText"/>
        <w:spacing w:before="11"/>
        <w:rPr>
          <w:sz w:val="17"/>
        </w:rPr>
      </w:pPr>
    </w:p>
    <w:p>
      <w:pPr>
        <w:pStyle w:val="Heading2"/>
        <w:spacing w:line="207" w:lineRule="exact"/>
      </w:pPr>
      <w:r>
        <w:rPr/>
        <w:t>CAPÍTULO XV</w:t>
      </w:r>
    </w:p>
    <w:p>
      <w:pPr>
        <w:spacing w:line="207" w:lineRule="exact" w:before="0"/>
        <w:ind w:left="174" w:right="353" w:firstLine="0"/>
        <w:jc w:val="center"/>
        <w:rPr>
          <w:b/>
          <w:sz w:val="18"/>
        </w:rPr>
      </w:pPr>
      <w:r>
        <w:rPr>
          <w:b/>
          <w:sz w:val="18"/>
        </w:rPr>
        <w:t>DE LA TRANSPARENCIA, ACCESO A LA INFORMACIÓN Y PROTECCIÓN DE DATOS PERSONALES</w:t>
      </w:r>
    </w:p>
    <w:p>
      <w:pPr>
        <w:pStyle w:val="BodyText"/>
        <w:spacing w:before="1"/>
        <w:rPr>
          <w:b/>
        </w:rPr>
      </w:pPr>
    </w:p>
    <w:p>
      <w:pPr>
        <w:pStyle w:val="BodyText"/>
        <w:ind w:left="103" w:right="283"/>
        <w:jc w:val="both"/>
      </w:pPr>
      <w:r>
        <w:rPr/>
        <w:t>Artículo 39. La Unidad de Transparencia, Acceso a la Información y Protección de Datos personales estará a cargo de un Titular que será designado por el Pleno.</w:t>
      </w:r>
    </w:p>
    <w:p>
      <w:pPr>
        <w:pStyle w:val="BodyText"/>
        <w:ind w:left="103"/>
        <w:jc w:val="both"/>
      </w:pPr>
      <w:r>
        <w:rPr/>
        <w:t>Para ocupar el cargo de Titular de la Unidad, deberán cumplirse los siguientes requisitos:</w:t>
      </w:r>
    </w:p>
    <w:p>
      <w:pPr>
        <w:pStyle w:val="BodyText"/>
      </w:pPr>
    </w:p>
    <w:p>
      <w:pPr>
        <w:pStyle w:val="ListParagraph"/>
        <w:numPr>
          <w:ilvl w:val="0"/>
          <w:numId w:val="28"/>
        </w:numPr>
        <w:tabs>
          <w:tab w:pos="254" w:val="left" w:leader="none"/>
        </w:tabs>
        <w:spacing w:line="240" w:lineRule="auto" w:before="0" w:after="0"/>
        <w:ind w:left="253" w:right="0" w:hanging="151"/>
        <w:jc w:val="both"/>
        <w:rPr>
          <w:sz w:val="18"/>
        </w:rPr>
      </w:pPr>
      <w:r>
        <w:rPr>
          <w:sz w:val="18"/>
        </w:rPr>
        <w:t>Ser ciudadano mexicano, en pleno ejercicio de sus</w:t>
      </w:r>
      <w:r>
        <w:rPr>
          <w:spacing w:val="-1"/>
          <w:sz w:val="18"/>
        </w:rPr>
        <w:t> </w:t>
      </w:r>
      <w:r>
        <w:rPr>
          <w:sz w:val="18"/>
        </w:rPr>
        <w:t>derechos;</w:t>
      </w:r>
    </w:p>
    <w:p>
      <w:pPr>
        <w:pStyle w:val="BodyText"/>
      </w:pPr>
    </w:p>
    <w:p>
      <w:pPr>
        <w:pStyle w:val="ListParagraph"/>
        <w:numPr>
          <w:ilvl w:val="0"/>
          <w:numId w:val="28"/>
        </w:numPr>
        <w:tabs>
          <w:tab w:pos="305" w:val="left" w:leader="none"/>
        </w:tabs>
        <w:spacing w:line="240" w:lineRule="auto" w:before="0" w:after="0"/>
        <w:ind w:left="304" w:right="0" w:hanging="202"/>
        <w:jc w:val="both"/>
        <w:rPr>
          <w:sz w:val="18"/>
        </w:rPr>
      </w:pPr>
      <w:r>
        <w:rPr>
          <w:sz w:val="18"/>
        </w:rPr>
        <w:t>No haber sido suspendido, destituido o inhabilitado como servidor público;</w:t>
      </w:r>
      <w:r>
        <w:rPr>
          <w:spacing w:val="-6"/>
          <w:sz w:val="18"/>
        </w:rPr>
        <w:t> </w:t>
      </w:r>
      <w:r>
        <w:rPr>
          <w:sz w:val="18"/>
        </w:rPr>
        <w:t>y</w:t>
      </w:r>
    </w:p>
    <w:p>
      <w:pPr>
        <w:pStyle w:val="BodyText"/>
      </w:pPr>
    </w:p>
    <w:p>
      <w:pPr>
        <w:pStyle w:val="ListParagraph"/>
        <w:numPr>
          <w:ilvl w:val="0"/>
          <w:numId w:val="28"/>
        </w:numPr>
        <w:tabs>
          <w:tab w:pos="362" w:val="left" w:leader="none"/>
        </w:tabs>
        <w:spacing w:line="240" w:lineRule="auto" w:before="0" w:after="0"/>
        <w:ind w:left="103" w:right="283" w:firstLine="0"/>
        <w:jc w:val="both"/>
        <w:rPr>
          <w:sz w:val="18"/>
        </w:rPr>
      </w:pPr>
      <w:r>
        <w:rPr>
          <w:sz w:val="18"/>
        </w:rPr>
        <w:t>Contar con título profesional expedido legalmente en disciplina vinculada a las funciones del cargo; contar con al menos tres años de experiencia y conocimiento en materia de acceso a la información, protección de datos personales, transparencia, rendición de cuentas y protección a los derechos</w:t>
      </w:r>
      <w:r>
        <w:rPr>
          <w:spacing w:val="-2"/>
          <w:sz w:val="18"/>
        </w:rPr>
        <w:t> </w:t>
      </w:r>
      <w:r>
        <w:rPr>
          <w:sz w:val="18"/>
        </w:rPr>
        <w:t>humanos.</w:t>
      </w:r>
    </w:p>
    <w:p>
      <w:pPr>
        <w:pStyle w:val="BodyText"/>
      </w:pPr>
    </w:p>
    <w:p>
      <w:pPr>
        <w:pStyle w:val="BodyText"/>
        <w:ind w:left="103" w:right="284"/>
        <w:jc w:val="both"/>
      </w:pPr>
      <w:r>
        <w:rPr/>
        <w:t>Artículo 40. Para el cumplimiento de las obligaciones de transparencia y acceso a la información pública, se conformará la estructura siguiente:</w:t>
      </w:r>
    </w:p>
    <w:p>
      <w:pPr>
        <w:pStyle w:val="ListParagraph"/>
        <w:numPr>
          <w:ilvl w:val="0"/>
          <w:numId w:val="29"/>
        </w:numPr>
        <w:tabs>
          <w:tab w:pos="253" w:val="left" w:leader="none"/>
        </w:tabs>
        <w:spacing w:line="240" w:lineRule="auto" w:before="0" w:after="0"/>
        <w:ind w:left="103" w:right="284" w:firstLine="0"/>
        <w:jc w:val="both"/>
        <w:rPr>
          <w:sz w:val="18"/>
        </w:rPr>
      </w:pPr>
      <w:r>
        <w:rPr>
          <w:sz w:val="18"/>
        </w:rPr>
        <w:t>Comité</w:t>
      </w:r>
      <w:r>
        <w:rPr>
          <w:spacing w:val="-5"/>
          <w:sz w:val="18"/>
        </w:rPr>
        <w:t> </w:t>
      </w:r>
      <w:r>
        <w:rPr>
          <w:sz w:val="18"/>
        </w:rPr>
        <w:t>de</w:t>
      </w:r>
      <w:r>
        <w:rPr>
          <w:spacing w:val="-5"/>
          <w:sz w:val="18"/>
        </w:rPr>
        <w:t> </w:t>
      </w:r>
      <w:r>
        <w:rPr>
          <w:sz w:val="18"/>
        </w:rPr>
        <w:t>Transparencia,</w:t>
      </w:r>
      <w:r>
        <w:rPr>
          <w:spacing w:val="-5"/>
          <w:sz w:val="18"/>
        </w:rPr>
        <w:t> </w:t>
      </w:r>
      <w:r>
        <w:rPr>
          <w:sz w:val="18"/>
        </w:rPr>
        <w:t>que</w:t>
      </w:r>
      <w:r>
        <w:rPr>
          <w:spacing w:val="-4"/>
          <w:sz w:val="18"/>
        </w:rPr>
        <w:t> </w:t>
      </w:r>
      <w:r>
        <w:rPr>
          <w:sz w:val="18"/>
        </w:rPr>
        <w:t>se</w:t>
      </w:r>
      <w:r>
        <w:rPr>
          <w:spacing w:val="-3"/>
          <w:sz w:val="18"/>
        </w:rPr>
        <w:t> </w:t>
      </w:r>
      <w:r>
        <w:rPr>
          <w:sz w:val="18"/>
        </w:rPr>
        <w:t>integrará</w:t>
      </w:r>
      <w:r>
        <w:rPr>
          <w:spacing w:val="-2"/>
          <w:sz w:val="18"/>
        </w:rPr>
        <w:t> </w:t>
      </w:r>
      <w:r>
        <w:rPr>
          <w:sz w:val="18"/>
        </w:rPr>
        <w:t>y</w:t>
      </w:r>
      <w:r>
        <w:rPr>
          <w:spacing w:val="-6"/>
          <w:sz w:val="18"/>
        </w:rPr>
        <w:t> </w:t>
      </w:r>
      <w:r>
        <w:rPr>
          <w:sz w:val="18"/>
        </w:rPr>
        <w:t>funcionará</w:t>
      </w:r>
      <w:r>
        <w:rPr>
          <w:spacing w:val="-5"/>
          <w:sz w:val="18"/>
        </w:rPr>
        <w:t> </w:t>
      </w:r>
      <w:r>
        <w:rPr>
          <w:sz w:val="18"/>
        </w:rPr>
        <w:t>de</w:t>
      </w:r>
      <w:r>
        <w:rPr>
          <w:spacing w:val="-5"/>
          <w:sz w:val="18"/>
        </w:rPr>
        <w:t> </w:t>
      </w:r>
      <w:r>
        <w:rPr>
          <w:sz w:val="18"/>
        </w:rPr>
        <w:t>conformidad</w:t>
      </w:r>
      <w:r>
        <w:rPr>
          <w:spacing w:val="-3"/>
          <w:sz w:val="18"/>
        </w:rPr>
        <w:t> </w:t>
      </w:r>
      <w:r>
        <w:rPr>
          <w:sz w:val="18"/>
        </w:rPr>
        <w:t>con</w:t>
      </w:r>
      <w:r>
        <w:rPr>
          <w:spacing w:val="-4"/>
          <w:sz w:val="18"/>
        </w:rPr>
        <w:t> </w:t>
      </w:r>
      <w:r>
        <w:rPr>
          <w:sz w:val="18"/>
        </w:rPr>
        <w:t>la</w:t>
      </w:r>
      <w:r>
        <w:rPr>
          <w:spacing w:val="-5"/>
          <w:sz w:val="18"/>
        </w:rPr>
        <w:t> </w:t>
      </w:r>
      <w:r>
        <w:rPr>
          <w:sz w:val="18"/>
        </w:rPr>
        <w:t>Ley</w:t>
      </w:r>
      <w:r>
        <w:rPr>
          <w:spacing w:val="-5"/>
          <w:sz w:val="18"/>
        </w:rPr>
        <w:t> </w:t>
      </w:r>
      <w:r>
        <w:rPr>
          <w:sz w:val="18"/>
        </w:rPr>
        <w:t>de</w:t>
      </w:r>
      <w:r>
        <w:rPr>
          <w:spacing w:val="-4"/>
          <w:sz w:val="18"/>
        </w:rPr>
        <w:t> </w:t>
      </w:r>
      <w:r>
        <w:rPr>
          <w:sz w:val="18"/>
        </w:rPr>
        <w:t>Transparencia</w:t>
      </w:r>
      <w:r>
        <w:rPr>
          <w:spacing w:val="-3"/>
          <w:sz w:val="18"/>
        </w:rPr>
        <w:t> </w:t>
      </w:r>
      <w:r>
        <w:rPr>
          <w:sz w:val="18"/>
        </w:rPr>
        <w:t>y</w:t>
      </w:r>
      <w:r>
        <w:rPr>
          <w:spacing w:val="-5"/>
          <w:sz w:val="18"/>
        </w:rPr>
        <w:t> </w:t>
      </w:r>
      <w:r>
        <w:rPr>
          <w:sz w:val="18"/>
        </w:rPr>
        <w:t>Acceso</w:t>
      </w:r>
      <w:r>
        <w:rPr>
          <w:spacing w:val="-3"/>
          <w:sz w:val="18"/>
        </w:rPr>
        <w:t> </w:t>
      </w:r>
      <w:r>
        <w:rPr>
          <w:sz w:val="18"/>
        </w:rPr>
        <w:t>a</w:t>
      </w:r>
      <w:r>
        <w:rPr>
          <w:spacing w:val="-4"/>
          <w:sz w:val="18"/>
        </w:rPr>
        <w:t> </w:t>
      </w:r>
      <w:r>
        <w:rPr>
          <w:sz w:val="18"/>
        </w:rPr>
        <w:t>la</w:t>
      </w:r>
      <w:r>
        <w:rPr>
          <w:spacing w:val="-5"/>
          <w:sz w:val="18"/>
        </w:rPr>
        <w:t> </w:t>
      </w:r>
      <w:r>
        <w:rPr>
          <w:sz w:val="18"/>
        </w:rPr>
        <w:t>Información Pública del Estado de San Luis Potosí; la Ley de Protección de Datos Personales del Estado de San Luis Potosí y la Ley de Archivos del Estado de San Luis Potosí, así como las diversas normas que le sean</w:t>
      </w:r>
      <w:r>
        <w:rPr>
          <w:spacing w:val="-14"/>
          <w:sz w:val="18"/>
        </w:rPr>
        <w:t> </w:t>
      </w:r>
      <w:r>
        <w:rPr>
          <w:sz w:val="18"/>
        </w:rPr>
        <w:t>aplicables.</w:t>
      </w:r>
    </w:p>
    <w:p>
      <w:pPr>
        <w:pStyle w:val="BodyText"/>
      </w:pPr>
    </w:p>
    <w:p>
      <w:pPr>
        <w:pStyle w:val="ListParagraph"/>
        <w:numPr>
          <w:ilvl w:val="0"/>
          <w:numId w:val="29"/>
        </w:numPr>
        <w:tabs>
          <w:tab w:pos="315" w:val="left" w:leader="none"/>
        </w:tabs>
        <w:spacing w:line="240" w:lineRule="auto" w:before="0" w:after="0"/>
        <w:ind w:left="103" w:right="282" w:hanging="1"/>
        <w:jc w:val="both"/>
        <w:rPr>
          <w:sz w:val="18"/>
        </w:rPr>
      </w:pPr>
      <w:r>
        <w:rPr>
          <w:sz w:val="18"/>
        </w:rPr>
        <w:t>Unidad de Transparencia y Acceso a la Información Pública, tendrá las funciones establecidas en la Ley de Transparencia y Acceso a la Información Pública del Estado de San Luis Potosí y las demás disposiciones jurídicas</w:t>
      </w:r>
      <w:r>
        <w:rPr>
          <w:spacing w:val="-22"/>
          <w:sz w:val="18"/>
        </w:rPr>
        <w:t> </w:t>
      </w:r>
      <w:r>
        <w:rPr>
          <w:sz w:val="18"/>
        </w:rPr>
        <w:t>aplicables.</w:t>
      </w:r>
    </w:p>
    <w:p>
      <w:pPr>
        <w:pStyle w:val="BodyText"/>
      </w:pPr>
    </w:p>
    <w:p>
      <w:pPr>
        <w:pStyle w:val="ListParagraph"/>
        <w:numPr>
          <w:ilvl w:val="0"/>
          <w:numId w:val="29"/>
        </w:numPr>
        <w:tabs>
          <w:tab w:pos="354" w:val="left" w:leader="none"/>
        </w:tabs>
        <w:spacing w:line="240" w:lineRule="auto" w:before="0" w:after="0"/>
        <w:ind w:left="353" w:right="0" w:hanging="251"/>
        <w:jc w:val="both"/>
        <w:rPr>
          <w:sz w:val="18"/>
        </w:rPr>
      </w:pPr>
      <w:r>
        <w:rPr>
          <w:sz w:val="18"/>
        </w:rPr>
        <w:t>Oficial de Protección de Datos</w:t>
      </w:r>
      <w:r>
        <w:rPr>
          <w:spacing w:val="-3"/>
          <w:sz w:val="18"/>
        </w:rPr>
        <w:t> </w:t>
      </w:r>
      <w:r>
        <w:rPr>
          <w:sz w:val="18"/>
        </w:rPr>
        <w:t>Personales.</w:t>
      </w:r>
    </w:p>
    <w:p>
      <w:pPr>
        <w:pStyle w:val="BodyText"/>
      </w:pPr>
    </w:p>
    <w:p>
      <w:pPr>
        <w:pStyle w:val="BodyText"/>
        <w:ind w:left="103" w:right="283"/>
        <w:jc w:val="both"/>
      </w:pPr>
      <w:r>
        <w:rPr/>
        <w:t>Artículo 41. Son atribuciones inherentes al Titular de la Unidad de Transparencia, Acceso a la Información y Protección de Datos Personales, las siguientes:</w:t>
      </w:r>
    </w:p>
    <w:p>
      <w:pPr>
        <w:pStyle w:val="BodyText"/>
      </w:pPr>
    </w:p>
    <w:p>
      <w:pPr>
        <w:pStyle w:val="ListParagraph"/>
        <w:numPr>
          <w:ilvl w:val="0"/>
          <w:numId w:val="30"/>
        </w:numPr>
        <w:tabs>
          <w:tab w:pos="243" w:val="left" w:leader="none"/>
        </w:tabs>
        <w:spacing w:line="240" w:lineRule="auto" w:before="1" w:after="0"/>
        <w:ind w:left="103" w:right="283" w:firstLine="0"/>
        <w:jc w:val="both"/>
        <w:rPr>
          <w:sz w:val="18"/>
        </w:rPr>
      </w:pPr>
      <w:r>
        <w:rPr>
          <w:sz w:val="18"/>
        </w:rPr>
        <w:t>Verificar</w:t>
      </w:r>
      <w:r>
        <w:rPr>
          <w:spacing w:val="-15"/>
          <w:sz w:val="18"/>
        </w:rPr>
        <w:t> </w:t>
      </w:r>
      <w:r>
        <w:rPr>
          <w:sz w:val="18"/>
        </w:rPr>
        <w:t>que</w:t>
      </w:r>
      <w:r>
        <w:rPr>
          <w:spacing w:val="-15"/>
          <w:sz w:val="18"/>
        </w:rPr>
        <w:t> </w:t>
      </w:r>
      <w:r>
        <w:rPr>
          <w:sz w:val="18"/>
        </w:rPr>
        <w:t>los</w:t>
      </w:r>
      <w:r>
        <w:rPr>
          <w:spacing w:val="-15"/>
          <w:sz w:val="18"/>
        </w:rPr>
        <w:t> </w:t>
      </w:r>
      <w:r>
        <w:rPr>
          <w:sz w:val="18"/>
        </w:rPr>
        <w:t>servidores</w:t>
      </w:r>
      <w:r>
        <w:rPr>
          <w:spacing w:val="-15"/>
          <w:sz w:val="18"/>
        </w:rPr>
        <w:t> </w:t>
      </w:r>
      <w:r>
        <w:rPr>
          <w:sz w:val="18"/>
        </w:rPr>
        <w:t>públicos</w:t>
      </w:r>
      <w:r>
        <w:rPr>
          <w:spacing w:val="-15"/>
          <w:sz w:val="18"/>
        </w:rPr>
        <w:t> </w:t>
      </w:r>
      <w:r>
        <w:rPr>
          <w:sz w:val="18"/>
        </w:rPr>
        <w:t>del</w:t>
      </w:r>
      <w:r>
        <w:rPr>
          <w:spacing w:val="-15"/>
          <w:sz w:val="18"/>
        </w:rPr>
        <w:t> </w:t>
      </w:r>
      <w:r>
        <w:rPr>
          <w:sz w:val="18"/>
        </w:rPr>
        <w:t>Tribunal</w:t>
      </w:r>
      <w:r>
        <w:rPr>
          <w:spacing w:val="-15"/>
          <w:sz w:val="18"/>
        </w:rPr>
        <w:t> </w:t>
      </w:r>
      <w:r>
        <w:rPr>
          <w:sz w:val="18"/>
        </w:rPr>
        <w:t>responsables</w:t>
      </w:r>
      <w:r>
        <w:rPr>
          <w:spacing w:val="-15"/>
          <w:sz w:val="18"/>
        </w:rPr>
        <w:t> </w:t>
      </w:r>
      <w:r>
        <w:rPr>
          <w:sz w:val="18"/>
        </w:rPr>
        <w:t>de</w:t>
      </w:r>
      <w:r>
        <w:rPr>
          <w:spacing w:val="-15"/>
          <w:sz w:val="18"/>
        </w:rPr>
        <w:t> </w:t>
      </w:r>
      <w:r>
        <w:rPr>
          <w:sz w:val="18"/>
        </w:rPr>
        <w:t>la</w:t>
      </w:r>
      <w:r>
        <w:rPr>
          <w:spacing w:val="-15"/>
          <w:sz w:val="18"/>
        </w:rPr>
        <w:t> </w:t>
      </w:r>
      <w:r>
        <w:rPr>
          <w:sz w:val="18"/>
        </w:rPr>
        <w:t>información</w:t>
      </w:r>
      <w:r>
        <w:rPr>
          <w:spacing w:val="-15"/>
          <w:sz w:val="18"/>
        </w:rPr>
        <w:t> </w:t>
      </w:r>
      <w:r>
        <w:rPr>
          <w:sz w:val="18"/>
        </w:rPr>
        <w:t>que</w:t>
      </w:r>
      <w:r>
        <w:rPr>
          <w:spacing w:val="-15"/>
          <w:sz w:val="18"/>
        </w:rPr>
        <w:t> </w:t>
      </w:r>
      <w:r>
        <w:rPr>
          <w:sz w:val="18"/>
        </w:rPr>
        <w:t>deba</w:t>
      </w:r>
      <w:r>
        <w:rPr>
          <w:spacing w:val="-14"/>
          <w:sz w:val="18"/>
        </w:rPr>
        <w:t> </w:t>
      </w:r>
      <w:r>
        <w:rPr>
          <w:sz w:val="18"/>
        </w:rPr>
        <w:t>transparentarse</w:t>
      </w:r>
      <w:r>
        <w:rPr>
          <w:spacing w:val="-15"/>
          <w:sz w:val="18"/>
        </w:rPr>
        <w:t> </w:t>
      </w:r>
      <w:r>
        <w:rPr>
          <w:sz w:val="18"/>
        </w:rPr>
        <w:t>la</w:t>
      </w:r>
      <w:r>
        <w:rPr>
          <w:spacing w:val="-15"/>
          <w:sz w:val="18"/>
        </w:rPr>
        <w:t> </w:t>
      </w:r>
      <w:r>
        <w:rPr>
          <w:sz w:val="18"/>
        </w:rPr>
        <w:t>ingresen</w:t>
      </w:r>
      <w:r>
        <w:rPr>
          <w:spacing w:val="-15"/>
          <w:sz w:val="18"/>
        </w:rPr>
        <w:t> </w:t>
      </w:r>
      <w:r>
        <w:rPr>
          <w:sz w:val="18"/>
        </w:rPr>
        <w:t>de</w:t>
      </w:r>
      <w:r>
        <w:rPr>
          <w:spacing w:val="-15"/>
          <w:sz w:val="18"/>
        </w:rPr>
        <w:t> </w:t>
      </w:r>
      <w:r>
        <w:rPr>
          <w:sz w:val="18"/>
        </w:rPr>
        <w:t>manera completa y oportuna para su consulta en la página de internet, en términos de las leyes</w:t>
      </w:r>
      <w:r>
        <w:rPr>
          <w:spacing w:val="-14"/>
          <w:sz w:val="18"/>
        </w:rPr>
        <w:t> </w:t>
      </w:r>
      <w:r>
        <w:rPr>
          <w:sz w:val="18"/>
        </w:rPr>
        <w:t>aplicables.</w:t>
      </w:r>
    </w:p>
    <w:p>
      <w:pPr>
        <w:pStyle w:val="BodyText"/>
        <w:spacing w:before="10"/>
        <w:rPr>
          <w:sz w:val="17"/>
        </w:rPr>
      </w:pPr>
    </w:p>
    <w:p>
      <w:pPr>
        <w:pStyle w:val="ListParagraph"/>
        <w:numPr>
          <w:ilvl w:val="0"/>
          <w:numId w:val="30"/>
        </w:numPr>
        <w:tabs>
          <w:tab w:pos="298" w:val="left" w:leader="none"/>
        </w:tabs>
        <w:spacing w:line="240" w:lineRule="auto" w:before="1" w:after="0"/>
        <w:ind w:left="103" w:right="283" w:firstLine="0"/>
        <w:jc w:val="both"/>
        <w:rPr>
          <w:sz w:val="18"/>
        </w:rPr>
      </w:pPr>
      <w:r>
        <w:rPr>
          <w:sz w:val="18"/>
        </w:rPr>
        <w:t>Mantenerse</w:t>
      </w:r>
      <w:r>
        <w:rPr>
          <w:spacing w:val="-11"/>
          <w:sz w:val="18"/>
        </w:rPr>
        <w:t> </w:t>
      </w:r>
      <w:r>
        <w:rPr>
          <w:sz w:val="18"/>
        </w:rPr>
        <w:t>actualizado</w:t>
      </w:r>
      <w:r>
        <w:rPr>
          <w:spacing w:val="-10"/>
          <w:sz w:val="18"/>
        </w:rPr>
        <w:t> </w:t>
      </w:r>
      <w:r>
        <w:rPr>
          <w:sz w:val="18"/>
        </w:rPr>
        <w:t>en</w:t>
      </w:r>
      <w:r>
        <w:rPr>
          <w:spacing w:val="-10"/>
          <w:sz w:val="18"/>
        </w:rPr>
        <w:t> </w:t>
      </w:r>
      <w:r>
        <w:rPr>
          <w:sz w:val="18"/>
        </w:rPr>
        <w:t>los</w:t>
      </w:r>
      <w:r>
        <w:rPr>
          <w:spacing w:val="-10"/>
          <w:sz w:val="18"/>
        </w:rPr>
        <w:t> </w:t>
      </w:r>
      <w:r>
        <w:rPr>
          <w:sz w:val="18"/>
        </w:rPr>
        <w:t>lineamientos</w:t>
      </w:r>
      <w:r>
        <w:rPr>
          <w:spacing w:val="-10"/>
          <w:sz w:val="18"/>
        </w:rPr>
        <w:t> </w:t>
      </w:r>
      <w:r>
        <w:rPr>
          <w:sz w:val="18"/>
        </w:rPr>
        <w:t>que</w:t>
      </w:r>
      <w:r>
        <w:rPr>
          <w:spacing w:val="-10"/>
          <w:sz w:val="18"/>
        </w:rPr>
        <w:t> </w:t>
      </w:r>
      <w:r>
        <w:rPr>
          <w:sz w:val="18"/>
        </w:rPr>
        <w:t>emitan</w:t>
      </w:r>
      <w:r>
        <w:rPr>
          <w:spacing w:val="-10"/>
          <w:sz w:val="18"/>
        </w:rPr>
        <w:t> </w:t>
      </w:r>
      <w:r>
        <w:rPr>
          <w:sz w:val="18"/>
        </w:rPr>
        <w:t>las</w:t>
      </w:r>
      <w:r>
        <w:rPr>
          <w:spacing w:val="-10"/>
          <w:sz w:val="18"/>
        </w:rPr>
        <w:t> </w:t>
      </w:r>
      <w:r>
        <w:rPr>
          <w:sz w:val="18"/>
        </w:rPr>
        <w:t>instancias</w:t>
      </w:r>
      <w:r>
        <w:rPr>
          <w:spacing w:val="-10"/>
          <w:sz w:val="18"/>
        </w:rPr>
        <w:t> </w:t>
      </w:r>
      <w:r>
        <w:rPr>
          <w:sz w:val="18"/>
        </w:rPr>
        <w:t>en</w:t>
      </w:r>
      <w:r>
        <w:rPr>
          <w:spacing w:val="-11"/>
          <w:sz w:val="18"/>
        </w:rPr>
        <w:t> </w:t>
      </w:r>
      <w:r>
        <w:rPr>
          <w:sz w:val="18"/>
        </w:rPr>
        <w:t>las</w:t>
      </w:r>
      <w:r>
        <w:rPr>
          <w:spacing w:val="-10"/>
          <w:sz w:val="18"/>
        </w:rPr>
        <w:t> </w:t>
      </w:r>
      <w:r>
        <w:rPr>
          <w:sz w:val="18"/>
        </w:rPr>
        <w:t>materias</w:t>
      </w:r>
      <w:r>
        <w:rPr>
          <w:spacing w:val="-10"/>
          <w:sz w:val="18"/>
        </w:rPr>
        <w:t> </w:t>
      </w:r>
      <w:r>
        <w:rPr>
          <w:sz w:val="18"/>
        </w:rPr>
        <w:t>de</w:t>
      </w:r>
      <w:r>
        <w:rPr>
          <w:spacing w:val="-9"/>
          <w:sz w:val="18"/>
        </w:rPr>
        <w:t> </w:t>
      </w:r>
      <w:r>
        <w:rPr>
          <w:sz w:val="18"/>
        </w:rPr>
        <w:t>transparencia,</w:t>
      </w:r>
      <w:r>
        <w:rPr>
          <w:spacing w:val="-10"/>
          <w:sz w:val="18"/>
        </w:rPr>
        <w:t> </w:t>
      </w:r>
      <w:r>
        <w:rPr>
          <w:sz w:val="18"/>
        </w:rPr>
        <w:t>acceso</w:t>
      </w:r>
      <w:r>
        <w:rPr>
          <w:spacing w:val="-10"/>
          <w:sz w:val="18"/>
        </w:rPr>
        <w:t> </w:t>
      </w:r>
      <w:r>
        <w:rPr>
          <w:sz w:val="18"/>
        </w:rPr>
        <w:t>a</w:t>
      </w:r>
      <w:r>
        <w:rPr>
          <w:spacing w:val="-10"/>
          <w:sz w:val="18"/>
        </w:rPr>
        <w:t> </w:t>
      </w:r>
      <w:r>
        <w:rPr>
          <w:sz w:val="18"/>
        </w:rPr>
        <w:t>la</w:t>
      </w:r>
      <w:r>
        <w:rPr>
          <w:spacing w:val="-10"/>
          <w:sz w:val="18"/>
        </w:rPr>
        <w:t> </w:t>
      </w:r>
      <w:r>
        <w:rPr>
          <w:sz w:val="18"/>
        </w:rPr>
        <w:t>información pública y protección de datos personales.</w:t>
      </w:r>
    </w:p>
    <w:p>
      <w:pPr>
        <w:pStyle w:val="BodyText"/>
      </w:pPr>
    </w:p>
    <w:p>
      <w:pPr>
        <w:pStyle w:val="ListParagraph"/>
        <w:numPr>
          <w:ilvl w:val="0"/>
          <w:numId w:val="30"/>
        </w:numPr>
        <w:tabs>
          <w:tab w:pos="354" w:val="left" w:leader="none"/>
        </w:tabs>
        <w:spacing w:line="240" w:lineRule="auto" w:before="0" w:after="0"/>
        <w:ind w:left="353" w:right="0" w:hanging="251"/>
        <w:jc w:val="both"/>
        <w:rPr>
          <w:sz w:val="18"/>
        </w:rPr>
      </w:pPr>
      <w:r>
        <w:rPr>
          <w:sz w:val="18"/>
        </w:rPr>
        <w:t>Llevar</w:t>
      </w:r>
      <w:r>
        <w:rPr>
          <w:spacing w:val="-4"/>
          <w:sz w:val="18"/>
        </w:rPr>
        <w:t> </w:t>
      </w:r>
      <w:r>
        <w:rPr>
          <w:sz w:val="18"/>
        </w:rPr>
        <w:t>el</w:t>
      </w:r>
      <w:r>
        <w:rPr>
          <w:spacing w:val="-3"/>
          <w:sz w:val="18"/>
        </w:rPr>
        <w:t> </w:t>
      </w:r>
      <w:r>
        <w:rPr>
          <w:sz w:val="18"/>
        </w:rPr>
        <w:t>archivo</w:t>
      </w:r>
      <w:r>
        <w:rPr>
          <w:spacing w:val="-3"/>
          <w:sz w:val="18"/>
        </w:rPr>
        <w:t> </w:t>
      </w:r>
      <w:r>
        <w:rPr>
          <w:sz w:val="18"/>
        </w:rPr>
        <w:t>documental</w:t>
      </w:r>
      <w:r>
        <w:rPr>
          <w:spacing w:val="-3"/>
          <w:sz w:val="18"/>
        </w:rPr>
        <w:t> </w:t>
      </w:r>
      <w:r>
        <w:rPr>
          <w:sz w:val="18"/>
        </w:rPr>
        <w:t>en</w:t>
      </w:r>
      <w:r>
        <w:rPr>
          <w:spacing w:val="-4"/>
          <w:sz w:val="18"/>
        </w:rPr>
        <w:t> </w:t>
      </w:r>
      <w:r>
        <w:rPr>
          <w:sz w:val="18"/>
        </w:rPr>
        <w:t>materia</w:t>
      </w:r>
      <w:r>
        <w:rPr>
          <w:spacing w:val="-3"/>
          <w:sz w:val="18"/>
        </w:rPr>
        <w:t> </w:t>
      </w:r>
      <w:r>
        <w:rPr>
          <w:sz w:val="18"/>
        </w:rPr>
        <w:t>de</w:t>
      </w:r>
      <w:r>
        <w:rPr>
          <w:spacing w:val="-3"/>
          <w:sz w:val="18"/>
        </w:rPr>
        <w:t> </w:t>
      </w:r>
      <w:r>
        <w:rPr>
          <w:sz w:val="18"/>
        </w:rPr>
        <w:t>transparencia,</w:t>
      </w:r>
      <w:r>
        <w:rPr>
          <w:spacing w:val="-3"/>
          <w:sz w:val="18"/>
        </w:rPr>
        <w:t> </w:t>
      </w:r>
      <w:r>
        <w:rPr>
          <w:sz w:val="18"/>
        </w:rPr>
        <w:t>acceso</w:t>
      </w:r>
      <w:r>
        <w:rPr>
          <w:spacing w:val="-3"/>
          <w:sz w:val="18"/>
        </w:rPr>
        <w:t> </w:t>
      </w:r>
      <w:r>
        <w:rPr>
          <w:sz w:val="18"/>
        </w:rPr>
        <w:t>a</w:t>
      </w:r>
      <w:r>
        <w:rPr>
          <w:spacing w:val="-4"/>
          <w:sz w:val="18"/>
        </w:rPr>
        <w:t> </w:t>
      </w:r>
      <w:r>
        <w:rPr>
          <w:sz w:val="18"/>
        </w:rPr>
        <w:t>la</w:t>
      </w:r>
      <w:r>
        <w:rPr>
          <w:spacing w:val="-2"/>
          <w:sz w:val="18"/>
        </w:rPr>
        <w:t> </w:t>
      </w:r>
      <w:r>
        <w:rPr>
          <w:sz w:val="18"/>
        </w:rPr>
        <w:t>información</w:t>
      </w:r>
      <w:r>
        <w:rPr>
          <w:spacing w:val="-3"/>
          <w:sz w:val="18"/>
        </w:rPr>
        <w:t> </w:t>
      </w:r>
      <w:r>
        <w:rPr>
          <w:sz w:val="18"/>
        </w:rPr>
        <w:t>pública</w:t>
      </w:r>
      <w:r>
        <w:rPr>
          <w:spacing w:val="-2"/>
          <w:sz w:val="18"/>
        </w:rPr>
        <w:t> </w:t>
      </w:r>
      <w:r>
        <w:rPr>
          <w:sz w:val="18"/>
        </w:rPr>
        <w:t>y</w:t>
      </w:r>
      <w:r>
        <w:rPr>
          <w:spacing w:val="-5"/>
          <w:sz w:val="18"/>
        </w:rPr>
        <w:t> </w:t>
      </w:r>
      <w:r>
        <w:rPr>
          <w:sz w:val="18"/>
        </w:rPr>
        <w:t>protección</w:t>
      </w:r>
      <w:r>
        <w:rPr>
          <w:spacing w:val="-3"/>
          <w:sz w:val="18"/>
        </w:rPr>
        <w:t> </w:t>
      </w:r>
      <w:r>
        <w:rPr>
          <w:sz w:val="18"/>
        </w:rPr>
        <w:t>de</w:t>
      </w:r>
      <w:r>
        <w:rPr>
          <w:spacing w:val="-3"/>
          <w:sz w:val="18"/>
        </w:rPr>
        <w:t> </w:t>
      </w:r>
      <w:r>
        <w:rPr>
          <w:sz w:val="18"/>
        </w:rPr>
        <w:t>datos</w:t>
      </w:r>
      <w:r>
        <w:rPr>
          <w:spacing w:val="-3"/>
          <w:sz w:val="18"/>
        </w:rPr>
        <w:t> </w:t>
      </w:r>
      <w:r>
        <w:rPr>
          <w:sz w:val="18"/>
        </w:rPr>
        <w:t>personales.</w:t>
      </w:r>
    </w:p>
    <w:p>
      <w:pPr>
        <w:pStyle w:val="BodyText"/>
      </w:pPr>
    </w:p>
    <w:p>
      <w:pPr>
        <w:pStyle w:val="ListParagraph"/>
        <w:numPr>
          <w:ilvl w:val="0"/>
          <w:numId w:val="30"/>
        </w:numPr>
        <w:tabs>
          <w:tab w:pos="387" w:val="left" w:leader="none"/>
        </w:tabs>
        <w:spacing w:line="240" w:lineRule="auto" w:before="0" w:after="0"/>
        <w:ind w:left="103" w:right="282" w:firstLine="0"/>
        <w:jc w:val="both"/>
        <w:rPr>
          <w:sz w:val="18"/>
        </w:rPr>
      </w:pPr>
      <w:r>
        <w:rPr>
          <w:sz w:val="18"/>
        </w:rPr>
        <w:t>Atender las observaciones, instrucciones y acuerdos que deriven de la revisión de las obligaciones generales y específicas emitidas por las autoridades federales y estatales en las materias de transparencia, acceso a la información pública y protección de datos personales.</w:t>
      </w:r>
    </w:p>
    <w:p>
      <w:pPr>
        <w:pStyle w:val="BodyText"/>
      </w:pPr>
    </w:p>
    <w:p>
      <w:pPr>
        <w:pStyle w:val="ListParagraph"/>
        <w:numPr>
          <w:ilvl w:val="0"/>
          <w:numId w:val="30"/>
        </w:numPr>
        <w:tabs>
          <w:tab w:pos="333" w:val="left" w:leader="none"/>
        </w:tabs>
        <w:spacing w:line="240" w:lineRule="auto" w:before="0" w:after="0"/>
        <w:ind w:left="103" w:right="284" w:firstLine="0"/>
        <w:jc w:val="both"/>
        <w:rPr>
          <w:sz w:val="18"/>
        </w:rPr>
      </w:pPr>
      <w:r>
        <w:rPr>
          <w:sz w:val="18"/>
        </w:rPr>
        <w:t>Preparar informes trimestrales para presentarlos al Pleno respecto de los avances en el cumplimiento de las obligaciones de transparencia, acceso a la información pública y protección de datos</w:t>
      </w:r>
      <w:r>
        <w:rPr>
          <w:spacing w:val="-7"/>
          <w:sz w:val="18"/>
        </w:rPr>
        <w:t> </w:t>
      </w:r>
      <w:r>
        <w:rPr>
          <w:sz w:val="18"/>
        </w:rPr>
        <w:t>personales.</w:t>
      </w:r>
    </w:p>
    <w:p>
      <w:pPr>
        <w:pStyle w:val="BodyText"/>
        <w:spacing w:before="10"/>
        <w:rPr>
          <w:sz w:val="17"/>
        </w:rPr>
      </w:pPr>
    </w:p>
    <w:p>
      <w:pPr>
        <w:pStyle w:val="Heading2"/>
      </w:pPr>
      <w:r>
        <w:rPr/>
        <w:t>CAPÍTULO XVI</w:t>
      </w:r>
    </w:p>
    <w:p>
      <w:pPr>
        <w:spacing w:line="207" w:lineRule="exact" w:before="1"/>
        <w:ind w:left="174" w:right="357" w:firstLine="0"/>
        <w:jc w:val="center"/>
        <w:rPr>
          <w:b/>
          <w:sz w:val="18"/>
        </w:rPr>
      </w:pPr>
      <w:r>
        <w:rPr>
          <w:b/>
          <w:sz w:val="18"/>
        </w:rPr>
        <w:t>UNIDAD DE ADMINISTRACIÓN Y FINANZAS</w:t>
      </w:r>
    </w:p>
    <w:p>
      <w:pPr>
        <w:spacing w:line="207" w:lineRule="exact" w:before="0"/>
        <w:ind w:left="174" w:right="352" w:firstLine="0"/>
        <w:jc w:val="center"/>
        <w:rPr>
          <w:b/>
          <w:sz w:val="18"/>
        </w:rPr>
      </w:pPr>
      <w:r>
        <w:rPr>
          <w:b/>
          <w:sz w:val="18"/>
        </w:rPr>
        <w:t>Sección I</w:t>
      </w:r>
    </w:p>
    <w:p>
      <w:pPr>
        <w:spacing w:before="0"/>
        <w:ind w:left="174" w:right="353" w:firstLine="0"/>
        <w:jc w:val="center"/>
        <w:rPr>
          <w:b/>
          <w:sz w:val="18"/>
        </w:rPr>
      </w:pPr>
      <w:r>
        <w:rPr>
          <w:b/>
          <w:sz w:val="18"/>
        </w:rPr>
        <w:t>De la Dirección Administrativa</w:t>
      </w:r>
    </w:p>
    <w:p>
      <w:pPr>
        <w:pStyle w:val="BodyText"/>
        <w:rPr>
          <w:b/>
        </w:rPr>
      </w:pPr>
    </w:p>
    <w:p>
      <w:pPr>
        <w:pStyle w:val="BodyText"/>
        <w:ind w:left="103" w:right="282"/>
        <w:jc w:val="both"/>
      </w:pPr>
      <w:r>
        <w:rPr/>
        <w:t>Artículo</w:t>
      </w:r>
      <w:r>
        <w:rPr>
          <w:spacing w:val="-8"/>
        </w:rPr>
        <w:t> </w:t>
      </w:r>
      <w:r>
        <w:rPr/>
        <w:t>42.</w:t>
      </w:r>
      <w:r>
        <w:rPr>
          <w:spacing w:val="-7"/>
        </w:rPr>
        <w:t> </w:t>
      </w:r>
      <w:r>
        <w:rPr/>
        <w:t>Para</w:t>
      </w:r>
      <w:r>
        <w:rPr>
          <w:spacing w:val="-7"/>
        </w:rPr>
        <w:t> </w:t>
      </w:r>
      <w:r>
        <w:rPr/>
        <w:t>la</w:t>
      </w:r>
      <w:r>
        <w:rPr>
          <w:spacing w:val="-7"/>
        </w:rPr>
        <w:t> </w:t>
      </w:r>
      <w:r>
        <w:rPr/>
        <w:t>conducción</w:t>
      </w:r>
      <w:r>
        <w:rPr>
          <w:spacing w:val="-7"/>
        </w:rPr>
        <w:t> </w:t>
      </w:r>
      <w:r>
        <w:rPr/>
        <w:t>administrativa</w:t>
      </w:r>
      <w:r>
        <w:rPr>
          <w:spacing w:val="-7"/>
        </w:rPr>
        <w:t> </w:t>
      </w:r>
      <w:r>
        <w:rPr/>
        <w:t>del</w:t>
      </w:r>
      <w:r>
        <w:rPr>
          <w:spacing w:val="-8"/>
        </w:rPr>
        <w:t> </w:t>
      </w:r>
      <w:r>
        <w:rPr/>
        <w:t>Tribunal,</w:t>
      </w:r>
      <w:r>
        <w:rPr>
          <w:spacing w:val="-7"/>
        </w:rPr>
        <w:t> </w:t>
      </w:r>
      <w:r>
        <w:rPr/>
        <w:t>contará</w:t>
      </w:r>
      <w:r>
        <w:rPr>
          <w:spacing w:val="-7"/>
        </w:rPr>
        <w:t> </w:t>
      </w:r>
      <w:r>
        <w:rPr/>
        <w:t>con</w:t>
      </w:r>
      <w:r>
        <w:rPr>
          <w:spacing w:val="-6"/>
        </w:rPr>
        <w:t> </w:t>
      </w:r>
      <w:r>
        <w:rPr/>
        <w:t>una</w:t>
      </w:r>
      <w:r>
        <w:rPr>
          <w:spacing w:val="-7"/>
        </w:rPr>
        <w:t> </w:t>
      </w:r>
      <w:r>
        <w:rPr/>
        <w:t>Unidad</w:t>
      </w:r>
      <w:r>
        <w:rPr>
          <w:spacing w:val="-7"/>
        </w:rPr>
        <w:t> </w:t>
      </w:r>
      <w:r>
        <w:rPr/>
        <w:t>de</w:t>
      </w:r>
      <w:r>
        <w:rPr>
          <w:spacing w:val="-8"/>
        </w:rPr>
        <w:t> </w:t>
      </w:r>
      <w:r>
        <w:rPr/>
        <w:t>Administración</w:t>
      </w:r>
      <w:r>
        <w:rPr>
          <w:spacing w:val="-6"/>
        </w:rPr>
        <w:t> </w:t>
      </w:r>
      <w:r>
        <w:rPr/>
        <w:t>y</w:t>
      </w:r>
      <w:r>
        <w:rPr>
          <w:spacing w:val="-7"/>
        </w:rPr>
        <w:t> </w:t>
      </w:r>
      <w:r>
        <w:rPr/>
        <w:t>Finanzas,</w:t>
      </w:r>
      <w:r>
        <w:rPr>
          <w:spacing w:val="-7"/>
        </w:rPr>
        <w:t> </w:t>
      </w:r>
      <w:r>
        <w:rPr/>
        <w:t>que</w:t>
      </w:r>
      <w:r>
        <w:rPr>
          <w:spacing w:val="-6"/>
        </w:rPr>
        <w:t> </w:t>
      </w:r>
      <w:r>
        <w:rPr/>
        <w:t>dependerá directamente</w:t>
      </w:r>
      <w:r>
        <w:rPr>
          <w:spacing w:val="-4"/>
        </w:rPr>
        <w:t> </w:t>
      </w:r>
      <w:r>
        <w:rPr/>
        <w:t>del</w:t>
      </w:r>
      <w:r>
        <w:rPr>
          <w:spacing w:val="-4"/>
        </w:rPr>
        <w:t> </w:t>
      </w:r>
      <w:r>
        <w:rPr/>
        <w:t>Pleno,</w:t>
      </w:r>
      <w:r>
        <w:rPr>
          <w:spacing w:val="-3"/>
        </w:rPr>
        <w:t> </w:t>
      </w:r>
      <w:r>
        <w:rPr/>
        <w:t>por</w:t>
      </w:r>
      <w:r>
        <w:rPr>
          <w:spacing w:val="-4"/>
        </w:rPr>
        <w:t> </w:t>
      </w:r>
      <w:r>
        <w:rPr/>
        <w:t>conducto</w:t>
      </w:r>
      <w:r>
        <w:rPr>
          <w:spacing w:val="-3"/>
        </w:rPr>
        <w:t> </w:t>
      </w:r>
      <w:r>
        <w:rPr/>
        <w:t>de</w:t>
      </w:r>
      <w:r>
        <w:rPr>
          <w:spacing w:val="-4"/>
        </w:rPr>
        <w:t> </w:t>
      </w:r>
      <w:r>
        <w:rPr/>
        <w:t>su</w:t>
      </w:r>
      <w:r>
        <w:rPr>
          <w:spacing w:val="-2"/>
        </w:rPr>
        <w:t> </w:t>
      </w:r>
      <w:r>
        <w:rPr/>
        <w:t>Presidente,</w:t>
      </w:r>
      <w:r>
        <w:rPr>
          <w:spacing w:val="-4"/>
        </w:rPr>
        <w:t> </w:t>
      </w:r>
      <w:r>
        <w:rPr/>
        <w:t>cuyo</w:t>
      </w:r>
      <w:r>
        <w:rPr>
          <w:spacing w:val="-3"/>
        </w:rPr>
        <w:t> </w:t>
      </w:r>
      <w:r>
        <w:rPr/>
        <w:t>titular</w:t>
      </w:r>
      <w:r>
        <w:rPr>
          <w:spacing w:val="-4"/>
        </w:rPr>
        <w:t> </w:t>
      </w:r>
      <w:r>
        <w:rPr/>
        <w:t>llevará</w:t>
      </w:r>
      <w:r>
        <w:rPr>
          <w:spacing w:val="-4"/>
        </w:rPr>
        <w:t> </w:t>
      </w:r>
      <w:r>
        <w:rPr/>
        <w:t>la</w:t>
      </w:r>
      <w:r>
        <w:rPr>
          <w:spacing w:val="-4"/>
        </w:rPr>
        <w:t> </w:t>
      </w:r>
      <w:r>
        <w:rPr/>
        <w:t>administración</w:t>
      </w:r>
      <w:r>
        <w:rPr>
          <w:spacing w:val="-3"/>
        </w:rPr>
        <w:t> </w:t>
      </w:r>
      <w:r>
        <w:rPr/>
        <w:t>de</w:t>
      </w:r>
      <w:r>
        <w:rPr>
          <w:spacing w:val="-5"/>
        </w:rPr>
        <w:t> </w:t>
      </w:r>
      <w:r>
        <w:rPr/>
        <w:t>la</w:t>
      </w:r>
      <w:r>
        <w:rPr>
          <w:spacing w:val="-3"/>
        </w:rPr>
        <w:t> </w:t>
      </w:r>
      <w:r>
        <w:rPr/>
        <w:t>misma,</w:t>
      </w:r>
      <w:r>
        <w:rPr>
          <w:spacing w:val="-4"/>
        </w:rPr>
        <w:t> </w:t>
      </w:r>
      <w:r>
        <w:rPr/>
        <w:t>de</w:t>
      </w:r>
      <w:r>
        <w:rPr>
          <w:spacing w:val="-3"/>
        </w:rPr>
        <w:t> </w:t>
      </w:r>
      <w:r>
        <w:rPr/>
        <w:t>conformidad</w:t>
      </w:r>
      <w:r>
        <w:rPr>
          <w:spacing w:val="-4"/>
        </w:rPr>
        <w:t> </w:t>
      </w:r>
      <w:r>
        <w:rPr/>
        <w:t>con</w:t>
      </w:r>
      <w:r>
        <w:rPr>
          <w:spacing w:val="-3"/>
        </w:rPr>
        <w:t> </w:t>
      </w:r>
      <w:r>
        <w:rPr/>
        <w:t>los acuerdos de Pleno e instrucciones que</w:t>
      </w:r>
      <w:r>
        <w:rPr>
          <w:spacing w:val="-2"/>
        </w:rPr>
        <w:t> </w:t>
      </w:r>
      <w:r>
        <w:rPr/>
        <w:t>reciba.</w:t>
      </w:r>
    </w:p>
    <w:p>
      <w:pPr>
        <w:spacing w:after="0"/>
        <w:jc w:val="both"/>
        <w:sectPr>
          <w:pgSz w:w="12240" w:h="15840"/>
          <w:pgMar w:header="449" w:footer="0" w:top="960" w:bottom="280" w:left="860" w:right="680"/>
        </w:sectPr>
      </w:pPr>
    </w:p>
    <w:p>
      <w:pPr>
        <w:pStyle w:val="BodyText"/>
        <w:rPr>
          <w:sz w:val="20"/>
        </w:rPr>
      </w:pPr>
    </w:p>
    <w:p>
      <w:pPr>
        <w:pStyle w:val="BodyText"/>
        <w:spacing w:before="4"/>
        <w:rPr>
          <w:sz w:val="22"/>
        </w:rPr>
      </w:pPr>
    </w:p>
    <w:p>
      <w:pPr>
        <w:pStyle w:val="BodyText"/>
        <w:spacing w:before="94"/>
        <w:ind w:left="103"/>
      </w:pPr>
      <w:r>
        <w:rPr/>
        <w:t>Artículo 43. La administración del Tribunal se llevará a cabo con los recursos públicos que las autoridades correspondientes le asignen.</w:t>
      </w:r>
    </w:p>
    <w:p>
      <w:pPr>
        <w:pStyle w:val="BodyText"/>
        <w:spacing w:before="11"/>
        <w:rPr>
          <w:sz w:val="17"/>
        </w:rPr>
      </w:pPr>
    </w:p>
    <w:p>
      <w:pPr>
        <w:pStyle w:val="BodyText"/>
        <w:ind w:left="103" w:right="270"/>
      </w:pPr>
      <w:r>
        <w:rPr/>
        <w:t>Artículo 44. La Unidad de Administración y Finanzas estará a cargo de un Titular quien será designado en los términos previstos en la Ley.</w:t>
      </w:r>
    </w:p>
    <w:p>
      <w:pPr>
        <w:pStyle w:val="BodyText"/>
        <w:ind w:left="103"/>
      </w:pPr>
      <w:r>
        <w:rPr/>
        <w:t>Para ocupar el cargo de Titular de la Unidad de Administración y Finanzas, deberán cumplirse los siguientes requisitos:</w:t>
      </w:r>
    </w:p>
    <w:p>
      <w:pPr>
        <w:pStyle w:val="ListParagraph"/>
        <w:numPr>
          <w:ilvl w:val="0"/>
          <w:numId w:val="31"/>
        </w:numPr>
        <w:tabs>
          <w:tab w:pos="254" w:val="left" w:leader="none"/>
        </w:tabs>
        <w:spacing w:line="240" w:lineRule="auto" w:before="1" w:after="0"/>
        <w:ind w:left="253" w:right="0" w:hanging="151"/>
        <w:jc w:val="left"/>
        <w:rPr>
          <w:sz w:val="18"/>
        </w:rPr>
      </w:pPr>
      <w:r>
        <w:rPr>
          <w:sz w:val="18"/>
        </w:rPr>
        <w:t>Ser ciudadano mexicano, en pleno ejercicio de sus</w:t>
      </w:r>
      <w:r>
        <w:rPr>
          <w:spacing w:val="-1"/>
          <w:sz w:val="18"/>
        </w:rPr>
        <w:t> </w:t>
      </w:r>
      <w:r>
        <w:rPr>
          <w:sz w:val="18"/>
        </w:rPr>
        <w:t>derechos;</w:t>
      </w:r>
    </w:p>
    <w:p>
      <w:pPr>
        <w:pStyle w:val="BodyText"/>
        <w:spacing w:before="11"/>
        <w:rPr>
          <w:sz w:val="17"/>
        </w:rPr>
      </w:pPr>
    </w:p>
    <w:p>
      <w:pPr>
        <w:pStyle w:val="ListParagraph"/>
        <w:numPr>
          <w:ilvl w:val="0"/>
          <w:numId w:val="31"/>
        </w:numPr>
        <w:tabs>
          <w:tab w:pos="304" w:val="left" w:leader="none"/>
        </w:tabs>
        <w:spacing w:line="240" w:lineRule="auto" w:before="0" w:after="0"/>
        <w:ind w:left="303" w:right="0" w:hanging="201"/>
        <w:jc w:val="left"/>
        <w:rPr>
          <w:sz w:val="18"/>
        </w:rPr>
      </w:pPr>
      <w:r>
        <w:rPr>
          <w:sz w:val="18"/>
        </w:rPr>
        <w:t>No haber sido suspendido, destituido o inhabilitado como servidor público;</w:t>
      </w:r>
      <w:r>
        <w:rPr>
          <w:spacing w:val="-4"/>
          <w:sz w:val="18"/>
        </w:rPr>
        <w:t> </w:t>
      </w:r>
      <w:r>
        <w:rPr>
          <w:sz w:val="18"/>
        </w:rPr>
        <w:t>y</w:t>
      </w:r>
    </w:p>
    <w:p>
      <w:pPr>
        <w:pStyle w:val="BodyText"/>
      </w:pPr>
    </w:p>
    <w:p>
      <w:pPr>
        <w:pStyle w:val="ListParagraph"/>
        <w:numPr>
          <w:ilvl w:val="0"/>
          <w:numId w:val="31"/>
        </w:numPr>
        <w:tabs>
          <w:tab w:pos="360" w:val="left" w:leader="none"/>
        </w:tabs>
        <w:spacing w:line="240" w:lineRule="auto" w:before="0" w:after="0"/>
        <w:ind w:left="103" w:right="282" w:firstLine="0"/>
        <w:jc w:val="left"/>
        <w:rPr>
          <w:sz w:val="18"/>
        </w:rPr>
      </w:pPr>
      <w:r>
        <w:rPr>
          <w:sz w:val="18"/>
        </w:rPr>
        <w:t>Contar con título profesional expedido legalmente en disciplina vinculada a las funciones del cargo y con práctica profesional en la rama administrativa del sector público de por lo menos, cinco años al día de la</w:t>
      </w:r>
      <w:r>
        <w:rPr>
          <w:spacing w:val="-11"/>
          <w:sz w:val="18"/>
        </w:rPr>
        <w:t> </w:t>
      </w:r>
      <w:r>
        <w:rPr>
          <w:sz w:val="18"/>
        </w:rPr>
        <w:t>designación.</w:t>
      </w:r>
    </w:p>
    <w:p>
      <w:pPr>
        <w:pStyle w:val="BodyText"/>
        <w:spacing w:before="11"/>
        <w:rPr>
          <w:sz w:val="17"/>
        </w:rPr>
      </w:pPr>
    </w:p>
    <w:p>
      <w:pPr>
        <w:pStyle w:val="BodyText"/>
        <w:ind w:left="103" w:right="285"/>
        <w:jc w:val="both"/>
      </w:pPr>
      <w:r>
        <w:rPr/>
        <w:t>Artículo</w:t>
      </w:r>
      <w:r>
        <w:rPr>
          <w:spacing w:val="-13"/>
        </w:rPr>
        <w:t> </w:t>
      </w:r>
      <w:r>
        <w:rPr/>
        <w:t>45.</w:t>
      </w:r>
      <w:r>
        <w:rPr>
          <w:spacing w:val="-13"/>
        </w:rPr>
        <w:t> </w:t>
      </w:r>
      <w:r>
        <w:rPr/>
        <w:t>La</w:t>
      </w:r>
      <w:r>
        <w:rPr>
          <w:spacing w:val="-11"/>
        </w:rPr>
        <w:t> </w:t>
      </w:r>
      <w:r>
        <w:rPr/>
        <w:t>Unidad</w:t>
      </w:r>
      <w:r>
        <w:rPr>
          <w:spacing w:val="-13"/>
        </w:rPr>
        <w:t> </w:t>
      </w:r>
      <w:r>
        <w:rPr/>
        <w:t>de</w:t>
      </w:r>
      <w:r>
        <w:rPr>
          <w:spacing w:val="-13"/>
        </w:rPr>
        <w:t> </w:t>
      </w:r>
      <w:r>
        <w:rPr/>
        <w:t>Administración</w:t>
      </w:r>
      <w:r>
        <w:rPr>
          <w:spacing w:val="-11"/>
        </w:rPr>
        <w:t> </w:t>
      </w:r>
      <w:r>
        <w:rPr/>
        <w:t>y</w:t>
      </w:r>
      <w:r>
        <w:rPr>
          <w:spacing w:val="-15"/>
        </w:rPr>
        <w:t> </w:t>
      </w:r>
      <w:r>
        <w:rPr/>
        <w:t>Finanzas</w:t>
      </w:r>
      <w:r>
        <w:rPr>
          <w:spacing w:val="-12"/>
        </w:rPr>
        <w:t> </w:t>
      </w:r>
      <w:r>
        <w:rPr/>
        <w:t>será</w:t>
      </w:r>
      <w:r>
        <w:rPr>
          <w:spacing w:val="-13"/>
        </w:rPr>
        <w:t> </w:t>
      </w:r>
      <w:r>
        <w:rPr/>
        <w:t>la</w:t>
      </w:r>
      <w:r>
        <w:rPr>
          <w:spacing w:val="-12"/>
        </w:rPr>
        <w:t> </w:t>
      </w:r>
      <w:r>
        <w:rPr/>
        <w:t>encargada</w:t>
      </w:r>
      <w:r>
        <w:rPr>
          <w:spacing w:val="-12"/>
        </w:rPr>
        <w:t> </w:t>
      </w:r>
      <w:r>
        <w:rPr/>
        <w:t>de</w:t>
      </w:r>
      <w:r>
        <w:rPr>
          <w:spacing w:val="-13"/>
        </w:rPr>
        <w:t> </w:t>
      </w:r>
      <w:r>
        <w:rPr/>
        <w:t>la</w:t>
      </w:r>
      <w:r>
        <w:rPr>
          <w:spacing w:val="-12"/>
        </w:rPr>
        <w:t> </w:t>
      </w:r>
      <w:r>
        <w:rPr/>
        <w:t>administración</w:t>
      </w:r>
      <w:r>
        <w:rPr>
          <w:spacing w:val="-13"/>
        </w:rPr>
        <w:t> </w:t>
      </w:r>
      <w:r>
        <w:rPr/>
        <w:t>de</w:t>
      </w:r>
      <w:r>
        <w:rPr>
          <w:spacing w:val="-13"/>
        </w:rPr>
        <w:t> </w:t>
      </w:r>
      <w:r>
        <w:rPr/>
        <w:t>planear</w:t>
      </w:r>
      <w:r>
        <w:rPr>
          <w:spacing w:val="-12"/>
        </w:rPr>
        <w:t> </w:t>
      </w:r>
      <w:r>
        <w:rPr/>
        <w:t>las</w:t>
      </w:r>
      <w:r>
        <w:rPr>
          <w:spacing w:val="-13"/>
        </w:rPr>
        <w:t> </w:t>
      </w:r>
      <w:r>
        <w:rPr/>
        <w:t>políticas</w:t>
      </w:r>
      <w:r>
        <w:rPr>
          <w:spacing w:val="-12"/>
        </w:rPr>
        <w:t> </w:t>
      </w:r>
      <w:r>
        <w:rPr/>
        <w:t>administrativas y de los recursos financieros, humanos y materiales, así como responsable del patrimonio del Tribunal, del uso eficiente de sus bienes, y tendrá expresamente las atribuciones</w:t>
      </w:r>
      <w:r>
        <w:rPr>
          <w:spacing w:val="-3"/>
        </w:rPr>
        <w:t> </w:t>
      </w:r>
      <w:r>
        <w:rPr/>
        <w:t>siguientes:</w:t>
      </w:r>
    </w:p>
    <w:p>
      <w:pPr>
        <w:pStyle w:val="BodyText"/>
      </w:pPr>
    </w:p>
    <w:p>
      <w:pPr>
        <w:pStyle w:val="ListParagraph"/>
        <w:numPr>
          <w:ilvl w:val="0"/>
          <w:numId w:val="32"/>
        </w:numPr>
        <w:tabs>
          <w:tab w:pos="249" w:val="left" w:leader="none"/>
        </w:tabs>
        <w:spacing w:line="240" w:lineRule="auto" w:before="0" w:after="0"/>
        <w:ind w:left="103" w:right="284" w:firstLine="0"/>
        <w:jc w:val="both"/>
        <w:rPr>
          <w:sz w:val="18"/>
        </w:rPr>
      </w:pPr>
      <w:r>
        <w:rPr>
          <w:sz w:val="18"/>
        </w:rPr>
        <w:t>Elaborar</w:t>
      </w:r>
      <w:r>
        <w:rPr>
          <w:spacing w:val="-9"/>
          <w:sz w:val="18"/>
        </w:rPr>
        <w:t> </w:t>
      </w:r>
      <w:r>
        <w:rPr>
          <w:sz w:val="18"/>
        </w:rPr>
        <w:t>anualmente</w:t>
      </w:r>
      <w:r>
        <w:rPr>
          <w:spacing w:val="-7"/>
          <w:sz w:val="18"/>
        </w:rPr>
        <w:t> </w:t>
      </w:r>
      <w:r>
        <w:rPr>
          <w:sz w:val="18"/>
        </w:rPr>
        <w:t>y</w:t>
      </w:r>
      <w:r>
        <w:rPr>
          <w:spacing w:val="-10"/>
          <w:sz w:val="18"/>
        </w:rPr>
        <w:t> </w:t>
      </w:r>
      <w:r>
        <w:rPr>
          <w:sz w:val="18"/>
        </w:rPr>
        <w:t>presentar</w:t>
      </w:r>
      <w:r>
        <w:rPr>
          <w:spacing w:val="-8"/>
          <w:sz w:val="18"/>
        </w:rPr>
        <w:t> </w:t>
      </w:r>
      <w:r>
        <w:rPr>
          <w:sz w:val="18"/>
        </w:rPr>
        <w:t>para</w:t>
      </w:r>
      <w:r>
        <w:rPr>
          <w:spacing w:val="-8"/>
          <w:sz w:val="18"/>
        </w:rPr>
        <w:t> </w:t>
      </w:r>
      <w:r>
        <w:rPr>
          <w:sz w:val="18"/>
        </w:rPr>
        <w:t>su</w:t>
      </w:r>
      <w:r>
        <w:rPr>
          <w:spacing w:val="-9"/>
          <w:sz w:val="18"/>
        </w:rPr>
        <w:t> </w:t>
      </w:r>
      <w:r>
        <w:rPr>
          <w:sz w:val="18"/>
        </w:rPr>
        <w:t>aprobación</w:t>
      </w:r>
      <w:r>
        <w:rPr>
          <w:spacing w:val="-8"/>
          <w:sz w:val="18"/>
        </w:rPr>
        <w:t> </w:t>
      </w:r>
      <w:r>
        <w:rPr>
          <w:sz w:val="18"/>
        </w:rPr>
        <w:t>al</w:t>
      </w:r>
      <w:r>
        <w:rPr>
          <w:spacing w:val="-9"/>
          <w:sz w:val="18"/>
        </w:rPr>
        <w:t> </w:t>
      </w:r>
      <w:r>
        <w:rPr>
          <w:sz w:val="18"/>
        </w:rPr>
        <w:t>Pleno</w:t>
      </w:r>
      <w:r>
        <w:rPr>
          <w:spacing w:val="-8"/>
          <w:sz w:val="18"/>
        </w:rPr>
        <w:t> </w:t>
      </w:r>
      <w:r>
        <w:rPr>
          <w:sz w:val="18"/>
        </w:rPr>
        <w:t>el</w:t>
      </w:r>
      <w:r>
        <w:rPr>
          <w:spacing w:val="-8"/>
          <w:sz w:val="18"/>
        </w:rPr>
        <w:t> </w:t>
      </w:r>
      <w:r>
        <w:rPr>
          <w:sz w:val="18"/>
        </w:rPr>
        <w:t>proyecto</w:t>
      </w:r>
      <w:r>
        <w:rPr>
          <w:spacing w:val="-8"/>
          <w:sz w:val="18"/>
        </w:rPr>
        <w:t> </w:t>
      </w:r>
      <w:r>
        <w:rPr>
          <w:sz w:val="18"/>
        </w:rPr>
        <w:t>de</w:t>
      </w:r>
      <w:r>
        <w:rPr>
          <w:spacing w:val="-8"/>
          <w:sz w:val="18"/>
        </w:rPr>
        <w:t> </w:t>
      </w:r>
      <w:r>
        <w:rPr>
          <w:sz w:val="18"/>
        </w:rPr>
        <w:t>presupuesto</w:t>
      </w:r>
      <w:r>
        <w:rPr>
          <w:spacing w:val="-9"/>
          <w:sz w:val="18"/>
        </w:rPr>
        <w:t> </w:t>
      </w:r>
      <w:r>
        <w:rPr>
          <w:sz w:val="18"/>
        </w:rPr>
        <w:t>de</w:t>
      </w:r>
      <w:r>
        <w:rPr>
          <w:spacing w:val="-8"/>
          <w:sz w:val="18"/>
        </w:rPr>
        <w:t> </w:t>
      </w:r>
      <w:r>
        <w:rPr>
          <w:sz w:val="18"/>
        </w:rPr>
        <w:t>egresos</w:t>
      </w:r>
      <w:r>
        <w:rPr>
          <w:spacing w:val="-8"/>
          <w:sz w:val="18"/>
        </w:rPr>
        <w:t> </w:t>
      </w:r>
      <w:r>
        <w:rPr>
          <w:sz w:val="18"/>
        </w:rPr>
        <w:t>del</w:t>
      </w:r>
      <w:r>
        <w:rPr>
          <w:spacing w:val="-8"/>
          <w:sz w:val="18"/>
        </w:rPr>
        <w:t> </w:t>
      </w:r>
      <w:r>
        <w:rPr>
          <w:sz w:val="18"/>
        </w:rPr>
        <w:t>Tribunal,</w:t>
      </w:r>
      <w:r>
        <w:rPr>
          <w:spacing w:val="-8"/>
          <w:sz w:val="18"/>
        </w:rPr>
        <w:t> </w:t>
      </w:r>
      <w:r>
        <w:rPr>
          <w:sz w:val="18"/>
        </w:rPr>
        <w:t>considerando las directrices, normas y criterios técnicos establecidos en la normatividad vigente, para el proceso interno de programación, presupuestación y evaluación</w:t>
      </w:r>
      <w:r>
        <w:rPr>
          <w:spacing w:val="-1"/>
          <w:sz w:val="18"/>
        </w:rPr>
        <w:t> </w:t>
      </w:r>
      <w:r>
        <w:rPr>
          <w:sz w:val="18"/>
        </w:rPr>
        <w:t>presupuestal;</w:t>
      </w:r>
    </w:p>
    <w:p>
      <w:pPr>
        <w:pStyle w:val="BodyText"/>
      </w:pPr>
    </w:p>
    <w:p>
      <w:pPr>
        <w:pStyle w:val="ListParagraph"/>
        <w:numPr>
          <w:ilvl w:val="0"/>
          <w:numId w:val="32"/>
        </w:numPr>
        <w:tabs>
          <w:tab w:pos="317" w:val="left" w:leader="none"/>
        </w:tabs>
        <w:spacing w:line="240" w:lineRule="auto" w:before="0" w:after="0"/>
        <w:ind w:left="103" w:right="284" w:firstLine="0"/>
        <w:jc w:val="both"/>
        <w:rPr>
          <w:sz w:val="18"/>
        </w:rPr>
      </w:pPr>
      <w:r>
        <w:rPr>
          <w:sz w:val="18"/>
        </w:rPr>
        <w:t>Ejercer, conforme los lineamientos que establezca y autorice el Pleno, las partidas presupuestales aprobadas, aplicando las políticas, normas y procedimientos para la administración de los recursos humanos, financieros y materiales, así como de la prestación de los servicios generales en el</w:t>
      </w:r>
      <w:r>
        <w:rPr>
          <w:spacing w:val="-2"/>
          <w:sz w:val="18"/>
        </w:rPr>
        <w:t> </w:t>
      </w:r>
      <w:r>
        <w:rPr>
          <w:sz w:val="18"/>
        </w:rPr>
        <w:t>Tribunal;</w:t>
      </w:r>
    </w:p>
    <w:p>
      <w:pPr>
        <w:pStyle w:val="BodyText"/>
      </w:pPr>
    </w:p>
    <w:p>
      <w:pPr>
        <w:pStyle w:val="ListParagraph"/>
        <w:numPr>
          <w:ilvl w:val="0"/>
          <w:numId w:val="32"/>
        </w:numPr>
        <w:tabs>
          <w:tab w:pos="354" w:val="left" w:leader="none"/>
        </w:tabs>
        <w:spacing w:line="240" w:lineRule="auto" w:before="0" w:after="0"/>
        <w:ind w:left="353" w:right="0" w:hanging="251"/>
        <w:jc w:val="both"/>
        <w:rPr>
          <w:sz w:val="18"/>
        </w:rPr>
      </w:pPr>
      <w:r>
        <w:rPr>
          <w:sz w:val="18"/>
        </w:rPr>
        <w:t>Informar mensualmente al Pleno, el avance programático-presupuestal y del ejercicio del gasto del</w:t>
      </w:r>
      <w:r>
        <w:rPr>
          <w:spacing w:val="-21"/>
          <w:sz w:val="18"/>
        </w:rPr>
        <w:t> </w:t>
      </w:r>
      <w:r>
        <w:rPr>
          <w:sz w:val="18"/>
        </w:rPr>
        <w:t>Tribunal;</w:t>
      </w:r>
    </w:p>
    <w:p>
      <w:pPr>
        <w:pStyle w:val="BodyText"/>
      </w:pPr>
    </w:p>
    <w:p>
      <w:pPr>
        <w:pStyle w:val="ListParagraph"/>
        <w:numPr>
          <w:ilvl w:val="0"/>
          <w:numId w:val="32"/>
        </w:numPr>
        <w:tabs>
          <w:tab w:pos="374" w:val="left" w:leader="none"/>
        </w:tabs>
        <w:spacing w:line="240" w:lineRule="auto" w:before="0" w:after="0"/>
        <w:ind w:left="373" w:right="0" w:hanging="271"/>
        <w:jc w:val="both"/>
        <w:rPr>
          <w:sz w:val="18"/>
        </w:rPr>
      </w:pPr>
      <w:r>
        <w:rPr>
          <w:sz w:val="18"/>
        </w:rPr>
        <w:t>Establecer y operar los sistemas administrativos, informáticos y contables para el ejercicio y control</w:t>
      </w:r>
      <w:r>
        <w:rPr>
          <w:spacing w:val="-25"/>
          <w:sz w:val="18"/>
        </w:rPr>
        <w:t> </w:t>
      </w:r>
      <w:r>
        <w:rPr>
          <w:sz w:val="18"/>
        </w:rPr>
        <w:t>presupuestal;</w:t>
      </w:r>
    </w:p>
    <w:p>
      <w:pPr>
        <w:pStyle w:val="BodyText"/>
      </w:pPr>
    </w:p>
    <w:p>
      <w:pPr>
        <w:pStyle w:val="ListParagraph"/>
        <w:numPr>
          <w:ilvl w:val="0"/>
          <w:numId w:val="32"/>
        </w:numPr>
        <w:tabs>
          <w:tab w:pos="356" w:val="left" w:leader="none"/>
        </w:tabs>
        <w:spacing w:line="240" w:lineRule="auto" w:before="0" w:after="0"/>
        <w:ind w:left="103" w:right="284" w:firstLine="0"/>
        <w:jc w:val="both"/>
        <w:rPr>
          <w:sz w:val="18"/>
        </w:rPr>
      </w:pPr>
      <w:r>
        <w:rPr>
          <w:sz w:val="18"/>
        </w:rPr>
        <w:t>Planear, formular, ejecutar y controlar el programa anual de adquisiciones, arrendamientos y prestación de servicios del Tribunal, lo que deberá ser sometido a autorización del</w:t>
      </w:r>
      <w:r>
        <w:rPr>
          <w:spacing w:val="-4"/>
          <w:sz w:val="18"/>
        </w:rPr>
        <w:t> </w:t>
      </w:r>
      <w:r>
        <w:rPr>
          <w:sz w:val="18"/>
        </w:rPr>
        <w:t>Pleno;</w:t>
      </w:r>
    </w:p>
    <w:p>
      <w:pPr>
        <w:pStyle w:val="BodyText"/>
      </w:pPr>
    </w:p>
    <w:p>
      <w:pPr>
        <w:pStyle w:val="ListParagraph"/>
        <w:numPr>
          <w:ilvl w:val="0"/>
          <w:numId w:val="32"/>
        </w:numPr>
        <w:tabs>
          <w:tab w:pos="383" w:val="left" w:leader="none"/>
        </w:tabs>
        <w:spacing w:line="240" w:lineRule="auto" w:before="0" w:after="0"/>
        <w:ind w:left="103" w:right="283" w:firstLine="0"/>
        <w:jc w:val="both"/>
        <w:rPr>
          <w:sz w:val="18"/>
        </w:rPr>
      </w:pPr>
      <w:r>
        <w:rPr>
          <w:sz w:val="18"/>
        </w:rPr>
        <w:t>Proponer e instrumentar con aprobación del Comité de Adquisiciones, Obras y Servicios, las políticas, bases y lineamientos para</w:t>
      </w:r>
      <w:r>
        <w:rPr>
          <w:spacing w:val="-6"/>
          <w:sz w:val="18"/>
        </w:rPr>
        <w:t> </w:t>
      </w:r>
      <w:r>
        <w:rPr>
          <w:sz w:val="18"/>
        </w:rPr>
        <w:t>la</w:t>
      </w:r>
      <w:r>
        <w:rPr>
          <w:spacing w:val="-5"/>
          <w:sz w:val="18"/>
        </w:rPr>
        <w:t> </w:t>
      </w:r>
      <w:r>
        <w:rPr>
          <w:sz w:val="18"/>
        </w:rPr>
        <w:t>administración</w:t>
      </w:r>
      <w:r>
        <w:rPr>
          <w:spacing w:val="-6"/>
          <w:sz w:val="18"/>
        </w:rPr>
        <w:t> </w:t>
      </w:r>
      <w:r>
        <w:rPr>
          <w:sz w:val="18"/>
        </w:rPr>
        <w:t>de</w:t>
      </w:r>
      <w:r>
        <w:rPr>
          <w:spacing w:val="-5"/>
          <w:sz w:val="18"/>
        </w:rPr>
        <w:t> </w:t>
      </w:r>
      <w:r>
        <w:rPr>
          <w:sz w:val="18"/>
        </w:rPr>
        <w:t>los</w:t>
      </w:r>
      <w:r>
        <w:rPr>
          <w:spacing w:val="-6"/>
          <w:sz w:val="18"/>
        </w:rPr>
        <w:t> </w:t>
      </w:r>
      <w:r>
        <w:rPr>
          <w:sz w:val="18"/>
        </w:rPr>
        <w:t>recursos</w:t>
      </w:r>
      <w:r>
        <w:rPr>
          <w:spacing w:val="-5"/>
          <w:sz w:val="18"/>
        </w:rPr>
        <w:t> </w:t>
      </w:r>
      <w:r>
        <w:rPr>
          <w:sz w:val="18"/>
        </w:rPr>
        <w:t>humanos,</w:t>
      </w:r>
      <w:r>
        <w:rPr>
          <w:spacing w:val="-6"/>
          <w:sz w:val="18"/>
        </w:rPr>
        <w:t> </w:t>
      </w:r>
      <w:r>
        <w:rPr>
          <w:sz w:val="18"/>
        </w:rPr>
        <w:t>materiales</w:t>
      </w:r>
      <w:r>
        <w:rPr>
          <w:spacing w:val="-1"/>
          <w:sz w:val="18"/>
        </w:rPr>
        <w:t> </w:t>
      </w:r>
      <w:r>
        <w:rPr>
          <w:sz w:val="18"/>
        </w:rPr>
        <w:t>y</w:t>
      </w:r>
      <w:r>
        <w:rPr>
          <w:spacing w:val="-7"/>
          <w:sz w:val="18"/>
        </w:rPr>
        <w:t> </w:t>
      </w:r>
      <w:r>
        <w:rPr>
          <w:sz w:val="18"/>
        </w:rPr>
        <w:t>financieros</w:t>
      </w:r>
      <w:r>
        <w:rPr>
          <w:spacing w:val="-6"/>
          <w:sz w:val="18"/>
        </w:rPr>
        <w:t> </w:t>
      </w:r>
      <w:r>
        <w:rPr>
          <w:sz w:val="18"/>
        </w:rPr>
        <w:t>del</w:t>
      </w:r>
      <w:r>
        <w:rPr>
          <w:spacing w:val="-5"/>
          <w:sz w:val="18"/>
        </w:rPr>
        <w:t> </w:t>
      </w:r>
      <w:r>
        <w:rPr>
          <w:sz w:val="18"/>
        </w:rPr>
        <w:t>Tribunal,</w:t>
      </w:r>
      <w:r>
        <w:rPr>
          <w:spacing w:val="-5"/>
          <w:sz w:val="18"/>
        </w:rPr>
        <w:t> </w:t>
      </w:r>
      <w:r>
        <w:rPr>
          <w:sz w:val="18"/>
        </w:rPr>
        <w:t>de</w:t>
      </w:r>
      <w:r>
        <w:rPr>
          <w:spacing w:val="-4"/>
          <w:sz w:val="18"/>
        </w:rPr>
        <w:t> </w:t>
      </w:r>
      <w:r>
        <w:rPr>
          <w:sz w:val="18"/>
        </w:rPr>
        <w:t>acuerdo</w:t>
      </w:r>
      <w:r>
        <w:rPr>
          <w:spacing w:val="-6"/>
          <w:sz w:val="18"/>
        </w:rPr>
        <w:t> </w:t>
      </w:r>
      <w:r>
        <w:rPr>
          <w:sz w:val="18"/>
        </w:rPr>
        <w:t>con</w:t>
      </w:r>
      <w:r>
        <w:rPr>
          <w:spacing w:val="-5"/>
          <w:sz w:val="18"/>
        </w:rPr>
        <w:t> </w:t>
      </w:r>
      <w:r>
        <w:rPr>
          <w:sz w:val="18"/>
        </w:rPr>
        <w:t>sus</w:t>
      </w:r>
      <w:r>
        <w:rPr>
          <w:spacing w:val="-6"/>
          <w:sz w:val="18"/>
        </w:rPr>
        <w:t> </w:t>
      </w:r>
      <w:r>
        <w:rPr>
          <w:sz w:val="18"/>
        </w:rPr>
        <w:t>programas</w:t>
      </w:r>
      <w:r>
        <w:rPr>
          <w:spacing w:val="-3"/>
          <w:sz w:val="18"/>
        </w:rPr>
        <w:t> </w:t>
      </w:r>
      <w:r>
        <w:rPr>
          <w:sz w:val="18"/>
        </w:rPr>
        <w:t>y</w:t>
      </w:r>
      <w:r>
        <w:rPr>
          <w:spacing w:val="-6"/>
          <w:sz w:val="18"/>
        </w:rPr>
        <w:t> </w:t>
      </w:r>
      <w:r>
        <w:rPr>
          <w:sz w:val="18"/>
        </w:rPr>
        <w:t>objetivos, así como darles seguimiento y verificar su estricta</w:t>
      </w:r>
      <w:r>
        <w:rPr>
          <w:spacing w:val="-2"/>
          <w:sz w:val="18"/>
        </w:rPr>
        <w:t> </w:t>
      </w:r>
      <w:r>
        <w:rPr>
          <w:sz w:val="18"/>
        </w:rPr>
        <w:t>observancia;</w:t>
      </w:r>
    </w:p>
    <w:p>
      <w:pPr>
        <w:pStyle w:val="BodyText"/>
      </w:pPr>
    </w:p>
    <w:p>
      <w:pPr>
        <w:pStyle w:val="ListParagraph"/>
        <w:numPr>
          <w:ilvl w:val="0"/>
          <w:numId w:val="32"/>
        </w:numPr>
        <w:tabs>
          <w:tab w:pos="423" w:val="left" w:leader="none"/>
        </w:tabs>
        <w:spacing w:line="240" w:lineRule="auto" w:before="0" w:after="0"/>
        <w:ind w:left="422" w:right="0" w:hanging="320"/>
        <w:jc w:val="both"/>
        <w:rPr>
          <w:sz w:val="18"/>
        </w:rPr>
      </w:pPr>
      <w:r>
        <w:rPr>
          <w:sz w:val="18"/>
        </w:rPr>
        <w:t>Informar permanentemente al Pleno sobre la evaluación y el funcionamiento de las áreas</w:t>
      </w:r>
      <w:r>
        <w:rPr>
          <w:spacing w:val="-22"/>
          <w:sz w:val="18"/>
        </w:rPr>
        <w:t> </w:t>
      </w:r>
      <w:r>
        <w:rPr>
          <w:sz w:val="18"/>
        </w:rPr>
        <w:t>administrativas;</w:t>
      </w:r>
    </w:p>
    <w:p>
      <w:pPr>
        <w:pStyle w:val="BodyText"/>
      </w:pPr>
    </w:p>
    <w:p>
      <w:pPr>
        <w:pStyle w:val="ListParagraph"/>
        <w:numPr>
          <w:ilvl w:val="0"/>
          <w:numId w:val="32"/>
        </w:numPr>
        <w:tabs>
          <w:tab w:pos="480" w:val="left" w:leader="none"/>
        </w:tabs>
        <w:spacing w:line="240" w:lineRule="auto" w:before="0" w:after="0"/>
        <w:ind w:left="103" w:right="281" w:firstLine="0"/>
        <w:jc w:val="both"/>
        <w:rPr>
          <w:sz w:val="18"/>
        </w:rPr>
      </w:pPr>
      <w:r>
        <w:rPr>
          <w:sz w:val="18"/>
        </w:rPr>
        <w:t>Someter a la consideración del Pleno, las adecuaciones requeridas a la estructura administrativa, así como la actualización de manuales de procedimientos aplicables al</w:t>
      </w:r>
      <w:r>
        <w:rPr>
          <w:spacing w:val="-3"/>
          <w:sz w:val="18"/>
        </w:rPr>
        <w:t> </w:t>
      </w:r>
      <w:r>
        <w:rPr>
          <w:sz w:val="18"/>
        </w:rPr>
        <w:t>Tribunal;</w:t>
      </w:r>
    </w:p>
    <w:p>
      <w:pPr>
        <w:pStyle w:val="BodyText"/>
      </w:pPr>
    </w:p>
    <w:p>
      <w:pPr>
        <w:pStyle w:val="ListParagraph"/>
        <w:numPr>
          <w:ilvl w:val="0"/>
          <w:numId w:val="32"/>
        </w:numPr>
        <w:tabs>
          <w:tab w:pos="367" w:val="left" w:leader="none"/>
        </w:tabs>
        <w:spacing w:line="240" w:lineRule="auto" w:before="1" w:after="0"/>
        <w:ind w:left="103" w:right="284" w:hanging="1"/>
        <w:jc w:val="both"/>
        <w:rPr>
          <w:sz w:val="18"/>
        </w:rPr>
      </w:pPr>
      <w:r>
        <w:rPr>
          <w:sz w:val="18"/>
        </w:rPr>
        <w:t>Supervisar</w:t>
      </w:r>
      <w:r>
        <w:rPr>
          <w:spacing w:val="-11"/>
          <w:sz w:val="18"/>
        </w:rPr>
        <w:t> </w:t>
      </w:r>
      <w:r>
        <w:rPr>
          <w:sz w:val="18"/>
        </w:rPr>
        <w:t>que</w:t>
      </w:r>
      <w:r>
        <w:rPr>
          <w:spacing w:val="-11"/>
          <w:sz w:val="18"/>
        </w:rPr>
        <w:t> </w:t>
      </w:r>
      <w:r>
        <w:rPr>
          <w:sz w:val="18"/>
        </w:rPr>
        <w:t>las</w:t>
      </w:r>
      <w:r>
        <w:rPr>
          <w:spacing w:val="-11"/>
          <w:sz w:val="18"/>
        </w:rPr>
        <w:t> </w:t>
      </w:r>
      <w:r>
        <w:rPr>
          <w:sz w:val="18"/>
        </w:rPr>
        <w:t>relaciones</w:t>
      </w:r>
      <w:r>
        <w:rPr>
          <w:spacing w:val="-11"/>
          <w:sz w:val="18"/>
        </w:rPr>
        <w:t> </w:t>
      </w:r>
      <w:r>
        <w:rPr>
          <w:sz w:val="18"/>
        </w:rPr>
        <w:t>laborales</w:t>
      </w:r>
      <w:r>
        <w:rPr>
          <w:spacing w:val="-11"/>
          <w:sz w:val="18"/>
        </w:rPr>
        <w:t> </w:t>
      </w:r>
      <w:r>
        <w:rPr>
          <w:sz w:val="18"/>
        </w:rPr>
        <w:t>se</w:t>
      </w:r>
      <w:r>
        <w:rPr>
          <w:spacing w:val="-11"/>
          <w:sz w:val="18"/>
        </w:rPr>
        <w:t> </w:t>
      </w:r>
      <w:r>
        <w:rPr>
          <w:sz w:val="18"/>
        </w:rPr>
        <w:t>desarrollen</w:t>
      </w:r>
      <w:r>
        <w:rPr>
          <w:spacing w:val="-11"/>
          <w:sz w:val="18"/>
        </w:rPr>
        <w:t> </w:t>
      </w:r>
      <w:r>
        <w:rPr>
          <w:sz w:val="18"/>
        </w:rPr>
        <w:t>de</w:t>
      </w:r>
      <w:r>
        <w:rPr>
          <w:spacing w:val="-12"/>
          <w:sz w:val="18"/>
        </w:rPr>
        <w:t> </w:t>
      </w:r>
      <w:r>
        <w:rPr>
          <w:sz w:val="18"/>
        </w:rPr>
        <w:t>acuerdo</w:t>
      </w:r>
      <w:r>
        <w:rPr>
          <w:spacing w:val="-12"/>
          <w:sz w:val="18"/>
        </w:rPr>
        <w:t> </w:t>
      </w:r>
      <w:r>
        <w:rPr>
          <w:sz w:val="18"/>
        </w:rPr>
        <w:t>con</w:t>
      </w:r>
      <w:r>
        <w:rPr>
          <w:spacing w:val="-12"/>
          <w:sz w:val="18"/>
        </w:rPr>
        <w:t> </w:t>
      </w:r>
      <w:r>
        <w:rPr>
          <w:sz w:val="18"/>
        </w:rPr>
        <w:t>las</w:t>
      </w:r>
      <w:r>
        <w:rPr>
          <w:spacing w:val="-12"/>
          <w:sz w:val="18"/>
        </w:rPr>
        <w:t> </w:t>
      </w:r>
      <w:r>
        <w:rPr>
          <w:sz w:val="18"/>
        </w:rPr>
        <w:t>políticas</w:t>
      </w:r>
      <w:r>
        <w:rPr>
          <w:spacing w:val="-12"/>
          <w:sz w:val="18"/>
        </w:rPr>
        <w:t> </w:t>
      </w:r>
      <w:r>
        <w:rPr>
          <w:sz w:val="18"/>
        </w:rPr>
        <w:t>establecidas,</w:t>
      </w:r>
      <w:r>
        <w:rPr>
          <w:spacing w:val="-11"/>
          <w:sz w:val="18"/>
        </w:rPr>
        <w:t> </w:t>
      </w:r>
      <w:r>
        <w:rPr>
          <w:sz w:val="18"/>
        </w:rPr>
        <w:t>en</w:t>
      </w:r>
      <w:r>
        <w:rPr>
          <w:spacing w:val="-12"/>
          <w:sz w:val="18"/>
        </w:rPr>
        <w:t> </w:t>
      </w:r>
      <w:r>
        <w:rPr>
          <w:sz w:val="18"/>
        </w:rPr>
        <w:t>apego</w:t>
      </w:r>
      <w:r>
        <w:rPr>
          <w:spacing w:val="-12"/>
          <w:sz w:val="18"/>
        </w:rPr>
        <w:t> </w:t>
      </w:r>
      <w:r>
        <w:rPr>
          <w:sz w:val="18"/>
        </w:rPr>
        <w:t>a</w:t>
      </w:r>
      <w:r>
        <w:rPr>
          <w:spacing w:val="-12"/>
          <w:sz w:val="18"/>
        </w:rPr>
        <w:t> </w:t>
      </w:r>
      <w:r>
        <w:rPr>
          <w:sz w:val="18"/>
        </w:rPr>
        <w:t>las</w:t>
      </w:r>
      <w:r>
        <w:rPr>
          <w:spacing w:val="-12"/>
          <w:sz w:val="18"/>
        </w:rPr>
        <w:t> </w:t>
      </w:r>
      <w:r>
        <w:rPr>
          <w:sz w:val="18"/>
        </w:rPr>
        <w:t>leyes</w:t>
      </w:r>
      <w:r>
        <w:rPr>
          <w:spacing w:val="-11"/>
          <w:sz w:val="18"/>
        </w:rPr>
        <w:t> </w:t>
      </w:r>
      <w:r>
        <w:rPr>
          <w:sz w:val="18"/>
        </w:rPr>
        <w:t>laborales y a las condiciones generales de trabajo vigentes, así como su</w:t>
      </w:r>
      <w:r>
        <w:rPr>
          <w:spacing w:val="-6"/>
          <w:sz w:val="18"/>
        </w:rPr>
        <w:t> </w:t>
      </w:r>
      <w:r>
        <w:rPr>
          <w:sz w:val="18"/>
        </w:rPr>
        <w:t>cumplimiento;</w:t>
      </w:r>
    </w:p>
    <w:p>
      <w:pPr>
        <w:pStyle w:val="BodyText"/>
        <w:spacing w:before="10"/>
        <w:rPr>
          <w:sz w:val="17"/>
        </w:rPr>
      </w:pPr>
    </w:p>
    <w:p>
      <w:pPr>
        <w:pStyle w:val="ListParagraph"/>
        <w:numPr>
          <w:ilvl w:val="0"/>
          <w:numId w:val="32"/>
        </w:numPr>
        <w:tabs>
          <w:tab w:pos="364" w:val="left" w:leader="none"/>
        </w:tabs>
        <w:spacing w:line="240" w:lineRule="auto" w:before="0" w:after="0"/>
        <w:ind w:left="103" w:right="285" w:firstLine="0"/>
        <w:jc w:val="both"/>
        <w:rPr>
          <w:sz w:val="18"/>
        </w:rPr>
      </w:pPr>
      <w:r>
        <w:rPr>
          <w:sz w:val="18"/>
        </w:rPr>
        <w:t>Ejercer la disposición de los recursos financieros y materiales, con autorización del Presidente y acorde a las partidas presupuestales;</w:t>
      </w:r>
    </w:p>
    <w:p>
      <w:pPr>
        <w:pStyle w:val="BodyText"/>
        <w:spacing w:before="1"/>
      </w:pPr>
    </w:p>
    <w:p>
      <w:pPr>
        <w:pStyle w:val="ListParagraph"/>
        <w:numPr>
          <w:ilvl w:val="0"/>
          <w:numId w:val="32"/>
        </w:numPr>
        <w:tabs>
          <w:tab w:pos="381" w:val="left" w:leader="none"/>
        </w:tabs>
        <w:spacing w:line="240" w:lineRule="auto" w:before="0" w:after="0"/>
        <w:ind w:left="103" w:right="284" w:firstLine="0"/>
        <w:jc w:val="both"/>
        <w:rPr>
          <w:sz w:val="18"/>
        </w:rPr>
      </w:pPr>
      <w:r>
        <w:rPr>
          <w:sz w:val="18"/>
        </w:rPr>
        <w:t>Abrir y ejercer la cuenta bancaria de cheques con firma mancomunada del presidente, para gastos corrientes, para la buena administración de los recursos financieros, sin que los pueda invertir en instrumentos de ahorro, ni renta</w:t>
      </w:r>
      <w:r>
        <w:rPr>
          <w:spacing w:val="-24"/>
          <w:sz w:val="18"/>
        </w:rPr>
        <w:t> </w:t>
      </w:r>
      <w:r>
        <w:rPr>
          <w:sz w:val="18"/>
        </w:rPr>
        <w:t>variable;</w:t>
      </w:r>
    </w:p>
    <w:p>
      <w:pPr>
        <w:pStyle w:val="BodyText"/>
        <w:spacing w:before="11"/>
        <w:rPr>
          <w:sz w:val="17"/>
        </w:rPr>
      </w:pPr>
    </w:p>
    <w:p>
      <w:pPr>
        <w:pStyle w:val="ListParagraph"/>
        <w:numPr>
          <w:ilvl w:val="0"/>
          <w:numId w:val="32"/>
        </w:numPr>
        <w:tabs>
          <w:tab w:pos="438" w:val="left" w:leader="none"/>
        </w:tabs>
        <w:spacing w:line="240" w:lineRule="auto" w:before="0" w:after="0"/>
        <w:ind w:left="103" w:right="284" w:firstLine="0"/>
        <w:jc w:val="both"/>
        <w:rPr>
          <w:sz w:val="18"/>
        </w:rPr>
      </w:pPr>
      <w:r>
        <w:rPr>
          <w:sz w:val="18"/>
        </w:rPr>
        <w:t>Para el manejo de la chequera, transferencia de recursos y caja chica deberá llevar un control para cada uno, del cual se elaborará un informe mensual al Pleno y al</w:t>
      </w:r>
      <w:r>
        <w:rPr>
          <w:spacing w:val="-2"/>
          <w:sz w:val="18"/>
        </w:rPr>
        <w:t> </w:t>
      </w:r>
      <w:r>
        <w:rPr>
          <w:sz w:val="18"/>
        </w:rPr>
        <w:t>Presidente;</w:t>
      </w:r>
    </w:p>
    <w:p>
      <w:pPr>
        <w:pStyle w:val="BodyText"/>
        <w:spacing w:before="1"/>
      </w:pPr>
    </w:p>
    <w:p>
      <w:pPr>
        <w:pStyle w:val="ListParagraph"/>
        <w:numPr>
          <w:ilvl w:val="0"/>
          <w:numId w:val="32"/>
        </w:numPr>
        <w:tabs>
          <w:tab w:pos="473" w:val="left" w:leader="none"/>
        </w:tabs>
        <w:spacing w:line="240" w:lineRule="auto" w:before="0" w:after="0"/>
        <w:ind w:left="472" w:right="0" w:hanging="370"/>
        <w:jc w:val="both"/>
        <w:rPr>
          <w:sz w:val="18"/>
        </w:rPr>
      </w:pPr>
      <w:r>
        <w:rPr>
          <w:sz w:val="18"/>
        </w:rPr>
        <w:t>Cumplir con lo establecido por las leyes federales, locales y demás normatividad vigente</w:t>
      </w:r>
      <w:r>
        <w:rPr>
          <w:spacing w:val="-14"/>
          <w:sz w:val="18"/>
        </w:rPr>
        <w:t> </w:t>
      </w:r>
      <w:r>
        <w:rPr>
          <w:sz w:val="18"/>
        </w:rPr>
        <w:t>aplicable;</w:t>
      </w:r>
    </w:p>
    <w:p>
      <w:pPr>
        <w:pStyle w:val="BodyText"/>
      </w:pPr>
    </w:p>
    <w:p>
      <w:pPr>
        <w:pStyle w:val="ListParagraph"/>
        <w:numPr>
          <w:ilvl w:val="0"/>
          <w:numId w:val="32"/>
        </w:numPr>
        <w:tabs>
          <w:tab w:pos="494" w:val="left" w:leader="none"/>
        </w:tabs>
        <w:spacing w:line="240" w:lineRule="auto" w:before="0" w:after="0"/>
        <w:ind w:left="493" w:right="0" w:hanging="391"/>
        <w:jc w:val="both"/>
        <w:rPr>
          <w:sz w:val="18"/>
        </w:rPr>
      </w:pPr>
      <w:r>
        <w:rPr>
          <w:sz w:val="18"/>
        </w:rPr>
        <w:t>Cumplir con las atribuciones, actos administrativos y/o jurídicos que le delegue el Presidente;</w:t>
      </w:r>
      <w:r>
        <w:rPr>
          <w:spacing w:val="-9"/>
          <w:sz w:val="18"/>
        </w:rPr>
        <w:t> </w:t>
      </w:r>
      <w:r>
        <w:rPr>
          <w:sz w:val="18"/>
        </w:rPr>
        <w:t>y</w:t>
      </w:r>
    </w:p>
    <w:p>
      <w:pPr>
        <w:pStyle w:val="BodyText"/>
        <w:spacing w:before="10"/>
        <w:rPr>
          <w:sz w:val="17"/>
        </w:rPr>
      </w:pPr>
    </w:p>
    <w:p>
      <w:pPr>
        <w:pStyle w:val="ListParagraph"/>
        <w:numPr>
          <w:ilvl w:val="0"/>
          <w:numId w:val="32"/>
        </w:numPr>
        <w:tabs>
          <w:tab w:pos="467" w:val="left" w:leader="none"/>
        </w:tabs>
        <w:spacing w:line="240" w:lineRule="auto" w:before="0" w:after="0"/>
        <w:ind w:left="103" w:right="285" w:firstLine="0"/>
        <w:jc w:val="both"/>
        <w:rPr>
          <w:sz w:val="18"/>
        </w:rPr>
      </w:pPr>
      <w:r>
        <w:rPr>
          <w:sz w:val="18"/>
        </w:rPr>
        <w:t>Para los gastos de viáticos el Titular de la Unidad deberá apegarse a los procedimientos descritos en el Manual para el Otorgamiento y Comprobación de Viáticos que se expida por acuerdo del</w:t>
      </w:r>
      <w:r>
        <w:rPr>
          <w:spacing w:val="-5"/>
          <w:sz w:val="18"/>
        </w:rPr>
        <w:t> </w:t>
      </w:r>
      <w:r>
        <w:rPr>
          <w:sz w:val="18"/>
        </w:rPr>
        <w:t>Pleno.</w:t>
      </w:r>
    </w:p>
    <w:p>
      <w:pPr>
        <w:pStyle w:val="ListParagraph"/>
        <w:numPr>
          <w:ilvl w:val="0"/>
          <w:numId w:val="32"/>
        </w:numPr>
        <w:tabs>
          <w:tab w:pos="494" w:val="left" w:leader="none"/>
        </w:tabs>
        <w:spacing w:line="240" w:lineRule="auto" w:before="0" w:after="0"/>
        <w:ind w:left="493" w:right="0" w:hanging="391"/>
        <w:jc w:val="both"/>
        <w:rPr>
          <w:sz w:val="18"/>
        </w:rPr>
      </w:pPr>
      <w:r>
        <w:rPr>
          <w:sz w:val="18"/>
        </w:rPr>
        <w:t>Las demás que le confiera el Pleno y la</w:t>
      </w:r>
      <w:r>
        <w:rPr>
          <w:spacing w:val="-2"/>
          <w:sz w:val="18"/>
        </w:rPr>
        <w:t> </w:t>
      </w:r>
      <w:r>
        <w:rPr>
          <w:sz w:val="18"/>
        </w:rPr>
        <w:t>Presidencia.</w:t>
      </w:r>
    </w:p>
    <w:p>
      <w:pPr>
        <w:pStyle w:val="BodyText"/>
        <w:spacing w:before="10"/>
        <w:rPr>
          <w:sz w:val="17"/>
        </w:rPr>
      </w:pPr>
    </w:p>
    <w:p>
      <w:pPr>
        <w:pStyle w:val="Heading2"/>
      </w:pPr>
      <w:r>
        <w:rPr/>
        <w:t>Sección II</w:t>
      </w:r>
    </w:p>
    <w:p>
      <w:pPr>
        <w:spacing w:before="1"/>
        <w:ind w:left="174" w:right="353" w:firstLine="0"/>
        <w:jc w:val="center"/>
        <w:rPr>
          <w:b/>
          <w:sz w:val="18"/>
        </w:rPr>
      </w:pPr>
      <w:r>
        <w:rPr>
          <w:b/>
          <w:sz w:val="18"/>
        </w:rPr>
        <w:t>Del área de planeación y recursos financieros</w:t>
      </w:r>
    </w:p>
    <w:p>
      <w:pPr>
        <w:spacing w:after="0"/>
        <w:jc w:val="center"/>
        <w:rPr>
          <w:sz w:val="18"/>
        </w:rPr>
        <w:sectPr>
          <w:pgSz w:w="12240" w:h="15840"/>
          <w:pgMar w:header="426" w:footer="0" w:top="940" w:bottom="280" w:left="860" w:right="680"/>
        </w:sectPr>
      </w:pPr>
    </w:p>
    <w:p>
      <w:pPr>
        <w:pStyle w:val="BodyText"/>
        <w:rPr>
          <w:b/>
          <w:sz w:val="20"/>
        </w:rPr>
      </w:pPr>
    </w:p>
    <w:p>
      <w:pPr>
        <w:pStyle w:val="BodyText"/>
        <w:rPr>
          <w:b/>
          <w:sz w:val="20"/>
        </w:rPr>
      </w:pPr>
    </w:p>
    <w:p>
      <w:pPr>
        <w:pStyle w:val="BodyText"/>
        <w:rPr>
          <w:b/>
          <w:sz w:val="19"/>
        </w:rPr>
      </w:pPr>
    </w:p>
    <w:p>
      <w:pPr>
        <w:pStyle w:val="BodyText"/>
        <w:spacing w:before="94"/>
        <w:ind w:left="103"/>
      </w:pPr>
      <w:r>
        <w:rPr/>
        <w:t>Artículo 46. La subdirección de planeación y recursos financieros tendrá las siguientes obligaciones:</w:t>
      </w:r>
    </w:p>
    <w:p>
      <w:pPr>
        <w:pStyle w:val="BodyText"/>
      </w:pPr>
    </w:p>
    <w:p>
      <w:pPr>
        <w:pStyle w:val="ListParagraph"/>
        <w:numPr>
          <w:ilvl w:val="0"/>
          <w:numId w:val="33"/>
        </w:numPr>
        <w:tabs>
          <w:tab w:pos="249" w:val="left" w:leader="none"/>
        </w:tabs>
        <w:spacing w:line="240" w:lineRule="auto" w:before="0" w:after="0"/>
        <w:ind w:left="103" w:right="285" w:firstLine="0"/>
        <w:jc w:val="both"/>
        <w:rPr>
          <w:sz w:val="18"/>
        </w:rPr>
      </w:pPr>
      <w:r>
        <w:rPr>
          <w:sz w:val="18"/>
        </w:rPr>
        <w:t>Cumpl+ir</w:t>
      </w:r>
      <w:r>
        <w:rPr>
          <w:spacing w:val="-9"/>
          <w:sz w:val="18"/>
        </w:rPr>
        <w:t> </w:t>
      </w:r>
      <w:r>
        <w:rPr>
          <w:sz w:val="18"/>
        </w:rPr>
        <w:t>con</w:t>
      </w:r>
      <w:r>
        <w:rPr>
          <w:spacing w:val="-7"/>
          <w:sz w:val="18"/>
        </w:rPr>
        <w:t> </w:t>
      </w:r>
      <w:r>
        <w:rPr>
          <w:sz w:val="18"/>
        </w:rPr>
        <w:t>lo</w:t>
      </w:r>
      <w:r>
        <w:rPr>
          <w:spacing w:val="-8"/>
          <w:sz w:val="18"/>
        </w:rPr>
        <w:t> </w:t>
      </w:r>
      <w:r>
        <w:rPr>
          <w:sz w:val="18"/>
        </w:rPr>
        <w:t>dispuesto</w:t>
      </w:r>
      <w:r>
        <w:rPr>
          <w:spacing w:val="-8"/>
          <w:sz w:val="18"/>
        </w:rPr>
        <w:t> </w:t>
      </w:r>
      <w:r>
        <w:rPr>
          <w:sz w:val="18"/>
        </w:rPr>
        <w:t>por</w:t>
      </w:r>
      <w:r>
        <w:rPr>
          <w:spacing w:val="-8"/>
          <w:sz w:val="18"/>
        </w:rPr>
        <w:t> </w:t>
      </w:r>
      <w:r>
        <w:rPr>
          <w:sz w:val="18"/>
        </w:rPr>
        <w:t>la</w:t>
      </w:r>
      <w:r>
        <w:rPr>
          <w:spacing w:val="-9"/>
          <w:sz w:val="18"/>
        </w:rPr>
        <w:t> </w:t>
      </w:r>
      <w:r>
        <w:rPr>
          <w:sz w:val="18"/>
        </w:rPr>
        <w:t>Ley</w:t>
      </w:r>
      <w:r>
        <w:rPr>
          <w:spacing w:val="-8"/>
          <w:sz w:val="18"/>
        </w:rPr>
        <w:t> </w:t>
      </w:r>
      <w:r>
        <w:rPr>
          <w:sz w:val="18"/>
        </w:rPr>
        <w:t>de</w:t>
      </w:r>
      <w:r>
        <w:rPr>
          <w:spacing w:val="-8"/>
          <w:sz w:val="18"/>
        </w:rPr>
        <w:t> </w:t>
      </w:r>
      <w:r>
        <w:rPr>
          <w:sz w:val="18"/>
        </w:rPr>
        <w:t>Ingresos</w:t>
      </w:r>
      <w:r>
        <w:rPr>
          <w:spacing w:val="-8"/>
          <w:sz w:val="18"/>
        </w:rPr>
        <w:t> </w:t>
      </w:r>
      <w:r>
        <w:rPr>
          <w:sz w:val="18"/>
        </w:rPr>
        <w:t>del</w:t>
      </w:r>
      <w:r>
        <w:rPr>
          <w:spacing w:val="-8"/>
          <w:sz w:val="18"/>
        </w:rPr>
        <w:t> </w:t>
      </w:r>
      <w:r>
        <w:rPr>
          <w:sz w:val="18"/>
        </w:rPr>
        <w:t>Estado</w:t>
      </w:r>
      <w:r>
        <w:rPr>
          <w:spacing w:val="-8"/>
          <w:sz w:val="18"/>
        </w:rPr>
        <w:t> </w:t>
      </w:r>
      <w:r>
        <w:rPr>
          <w:sz w:val="18"/>
        </w:rPr>
        <w:t>de</w:t>
      </w:r>
      <w:r>
        <w:rPr>
          <w:spacing w:val="-9"/>
          <w:sz w:val="18"/>
        </w:rPr>
        <w:t> </w:t>
      </w:r>
      <w:r>
        <w:rPr>
          <w:sz w:val="18"/>
        </w:rPr>
        <w:t>San</w:t>
      </w:r>
      <w:r>
        <w:rPr>
          <w:spacing w:val="-8"/>
          <w:sz w:val="18"/>
        </w:rPr>
        <w:t> </w:t>
      </w:r>
      <w:r>
        <w:rPr>
          <w:sz w:val="18"/>
        </w:rPr>
        <w:t>Luis</w:t>
      </w:r>
      <w:r>
        <w:rPr>
          <w:spacing w:val="-7"/>
          <w:sz w:val="18"/>
        </w:rPr>
        <w:t> </w:t>
      </w:r>
      <w:r>
        <w:rPr>
          <w:sz w:val="18"/>
        </w:rPr>
        <w:t>Potosí,</w:t>
      </w:r>
      <w:r>
        <w:rPr>
          <w:spacing w:val="-8"/>
          <w:sz w:val="18"/>
        </w:rPr>
        <w:t> </w:t>
      </w:r>
      <w:r>
        <w:rPr>
          <w:sz w:val="18"/>
        </w:rPr>
        <w:t>Decreto</w:t>
      </w:r>
      <w:r>
        <w:rPr>
          <w:spacing w:val="-8"/>
          <w:sz w:val="18"/>
        </w:rPr>
        <w:t> </w:t>
      </w:r>
      <w:r>
        <w:rPr>
          <w:sz w:val="18"/>
        </w:rPr>
        <w:t>de</w:t>
      </w:r>
      <w:r>
        <w:rPr>
          <w:spacing w:val="-8"/>
          <w:sz w:val="18"/>
        </w:rPr>
        <w:t> </w:t>
      </w:r>
      <w:r>
        <w:rPr>
          <w:sz w:val="18"/>
        </w:rPr>
        <w:t>Presupuesto</w:t>
      </w:r>
      <w:r>
        <w:rPr>
          <w:spacing w:val="-9"/>
          <w:sz w:val="18"/>
        </w:rPr>
        <w:t> </w:t>
      </w:r>
      <w:r>
        <w:rPr>
          <w:sz w:val="18"/>
        </w:rPr>
        <w:t>de</w:t>
      </w:r>
      <w:r>
        <w:rPr>
          <w:spacing w:val="-8"/>
          <w:sz w:val="18"/>
        </w:rPr>
        <w:t> </w:t>
      </w:r>
      <w:r>
        <w:rPr>
          <w:sz w:val="18"/>
        </w:rPr>
        <w:t>Egresos</w:t>
      </w:r>
      <w:r>
        <w:rPr>
          <w:spacing w:val="-7"/>
          <w:sz w:val="18"/>
        </w:rPr>
        <w:t> </w:t>
      </w:r>
      <w:r>
        <w:rPr>
          <w:sz w:val="18"/>
        </w:rPr>
        <w:t>del</w:t>
      </w:r>
      <w:r>
        <w:rPr>
          <w:spacing w:val="-8"/>
          <w:sz w:val="18"/>
        </w:rPr>
        <w:t> </w:t>
      </w:r>
      <w:r>
        <w:rPr>
          <w:sz w:val="18"/>
        </w:rPr>
        <w:t>Estado de</w:t>
      </w:r>
      <w:r>
        <w:rPr>
          <w:spacing w:val="-3"/>
          <w:sz w:val="18"/>
        </w:rPr>
        <w:t> </w:t>
      </w:r>
      <w:r>
        <w:rPr>
          <w:sz w:val="18"/>
        </w:rPr>
        <w:t>San</w:t>
      </w:r>
      <w:r>
        <w:rPr>
          <w:spacing w:val="-3"/>
          <w:sz w:val="18"/>
        </w:rPr>
        <w:t> </w:t>
      </w:r>
      <w:r>
        <w:rPr>
          <w:sz w:val="18"/>
        </w:rPr>
        <w:t>Luis</w:t>
      </w:r>
      <w:r>
        <w:rPr>
          <w:spacing w:val="-2"/>
          <w:sz w:val="18"/>
        </w:rPr>
        <w:t> </w:t>
      </w:r>
      <w:r>
        <w:rPr>
          <w:sz w:val="18"/>
        </w:rPr>
        <w:t>Potosí,</w:t>
      </w:r>
      <w:r>
        <w:rPr>
          <w:spacing w:val="-3"/>
          <w:sz w:val="18"/>
        </w:rPr>
        <w:t> </w:t>
      </w:r>
      <w:r>
        <w:rPr>
          <w:sz w:val="18"/>
        </w:rPr>
        <w:t>y</w:t>
      </w:r>
      <w:r>
        <w:rPr>
          <w:spacing w:val="-4"/>
          <w:sz w:val="18"/>
        </w:rPr>
        <w:t> </w:t>
      </w:r>
      <w:r>
        <w:rPr>
          <w:sz w:val="18"/>
        </w:rPr>
        <w:t>la</w:t>
      </w:r>
      <w:r>
        <w:rPr>
          <w:spacing w:val="-4"/>
          <w:sz w:val="18"/>
        </w:rPr>
        <w:t> </w:t>
      </w:r>
      <w:r>
        <w:rPr>
          <w:sz w:val="18"/>
        </w:rPr>
        <w:t>normatividad</w:t>
      </w:r>
      <w:r>
        <w:rPr>
          <w:spacing w:val="-3"/>
          <w:sz w:val="18"/>
        </w:rPr>
        <w:t> </w:t>
      </w:r>
      <w:r>
        <w:rPr>
          <w:sz w:val="18"/>
        </w:rPr>
        <w:t>interna</w:t>
      </w:r>
      <w:r>
        <w:rPr>
          <w:spacing w:val="-1"/>
          <w:sz w:val="18"/>
        </w:rPr>
        <w:t> </w:t>
      </w:r>
      <w:r>
        <w:rPr>
          <w:sz w:val="18"/>
        </w:rPr>
        <w:t>que</w:t>
      </w:r>
      <w:r>
        <w:rPr>
          <w:spacing w:val="-3"/>
          <w:sz w:val="18"/>
        </w:rPr>
        <w:t> </w:t>
      </w:r>
      <w:r>
        <w:rPr>
          <w:sz w:val="18"/>
        </w:rPr>
        <w:t>en</w:t>
      </w:r>
      <w:r>
        <w:rPr>
          <w:spacing w:val="-2"/>
          <w:sz w:val="18"/>
        </w:rPr>
        <w:t> </w:t>
      </w:r>
      <w:r>
        <w:rPr>
          <w:sz w:val="18"/>
        </w:rPr>
        <w:t>materia</w:t>
      </w:r>
      <w:r>
        <w:rPr>
          <w:spacing w:val="-3"/>
          <w:sz w:val="18"/>
        </w:rPr>
        <w:t> </w:t>
      </w:r>
      <w:r>
        <w:rPr>
          <w:sz w:val="18"/>
        </w:rPr>
        <w:t>contable,</w:t>
      </w:r>
      <w:r>
        <w:rPr>
          <w:spacing w:val="-3"/>
          <w:sz w:val="18"/>
        </w:rPr>
        <w:t> </w:t>
      </w:r>
      <w:r>
        <w:rPr>
          <w:sz w:val="18"/>
        </w:rPr>
        <w:t>presupuestal</w:t>
      </w:r>
      <w:r>
        <w:rPr>
          <w:spacing w:val="-1"/>
          <w:sz w:val="18"/>
        </w:rPr>
        <w:t> </w:t>
      </w:r>
      <w:r>
        <w:rPr>
          <w:sz w:val="18"/>
        </w:rPr>
        <w:t>y</w:t>
      </w:r>
      <w:r>
        <w:rPr>
          <w:spacing w:val="-4"/>
          <w:sz w:val="18"/>
        </w:rPr>
        <w:t> </w:t>
      </w:r>
      <w:r>
        <w:rPr>
          <w:sz w:val="18"/>
        </w:rPr>
        <w:t>de</w:t>
      </w:r>
      <w:r>
        <w:rPr>
          <w:spacing w:val="-2"/>
          <w:sz w:val="18"/>
        </w:rPr>
        <w:t> </w:t>
      </w:r>
      <w:r>
        <w:rPr>
          <w:sz w:val="18"/>
        </w:rPr>
        <w:t>tesorería</w:t>
      </w:r>
      <w:r>
        <w:rPr>
          <w:spacing w:val="-2"/>
          <w:sz w:val="18"/>
        </w:rPr>
        <w:t> </w:t>
      </w:r>
      <w:r>
        <w:rPr>
          <w:sz w:val="18"/>
        </w:rPr>
        <w:t>emita</w:t>
      </w:r>
      <w:r>
        <w:rPr>
          <w:spacing w:val="-2"/>
          <w:sz w:val="18"/>
        </w:rPr>
        <w:t> </w:t>
      </w:r>
      <w:r>
        <w:rPr>
          <w:sz w:val="18"/>
        </w:rPr>
        <w:t>el</w:t>
      </w:r>
      <w:r>
        <w:rPr>
          <w:spacing w:val="-2"/>
          <w:sz w:val="18"/>
        </w:rPr>
        <w:t> </w:t>
      </w:r>
      <w:r>
        <w:rPr>
          <w:sz w:val="18"/>
        </w:rPr>
        <w:t>Pleno</w:t>
      </w:r>
      <w:r>
        <w:rPr>
          <w:spacing w:val="-3"/>
          <w:sz w:val="18"/>
        </w:rPr>
        <w:t> </w:t>
      </w:r>
      <w:r>
        <w:rPr>
          <w:sz w:val="18"/>
        </w:rPr>
        <w:t>del</w:t>
      </w:r>
      <w:r>
        <w:rPr>
          <w:spacing w:val="-3"/>
          <w:sz w:val="18"/>
        </w:rPr>
        <w:t> </w:t>
      </w:r>
      <w:r>
        <w:rPr>
          <w:sz w:val="18"/>
        </w:rPr>
        <w:t>Tribunal;</w:t>
      </w:r>
    </w:p>
    <w:p>
      <w:pPr>
        <w:pStyle w:val="BodyText"/>
        <w:spacing w:before="1"/>
      </w:pPr>
    </w:p>
    <w:p>
      <w:pPr>
        <w:pStyle w:val="ListParagraph"/>
        <w:numPr>
          <w:ilvl w:val="0"/>
          <w:numId w:val="33"/>
        </w:numPr>
        <w:tabs>
          <w:tab w:pos="318" w:val="left" w:leader="none"/>
        </w:tabs>
        <w:spacing w:line="240" w:lineRule="auto" w:before="0" w:after="0"/>
        <w:ind w:left="103" w:right="282" w:firstLine="0"/>
        <w:jc w:val="both"/>
        <w:rPr>
          <w:sz w:val="18"/>
        </w:rPr>
      </w:pPr>
      <w:r>
        <w:rPr>
          <w:sz w:val="18"/>
        </w:rPr>
        <w:t>Administrar, en los términos que señale el Titular de la Unidad, los recursos financieros bajo los principios de racionalidad y optimización del gasto público, para el adecuado funcionamiento del</w:t>
      </w:r>
      <w:r>
        <w:rPr>
          <w:spacing w:val="-5"/>
          <w:sz w:val="18"/>
        </w:rPr>
        <w:t> </w:t>
      </w:r>
      <w:r>
        <w:rPr>
          <w:sz w:val="18"/>
        </w:rPr>
        <w:t>Tribunal;</w:t>
      </w:r>
    </w:p>
    <w:p>
      <w:pPr>
        <w:pStyle w:val="BodyText"/>
        <w:spacing w:before="11"/>
        <w:rPr>
          <w:sz w:val="17"/>
        </w:rPr>
      </w:pPr>
    </w:p>
    <w:p>
      <w:pPr>
        <w:pStyle w:val="ListParagraph"/>
        <w:numPr>
          <w:ilvl w:val="0"/>
          <w:numId w:val="33"/>
        </w:numPr>
        <w:tabs>
          <w:tab w:pos="357" w:val="left" w:leader="none"/>
        </w:tabs>
        <w:spacing w:line="240" w:lineRule="auto" w:before="0" w:after="0"/>
        <w:ind w:left="103" w:right="284" w:firstLine="0"/>
        <w:jc w:val="both"/>
        <w:rPr>
          <w:sz w:val="18"/>
        </w:rPr>
      </w:pPr>
      <w:r>
        <w:rPr>
          <w:sz w:val="18"/>
        </w:rPr>
        <w:t>Registrar las operaciones que se generan con base en el ejercicio del gasto del Tribunal, así como la elaboración de Estados Financieros, Informe Presupuestal y de</w:t>
      </w:r>
      <w:r>
        <w:rPr>
          <w:spacing w:val="-2"/>
          <w:sz w:val="18"/>
        </w:rPr>
        <w:t> </w:t>
      </w:r>
      <w:r>
        <w:rPr>
          <w:sz w:val="18"/>
        </w:rPr>
        <w:t>Tesorería;</w:t>
      </w:r>
    </w:p>
    <w:p>
      <w:pPr>
        <w:pStyle w:val="BodyText"/>
        <w:spacing w:before="1"/>
      </w:pPr>
    </w:p>
    <w:p>
      <w:pPr>
        <w:pStyle w:val="ListParagraph"/>
        <w:numPr>
          <w:ilvl w:val="0"/>
          <w:numId w:val="33"/>
        </w:numPr>
        <w:tabs>
          <w:tab w:pos="376" w:val="left" w:leader="none"/>
        </w:tabs>
        <w:spacing w:line="240" w:lineRule="auto" w:before="0" w:after="0"/>
        <w:ind w:left="103" w:right="284" w:firstLine="0"/>
        <w:jc w:val="both"/>
        <w:rPr>
          <w:sz w:val="18"/>
        </w:rPr>
      </w:pPr>
      <w:r>
        <w:rPr>
          <w:sz w:val="18"/>
        </w:rPr>
        <w:t>Presentar al Titular de la Unidad, en los primeros días de cada año, la integración del proyecto de apertura presupuestal, con la información de las áreas de la Dirección Administrativa, que deberá ser aprobado por el</w:t>
      </w:r>
      <w:r>
        <w:rPr>
          <w:spacing w:val="-11"/>
          <w:sz w:val="18"/>
        </w:rPr>
        <w:t> </w:t>
      </w:r>
      <w:r>
        <w:rPr>
          <w:sz w:val="18"/>
        </w:rPr>
        <w:t>Pleno;</w:t>
      </w:r>
    </w:p>
    <w:p>
      <w:pPr>
        <w:pStyle w:val="BodyText"/>
        <w:spacing w:before="10"/>
        <w:rPr>
          <w:sz w:val="17"/>
        </w:rPr>
      </w:pPr>
    </w:p>
    <w:p>
      <w:pPr>
        <w:pStyle w:val="ListParagraph"/>
        <w:numPr>
          <w:ilvl w:val="0"/>
          <w:numId w:val="33"/>
        </w:numPr>
        <w:tabs>
          <w:tab w:pos="331" w:val="left" w:leader="none"/>
        </w:tabs>
        <w:spacing w:line="240" w:lineRule="auto" w:before="1" w:after="0"/>
        <w:ind w:left="103" w:right="284" w:firstLine="0"/>
        <w:jc w:val="both"/>
        <w:rPr>
          <w:sz w:val="18"/>
        </w:rPr>
      </w:pPr>
      <w:r>
        <w:rPr>
          <w:sz w:val="18"/>
        </w:rPr>
        <w:t>Integrar anualmente con base en la información proporcionada por las áreas de la Unidad de Administración y Finanzas, y el techo financiero autorizado por la Secretaría de Finanzas del Gobierno del Estado, el calendario de ministraciones, que deberá ser autorizado por el titular de la unidad y el</w:t>
      </w:r>
      <w:r>
        <w:rPr>
          <w:spacing w:val="-2"/>
          <w:sz w:val="18"/>
        </w:rPr>
        <w:t> </w:t>
      </w:r>
      <w:r>
        <w:rPr>
          <w:sz w:val="18"/>
        </w:rPr>
        <w:t>Pleno;</w:t>
      </w:r>
    </w:p>
    <w:p>
      <w:pPr>
        <w:pStyle w:val="BodyText"/>
      </w:pPr>
    </w:p>
    <w:p>
      <w:pPr>
        <w:pStyle w:val="ListParagraph"/>
        <w:numPr>
          <w:ilvl w:val="0"/>
          <w:numId w:val="33"/>
        </w:numPr>
        <w:tabs>
          <w:tab w:pos="389" w:val="left" w:leader="none"/>
        </w:tabs>
        <w:spacing w:line="240" w:lineRule="auto" w:before="0" w:after="0"/>
        <w:ind w:left="103" w:right="283" w:firstLine="0"/>
        <w:jc w:val="both"/>
        <w:rPr>
          <w:sz w:val="18"/>
        </w:rPr>
      </w:pPr>
      <w:r>
        <w:rPr>
          <w:sz w:val="18"/>
        </w:rPr>
        <w:t>Integrar anualmente con base en la información proporcionada por las áreas de la Dirección, el proyecto de calendario del ejercicio presupuestal, que será autorizado por el</w:t>
      </w:r>
      <w:r>
        <w:rPr>
          <w:spacing w:val="-2"/>
          <w:sz w:val="18"/>
        </w:rPr>
        <w:t> </w:t>
      </w:r>
      <w:r>
        <w:rPr>
          <w:sz w:val="18"/>
        </w:rPr>
        <w:t>Pleno;</w:t>
      </w:r>
    </w:p>
    <w:p>
      <w:pPr>
        <w:pStyle w:val="BodyText"/>
      </w:pPr>
    </w:p>
    <w:p>
      <w:pPr>
        <w:pStyle w:val="ListParagraph"/>
        <w:numPr>
          <w:ilvl w:val="0"/>
          <w:numId w:val="33"/>
        </w:numPr>
        <w:tabs>
          <w:tab w:pos="431" w:val="left" w:leader="none"/>
        </w:tabs>
        <w:spacing w:line="240" w:lineRule="auto" w:before="0" w:after="0"/>
        <w:ind w:left="103" w:right="284" w:firstLine="0"/>
        <w:jc w:val="both"/>
        <w:rPr>
          <w:sz w:val="18"/>
        </w:rPr>
      </w:pPr>
      <w:r>
        <w:rPr>
          <w:sz w:val="18"/>
        </w:rPr>
        <w:t>Integrar los informes trimestrales de avances y resultados, que deberán ser aprobados por el Pleno y la Contraloría Interna, mismos que serán remitidos a la Secretaría de Finanzas del Gobierno del</w:t>
      </w:r>
      <w:r>
        <w:rPr>
          <w:spacing w:val="-6"/>
          <w:sz w:val="18"/>
        </w:rPr>
        <w:t> </w:t>
      </w:r>
      <w:r>
        <w:rPr>
          <w:sz w:val="18"/>
        </w:rPr>
        <w:t>Estado;</w:t>
      </w:r>
    </w:p>
    <w:p>
      <w:pPr>
        <w:pStyle w:val="BodyText"/>
      </w:pPr>
    </w:p>
    <w:p>
      <w:pPr>
        <w:pStyle w:val="ListParagraph"/>
        <w:numPr>
          <w:ilvl w:val="0"/>
          <w:numId w:val="33"/>
        </w:numPr>
        <w:tabs>
          <w:tab w:pos="495" w:val="left" w:leader="none"/>
        </w:tabs>
        <w:spacing w:line="240" w:lineRule="auto" w:before="0" w:after="0"/>
        <w:ind w:left="103" w:right="285" w:firstLine="0"/>
        <w:jc w:val="both"/>
        <w:rPr>
          <w:sz w:val="18"/>
        </w:rPr>
      </w:pPr>
      <w:r>
        <w:rPr>
          <w:sz w:val="18"/>
        </w:rPr>
        <w:t>Integrar el informe de cuenta pública, con la información que proporcionen las áreas de la Dirección, y que deberán ser aprobados por el Pleno y la Contraloría Interna, para su envío a la Secretaría de Finanzas del Gobierno del</w:t>
      </w:r>
      <w:r>
        <w:rPr>
          <w:spacing w:val="-28"/>
          <w:sz w:val="18"/>
        </w:rPr>
        <w:t> </w:t>
      </w:r>
      <w:r>
        <w:rPr>
          <w:sz w:val="18"/>
        </w:rPr>
        <w:t>Estado;</w:t>
      </w:r>
    </w:p>
    <w:p>
      <w:pPr>
        <w:pStyle w:val="BodyText"/>
        <w:spacing w:before="11"/>
        <w:rPr>
          <w:sz w:val="17"/>
        </w:rPr>
      </w:pPr>
    </w:p>
    <w:p>
      <w:pPr>
        <w:pStyle w:val="ListParagraph"/>
        <w:numPr>
          <w:ilvl w:val="0"/>
          <w:numId w:val="33"/>
        </w:numPr>
        <w:tabs>
          <w:tab w:pos="400" w:val="left" w:leader="none"/>
        </w:tabs>
        <w:spacing w:line="240" w:lineRule="auto" w:before="0" w:after="0"/>
        <w:ind w:left="103" w:right="283" w:firstLine="0"/>
        <w:jc w:val="both"/>
        <w:rPr>
          <w:sz w:val="18"/>
        </w:rPr>
      </w:pPr>
      <w:r>
        <w:rPr>
          <w:sz w:val="18"/>
        </w:rPr>
        <w:t>Elaborar anualmente el proyecto de presupuesto de egresos del Tribunal, con base en las necesidades reales de gasto, reportadas por las áreas de la Unidad de Administración y</w:t>
      </w:r>
      <w:r>
        <w:rPr>
          <w:spacing w:val="-4"/>
          <w:sz w:val="18"/>
        </w:rPr>
        <w:t> </w:t>
      </w:r>
      <w:r>
        <w:rPr>
          <w:sz w:val="18"/>
        </w:rPr>
        <w:t>Finanzas;</w:t>
      </w:r>
    </w:p>
    <w:p>
      <w:pPr>
        <w:pStyle w:val="BodyText"/>
      </w:pPr>
    </w:p>
    <w:p>
      <w:pPr>
        <w:pStyle w:val="ListParagraph"/>
        <w:numPr>
          <w:ilvl w:val="0"/>
          <w:numId w:val="33"/>
        </w:numPr>
        <w:tabs>
          <w:tab w:pos="326" w:val="left" w:leader="none"/>
        </w:tabs>
        <w:spacing w:line="240" w:lineRule="auto" w:before="0" w:after="0"/>
        <w:ind w:left="103" w:right="286" w:firstLine="0"/>
        <w:jc w:val="both"/>
        <w:rPr>
          <w:sz w:val="18"/>
        </w:rPr>
      </w:pPr>
      <w:r>
        <w:rPr>
          <w:sz w:val="18"/>
        </w:rPr>
        <w:t>Presentar el proyecto de presupuesto de egresos al Titular de la Unidad para que éste a su vez lo someta a consideración del Pleno, para su aprobación y envío a la Legislatura del</w:t>
      </w:r>
      <w:r>
        <w:rPr>
          <w:spacing w:val="-1"/>
          <w:sz w:val="18"/>
        </w:rPr>
        <w:t> </w:t>
      </w:r>
      <w:r>
        <w:rPr>
          <w:sz w:val="18"/>
        </w:rPr>
        <w:t>Estado;</w:t>
      </w:r>
    </w:p>
    <w:p>
      <w:pPr>
        <w:pStyle w:val="BodyText"/>
      </w:pPr>
    </w:p>
    <w:p>
      <w:pPr>
        <w:pStyle w:val="ListParagraph"/>
        <w:numPr>
          <w:ilvl w:val="0"/>
          <w:numId w:val="33"/>
        </w:numPr>
        <w:tabs>
          <w:tab w:pos="374" w:val="left" w:leader="none"/>
        </w:tabs>
        <w:spacing w:line="240" w:lineRule="auto" w:before="0" w:after="0"/>
        <w:ind w:left="103" w:right="282" w:firstLine="0"/>
        <w:jc w:val="both"/>
        <w:rPr>
          <w:sz w:val="18"/>
        </w:rPr>
      </w:pPr>
      <w:r>
        <w:rPr>
          <w:sz w:val="18"/>
        </w:rPr>
        <w:t>Integrar</w:t>
      </w:r>
      <w:r>
        <w:rPr>
          <w:spacing w:val="-5"/>
          <w:sz w:val="18"/>
        </w:rPr>
        <w:t> </w:t>
      </w:r>
      <w:r>
        <w:rPr>
          <w:sz w:val="18"/>
        </w:rPr>
        <w:t>en</w:t>
      </w:r>
      <w:r>
        <w:rPr>
          <w:spacing w:val="-3"/>
          <w:sz w:val="18"/>
        </w:rPr>
        <w:t> </w:t>
      </w:r>
      <w:r>
        <w:rPr>
          <w:sz w:val="18"/>
        </w:rPr>
        <w:t>conjunto</w:t>
      </w:r>
      <w:r>
        <w:rPr>
          <w:spacing w:val="-4"/>
          <w:sz w:val="18"/>
        </w:rPr>
        <w:t> </w:t>
      </w:r>
      <w:r>
        <w:rPr>
          <w:sz w:val="18"/>
        </w:rPr>
        <w:t>con</w:t>
      </w:r>
      <w:r>
        <w:rPr>
          <w:spacing w:val="-4"/>
          <w:sz w:val="18"/>
        </w:rPr>
        <w:t> </w:t>
      </w:r>
      <w:r>
        <w:rPr>
          <w:sz w:val="18"/>
        </w:rPr>
        <w:t>la</w:t>
      </w:r>
      <w:r>
        <w:rPr>
          <w:spacing w:val="-3"/>
          <w:sz w:val="18"/>
        </w:rPr>
        <w:t> </w:t>
      </w:r>
      <w:r>
        <w:rPr>
          <w:sz w:val="18"/>
        </w:rPr>
        <w:t>Secretaría</w:t>
      </w:r>
      <w:r>
        <w:rPr>
          <w:spacing w:val="-5"/>
          <w:sz w:val="18"/>
        </w:rPr>
        <w:t> </w:t>
      </w:r>
      <w:r>
        <w:rPr>
          <w:sz w:val="18"/>
        </w:rPr>
        <w:t>General</w:t>
      </w:r>
      <w:r>
        <w:rPr>
          <w:spacing w:val="-4"/>
          <w:sz w:val="18"/>
        </w:rPr>
        <w:t> </w:t>
      </w:r>
      <w:r>
        <w:rPr>
          <w:sz w:val="18"/>
        </w:rPr>
        <w:t>de</w:t>
      </w:r>
      <w:r>
        <w:rPr>
          <w:spacing w:val="-4"/>
          <w:sz w:val="18"/>
        </w:rPr>
        <w:t> </w:t>
      </w:r>
      <w:r>
        <w:rPr>
          <w:sz w:val="18"/>
        </w:rPr>
        <w:t>Compilación</w:t>
      </w:r>
      <w:r>
        <w:rPr>
          <w:spacing w:val="-3"/>
          <w:sz w:val="18"/>
        </w:rPr>
        <w:t> </w:t>
      </w:r>
      <w:r>
        <w:rPr>
          <w:sz w:val="18"/>
        </w:rPr>
        <w:t>y</w:t>
      </w:r>
      <w:r>
        <w:rPr>
          <w:spacing w:val="-6"/>
          <w:sz w:val="18"/>
        </w:rPr>
        <w:t> </w:t>
      </w:r>
      <w:r>
        <w:rPr>
          <w:sz w:val="18"/>
        </w:rPr>
        <w:t>Difusión</w:t>
      </w:r>
      <w:r>
        <w:rPr>
          <w:spacing w:val="-5"/>
          <w:sz w:val="18"/>
        </w:rPr>
        <w:t> </w:t>
      </w:r>
      <w:r>
        <w:rPr>
          <w:sz w:val="18"/>
        </w:rPr>
        <w:t>el</w:t>
      </w:r>
      <w:r>
        <w:rPr>
          <w:spacing w:val="-4"/>
          <w:sz w:val="18"/>
        </w:rPr>
        <w:t> </w:t>
      </w:r>
      <w:r>
        <w:rPr>
          <w:sz w:val="18"/>
        </w:rPr>
        <w:t>proyecto</w:t>
      </w:r>
      <w:r>
        <w:rPr>
          <w:spacing w:val="-4"/>
          <w:sz w:val="18"/>
        </w:rPr>
        <w:t> </w:t>
      </w:r>
      <w:r>
        <w:rPr>
          <w:sz w:val="18"/>
        </w:rPr>
        <w:t>definitivo</w:t>
      </w:r>
      <w:r>
        <w:rPr>
          <w:spacing w:val="-5"/>
          <w:sz w:val="18"/>
        </w:rPr>
        <w:t> </w:t>
      </w:r>
      <w:r>
        <w:rPr>
          <w:sz w:val="18"/>
        </w:rPr>
        <w:t>del</w:t>
      </w:r>
      <w:r>
        <w:rPr>
          <w:spacing w:val="-4"/>
          <w:sz w:val="18"/>
        </w:rPr>
        <w:t> </w:t>
      </w:r>
      <w:r>
        <w:rPr>
          <w:sz w:val="18"/>
        </w:rPr>
        <w:t>Programa</w:t>
      </w:r>
      <w:r>
        <w:rPr>
          <w:spacing w:val="-4"/>
          <w:sz w:val="18"/>
        </w:rPr>
        <w:t> </w:t>
      </w:r>
      <w:r>
        <w:rPr>
          <w:sz w:val="18"/>
        </w:rPr>
        <w:t>Operativo</w:t>
      </w:r>
      <w:r>
        <w:rPr>
          <w:spacing w:val="-4"/>
          <w:sz w:val="18"/>
        </w:rPr>
        <w:t> </w:t>
      </w:r>
      <w:r>
        <w:rPr>
          <w:sz w:val="18"/>
        </w:rPr>
        <w:t>Anual, que contemple el monto y número de metas a alcanzar durante cada ejercicio, y que será aprobado por el</w:t>
      </w:r>
      <w:r>
        <w:rPr>
          <w:spacing w:val="-23"/>
          <w:sz w:val="18"/>
        </w:rPr>
        <w:t> </w:t>
      </w:r>
      <w:r>
        <w:rPr>
          <w:sz w:val="18"/>
        </w:rPr>
        <w:t>Pleno;</w:t>
      </w:r>
    </w:p>
    <w:p>
      <w:pPr>
        <w:pStyle w:val="BodyText"/>
      </w:pPr>
    </w:p>
    <w:p>
      <w:pPr>
        <w:pStyle w:val="ListParagraph"/>
        <w:numPr>
          <w:ilvl w:val="0"/>
          <w:numId w:val="33"/>
        </w:numPr>
        <w:tabs>
          <w:tab w:pos="452" w:val="left" w:leader="none"/>
        </w:tabs>
        <w:spacing w:line="240" w:lineRule="auto" w:before="1" w:after="0"/>
        <w:ind w:left="103" w:right="282" w:hanging="1"/>
        <w:jc w:val="both"/>
        <w:rPr>
          <w:sz w:val="18"/>
        </w:rPr>
      </w:pPr>
      <w:r>
        <w:rPr>
          <w:sz w:val="18"/>
        </w:rPr>
        <w:t>Elaborar las afectaciones programático-presupuestales que permitan la optimización de los recursos, mismas que serán aprobadas por el Titular de la</w:t>
      </w:r>
      <w:r>
        <w:rPr>
          <w:spacing w:val="1"/>
          <w:sz w:val="18"/>
        </w:rPr>
        <w:t> </w:t>
      </w:r>
      <w:r>
        <w:rPr>
          <w:sz w:val="18"/>
        </w:rPr>
        <w:t>Unidad;</w:t>
      </w:r>
    </w:p>
    <w:p>
      <w:pPr>
        <w:pStyle w:val="BodyText"/>
        <w:spacing w:before="10"/>
        <w:rPr>
          <w:sz w:val="17"/>
        </w:rPr>
      </w:pPr>
    </w:p>
    <w:p>
      <w:pPr>
        <w:pStyle w:val="ListParagraph"/>
        <w:numPr>
          <w:ilvl w:val="0"/>
          <w:numId w:val="33"/>
        </w:numPr>
        <w:tabs>
          <w:tab w:pos="474" w:val="left" w:leader="none"/>
        </w:tabs>
        <w:spacing w:line="240" w:lineRule="auto" w:before="1" w:after="0"/>
        <w:ind w:left="103" w:right="282" w:firstLine="0"/>
        <w:jc w:val="both"/>
        <w:rPr>
          <w:sz w:val="18"/>
        </w:rPr>
      </w:pPr>
      <w:r>
        <w:rPr>
          <w:sz w:val="18"/>
        </w:rPr>
        <w:t>Remitir</w:t>
      </w:r>
      <w:r>
        <w:rPr>
          <w:spacing w:val="-3"/>
          <w:sz w:val="18"/>
        </w:rPr>
        <w:t> </w:t>
      </w:r>
      <w:r>
        <w:rPr>
          <w:sz w:val="18"/>
        </w:rPr>
        <w:t>para</w:t>
      </w:r>
      <w:r>
        <w:rPr>
          <w:spacing w:val="-3"/>
          <w:sz w:val="18"/>
        </w:rPr>
        <w:t> </w:t>
      </w:r>
      <w:r>
        <w:rPr>
          <w:sz w:val="18"/>
        </w:rPr>
        <w:t>su</w:t>
      </w:r>
      <w:r>
        <w:rPr>
          <w:spacing w:val="-3"/>
          <w:sz w:val="18"/>
        </w:rPr>
        <w:t> </w:t>
      </w:r>
      <w:r>
        <w:rPr>
          <w:sz w:val="18"/>
        </w:rPr>
        <w:t>revisión</w:t>
      </w:r>
      <w:r>
        <w:rPr>
          <w:spacing w:val="-3"/>
          <w:sz w:val="18"/>
        </w:rPr>
        <w:t> </w:t>
      </w:r>
      <w:r>
        <w:rPr>
          <w:sz w:val="18"/>
        </w:rPr>
        <w:t>y</w:t>
      </w:r>
      <w:r>
        <w:rPr>
          <w:spacing w:val="-3"/>
          <w:sz w:val="18"/>
        </w:rPr>
        <w:t> </w:t>
      </w:r>
      <w:r>
        <w:rPr>
          <w:sz w:val="18"/>
        </w:rPr>
        <w:t>aprobación</w:t>
      </w:r>
      <w:r>
        <w:rPr>
          <w:spacing w:val="-3"/>
          <w:sz w:val="18"/>
        </w:rPr>
        <w:t> </w:t>
      </w:r>
      <w:r>
        <w:rPr>
          <w:sz w:val="18"/>
        </w:rPr>
        <w:t>al</w:t>
      </w:r>
      <w:r>
        <w:rPr>
          <w:spacing w:val="-3"/>
          <w:sz w:val="18"/>
        </w:rPr>
        <w:t> </w:t>
      </w:r>
      <w:r>
        <w:rPr>
          <w:sz w:val="18"/>
        </w:rPr>
        <w:t>Titular</w:t>
      </w:r>
      <w:r>
        <w:rPr>
          <w:spacing w:val="-3"/>
          <w:sz w:val="18"/>
        </w:rPr>
        <w:t> </w:t>
      </w:r>
      <w:r>
        <w:rPr>
          <w:sz w:val="18"/>
        </w:rPr>
        <w:t>de</w:t>
      </w:r>
      <w:r>
        <w:rPr>
          <w:spacing w:val="-3"/>
          <w:sz w:val="18"/>
        </w:rPr>
        <w:t> </w:t>
      </w:r>
      <w:r>
        <w:rPr>
          <w:sz w:val="18"/>
        </w:rPr>
        <w:t>la</w:t>
      </w:r>
      <w:r>
        <w:rPr>
          <w:spacing w:val="-3"/>
          <w:sz w:val="18"/>
        </w:rPr>
        <w:t> </w:t>
      </w:r>
      <w:r>
        <w:rPr>
          <w:sz w:val="18"/>
        </w:rPr>
        <w:t>Unidad,</w:t>
      </w:r>
      <w:r>
        <w:rPr>
          <w:spacing w:val="-3"/>
          <w:sz w:val="18"/>
        </w:rPr>
        <w:t> </w:t>
      </w:r>
      <w:r>
        <w:rPr>
          <w:sz w:val="18"/>
        </w:rPr>
        <w:t>los</w:t>
      </w:r>
      <w:r>
        <w:rPr>
          <w:spacing w:val="-3"/>
          <w:sz w:val="18"/>
        </w:rPr>
        <w:t> </w:t>
      </w:r>
      <w:r>
        <w:rPr>
          <w:sz w:val="18"/>
        </w:rPr>
        <w:t>informes</w:t>
      </w:r>
      <w:r>
        <w:rPr>
          <w:spacing w:val="-3"/>
          <w:sz w:val="18"/>
        </w:rPr>
        <w:t> </w:t>
      </w:r>
      <w:r>
        <w:rPr>
          <w:sz w:val="18"/>
        </w:rPr>
        <w:t>que</w:t>
      </w:r>
      <w:r>
        <w:rPr>
          <w:spacing w:val="-3"/>
          <w:sz w:val="18"/>
        </w:rPr>
        <w:t> </w:t>
      </w:r>
      <w:r>
        <w:rPr>
          <w:sz w:val="18"/>
        </w:rPr>
        <w:t>deba</w:t>
      </w:r>
      <w:r>
        <w:rPr>
          <w:spacing w:val="-3"/>
          <w:sz w:val="18"/>
        </w:rPr>
        <w:t> </w:t>
      </w:r>
      <w:r>
        <w:rPr>
          <w:sz w:val="18"/>
        </w:rPr>
        <w:t>rendir</w:t>
      </w:r>
      <w:r>
        <w:rPr>
          <w:spacing w:val="-3"/>
          <w:sz w:val="18"/>
        </w:rPr>
        <w:t> </w:t>
      </w:r>
      <w:r>
        <w:rPr>
          <w:sz w:val="18"/>
        </w:rPr>
        <w:t>a</w:t>
      </w:r>
      <w:r>
        <w:rPr>
          <w:spacing w:val="-3"/>
          <w:sz w:val="18"/>
        </w:rPr>
        <w:t> </w:t>
      </w:r>
      <w:r>
        <w:rPr>
          <w:sz w:val="18"/>
        </w:rPr>
        <w:t>las</w:t>
      </w:r>
      <w:r>
        <w:rPr>
          <w:spacing w:val="-3"/>
          <w:sz w:val="18"/>
        </w:rPr>
        <w:t> </w:t>
      </w:r>
      <w:r>
        <w:rPr>
          <w:sz w:val="18"/>
        </w:rPr>
        <w:t>autoridades</w:t>
      </w:r>
      <w:r>
        <w:rPr>
          <w:spacing w:val="-3"/>
          <w:sz w:val="18"/>
        </w:rPr>
        <w:t> </w:t>
      </w:r>
      <w:r>
        <w:rPr>
          <w:sz w:val="18"/>
        </w:rPr>
        <w:t>del</w:t>
      </w:r>
      <w:r>
        <w:rPr>
          <w:spacing w:val="-3"/>
          <w:sz w:val="18"/>
        </w:rPr>
        <w:t> </w:t>
      </w:r>
      <w:r>
        <w:rPr>
          <w:sz w:val="18"/>
        </w:rPr>
        <w:t>Gobierno</w:t>
      </w:r>
      <w:r>
        <w:rPr>
          <w:spacing w:val="-4"/>
          <w:sz w:val="18"/>
        </w:rPr>
        <w:t> </w:t>
      </w:r>
      <w:r>
        <w:rPr>
          <w:sz w:val="18"/>
        </w:rPr>
        <w:t>del Estado;</w:t>
      </w:r>
    </w:p>
    <w:p>
      <w:pPr>
        <w:pStyle w:val="BodyText"/>
      </w:pPr>
    </w:p>
    <w:p>
      <w:pPr>
        <w:pStyle w:val="ListParagraph"/>
        <w:numPr>
          <w:ilvl w:val="0"/>
          <w:numId w:val="33"/>
        </w:numPr>
        <w:tabs>
          <w:tab w:pos="485" w:val="left" w:leader="none"/>
        </w:tabs>
        <w:spacing w:line="240" w:lineRule="auto" w:before="0" w:after="0"/>
        <w:ind w:left="103" w:right="284" w:firstLine="0"/>
        <w:jc w:val="both"/>
        <w:rPr>
          <w:sz w:val="18"/>
        </w:rPr>
      </w:pPr>
      <w:r>
        <w:rPr>
          <w:sz w:val="18"/>
        </w:rPr>
        <w:t>Remitir</w:t>
      </w:r>
      <w:r>
        <w:rPr>
          <w:spacing w:val="-13"/>
          <w:sz w:val="18"/>
        </w:rPr>
        <w:t> </w:t>
      </w:r>
      <w:r>
        <w:rPr>
          <w:sz w:val="18"/>
        </w:rPr>
        <w:t>al</w:t>
      </w:r>
      <w:r>
        <w:rPr>
          <w:spacing w:val="-13"/>
          <w:sz w:val="18"/>
        </w:rPr>
        <w:t> </w:t>
      </w:r>
      <w:r>
        <w:rPr>
          <w:sz w:val="18"/>
        </w:rPr>
        <w:t>Titular</w:t>
      </w:r>
      <w:r>
        <w:rPr>
          <w:spacing w:val="-12"/>
          <w:sz w:val="18"/>
        </w:rPr>
        <w:t> </w:t>
      </w:r>
      <w:r>
        <w:rPr>
          <w:sz w:val="18"/>
        </w:rPr>
        <w:t>de</w:t>
      </w:r>
      <w:r>
        <w:rPr>
          <w:spacing w:val="-13"/>
          <w:sz w:val="18"/>
        </w:rPr>
        <w:t> </w:t>
      </w:r>
      <w:r>
        <w:rPr>
          <w:sz w:val="18"/>
        </w:rPr>
        <w:t>la</w:t>
      </w:r>
      <w:r>
        <w:rPr>
          <w:spacing w:val="-12"/>
          <w:sz w:val="18"/>
        </w:rPr>
        <w:t> </w:t>
      </w:r>
      <w:r>
        <w:rPr>
          <w:sz w:val="18"/>
        </w:rPr>
        <w:t>Unidad,</w:t>
      </w:r>
      <w:r>
        <w:rPr>
          <w:spacing w:val="-13"/>
          <w:sz w:val="18"/>
        </w:rPr>
        <w:t> </w:t>
      </w:r>
      <w:r>
        <w:rPr>
          <w:sz w:val="18"/>
        </w:rPr>
        <w:t>dentro</w:t>
      </w:r>
      <w:r>
        <w:rPr>
          <w:spacing w:val="-12"/>
          <w:sz w:val="18"/>
        </w:rPr>
        <w:t> </w:t>
      </w:r>
      <w:r>
        <w:rPr>
          <w:sz w:val="18"/>
        </w:rPr>
        <w:t>de</w:t>
      </w:r>
      <w:r>
        <w:rPr>
          <w:spacing w:val="-12"/>
          <w:sz w:val="18"/>
        </w:rPr>
        <w:t> </w:t>
      </w:r>
      <w:r>
        <w:rPr>
          <w:sz w:val="18"/>
        </w:rPr>
        <w:t>los</w:t>
      </w:r>
      <w:r>
        <w:rPr>
          <w:spacing w:val="-12"/>
          <w:sz w:val="18"/>
        </w:rPr>
        <w:t> </w:t>
      </w:r>
      <w:r>
        <w:rPr>
          <w:sz w:val="18"/>
        </w:rPr>
        <w:t>primeros</w:t>
      </w:r>
      <w:r>
        <w:rPr>
          <w:spacing w:val="-13"/>
          <w:sz w:val="18"/>
        </w:rPr>
        <w:t> </w:t>
      </w:r>
      <w:r>
        <w:rPr>
          <w:sz w:val="18"/>
        </w:rPr>
        <w:t>ocho</w:t>
      </w:r>
      <w:r>
        <w:rPr>
          <w:spacing w:val="-12"/>
          <w:sz w:val="18"/>
        </w:rPr>
        <w:t> </w:t>
      </w:r>
      <w:r>
        <w:rPr>
          <w:sz w:val="18"/>
        </w:rPr>
        <w:t>días</w:t>
      </w:r>
      <w:r>
        <w:rPr>
          <w:spacing w:val="-13"/>
          <w:sz w:val="18"/>
        </w:rPr>
        <w:t> </w:t>
      </w:r>
      <w:r>
        <w:rPr>
          <w:sz w:val="18"/>
        </w:rPr>
        <w:t>hábiles</w:t>
      </w:r>
      <w:r>
        <w:rPr>
          <w:spacing w:val="-11"/>
          <w:sz w:val="18"/>
        </w:rPr>
        <w:t> </w:t>
      </w:r>
      <w:r>
        <w:rPr>
          <w:sz w:val="18"/>
        </w:rPr>
        <w:t>del</w:t>
      </w:r>
      <w:r>
        <w:rPr>
          <w:spacing w:val="-12"/>
          <w:sz w:val="18"/>
        </w:rPr>
        <w:t> </w:t>
      </w:r>
      <w:r>
        <w:rPr>
          <w:sz w:val="18"/>
        </w:rPr>
        <w:t>mes</w:t>
      </w:r>
      <w:r>
        <w:rPr>
          <w:spacing w:val="-13"/>
          <w:sz w:val="18"/>
        </w:rPr>
        <w:t> </w:t>
      </w:r>
      <w:r>
        <w:rPr>
          <w:sz w:val="18"/>
        </w:rPr>
        <w:t>siguiente,</w:t>
      </w:r>
      <w:r>
        <w:rPr>
          <w:spacing w:val="-12"/>
          <w:sz w:val="18"/>
        </w:rPr>
        <w:t> </w:t>
      </w:r>
      <w:r>
        <w:rPr>
          <w:sz w:val="18"/>
        </w:rPr>
        <w:t>los</w:t>
      </w:r>
      <w:r>
        <w:rPr>
          <w:spacing w:val="-13"/>
          <w:sz w:val="18"/>
        </w:rPr>
        <w:t> </w:t>
      </w:r>
      <w:r>
        <w:rPr>
          <w:sz w:val="18"/>
        </w:rPr>
        <w:t>estados</w:t>
      </w:r>
      <w:r>
        <w:rPr>
          <w:spacing w:val="-12"/>
          <w:sz w:val="18"/>
        </w:rPr>
        <w:t> </w:t>
      </w:r>
      <w:r>
        <w:rPr>
          <w:sz w:val="18"/>
        </w:rPr>
        <w:t>financieros,</w:t>
      </w:r>
      <w:r>
        <w:rPr>
          <w:spacing w:val="-13"/>
          <w:sz w:val="18"/>
        </w:rPr>
        <w:t> </w:t>
      </w:r>
      <w:r>
        <w:rPr>
          <w:sz w:val="18"/>
        </w:rPr>
        <w:t>los</w:t>
      </w:r>
      <w:r>
        <w:rPr>
          <w:spacing w:val="-11"/>
          <w:sz w:val="18"/>
        </w:rPr>
        <w:t> </w:t>
      </w:r>
      <w:r>
        <w:rPr>
          <w:sz w:val="18"/>
        </w:rPr>
        <w:t>estados presupuestales y el informe de</w:t>
      </w:r>
      <w:r>
        <w:rPr>
          <w:spacing w:val="-2"/>
          <w:sz w:val="18"/>
        </w:rPr>
        <w:t> </w:t>
      </w:r>
      <w:r>
        <w:rPr>
          <w:sz w:val="18"/>
        </w:rPr>
        <w:t>tesorería;</w:t>
      </w:r>
    </w:p>
    <w:p>
      <w:pPr>
        <w:pStyle w:val="BodyText"/>
        <w:spacing w:before="11"/>
        <w:rPr>
          <w:sz w:val="17"/>
        </w:rPr>
      </w:pPr>
    </w:p>
    <w:p>
      <w:pPr>
        <w:pStyle w:val="ListParagraph"/>
        <w:numPr>
          <w:ilvl w:val="0"/>
          <w:numId w:val="33"/>
        </w:numPr>
        <w:tabs>
          <w:tab w:pos="466" w:val="left" w:leader="none"/>
        </w:tabs>
        <w:spacing w:line="240" w:lineRule="auto" w:before="0" w:after="0"/>
        <w:ind w:left="103" w:right="283" w:firstLine="0"/>
        <w:jc w:val="both"/>
        <w:rPr>
          <w:sz w:val="18"/>
        </w:rPr>
      </w:pPr>
      <w:r>
        <w:rPr>
          <w:sz w:val="18"/>
        </w:rPr>
        <w:t>Integrar y procesar la información que generen las áreas que comprenden la Dirección, permitiendo tener la información contable-presupuestal en tiempo y</w:t>
      </w:r>
      <w:r>
        <w:rPr>
          <w:spacing w:val="-2"/>
          <w:sz w:val="18"/>
        </w:rPr>
        <w:t> </w:t>
      </w:r>
      <w:r>
        <w:rPr>
          <w:sz w:val="18"/>
        </w:rPr>
        <w:t>forma;</w:t>
      </w:r>
    </w:p>
    <w:p>
      <w:pPr>
        <w:pStyle w:val="BodyText"/>
        <w:spacing w:before="1"/>
      </w:pPr>
    </w:p>
    <w:p>
      <w:pPr>
        <w:pStyle w:val="ListParagraph"/>
        <w:numPr>
          <w:ilvl w:val="0"/>
          <w:numId w:val="33"/>
        </w:numPr>
        <w:tabs>
          <w:tab w:pos="491" w:val="left" w:leader="none"/>
        </w:tabs>
        <w:spacing w:line="240" w:lineRule="auto" w:before="0" w:after="0"/>
        <w:ind w:left="103" w:right="283" w:firstLine="0"/>
        <w:jc w:val="both"/>
        <w:rPr>
          <w:sz w:val="18"/>
        </w:rPr>
      </w:pPr>
      <w:r>
        <w:rPr>
          <w:sz w:val="18"/>
        </w:rPr>
        <w:t>Integrar</w:t>
      </w:r>
      <w:r>
        <w:rPr>
          <w:spacing w:val="-7"/>
          <w:sz w:val="18"/>
        </w:rPr>
        <w:t> </w:t>
      </w:r>
      <w:r>
        <w:rPr>
          <w:sz w:val="18"/>
        </w:rPr>
        <w:t>anualmente,</w:t>
      </w:r>
      <w:r>
        <w:rPr>
          <w:spacing w:val="-6"/>
          <w:sz w:val="18"/>
        </w:rPr>
        <w:t> </w:t>
      </w:r>
      <w:r>
        <w:rPr>
          <w:sz w:val="18"/>
        </w:rPr>
        <w:t>con</w:t>
      </w:r>
      <w:r>
        <w:rPr>
          <w:spacing w:val="-6"/>
          <w:sz w:val="18"/>
        </w:rPr>
        <w:t> </w:t>
      </w:r>
      <w:r>
        <w:rPr>
          <w:sz w:val="18"/>
        </w:rPr>
        <w:t>base</w:t>
      </w:r>
      <w:r>
        <w:rPr>
          <w:spacing w:val="-6"/>
          <w:sz w:val="18"/>
        </w:rPr>
        <w:t> </w:t>
      </w:r>
      <w:r>
        <w:rPr>
          <w:sz w:val="18"/>
        </w:rPr>
        <w:t>en</w:t>
      </w:r>
      <w:r>
        <w:rPr>
          <w:spacing w:val="-6"/>
          <w:sz w:val="18"/>
        </w:rPr>
        <w:t> </w:t>
      </w:r>
      <w:r>
        <w:rPr>
          <w:sz w:val="18"/>
        </w:rPr>
        <w:t>la</w:t>
      </w:r>
      <w:r>
        <w:rPr>
          <w:spacing w:val="-6"/>
          <w:sz w:val="18"/>
        </w:rPr>
        <w:t> </w:t>
      </w:r>
      <w:r>
        <w:rPr>
          <w:sz w:val="18"/>
        </w:rPr>
        <w:t>información</w:t>
      </w:r>
      <w:r>
        <w:rPr>
          <w:spacing w:val="-7"/>
          <w:sz w:val="18"/>
        </w:rPr>
        <w:t> </w:t>
      </w:r>
      <w:r>
        <w:rPr>
          <w:sz w:val="18"/>
        </w:rPr>
        <w:t>proporcionada</w:t>
      </w:r>
      <w:r>
        <w:rPr>
          <w:spacing w:val="-6"/>
          <w:sz w:val="18"/>
        </w:rPr>
        <w:t> </w:t>
      </w:r>
      <w:r>
        <w:rPr>
          <w:sz w:val="18"/>
        </w:rPr>
        <w:t>por</w:t>
      </w:r>
      <w:r>
        <w:rPr>
          <w:spacing w:val="-6"/>
          <w:sz w:val="18"/>
        </w:rPr>
        <w:t> </w:t>
      </w:r>
      <w:r>
        <w:rPr>
          <w:sz w:val="18"/>
        </w:rPr>
        <w:t>las</w:t>
      </w:r>
      <w:r>
        <w:rPr>
          <w:spacing w:val="-6"/>
          <w:sz w:val="18"/>
        </w:rPr>
        <w:t> </w:t>
      </w:r>
      <w:r>
        <w:rPr>
          <w:sz w:val="18"/>
        </w:rPr>
        <w:t>áreas</w:t>
      </w:r>
      <w:r>
        <w:rPr>
          <w:spacing w:val="-6"/>
          <w:sz w:val="18"/>
        </w:rPr>
        <w:t> </w:t>
      </w:r>
      <w:r>
        <w:rPr>
          <w:sz w:val="18"/>
        </w:rPr>
        <w:t>de</w:t>
      </w:r>
      <w:r>
        <w:rPr>
          <w:spacing w:val="-6"/>
          <w:sz w:val="18"/>
        </w:rPr>
        <w:t> </w:t>
      </w:r>
      <w:r>
        <w:rPr>
          <w:sz w:val="18"/>
        </w:rPr>
        <w:t>la</w:t>
      </w:r>
      <w:r>
        <w:rPr>
          <w:spacing w:val="-5"/>
          <w:sz w:val="18"/>
        </w:rPr>
        <w:t> </w:t>
      </w:r>
      <w:r>
        <w:rPr>
          <w:sz w:val="18"/>
        </w:rPr>
        <w:t>Dirección,</w:t>
      </w:r>
      <w:r>
        <w:rPr>
          <w:spacing w:val="-7"/>
          <w:sz w:val="18"/>
        </w:rPr>
        <w:t> </w:t>
      </w:r>
      <w:r>
        <w:rPr>
          <w:sz w:val="18"/>
        </w:rPr>
        <w:t>el</w:t>
      </w:r>
      <w:r>
        <w:rPr>
          <w:spacing w:val="-6"/>
          <w:sz w:val="18"/>
        </w:rPr>
        <w:t> </w:t>
      </w:r>
      <w:r>
        <w:rPr>
          <w:sz w:val="18"/>
        </w:rPr>
        <w:t>informe</w:t>
      </w:r>
      <w:r>
        <w:rPr>
          <w:spacing w:val="-6"/>
          <w:sz w:val="18"/>
        </w:rPr>
        <w:t> </w:t>
      </w:r>
      <w:r>
        <w:rPr>
          <w:sz w:val="18"/>
        </w:rPr>
        <w:t>del</w:t>
      </w:r>
      <w:r>
        <w:rPr>
          <w:spacing w:val="-7"/>
          <w:sz w:val="18"/>
        </w:rPr>
        <w:t> </w:t>
      </w:r>
      <w:r>
        <w:rPr>
          <w:sz w:val="18"/>
        </w:rPr>
        <w:t>pasivo</w:t>
      </w:r>
      <w:r>
        <w:rPr>
          <w:spacing w:val="-6"/>
          <w:sz w:val="18"/>
        </w:rPr>
        <w:t> </w:t>
      </w:r>
      <w:r>
        <w:rPr>
          <w:sz w:val="18"/>
        </w:rPr>
        <w:t>circulante al cierre del ejercicio, que será aprobado por el Pleno;</w:t>
      </w:r>
    </w:p>
    <w:p>
      <w:pPr>
        <w:pStyle w:val="BodyText"/>
        <w:spacing w:before="11"/>
        <w:rPr>
          <w:sz w:val="17"/>
        </w:rPr>
      </w:pPr>
    </w:p>
    <w:p>
      <w:pPr>
        <w:pStyle w:val="ListParagraph"/>
        <w:numPr>
          <w:ilvl w:val="0"/>
          <w:numId w:val="33"/>
        </w:numPr>
        <w:tabs>
          <w:tab w:pos="543" w:val="left" w:leader="none"/>
        </w:tabs>
        <w:spacing w:line="240" w:lineRule="auto" w:before="0" w:after="0"/>
        <w:ind w:left="542" w:right="0" w:hanging="440"/>
        <w:jc w:val="both"/>
        <w:rPr>
          <w:sz w:val="18"/>
        </w:rPr>
      </w:pPr>
      <w:r>
        <w:rPr>
          <w:sz w:val="18"/>
        </w:rPr>
        <w:t>Conciliar las cifras contable-presupuestales, con las áreas de la</w:t>
      </w:r>
      <w:r>
        <w:rPr>
          <w:spacing w:val="-5"/>
          <w:sz w:val="18"/>
        </w:rPr>
        <w:t> </w:t>
      </w:r>
      <w:r>
        <w:rPr>
          <w:sz w:val="18"/>
        </w:rPr>
        <w:t>Dirección;</w:t>
      </w:r>
    </w:p>
    <w:p>
      <w:pPr>
        <w:pStyle w:val="BodyText"/>
      </w:pPr>
    </w:p>
    <w:p>
      <w:pPr>
        <w:pStyle w:val="ListParagraph"/>
        <w:numPr>
          <w:ilvl w:val="0"/>
          <w:numId w:val="33"/>
        </w:numPr>
        <w:tabs>
          <w:tab w:pos="593" w:val="left" w:leader="none"/>
        </w:tabs>
        <w:spacing w:line="240" w:lineRule="auto" w:before="0" w:after="0"/>
        <w:ind w:left="592" w:right="0" w:hanging="490"/>
        <w:jc w:val="both"/>
        <w:rPr>
          <w:sz w:val="18"/>
        </w:rPr>
      </w:pPr>
      <w:r>
        <w:rPr>
          <w:sz w:val="18"/>
        </w:rPr>
        <w:t>Revisar y realizar los pagos solicitados y autorizados por las áreas y el titular de la</w:t>
      </w:r>
      <w:r>
        <w:rPr>
          <w:spacing w:val="-16"/>
          <w:sz w:val="18"/>
        </w:rPr>
        <w:t> </w:t>
      </w:r>
      <w:r>
        <w:rPr>
          <w:sz w:val="18"/>
        </w:rPr>
        <w:t>Dirección;</w:t>
      </w:r>
    </w:p>
    <w:p>
      <w:pPr>
        <w:pStyle w:val="ListParagraph"/>
        <w:numPr>
          <w:ilvl w:val="0"/>
          <w:numId w:val="33"/>
        </w:numPr>
        <w:tabs>
          <w:tab w:pos="495" w:val="left" w:leader="none"/>
        </w:tabs>
        <w:spacing w:line="240" w:lineRule="auto" w:before="0" w:after="0"/>
        <w:ind w:left="103" w:right="283" w:hanging="1"/>
        <w:jc w:val="both"/>
        <w:rPr>
          <w:sz w:val="18"/>
        </w:rPr>
      </w:pPr>
      <w:r>
        <w:rPr>
          <w:sz w:val="18"/>
        </w:rPr>
        <w:t>Previa</w:t>
      </w:r>
      <w:r>
        <w:rPr>
          <w:spacing w:val="-4"/>
          <w:sz w:val="18"/>
        </w:rPr>
        <w:t> </w:t>
      </w:r>
      <w:r>
        <w:rPr>
          <w:sz w:val="18"/>
        </w:rPr>
        <w:t>elaboración</w:t>
      </w:r>
      <w:r>
        <w:rPr>
          <w:spacing w:val="-2"/>
          <w:sz w:val="18"/>
        </w:rPr>
        <w:t> </w:t>
      </w:r>
      <w:r>
        <w:rPr>
          <w:sz w:val="18"/>
        </w:rPr>
        <w:t>y</w:t>
      </w:r>
      <w:r>
        <w:rPr>
          <w:spacing w:val="-5"/>
          <w:sz w:val="18"/>
        </w:rPr>
        <w:t> </w:t>
      </w:r>
      <w:r>
        <w:rPr>
          <w:sz w:val="18"/>
        </w:rPr>
        <w:t>aprobación</w:t>
      </w:r>
      <w:r>
        <w:rPr>
          <w:spacing w:val="-3"/>
          <w:sz w:val="18"/>
        </w:rPr>
        <w:t> </w:t>
      </w:r>
      <w:r>
        <w:rPr>
          <w:sz w:val="18"/>
        </w:rPr>
        <w:t>del</w:t>
      </w:r>
      <w:r>
        <w:rPr>
          <w:spacing w:val="-3"/>
          <w:sz w:val="18"/>
        </w:rPr>
        <w:t> </w:t>
      </w:r>
      <w:r>
        <w:rPr>
          <w:sz w:val="18"/>
        </w:rPr>
        <w:t>Titular</w:t>
      </w:r>
      <w:r>
        <w:rPr>
          <w:spacing w:val="-4"/>
          <w:sz w:val="18"/>
        </w:rPr>
        <w:t> </w:t>
      </w:r>
      <w:r>
        <w:rPr>
          <w:sz w:val="18"/>
        </w:rPr>
        <w:t>de</w:t>
      </w:r>
      <w:r>
        <w:rPr>
          <w:spacing w:val="-3"/>
          <w:sz w:val="18"/>
        </w:rPr>
        <w:t> </w:t>
      </w:r>
      <w:r>
        <w:rPr>
          <w:sz w:val="18"/>
        </w:rPr>
        <w:t>la</w:t>
      </w:r>
      <w:r>
        <w:rPr>
          <w:spacing w:val="-4"/>
          <w:sz w:val="18"/>
        </w:rPr>
        <w:t> </w:t>
      </w:r>
      <w:r>
        <w:rPr>
          <w:sz w:val="18"/>
        </w:rPr>
        <w:t>Unidad,</w:t>
      </w:r>
      <w:r>
        <w:rPr>
          <w:spacing w:val="-3"/>
          <w:sz w:val="18"/>
        </w:rPr>
        <w:t> </w:t>
      </w:r>
      <w:r>
        <w:rPr>
          <w:sz w:val="18"/>
        </w:rPr>
        <w:t>enviar</w:t>
      </w:r>
      <w:r>
        <w:rPr>
          <w:spacing w:val="-4"/>
          <w:sz w:val="18"/>
        </w:rPr>
        <w:t> </w:t>
      </w:r>
      <w:r>
        <w:rPr>
          <w:sz w:val="18"/>
        </w:rPr>
        <w:t>a</w:t>
      </w:r>
      <w:r>
        <w:rPr>
          <w:spacing w:val="-3"/>
          <w:sz w:val="18"/>
        </w:rPr>
        <w:t> </w:t>
      </w:r>
      <w:r>
        <w:rPr>
          <w:sz w:val="18"/>
        </w:rPr>
        <w:t>la</w:t>
      </w:r>
      <w:r>
        <w:rPr>
          <w:spacing w:val="-3"/>
          <w:sz w:val="18"/>
        </w:rPr>
        <w:t> </w:t>
      </w:r>
      <w:r>
        <w:rPr>
          <w:sz w:val="18"/>
        </w:rPr>
        <w:t>Secretaría</w:t>
      </w:r>
      <w:r>
        <w:rPr>
          <w:spacing w:val="-4"/>
          <w:sz w:val="18"/>
        </w:rPr>
        <w:t> </w:t>
      </w:r>
      <w:r>
        <w:rPr>
          <w:sz w:val="18"/>
        </w:rPr>
        <w:t>General</w:t>
      </w:r>
      <w:r>
        <w:rPr>
          <w:spacing w:val="-3"/>
          <w:sz w:val="18"/>
        </w:rPr>
        <w:t> </w:t>
      </w:r>
      <w:r>
        <w:rPr>
          <w:sz w:val="18"/>
        </w:rPr>
        <w:t>de</w:t>
      </w:r>
      <w:r>
        <w:rPr>
          <w:spacing w:val="-4"/>
          <w:sz w:val="18"/>
        </w:rPr>
        <w:t> </w:t>
      </w:r>
      <w:r>
        <w:rPr>
          <w:sz w:val="18"/>
        </w:rPr>
        <w:t>Acuerdos,</w:t>
      </w:r>
      <w:r>
        <w:rPr>
          <w:spacing w:val="-3"/>
          <w:sz w:val="18"/>
        </w:rPr>
        <w:t> </w:t>
      </w:r>
      <w:r>
        <w:rPr>
          <w:sz w:val="18"/>
        </w:rPr>
        <w:t>para</w:t>
      </w:r>
      <w:r>
        <w:rPr>
          <w:spacing w:val="-3"/>
          <w:sz w:val="18"/>
        </w:rPr>
        <w:t> </w:t>
      </w:r>
      <w:r>
        <w:rPr>
          <w:sz w:val="18"/>
        </w:rPr>
        <w:t>su</w:t>
      </w:r>
      <w:r>
        <w:rPr>
          <w:spacing w:val="-4"/>
          <w:sz w:val="18"/>
        </w:rPr>
        <w:t> </w:t>
      </w:r>
      <w:r>
        <w:rPr>
          <w:sz w:val="18"/>
        </w:rPr>
        <w:t>publicación,</w:t>
      </w:r>
      <w:r>
        <w:rPr>
          <w:spacing w:val="-3"/>
          <w:sz w:val="18"/>
        </w:rPr>
        <w:t> </w:t>
      </w:r>
      <w:r>
        <w:rPr>
          <w:sz w:val="18"/>
        </w:rPr>
        <w:t>lo correspondiente a los ingresos autogenerados; y</w:t>
      </w:r>
    </w:p>
    <w:p>
      <w:pPr>
        <w:pStyle w:val="BodyText"/>
      </w:pPr>
    </w:p>
    <w:p>
      <w:pPr>
        <w:pStyle w:val="ListParagraph"/>
        <w:numPr>
          <w:ilvl w:val="0"/>
          <w:numId w:val="33"/>
        </w:numPr>
        <w:tabs>
          <w:tab w:pos="433" w:val="left" w:leader="none"/>
        </w:tabs>
        <w:spacing w:line="240" w:lineRule="auto" w:before="0" w:after="0"/>
        <w:ind w:left="103" w:right="281" w:firstLine="0"/>
        <w:jc w:val="both"/>
        <w:rPr>
          <w:sz w:val="18"/>
        </w:rPr>
      </w:pPr>
      <w:r>
        <w:rPr>
          <w:sz w:val="18"/>
        </w:rPr>
        <w:t>Las</w:t>
      </w:r>
      <w:r>
        <w:rPr>
          <w:spacing w:val="-15"/>
          <w:sz w:val="18"/>
        </w:rPr>
        <w:t> </w:t>
      </w:r>
      <w:r>
        <w:rPr>
          <w:sz w:val="18"/>
        </w:rPr>
        <w:t>demás</w:t>
      </w:r>
      <w:r>
        <w:rPr>
          <w:spacing w:val="-13"/>
          <w:sz w:val="18"/>
        </w:rPr>
        <w:t> </w:t>
      </w:r>
      <w:r>
        <w:rPr>
          <w:sz w:val="18"/>
        </w:rPr>
        <w:t>que</w:t>
      </w:r>
      <w:r>
        <w:rPr>
          <w:spacing w:val="-14"/>
          <w:sz w:val="18"/>
        </w:rPr>
        <w:t> </w:t>
      </w:r>
      <w:r>
        <w:rPr>
          <w:sz w:val="18"/>
        </w:rPr>
        <w:t>le</w:t>
      </w:r>
      <w:r>
        <w:rPr>
          <w:spacing w:val="-14"/>
          <w:sz w:val="18"/>
        </w:rPr>
        <w:t> </w:t>
      </w:r>
      <w:r>
        <w:rPr>
          <w:sz w:val="18"/>
        </w:rPr>
        <w:t>confieran</w:t>
      </w:r>
      <w:r>
        <w:rPr>
          <w:spacing w:val="-14"/>
          <w:sz w:val="18"/>
        </w:rPr>
        <w:t> </w:t>
      </w:r>
      <w:r>
        <w:rPr>
          <w:sz w:val="18"/>
        </w:rPr>
        <w:t>las</w:t>
      </w:r>
      <w:r>
        <w:rPr>
          <w:spacing w:val="-15"/>
          <w:sz w:val="18"/>
        </w:rPr>
        <w:t> </w:t>
      </w:r>
      <w:r>
        <w:rPr>
          <w:sz w:val="18"/>
        </w:rPr>
        <w:t>disposiciones</w:t>
      </w:r>
      <w:r>
        <w:rPr>
          <w:spacing w:val="-14"/>
          <w:sz w:val="18"/>
        </w:rPr>
        <w:t> </w:t>
      </w:r>
      <w:r>
        <w:rPr>
          <w:sz w:val="18"/>
        </w:rPr>
        <w:t>aplicables,</w:t>
      </w:r>
      <w:r>
        <w:rPr>
          <w:spacing w:val="-14"/>
          <w:sz w:val="18"/>
        </w:rPr>
        <w:t> </w:t>
      </w:r>
      <w:r>
        <w:rPr>
          <w:sz w:val="18"/>
        </w:rPr>
        <w:t>así</w:t>
      </w:r>
      <w:r>
        <w:rPr>
          <w:spacing w:val="-14"/>
          <w:sz w:val="18"/>
        </w:rPr>
        <w:t> </w:t>
      </w:r>
      <w:r>
        <w:rPr>
          <w:sz w:val="18"/>
        </w:rPr>
        <w:t>como</w:t>
      </w:r>
      <w:r>
        <w:rPr>
          <w:spacing w:val="-14"/>
          <w:sz w:val="18"/>
        </w:rPr>
        <w:t> </w:t>
      </w:r>
      <w:r>
        <w:rPr>
          <w:sz w:val="18"/>
        </w:rPr>
        <w:t>las</w:t>
      </w:r>
      <w:r>
        <w:rPr>
          <w:spacing w:val="-14"/>
          <w:sz w:val="18"/>
        </w:rPr>
        <w:t> </w:t>
      </w:r>
      <w:r>
        <w:rPr>
          <w:sz w:val="18"/>
        </w:rPr>
        <w:t>que</w:t>
      </w:r>
      <w:r>
        <w:rPr>
          <w:spacing w:val="-15"/>
          <w:sz w:val="18"/>
        </w:rPr>
        <w:t> </w:t>
      </w:r>
      <w:r>
        <w:rPr>
          <w:sz w:val="18"/>
        </w:rPr>
        <w:t>le</w:t>
      </w:r>
      <w:r>
        <w:rPr>
          <w:spacing w:val="-14"/>
          <w:sz w:val="18"/>
        </w:rPr>
        <w:t> </w:t>
      </w:r>
      <w:r>
        <w:rPr>
          <w:sz w:val="18"/>
        </w:rPr>
        <w:t>encomienden</w:t>
      </w:r>
      <w:r>
        <w:rPr>
          <w:spacing w:val="-14"/>
          <w:sz w:val="18"/>
        </w:rPr>
        <w:t> </w:t>
      </w:r>
      <w:r>
        <w:rPr>
          <w:sz w:val="18"/>
        </w:rPr>
        <w:t>el</w:t>
      </w:r>
      <w:r>
        <w:rPr>
          <w:spacing w:val="-14"/>
          <w:sz w:val="18"/>
        </w:rPr>
        <w:t> </w:t>
      </w:r>
      <w:r>
        <w:rPr>
          <w:sz w:val="18"/>
        </w:rPr>
        <w:t>Titular</w:t>
      </w:r>
      <w:r>
        <w:rPr>
          <w:spacing w:val="-14"/>
          <w:sz w:val="18"/>
        </w:rPr>
        <w:t> </w:t>
      </w:r>
      <w:r>
        <w:rPr>
          <w:sz w:val="18"/>
        </w:rPr>
        <w:t>de</w:t>
      </w:r>
      <w:r>
        <w:rPr>
          <w:spacing w:val="-14"/>
          <w:sz w:val="18"/>
        </w:rPr>
        <w:t> </w:t>
      </w:r>
      <w:r>
        <w:rPr>
          <w:sz w:val="18"/>
        </w:rPr>
        <w:t>la</w:t>
      </w:r>
      <w:r>
        <w:rPr>
          <w:spacing w:val="-15"/>
          <w:sz w:val="18"/>
        </w:rPr>
        <w:t> </w:t>
      </w:r>
      <w:r>
        <w:rPr>
          <w:sz w:val="18"/>
        </w:rPr>
        <w:t>Unidad,</w:t>
      </w:r>
      <w:r>
        <w:rPr>
          <w:spacing w:val="-14"/>
          <w:sz w:val="18"/>
        </w:rPr>
        <w:t> </w:t>
      </w:r>
      <w:r>
        <w:rPr>
          <w:sz w:val="18"/>
        </w:rPr>
        <w:t>el</w:t>
      </w:r>
      <w:r>
        <w:rPr>
          <w:spacing w:val="-14"/>
          <w:sz w:val="18"/>
        </w:rPr>
        <w:t> </w:t>
      </w:r>
      <w:r>
        <w:rPr>
          <w:sz w:val="18"/>
        </w:rPr>
        <w:t>Presidente y el</w:t>
      </w:r>
      <w:r>
        <w:rPr>
          <w:spacing w:val="-1"/>
          <w:sz w:val="18"/>
        </w:rPr>
        <w:t> </w:t>
      </w:r>
      <w:r>
        <w:rPr>
          <w:sz w:val="18"/>
        </w:rPr>
        <w:t>Pleno.</w:t>
      </w:r>
    </w:p>
    <w:p>
      <w:pPr>
        <w:spacing w:after="0" w:line="240" w:lineRule="auto"/>
        <w:jc w:val="both"/>
        <w:rPr>
          <w:sz w:val="18"/>
        </w:rPr>
        <w:sectPr>
          <w:pgSz w:w="12240" w:h="15840"/>
          <w:pgMar w:header="449" w:footer="0" w:top="960" w:bottom="280" w:left="860" w:right="680"/>
        </w:sectPr>
      </w:pPr>
    </w:p>
    <w:p>
      <w:pPr>
        <w:pStyle w:val="BodyText"/>
        <w:rPr>
          <w:sz w:val="20"/>
        </w:rPr>
      </w:pPr>
    </w:p>
    <w:p>
      <w:pPr>
        <w:pStyle w:val="BodyText"/>
        <w:spacing w:before="2"/>
        <w:rPr>
          <w:sz w:val="22"/>
        </w:rPr>
      </w:pPr>
    </w:p>
    <w:p>
      <w:pPr>
        <w:pStyle w:val="Heading2"/>
        <w:spacing w:line="207" w:lineRule="exact" w:before="95"/>
      </w:pPr>
      <w:r>
        <w:rPr/>
        <w:t>Sección III</w:t>
      </w:r>
    </w:p>
    <w:p>
      <w:pPr>
        <w:spacing w:line="207" w:lineRule="exact" w:before="0"/>
        <w:ind w:left="174" w:right="352" w:firstLine="0"/>
        <w:jc w:val="center"/>
        <w:rPr>
          <w:b/>
          <w:sz w:val="18"/>
        </w:rPr>
      </w:pPr>
      <w:r>
        <w:rPr>
          <w:b/>
          <w:sz w:val="18"/>
        </w:rPr>
        <w:t>Del área de recursos humanos</w:t>
      </w:r>
    </w:p>
    <w:p>
      <w:pPr>
        <w:pStyle w:val="BodyText"/>
        <w:spacing w:before="1"/>
        <w:rPr>
          <w:b/>
        </w:rPr>
      </w:pPr>
    </w:p>
    <w:p>
      <w:pPr>
        <w:pStyle w:val="BodyText"/>
        <w:ind w:left="103"/>
      </w:pPr>
      <w:r>
        <w:rPr/>
        <w:t>Artículo 47. Para el desarrollo de sus funciones, el área de Recursos Humanos, contará con las siguientes unidades de trabajo:</w:t>
      </w:r>
    </w:p>
    <w:p>
      <w:pPr>
        <w:pStyle w:val="BodyText"/>
      </w:pPr>
    </w:p>
    <w:p>
      <w:pPr>
        <w:pStyle w:val="ListParagraph"/>
        <w:numPr>
          <w:ilvl w:val="0"/>
          <w:numId w:val="34"/>
        </w:numPr>
        <w:tabs>
          <w:tab w:pos="314" w:val="left" w:leader="none"/>
        </w:tabs>
        <w:spacing w:line="240" w:lineRule="auto" w:before="0" w:after="0"/>
        <w:ind w:left="313" w:right="0" w:hanging="211"/>
        <w:jc w:val="left"/>
        <w:rPr>
          <w:sz w:val="18"/>
        </w:rPr>
      </w:pPr>
      <w:r>
        <w:rPr>
          <w:sz w:val="18"/>
        </w:rPr>
        <w:t>Nómina;</w:t>
      </w:r>
    </w:p>
    <w:p>
      <w:pPr>
        <w:pStyle w:val="BodyText"/>
      </w:pPr>
    </w:p>
    <w:p>
      <w:pPr>
        <w:pStyle w:val="ListParagraph"/>
        <w:numPr>
          <w:ilvl w:val="0"/>
          <w:numId w:val="34"/>
        </w:numPr>
        <w:tabs>
          <w:tab w:pos="315" w:val="left" w:leader="none"/>
        </w:tabs>
        <w:spacing w:line="240" w:lineRule="auto" w:before="0" w:after="0"/>
        <w:ind w:left="314" w:right="0" w:hanging="212"/>
        <w:jc w:val="left"/>
        <w:rPr>
          <w:sz w:val="18"/>
        </w:rPr>
      </w:pPr>
      <w:r>
        <w:rPr>
          <w:sz w:val="18"/>
        </w:rPr>
        <w:t>Prestaciones; y</w:t>
      </w:r>
    </w:p>
    <w:p>
      <w:pPr>
        <w:pStyle w:val="BodyText"/>
      </w:pPr>
    </w:p>
    <w:p>
      <w:pPr>
        <w:pStyle w:val="ListParagraph"/>
        <w:numPr>
          <w:ilvl w:val="0"/>
          <w:numId w:val="34"/>
        </w:numPr>
        <w:tabs>
          <w:tab w:pos="304" w:val="left" w:leader="none"/>
        </w:tabs>
        <w:spacing w:line="240" w:lineRule="auto" w:before="0" w:after="0"/>
        <w:ind w:left="303" w:right="0" w:hanging="201"/>
        <w:jc w:val="left"/>
        <w:rPr>
          <w:sz w:val="18"/>
        </w:rPr>
      </w:pPr>
      <w:r>
        <w:rPr>
          <w:sz w:val="18"/>
        </w:rPr>
        <w:t>Desarrollo de</w:t>
      </w:r>
      <w:r>
        <w:rPr>
          <w:spacing w:val="-2"/>
          <w:sz w:val="18"/>
        </w:rPr>
        <w:t> </w:t>
      </w:r>
      <w:r>
        <w:rPr>
          <w:sz w:val="18"/>
        </w:rPr>
        <w:t>personal.</w:t>
      </w:r>
    </w:p>
    <w:p>
      <w:pPr>
        <w:pStyle w:val="BodyText"/>
      </w:pPr>
    </w:p>
    <w:p>
      <w:pPr>
        <w:pStyle w:val="BodyText"/>
        <w:ind w:left="103"/>
      </w:pPr>
      <w:r>
        <w:rPr/>
        <w:t>Artículo 48. La Subdirección de Recursos Humanos tendrá las obligaciones siguientes:</w:t>
      </w:r>
    </w:p>
    <w:p>
      <w:pPr>
        <w:pStyle w:val="BodyText"/>
      </w:pPr>
    </w:p>
    <w:p>
      <w:pPr>
        <w:pStyle w:val="BodyText"/>
        <w:ind w:left="103" w:right="284"/>
        <w:jc w:val="both"/>
      </w:pPr>
      <w:r>
        <w:rPr/>
        <w:t>I. Llevar a cabo la selección, contratación, nombramiento, pago de remuneraciones, prestaciones e incentivos a los servidores públicos del Tribunal, determinando los descuentos legales aplicables, y las suspensiones de pago que procedan, previa aprobación del Pleno;</w:t>
      </w:r>
    </w:p>
    <w:p>
      <w:pPr>
        <w:pStyle w:val="BodyText"/>
      </w:pPr>
    </w:p>
    <w:p>
      <w:pPr>
        <w:pStyle w:val="ListParagraph"/>
        <w:numPr>
          <w:ilvl w:val="0"/>
          <w:numId w:val="35"/>
        </w:numPr>
        <w:tabs>
          <w:tab w:pos="349" w:val="left" w:leader="none"/>
        </w:tabs>
        <w:spacing w:line="240" w:lineRule="auto" w:before="0" w:after="0"/>
        <w:ind w:left="103" w:right="282" w:firstLine="0"/>
        <w:jc w:val="both"/>
        <w:rPr>
          <w:sz w:val="18"/>
        </w:rPr>
      </w:pPr>
      <w:r>
        <w:rPr>
          <w:sz w:val="18"/>
        </w:rPr>
        <w:t>Integrar</w:t>
      </w:r>
      <w:r>
        <w:rPr>
          <w:spacing w:val="-9"/>
          <w:sz w:val="18"/>
        </w:rPr>
        <w:t> </w:t>
      </w:r>
      <w:r>
        <w:rPr>
          <w:sz w:val="18"/>
        </w:rPr>
        <w:t>los</w:t>
      </w:r>
      <w:r>
        <w:rPr>
          <w:spacing w:val="-8"/>
          <w:sz w:val="18"/>
        </w:rPr>
        <w:t> </w:t>
      </w:r>
      <w:r>
        <w:rPr>
          <w:sz w:val="18"/>
        </w:rPr>
        <w:t>expedientes</w:t>
      </w:r>
      <w:r>
        <w:rPr>
          <w:spacing w:val="-9"/>
          <w:sz w:val="18"/>
        </w:rPr>
        <w:t> </w:t>
      </w:r>
      <w:r>
        <w:rPr>
          <w:sz w:val="18"/>
        </w:rPr>
        <w:t>laborales</w:t>
      </w:r>
      <w:r>
        <w:rPr>
          <w:spacing w:val="-9"/>
          <w:sz w:val="18"/>
        </w:rPr>
        <w:t> </w:t>
      </w:r>
      <w:r>
        <w:rPr>
          <w:sz w:val="18"/>
        </w:rPr>
        <w:t>del</w:t>
      </w:r>
      <w:r>
        <w:rPr>
          <w:spacing w:val="-7"/>
          <w:sz w:val="18"/>
        </w:rPr>
        <w:t> </w:t>
      </w:r>
      <w:r>
        <w:rPr>
          <w:sz w:val="18"/>
        </w:rPr>
        <w:t>personal,</w:t>
      </w:r>
      <w:r>
        <w:rPr>
          <w:spacing w:val="-9"/>
          <w:sz w:val="18"/>
        </w:rPr>
        <w:t> </w:t>
      </w:r>
      <w:r>
        <w:rPr>
          <w:sz w:val="18"/>
        </w:rPr>
        <w:t>al</w:t>
      </w:r>
      <w:r>
        <w:rPr>
          <w:spacing w:val="-9"/>
          <w:sz w:val="18"/>
        </w:rPr>
        <w:t> </w:t>
      </w:r>
      <w:r>
        <w:rPr>
          <w:sz w:val="18"/>
        </w:rPr>
        <w:t>menos</w:t>
      </w:r>
      <w:r>
        <w:rPr>
          <w:spacing w:val="-9"/>
          <w:sz w:val="18"/>
        </w:rPr>
        <w:t> </w:t>
      </w:r>
      <w:r>
        <w:rPr>
          <w:sz w:val="18"/>
        </w:rPr>
        <w:t>con</w:t>
      </w:r>
      <w:r>
        <w:rPr>
          <w:spacing w:val="-8"/>
          <w:sz w:val="18"/>
        </w:rPr>
        <w:t> </w:t>
      </w:r>
      <w:r>
        <w:rPr>
          <w:sz w:val="18"/>
        </w:rPr>
        <w:t>copia</w:t>
      </w:r>
      <w:r>
        <w:rPr>
          <w:spacing w:val="-9"/>
          <w:sz w:val="18"/>
        </w:rPr>
        <w:t> </w:t>
      </w:r>
      <w:r>
        <w:rPr>
          <w:sz w:val="18"/>
        </w:rPr>
        <w:t>certificada</w:t>
      </w:r>
      <w:r>
        <w:rPr>
          <w:spacing w:val="-8"/>
          <w:sz w:val="18"/>
        </w:rPr>
        <w:t> </w:t>
      </w:r>
      <w:r>
        <w:rPr>
          <w:sz w:val="18"/>
        </w:rPr>
        <w:t>del</w:t>
      </w:r>
      <w:r>
        <w:rPr>
          <w:spacing w:val="-8"/>
          <w:sz w:val="18"/>
        </w:rPr>
        <w:t> </w:t>
      </w:r>
      <w:r>
        <w:rPr>
          <w:sz w:val="18"/>
        </w:rPr>
        <w:t>acta</w:t>
      </w:r>
      <w:r>
        <w:rPr>
          <w:spacing w:val="-8"/>
          <w:sz w:val="18"/>
        </w:rPr>
        <w:t> </w:t>
      </w:r>
      <w:r>
        <w:rPr>
          <w:sz w:val="18"/>
        </w:rPr>
        <w:t>de</w:t>
      </w:r>
      <w:r>
        <w:rPr>
          <w:spacing w:val="-8"/>
          <w:sz w:val="18"/>
        </w:rPr>
        <w:t> </w:t>
      </w:r>
      <w:r>
        <w:rPr>
          <w:sz w:val="18"/>
        </w:rPr>
        <w:t>nacimiento;</w:t>
      </w:r>
      <w:r>
        <w:rPr>
          <w:spacing w:val="-9"/>
          <w:sz w:val="18"/>
        </w:rPr>
        <w:t> </w:t>
      </w:r>
      <w:r>
        <w:rPr>
          <w:sz w:val="18"/>
        </w:rPr>
        <w:t>así</w:t>
      </w:r>
      <w:r>
        <w:rPr>
          <w:spacing w:val="-9"/>
          <w:sz w:val="18"/>
        </w:rPr>
        <w:t> </w:t>
      </w:r>
      <w:r>
        <w:rPr>
          <w:sz w:val="18"/>
        </w:rPr>
        <w:t>como</w:t>
      </w:r>
      <w:r>
        <w:rPr>
          <w:spacing w:val="-9"/>
          <w:sz w:val="18"/>
        </w:rPr>
        <w:t> </w:t>
      </w:r>
      <w:r>
        <w:rPr>
          <w:sz w:val="18"/>
        </w:rPr>
        <w:t>copia</w:t>
      </w:r>
      <w:r>
        <w:rPr>
          <w:spacing w:val="-8"/>
          <w:sz w:val="18"/>
        </w:rPr>
        <w:t> </w:t>
      </w:r>
      <w:r>
        <w:rPr>
          <w:sz w:val="18"/>
        </w:rPr>
        <w:t>cotejada con su original de comprobante de estudios, identificación oficial, comprobante de domicilio, CURP, Registro Federal de Causantes, de los exámenes practicados y nombramiento;</w:t>
      </w:r>
    </w:p>
    <w:p>
      <w:pPr>
        <w:pStyle w:val="BodyText"/>
      </w:pPr>
    </w:p>
    <w:p>
      <w:pPr>
        <w:pStyle w:val="ListParagraph"/>
        <w:numPr>
          <w:ilvl w:val="0"/>
          <w:numId w:val="35"/>
        </w:numPr>
        <w:tabs>
          <w:tab w:pos="374" w:val="left" w:leader="none"/>
        </w:tabs>
        <w:spacing w:line="240" w:lineRule="auto" w:before="0" w:after="0"/>
        <w:ind w:left="373" w:right="0" w:hanging="271"/>
        <w:jc w:val="both"/>
        <w:rPr>
          <w:sz w:val="18"/>
        </w:rPr>
      </w:pPr>
      <w:r>
        <w:rPr>
          <w:sz w:val="18"/>
        </w:rPr>
        <w:t>Custodiar</w:t>
      </w:r>
      <w:r>
        <w:rPr>
          <w:spacing w:val="-3"/>
          <w:sz w:val="18"/>
        </w:rPr>
        <w:t> </w:t>
      </w:r>
      <w:r>
        <w:rPr>
          <w:sz w:val="18"/>
        </w:rPr>
        <w:t>los</w:t>
      </w:r>
      <w:r>
        <w:rPr>
          <w:spacing w:val="-3"/>
          <w:sz w:val="18"/>
        </w:rPr>
        <w:t> </w:t>
      </w:r>
      <w:r>
        <w:rPr>
          <w:sz w:val="18"/>
        </w:rPr>
        <w:t>expedientes</w:t>
      </w:r>
      <w:r>
        <w:rPr>
          <w:spacing w:val="-2"/>
          <w:sz w:val="18"/>
        </w:rPr>
        <w:t> </w:t>
      </w:r>
      <w:r>
        <w:rPr>
          <w:sz w:val="18"/>
        </w:rPr>
        <w:t>de</w:t>
      </w:r>
      <w:r>
        <w:rPr>
          <w:spacing w:val="-2"/>
          <w:sz w:val="18"/>
        </w:rPr>
        <w:t> </w:t>
      </w:r>
      <w:r>
        <w:rPr>
          <w:sz w:val="18"/>
        </w:rPr>
        <w:t>personal</w:t>
      </w:r>
      <w:r>
        <w:rPr>
          <w:spacing w:val="-2"/>
          <w:sz w:val="18"/>
        </w:rPr>
        <w:t> </w:t>
      </w:r>
      <w:r>
        <w:rPr>
          <w:sz w:val="18"/>
        </w:rPr>
        <w:t>y</w:t>
      </w:r>
      <w:r>
        <w:rPr>
          <w:spacing w:val="-3"/>
          <w:sz w:val="18"/>
        </w:rPr>
        <w:t> </w:t>
      </w:r>
      <w:r>
        <w:rPr>
          <w:sz w:val="18"/>
        </w:rPr>
        <w:t>sólo</w:t>
      </w:r>
      <w:r>
        <w:rPr>
          <w:spacing w:val="-3"/>
          <w:sz w:val="18"/>
        </w:rPr>
        <w:t> </w:t>
      </w:r>
      <w:r>
        <w:rPr>
          <w:sz w:val="18"/>
        </w:rPr>
        <w:t>entregarlos</w:t>
      </w:r>
      <w:r>
        <w:rPr>
          <w:spacing w:val="-3"/>
          <w:sz w:val="18"/>
        </w:rPr>
        <w:t> </w:t>
      </w:r>
      <w:r>
        <w:rPr>
          <w:sz w:val="18"/>
        </w:rPr>
        <w:t>al</w:t>
      </w:r>
      <w:r>
        <w:rPr>
          <w:spacing w:val="-3"/>
          <w:sz w:val="18"/>
        </w:rPr>
        <w:t> </w:t>
      </w:r>
      <w:r>
        <w:rPr>
          <w:sz w:val="18"/>
        </w:rPr>
        <w:t>Titular</w:t>
      </w:r>
      <w:r>
        <w:rPr>
          <w:spacing w:val="-3"/>
          <w:sz w:val="18"/>
        </w:rPr>
        <w:t> </w:t>
      </w:r>
      <w:r>
        <w:rPr>
          <w:sz w:val="18"/>
        </w:rPr>
        <w:t>de</w:t>
      </w:r>
      <w:r>
        <w:rPr>
          <w:spacing w:val="-3"/>
          <w:sz w:val="18"/>
        </w:rPr>
        <w:t> </w:t>
      </w:r>
      <w:r>
        <w:rPr>
          <w:sz w:val="18"/>
        </w:rPr>
        <w:t>la</w:t>
      </w:r>
      <w:r>
        <w:rPr>
          <w:spacing w:val="-2"/>
          <w:sz w:val="18"/>
        </w:rPr>
        <w:t> </w:t>
      </w:r>
      <w:r>
        <w:rPr>
          <w:sz w:val="18"/>
        </w:rPr>
        <w:t>Unidad,</w:t>
      </w:r>
      <w:r>
        <w:rPr>
          <w:spacing w:val="-3"/>
          <w:sz w:val="18"/>
        </w:rPr>
        <w:t> </w:t>
      </w:r>
      <w:r>
        <w:rPr>
          <w:sz w:val="18"/>
        </w:rPr>
        <w:t>previa</w:t>
      </w:r>
      <w:r>
        <w:rPr>
          <w:spacing w:val="-4"/>
          <w:sz w:val="18"/>
        </w:rPr>
        <w:t> </w:t>
      </w:r>
      <w:r>
        <w:rPr>
          <w:sz w:val="18"/>
        </w:rPr>
        <w:t>firma</w:t>
      </w:r>
      <w:r>
        <w:rPr>
          <w:spacing w:val="-2"/>
          <w:sz w:val="18"/>
        </w:rPr>
        <w:t> </w:t>
      </w:r>
      <w:r>
        <w:rPr>
          <w:sz w:val="18"/>
        </w:rPr>
        <w:t>del</w:t>
      </w:r>
      <w:r>
        <w:rPr>
          <w:spacing w:val="-3"/>
          <w:sz w:val="18"/>
        </w:rPr>
        <w:t> </w:t>
      </w:r>
      <w:r>
        <w:rPr>
          <w:sz w:val="18"/>
        </w:rPr>
        <w:t>resguardo</w:t>
      </w:r>
      <w:r>
        <w:rPr>
          <w:spacing w:val="-3"/>
          <w:sz w:val="18"/>
        </w:rPr>
        <w:t> </w:t>
      </w:r>
      <w:r>
        <w:rPr>
          <w:sz w:val="18"/>
        </w:rPr>
        <w:t>correspondiente;</w:t>
      </w:r>
    </w:p>
    <w:p>
      <w:pPr>
        <w:pStyle w:val="BodyText"/>
      </w:pPr>
    </w:p>
    <w:p>
      <w:pPr>
        <w:pStyle w:val="ListParagraph"/>
        <w:numPr>
          <w:ilvl w:val="0"/>
          <w:numId w:val="35"/>
        </w:numPr>
        <w:tabs>
          <w:tab w:pos="324" w:val="left" w:leader="none"/>
        </w:tabs>
        <w:spacing w:line="240" w:lineRule="auto" w:before="0" w:after="0"/>
        <w:ind w:left="323" w:right="0" w:hanging="221"/>
        <w:jc w:val="both"/>
        <w:rPr>
          <w:sz w:val="18"/>
        </w:rPr>
      </w:pPr>
      <w:r>
        <w:rPr>
          <w:sz w:val="18"/>
        </w:rPr>
        <w:t>Aplicar</w:t>
      </w:r>
      <w:r>
        <w:rPr>
          <w:spacing w:val="-2"/>
          <w:sz w:val="18"/>
        </w:rPr>
        <w:t> </w:t>
      </w:r>
      <w:r>
        <w:rPr>
          <w:sz w:val="18"/>
        </w:rPr>
        <w:t>los</w:t>
      </w:r>
      <w:r>
        <w:rPr>
          <w:spacing w:val="-2"/>
          <w:sz w:val="18"/>
        </w:rPr>
        <w:t> </w:t>
      </w:r>
      <w:r>
        <w:rPr>
          <w:sz w:val="18"/>
        </w:rPr>
        <w:t>controles</w:t>
      </w:r>
      <w:r>
        <w:rPr>
          <w:spacing w:val="-2"/>
          <w:sz w:val="18"/>
        </w:rPr>
        <w:t> </w:t>
      </w:r>
      <w:r>
        <w:rPr>
          <w:sz w:val="18"/>
        </w:rPr>
        <w:t>necesarios</w:t>
      </w:r>
      <w:r>
        <w:rPr>
          <w:spacing w:val="-2"/>
          <w:sz w:val="18"/>
        </w:rPr>
        <w:t> </w:t>
      </w:r>
      <w:r>
        <w:rPr>
          <w:sz w:val="18"/>
        </w:rPr>
        <w:t>para</w:t>
      </w:r>
      <w:r>
        <w:rPr>
          <w:spacing w:val="-2"/>
          <w:sz w:val="18"/>
        </w:rPr>
        <w:t> </w:t>
      </w:r>
      <w:r>
        <w:rPr>
          <w:sz w:val="18"/>
        </w:rPr>
        <w:t>el</w:t>
      </w:r>
      <w:r>
        <w:rPr>
          <w:spacing w:val="-2"/>
          <w:sz w:val="18"/>
        </w:rPr>
        <w:t> </w:t>
      </w:r>
      <w:r>
        <w:rPr>
          <w:sz w:val="18"/>
        </w:rPr>
        <w:t>registro</w:t>
      </w:r>
      <w:r>
        <w:rPr>
          <w:spacing w:val="-2"/>
          <w:sz w:val="18"/>
        </w:rPr>
        <w:t> </w:t>
      </w:r>
      <w:r>
        <w:rPr>
          <w:sz w:val="18"/>
        </w:rPr>
        <w:t>de</w:t>
      </w:r>
      <w:r>
        <w:rPr>
          <w:spacing w:val="-2"/>
          <w:sz w:val="18"/>
        </w:rPr>
        <w:t> </w:t>
      </w:r>
      <w:r>
        <w:rPr>
          <w:sz w:val="18"/>
        </w:rPr>
        <w:t>asistencia,</w:t>
      </w:r>
      <w:r>
        <w:rPr>
          <w:spacing w:val="-2"/>
          <w:sz w:val="18"/>
        </w:rPr>
        <w:t> </w:t>
      </w:r>
      <w:r>
        <w:rPr>
          <w:sz w:val="18"/>
        </w:rPr>
        <w:t>del</w:t>
      </w:r>
      <w:r>
        <w:rPr>
          <w:spacing w:val="-2"/>
          <w:sz w:val="18"/>
        </w:rPr>
        <w:t> </w:t>
      </w:r>
      <w:r>
        <w:rPr>
          <w:sz w:val="18"/>
        </w:rPr>
        <w:t>personal</w:t>
      </w:r>
      <w:r>
        <w:rPr>
          <w:spacing w:val="-2"/>
          <w:sz w:val="18"/>
        </w:rPr>
        <w:t> </w:t>
      </w:r>
      <w:r>
        <w:rPr>
          <w:sz w:val="18"/>
        </w:rPr>
        <w:t>que</w:t>
      </w:r>
      <w:r>
        <w:rPr>
          <w:spacing w:val="-2"/>
          <w:sz w:val="18"/>
        </w:rPr>
        <w:t> </w:t>
      </w:r>
      <w:r>
        <w:rPr>
          <w:sz w:val="18"/>
        </w:rPr>
        <w:t>al</w:t>
      </w:r>
      <w:r>
        <w:rPr>
          <w:spacing w:val="-2"/>
          <w:sz w:val="18"/>
        </w:rPr>
        <w:t> </w:t>
      </w:r>
      <w:r>
        <w:rPr>
          <w:sz w:val="18"/>
        </w:rPr>
        <w:t>efecto</w:t>
      </w:r>
      <w:r>
        <w:rPr>
          <w:spacing w:val="-2"/>
          <w:sz w:val="18"/>
        </w:rPr>
        <w:t> </w:t>
      </w:r>
      <w:r>
        <w:rPr>
          <w:sz w:val="18"/>
        </w:rPr>
        <w:t>le</w:t>
      </w:r>
      <w:r>
        <w:rPr>
          <w:spacing w:val="-2"/>
          <w:sz w:val="18"/>
        </w:rPr>
        <w:t> </w:t>
      </w:r>
      <w:r>
        <w:rPr>
          <w:sz w:val="18"/>
        </w:rPr>
        <w:t>indique</w:t>
      </w:r>
      <w:r>
        <w:rPr>
          <w:spacing w:val="-1"/>
          <w:sz w:val="18"/>
        </w:rPr>
        <w:t> </w:t>
      </w:r>
      <w:r>
        <w:rPr>
          <w:sz w:val="18"/>
        </w:rPr>
        <w:t>el</w:t>
      </w:r>
      <w:r>
        <w:rPr>
          <w:spacing w:val="-2"/>
          <w:sz w:val="18"/>
        </w:rPr>
        <w:t> </w:t>
      </w:r>
      <w:r>
        <w:rPr>
          <w:sz w:val="18"/>
        </w:rPr>
        <w:t>Titular</w:t>
      </w:r>
      <w:r>
        <w:rPr>
          <w:spacing w:val="-2"/>
          <w:sz w:val="18"/>
        </w:rPr>
        <w:t> </w:t>
      </w:r>
      <w:r>
        <w:rPr>
          <w:sz w:val="18"/>
        </w:rPr>
        <w:t>de</w:t>
      </w:r>
      <w:r>
        <w:rPr>
          <w:spacing w:val="-2"/>
          <w:sz w:val="18"/>
        </w:rPr>
        <w:t> </w:t>
      </w:r>
      <w:r>
        <w:rPr>
          <w:sz w:val="18"/>
        </w:rPr>
        <w:t>la</w:t>
      </w:r>
      <w:r>
        <w:rPr>
          <w:spacing w:val="-2"/>
          <w:sz w:val="18"/>
        </w:rPr>
        <w:t> </w:t>
      </w:r>
      <w:r>
        <w:rPr>
          <w:sz w:val="18"/>
        </w:rPr>
        <w:t>Unidad;</w:t>
      </w:r>
    </w:p>
    <w:p>
      <w:pPr>
        <w:pStyle w:val="BodyText"/>
      </w:pPr>
    </w:p>
    <w:p>
      <w:pPr>
        <w:pStyle w:val="ListParagraph"/>
        <w:numPr>
          <w:ilvl w:val="0"/>
          <w:numId w:val="35"/>
        </w:numPr>
        <w:tabs>
          <w:tab w:pos="374" w:val="left" w:leader="none"/>
        </w:tabs>
        <w:spacing w:line="240" w:lineRule="auto" w:before="0" w:after="0"/>
        <w:ind w:left="103" w:right="778" w:firstLine="0"/>
        <w:jc w:val="left"/>
        <w:rPr>
          <w:sz w:val="18"/>
        </w:rPr>
      </w:pPr>
      <w:r>
        <w:rPr>
          <w:sz w:val="18"/>
        </w:rPr>
        <w:t>Proponer al Titular de la Unidad, las adecuaciones necesarias a la estructura orgánica, para el buen funcionamiento del Tribunal, quien de estimarlo conveniente lo someterá a consideración del</w:t>
      </w:r>
      <w:r>
        <w:rPr>
          <w:spacing w:val="-5"/>
          <w:sz w:val="18"/>
        </w:rPr>
        <w:t> </w:t>
      </w:r>
      <w:r>
        <w:rPr>
          <w:sz w:val="18"/>
        </w:rPr>
        <w:t>Pleno;</w:t>
      </w:r>
    </w:p>
    <w:p>
      <w:pPr>
        <w:pStyle w:val="BodyText"/>
      </w:pPr>
    </w:p>
    <w:p>
      <w:pPr>
        <w:pStyle w:val="ListParagraph"/>
        <w:numPr>
          <w:ilvl w:val="0"/>
          <w:numId w:val="35"/>
        </w:numPr>
        <w:tabs>
          <w:tab w:pos="424" w:val="left" w:leader="none"/>
        </w:tabs>
        <w:spacing w:line="240" w:lineRule="auto" w:before="0" w:after="0"/>
        <w:ind w:left="423" w:right="0" w:hanging="321"/>
        <w:jc w:val="both"/>
        <w:rPr>
          <w:sz w:val="18"/>
        </w:rPr>
      </w:pPr>
      <w:r>
        <w:rPr>
          <w:sz w:val="18"/>
        </w:rPr>
        <w:t>Proponer al Titular de la Unidad, los cambios de adscripción necesarios del personal</w:t>
      </w:r>
      <w:r>
        <w:rPr>
          <w:spacing w:val="-13"/>
          <w:sz w:val="18"/>
        </w:rPr>
        <w:t> </w:t>
      </w:r>
      <w:r>
        <w:rPr>
          <w:sz w:val="18"/>
        </w:rPr>
        <w:t>operativo;</w:t>
      </w:r>
    </w:p>
    <w:p>
      <w:pPr>
        <w:pStyle w:val="BodyText"/>
      </w:pPr>
    </w:p>
    <w:p>
      <w:pPr>
        <w:pStyle w:val="ListParagraph"/>
        <w:numPr>
          <w:ilvl w:val="0"/>
          <w:numId w:val="35"/>
        </w:numPr>
        <w:tabs>
          <w:tab w:pos="485" w:val="left" w:leader="none"/>
        </w:tabs>
        <w:spacing w:line="240" w:lineRule="auto" w:before="0" w:after="0"/>
        <w:ind w:left="103" w:right="284" w:firstLine="0"/>
        <w:jc w:val="both"/>
        <w:rPr>
          <w:sz w:val="18"/>
        </w:rPr>
      </w:pPr>
      <w:r>
        <w:rPr>
          <w:sz w:val="18"/>
        </w:rPr>
        <w:t>Proponer al Titular de la Unidad y ejecutar los programas de capacitación, con base en la detección de necesidades, y en función de la disponibilidad</w:t>
      </w:r>
      <w:r>
        <w:rPr>
          <w:spacing w:val="-2"/>
          <w:sz w:val="18"/>
        </w:rPr>
        <w:t> </w:t>
      </w:r>
      <w:r>
        <w:rPr>
          <w:sz w:val="18"/>
        </w:rPr>
        <w:t>presupuestal;</w:t>
      </w:r>
    </w:p>
    <w:p>
      <w:pPr>
        <w:pStyle w:val="BodyText"/>
      </w:pPr>
    </w:p>
    <w:p>
      <w:pPr>
        <w:pStyle w:val="ListParagraph"/>
        <w:numPr>
          <w:ilvl w:val="0"/>
          <w:numId w:val="35"/>
        </w:numPr>
        <w:tabs>
          <w:tab w:pos="367" w:val="left" w:leader="none"/>
        </w:tabs>
        <w:spacing w:line="240" w:lineRule="auto" w:before="0" w:after="0"/>
        <w:ind w:left="103" w:right="283" w:firstLine="0"/>
        <w:jc w:val="both"/>
        <w:rPr>
          <w:sz w:val="18"/>
        </w:rPr>
      </w:pPr>
      <w:r>
        <w:rPr>
          <w:sz w:val="18"/>
        </w:rPr>
        <w:t>Participar</w:t>
      </w:r>
      <w:r>
        <w:rPr>
          <w:spacing w:val="-11"/>
          <w:sz w:val="18"/>
        </w:rPr>
        <w:t> </w:t>
      </w:r>
      <w:r>
        <w:rPr>
          <w:sz w:val="18"/>
        </w:rPr>
        <w:t>en</w:t>
      </w:r>
      <w:r>
        <w:rPr>
          <w:spacing w:val="-11"/>
          <w:sz w:val="18"/>
        </w:rPr>
        <w:t> </w:t>
      </w:r>
      <w:r>
        <w:rPr>
          <w:sz w:val="18"/>
        </w:rPr>
        <w:t>la</w:t>
      </w:r>
      <w:r>
        <w:rPr>
          <w:spacing w:val="-11"/>
          <w:sz w:val="18"/>
        </w:rPr>
        <w:t> </w:t>
      </w:r>
      <w:r>
        <w:rPr>
          <w:sz w:val="18"/>
        </w:rPr>
        <w:t>elaboración</w:t>
      </w:r>
      <w:r>
        <w:rPr>
          <w:spacing w:val="-11"/>
          <w:sz w:val="18"/>
        </w:rPr>
        <w:t> </w:t>
      </w:r>
      <w:r>
        <w:rPr>
          <w:sz w:val="18"/>
        </w:rPr>
        <w:t>del</w:t>
      </w:r>
      <w:r>
        <w:rPr>
          <w:spacing w:val="-9"/>
          <w:sz w:val="18"/>
        </w:rPr>
        <w:t> </w:t>
      </w:r>
      <w:r>
        <w:rPr>
          <w:sz w:val="18"/>
        </w:rPr>
        <w:t>anteproyecto</w:t>
      </w:r>
      <w:r>
        <w:rPr>
          <w:spacing w:val="-11"/>
          <w:sz w:val="18"/>
        </w:rPr>
        <w:t> </w:t>
      </w:r>
      <w:r>
        <w:rPr>
          <w:sz w:val="18"/>
        </w:rPr>
        <w:t>de</w:t>
      </w:r>
      <w:r>
        <w:rPr>
          <w:spacing w:val="-11"/>
          <w:sz w:val="18"/>
        </w:rPr>
        <w:t> </w:t>
      </w:r>
      <w:r>
        <w:rPr>
          <w:sz w:val="18"/>
        </w:rPr>
        <w:t>programas</w:t>
      </w:r>
      <w:r>
        <w:rPr>
          <w:spacing w:val="-9"/>
          <w:sz w:val="18"/>
        </w:rPr>
        <w:t> </w:t>
      </w:r>
      <w:r>
        <w:rPr>
          <w:sz w:val="18"/>
        </w:rPr>
        <w:t>y</w:t>
      </w:r>
      <w:r>
        <w:rPr>
          <w:spacing w:val="-12"/>
          <w:sz w:val="18"/>
        </w:rPr>
        <w:t> </w:t>
      </w:r>
      <w:r>
        <w:rPr>
          <w:sz w:val="18"/>
        </w:rPr>
        <w:t>presupuesto</w:t>
      </w:r>
      <w:r>
        <w:rPr>
          <w:spacing w:val="-11"/>
          <w:sz w:val="18"/>
        </w:rPr>
        <w:t> </w:t>
      </w:r>
      <w:r>
        <w:rPr>
          <w:sz w:val="18"/>
        </w:rPr>
        <w:t>anual</w:t>
      </w:r>
      <w:r>
        <w:rPr>
          <w:spacing w:val="-11"/>
          <w:sz w:val="18"/>
        </w:rPr>
        <w:t> </w:t>
      </w:r>
      <w:r>
        <w:rPr>
          <w:sz w:val="18"/>
        </w:rPr>
        <w:t>del</w:t>
      </w:r>
      <w:r>
        <w:rPr>
          <w:spacing w:val="-11"/>
          <w:sz w:val="18"/>
        </w:rPr>
        <w:t> </w:t>
      </w:r>
      <w:r>
        <w:rPr>
          <w:sz w:val="18"/>
        </w:rPr>
        <w:t>Tribunal,</w:t>
      </w:r>
      <w:r>
        <w:rPr>
          <w:spacing w:val="-11"/>
          <w:sz w:val="18"/>
        </w:rPr>
        <w:t> </w:t>
      </w:r>
      <w:r>
        <w:rPr>
          <w:sz w:val="18"/>
        </w:rPr>
        <w:t>en</w:t>
      </w:r>
      <w:r>
        <w:rPr>
          <w:spacing w:val="-11"/>
          <w:sz w:val="18"/>
        </w:rPr>
        <w:t> </w:t>
      </w:r>
      <w:r>
        <w:rPr>
          <w:sz w:val="18"/>
        </w:rPr>
        <w:t>lo</w:t>
      </w:r>
      <w:r>
        <w:rPr>
          <w:spacing w:val="-11"/>
          <w:sz w:val="18"/>
        </w:rPr>
        <w:t> </w:t>
      </w:r>
      <w:r>
        <w:rPr>
          <w:sz w:val="18"/>
        </w:rPr>
        <w:t>que</w:t>
      </w:r>
      <w:r>
        <w:rPr>
          <w:spacing w:val="-11"/>
          <w:sz w:val="18"/>
        </w:rPr>
        <w:t> </w:t>
      </w:r>
      <w:r>
        <w:rPr>
          <w:sz w:val="18"/>
        </w:rPr>
        <w:t>corresponde</w:t>
      </w:r>
      <w:r>
        <w:rPr>
          <w:spacing w:val="-9"/>
          <w:sz w:val="18"/>
        </w:rPr>
        <w:t> </w:t>
      </w:r>
      <w:r>
        <w:rPr>
          <w:sz w:val="18"/>
        </w:rPr>
        <w:t>a</w:t>
      </w:r>
      <w:r>
        <w:rPr>
          <w:spacing w:val="-10"/>
          <w:sz w:val="18"/>
        </w:rPr>
        <w:t> </w:t>
      </w:r>
      <w:r>
        <w:rPr>
          <w:sz w:val="18"/>
        </w:rPr>
        <w:t>servicios personales;</w:t>
      </w:r>
    </w:p>
    <w:p>
      <w:pPr>
        <w:pStyle w:val="BodyText"/>
      </w:pPr>
    </w:p>
    <w:p>
      <w:pPr>
        <w:pStyle w:val="ListParagraph"/>
        <w:numPr>
          <w:ilvl w:val="0"/>
          <w:numId w:val="35"/>
        </w:numPr>
        <w:tabs>
          <w:tab w:pos="325" w:val="left" w:leader="none"/>
        </w:tabs>
        <w:spacing w:line="240" w:lineRule="auto" w:before="0" w:after="0"/>
        <w:ind w:left="103" w:right="282" w:firstLine="0"/>
        <w:jc w:val="both"/>
        <w:rPr>
          <w:sz w:val="18"/>
        </w:rPr>
      </w:pPr>
      <w:r>
        <w:rPr>
          <w:sz w:val="18"/>
        </w:rPr>
        <w:t>Elaborar conjuntamente con las brigadas internas, un programa de protección civil para la seguridad del personal del Tribunal, así como para la difusión entre los servidores</w:t>
      </w:r>
      <w:r>
        <w:rPr>
          <w:spacing w:val="-2"/>
          <w:sz w:val="18"/>
        </w:rPr>
        <w:t> </w:t>
      </w:r>
      <w:r>
        <w:rPr>
          <w:sz w:val="18"/>
        </w:rPr>
        <w:t>públicos;</w:t>
      </w:r>
    </w:p>
    <w:p>
      <w:pPr>
        <w:pStyle w:val="BodyText"/>
      </w:pPr>
    </w:p>
    <w:p>
      <w:pPr>
        <w:pStyle w:val="ListParagraph"/>
        <w:numPr>
          <w:ilvl w:val="0"/>
          <w:numId w:val="35"/>
        </w:numPr>
        <w:tabs>
          <w:tab w:pos="374" w:val="left" w:leader="none"/>
        </w:tabs>
        <w:spacing w:line="240" w:lineRule="auto" w:before="1" w:after="0"/>
        <w:ind w:left="373" w:right="0" w:hanging="271"/>
        <w:jc w:val="both"/>
        <w:rPr>
          <w:sz w:val="18"/>
        </w:rPr>
      </w:pPr>
      <w:r>
        <w:rPr>
          <w:sz w:val="18"/>
        </w:rPr>
        <w:t>Elaborar los comprobantes de servicio, hojas únicas y demás documentos laborales solicitados por los</w:t>
      </w:r>
      <w:r>
        <w:rPr>
          <w:spacing w:val="-28"/>
          <w:sz w:val="18"/>
        </w:rPr>
        <w:t> </w:t>
      </w:r>
      <w:r>
        <w:rPr>
          <w:sz w:val="18"/>
        </w:rPr>
        <w:t>trabajadores;</w:t>
      </w:r>
    </w:p>
    <w:p>
      <w:pPr>
        <w:pStyle w:val="BodyText"/>
        <w:spacing w:before="11"/>
        <w:rPr>
          <w:sz w:val="17"/>
        </w:rPr>
      </w:pPr>
    </w:p>
    <w:p>
      <w:pPr>
        <w:pStyle w:val="ListParagraph"/>
        <w:numPr>
          <w:ilvl w:val="0"/>
          <w:numId w:val="35"/>
        </w:numPr>
        <w:tabs>
          <w:tab w:pos="423" w:val="left" w:leader="none"/>
        </w:tabs>
        <w:spacing w:line="240" w:lineRule="auto" w:before="0" w:after="0"/>
        <w:ind w:left="422" w:right="0" w:hanging="320"/>
        <w:jc w:val="both"/>
        <w:rPr>
          <w:sz w:val="18"/>
        </w:rPr>
      </w:pPr>
      <w:r>
        <w:rPr>
          <w:sz w:val="18"/>
        </w:rPr>
        <w:t>Coadyuvar en la revisión de las Condiciones Generales de</w:t>
      </w:r>
      <w:r>
        <w:rPr>
          <w:spacing w:val="-3"/>
          <w:sz w:val="18"/>
        </w:rPr>
        <w:t> </w:t>
      </w:r>
      <w:r>
        <w:rPr>
          <w:sz w:val="18"/>
        </w:rPr>
        <w:t>Trabajo;</w:t>
      </w:r>
    </w:p>
    <w:p>
      <w:pPr>
        <w:pStyle w:val="BodyText"/>
      </w:pPr>
    </w:p>
    <w:p>
      <w:pPr>
        <w:pStyle w:val="ListParagraph"/>
        <w:numPr>
          <w:ilvl w:val="0"/>
          <w:numId w:val="35"/>
        </w:numPr>
        <w:tabs>
          <w:tab w:pos="473" w:val="left" w:leader="none"/>
        </w:tabs>
        <w:spacing w:line="240" w:lineRule="auto" w:before="0" w:after="0"/>
        <w:ind w:left="472" w:right="0" w:hanging="370"/>
        <w:jc w:val="both"/>
        <w:rPr>
          <w:sz w:val="18"/>
        </w:rPr>
      </w:pPr>
      <w:r>
        <w:rPr>
          <w:sz w:val="18"/>
        </w:rPr>
        <w:t>Elaborar proyectos de tabuladores de sueldos del personal del</w:t>
      </w:r>
      <w:r>
        <w:rPr>
          <w:spacing w:val="-6"/>
          <w:sz w:val="18"/>
        </w:rPr>
        <w:t> </w:t>
      </w:r>
      <w:r>
        <w:rPr>
          <w:sz w:val="18"/>
        </w:rPr>
        <w:t>Tribunal;</w:t>
      </w:r>
    </w:p>
    <w:p>
      <w:pPr>
        <w:pStyle w:val="BodyText"/>
      </w:pPr>
    </w:p>
    <w:p>
      <w:pPr>
        <w:pStyle w:val="ListParagraph"/>
        <w:numPr>
          <w:ilvl w:val="0"/>
          <w:numId w:val="35"/>
        </w:numPr>
        <w:tabs>
          <w:tab w:pos="494" w:val="left" w:leader="none"/>
        </w:tabs>
        <w:spacing w:line="240" w:lineRule="auto" w:before="0" w:after="0"/>
        <w:ind w:left="103" w:right="281" w:firstLine="0"/>
        <w:jc w:val="both"/>
        <w:rPr>
          <w:sz w:val="18"/>
        </w:rPr>
      </w:pPr>
      <w:r>
        <w:rPr>
          <w:sz w:val="18"/>
        </w:rPr>
        <w:t>Mantener</w:t>
      </w:r>
      <w:r>
        <w:rPr>
          <w:spacing w:val="-5"/>
          <w:sz w:val="18"/>
        </w:rPr>
        <w:t> </w:t>
      </w:r>
      <w:r>
        <w:rPr>
          <w:sz w:val="18"/>
        </w:rPr>
        <w:t>comunicación</w:t>
      </w:r>
      <w:r>
        <w:rPr>
          <w:spacing w:val="-5"/>
          <w:sz w:val="18"/>
        </w:rPr>
        <w:t> </w:t>
      </w:r>
      <w:r>
        <w:rPr>
          <w:sz w:val="18"/>
        </w:rPr>
        <w:t>con</w:t>
      </w:r>
      <w:r>
        <w:rPr>
          <w:spacing w:val="-4"/>
          <w:sz w:val="18"/>
        </w:rPr>
        <w:t> </w:t>
      </w:r>
      <w:r>
        <w:rPr>
          <w:sz w:val="18"/>
        </w:rPr>
        <w:t>las</w:t>
      </w:r>
      <w:r>
        <w:rPr>
          <w:spacing w:val="-5"/>
          <w:sz w:val="18"/>
        </w:rPr>
        <w:t> </w:t>
      </w:r>
      <w:r>
        <w:rPr>
          <w:sz w:val="18"/>
        </w:rPr>
        <w:t>dependencias,</w:t>
      </w:r>
      <w:r>
        <w:rPr>
          <w:spacing w:val="-5"/>
          <w:sz w:val="18"/>
        </w:rPr>
        <w:t> </w:t>
      </w:r>
      <w:r>
        <w:rPr>
          <w:sz w:val="18"/>
        </w:rPr>
        <w:t>organismos</w:t>
      </w:r>
      <w:r>
        <w:rPr>
          <w:spacing w:val="-5"/>
          <w:sz w:val="18"/>
        </w:rPr>
        <w:t> </w:t>
      </w:r>
      <w:r>
        <w:rPr>
          <w:sz w:val="18"/>
        </w:rPr>
        <w:t>e</w:t>
      </w:r>
      <w:r>
        <w:rPr>
          <w:spacing w:val="-5"/>
          <w:sz w:val="18"/>
        </w:rPr>
        <w:t> </w:t>
      </w:r>
      <w:r>
        <w:rPr>
          <w:sz w:val="18"/>
        </w:rPr>
        <w:t>instituciones</w:t>
      </w:r>
      <w:r>
        <w:rPr>
          <w:spacing w:val="-4"/>
          <w:sz w:val="18"/>
        </w:rPr>
        <w:t> </w:t>
      </w:r>
      <w:r>
        <w:rPr>
          <w:sz w:val="18"/>
        </w:rPr>
        <w:t>y/o</w:t>
      </w:r>
      <w:r>
        <w:rPr>
          <w:spacing w:val="-5"/>
          <w:sz w:val="18"/>
        </w:rPr>
        <w:t> </w:t>
      </w:r>
      <w:r>
        <w:rPr>
          <w:sz w:val="18"/>
        </w:rPr>
        <w:t>empresas</w:t>
      </w:r>
      <w:r>
        <w:rPr>
          <w:spacing w:val="-5"/>
          <w:sz w:val="18"/>
        </w:rPr>
        <w:t> </w:t>
      </w:r>
      <w:r>
        <w:rPr>
          <w:sz w:val="18"/>
        </w:rPr>
        <w:t>relacionadas</w:t>
      </w:r>
      <w:r>
        <w:rPr>
          <w:spacing w:val="-5"/>
          <w:sz w:val="18"/>
        </w:rPr>
        <w:t> </w:t>
      </w:r>
      <w:r>
        <w:rPr>
          <w:sz w:val="18"/>
        </w:rPr>
        <w:t>con</w:t>
      </w:r>
      <w:r>
        <w:rPr>
          <w:spacing w:val="-5"/>
          <w:sz w:val="18"/>
        </w:rPr>
        <w:t> </w:t>
      </w:r>
      <w:r>
        <w:rPr>
          <w:sz w:val="18"/>
        </w:rPr>
        <w:t>el</w:t>
      </w:r>
      <w:r>
        <w:rPr>
          <w:spacing w:val="-5"/>
          <w:sz w:val="18"/>
        </w:rPr>
        <w:t> </w:t>
      </w:r>
      <w:r>
        <w:rPr>
          <w:sz w:val="18"/>
        </w:rPr>
        <w:t>funcionamiento administrativo del Tribunal, así como con el Sindicato de Trabajadores;</w:t>
      </w:r>
      <w:r>
        <w:rPr>
          <w:spacing w:val="-5"/>
          <w:sz w:val="18"/>
        </w:rPr>
        <w:t> </w:t>
      </w:r>
      <w:r>
        <w:rPr>
          <w:sz w:val="18"/>
        </w:rPr>
        <w:t>y</w:t>
      </w:r>
    </w:p>
    <w:p>
      <w:pPr>
        <w:pStyle w:val="BodyText"/>
        <w:spacing w:before="11"/>
        <w:rPr>
          <w:sz w:val="17"/>
        </w:rPr>
      </w:pPr>
    </w:p>
    <w:p>
      <w:pPr>
        <w:pStyle w:val="ListParagraph"/>
        <w:numPr>
          <w:ilvl w:val="0"/>
          <w:numId w:val="35"/>
        </w:numPr>
        <w:tabs>
          <w:tab w:pos="459" w:val="left" w:leader="none"/>
        </w:tabs>
        <w:spacing w:line="240" w:lineRule="auto" w:before="0" w:after="0"/>
        <w:ind w:left="103" w:right="283" w:firstLine="0"/>
        <w:jc w:val="both"/>
        <w:rPr>
          <w:sz w:val="18"/>
        </w:rPr>
      </w:pPr>
      <w:r>
        <w:rPr>
          <w:sz w:val="18"/>
        </w:rPr>
        <w:t>Las demás que se deriven de las disposiciones aplicables y las que le encomienden, en el ámbito de sus atribuciones, el Presidente o el Titular de la</w:t>
      </w:r>
      <w:r>
        <w:rPr>
          <w:spacing w:val="-1"/>
          <w:sz w:val="18"/>
        </w:rPr>
        <w:t> </w:t>
      </w:r>
      <w:r>
        <w:rPr>
          <w:sz w:val="18"/>
        </w:rPr>
        <w:t>Unidad.</w:t>
      </w:r>
    </w:p>
    <w:p>
      <w:pPr>
        <w:pStyle w:val="BodyText"/>
        <w:spacing w:before="11"/>
        <w:rPr>
          <w:sz w:val="17"/>
        </w:rPr>
      </w:pPr>
    </w:p>
    <w:p>
      <w:pPr>
        <w:pStyle w:val="Heading2"/>
        <w:spacing w:line="207" w:lineRule="exact"/>
        <w:ind w:right="353"/>
      </w:pPr>
      <w:r>
        <w:rPr/>
        <w:t>Sección IV</w:t>
      </w:r>
    </w:p>
    <w:p>
      <w:pPr>
        <w:spacing w:line="207" w:lineRule="exact" w:before="0"/>
        <w:ind w:left="174" w:right="354" w:firstLine="0"/>
        <w:jc w:val="center"/>
        <w:rPr>
          <w:b/>
          <w:sz w:val="18"/>
        </w:rPr>
      </w:pPr>
      <w:r>
        <w:rPr>
          <w:b/>
          <w:sz w:val="18"/>
        </w:rPr>
        <w:t>Del área de recursos materiales</w:t>
      </w:r>
    </w:p>
    <w:p>
      <w:pPr>
        <w:pStyle w:val="BodyText"/>
        <w:spacing w:before="1"/>
        <w:rPr>
          <w:b/>
        </w:rPr>
      </w:pPr>
    </w:p>
    <w:p>
      <w:pPr>
        <w:pStyle w:val="BodyText"/>
        <w:ind w:left="103"/>
      </w:pPr>
      <w:r>
        <w:rPr/>
        <w:t>Artículo 49. La Subdirección de Recursos Materiales y Servicios Generales tendrá las siguientes obligaciones:</w:t>
      </w:r>
    </w:p>
    <w:p>
      <w:pPr>
        <w:pStyle w:val="BodyText"/>
      </w:pPr>
    </w:p>
    <w:p>
      <w:pPr>
        <w:pStyle w:val="ListParagraph"/>
        <w:numPr>
          <w:ilvl w:val="0"/>
          <w:numId w:val="36"/>
        </w:numPr>
        <w:tabs>
          <w:tab w:pos="273" w:val="left" w:leader="none"/>
        </w:tabs>
        <w:spacing w:line="240" w:lineRule="auto" w:before="0" w:after="0"/>
        <w:ind w:left="103" w:right="283" w:firstLine="0"/>
        <w:jc w:val="both"/>
        <w:rPr>
          <w:sz w:val="18"/>
        </w:rPr>
      </w:pPr>
      <w:r>
        <w:rPr>
          <w:sz w:val="18"/>
        </w:rPr>
        <w:t>Cumplir con las disposiciones del Decreto de Presupuesto de Egresos del Estado, el Programa Anual de Adquisiciones del Tribunal, así como la normatividad interna que en materia de adquisiciones, arrendamientos y</w:t>
      </w:r>
      <w:r>
        <w:rPr>
          <w:spacing w:val="-15"/>
          <w:sz w:val="18"/>
        </w:rPr>
        <w:t> </w:t>
      </w:r>
      <w:r>
        <w:rPr>
          <w:sz w:val="18"/>
        </w:rPr>
        <w:t>servicios;</w:t>
      </w:r>
    </w:p>
    <w:p>
      <w:pPr>
        <w:pStyle w:val="BodyText"/>
      </w:pPr>
    </w:p>
    <w:p>
      <w:pPr>
        <w:pStyle w:val="ListParagraph"/>
        <w:numPr>
          <w:ilvl w:val="0"/>
          <w:numId w:val="36"/>
        </w:numPr>
        <w:tabs>
          <w:tab w:pos="314" w:val="left" w:leader="none"/>
        </w:tabs>
        <w:spacing w:line="240" w:lineRule="auto" w:before="0" w:after="0"/>
        <w:ind w:left="103" w:right="283" w:firstLine="0"/>
        <w:jc w:val="both"/>
        <w:rPr>
          <w:sz w:val="18"/>
        </w:rPr>
      </w:pPr>
      <w:r>
        <w:rPr>
          <w:sz w:val="18"/>
        </w:rPr>
        <w:t>Suministrar a las diferentes áreas que integran el Tribunal los recursos materiales y servicios generales, garantizando que la adquisición de bienes y servicios básicos necesarios se realice de conformidad con la normatividad</w:t>
      </w:r>
      <w:r>
        <w:rPr>
          <w:spacing w:val="-20"/>
          <w:sz w:val="18"/>
        </w:rPr>
        <w:t> </w:t>
      </w:r>
      <w:r>
        <w:rPr>
          <w:sz w:val="18"/>
        </w:rPr>
        <w:t>aplicable;</w:t>
      </w:r>
    </w:p>
    <w:p>
      <w:pPr>
        <w:spacing w:after="0" w:line="240" w:lineRule="auto"/>
        <w:jc w:val="both"/>
        <w:rPr>
          <w:sz w:val="18"/>
        </w:rPr>
        <w:sectPr>
          <w:pgSz w:w="12240" w:h="15840"/>
          <w:pgMar w:header="426" w:footer="0" w:top="940" w:bottom="280" w:left="860" w:right="680"/>
        </w:sectPr>
      </w:pPr>
    </w:p>
    <w:p>
      <w:pPr>
        <w:pStyle w:val="BodyText"/>
        <w:rPr>
          <w:sz w:val="20"/>
        </w:rPr>
      </w:pPr>
    </w:p>
    <w:p>
      <w:pPr>
        <w:pStyle w:val="BodyText"/>
        <w:spacing w:before="1"/>
        <w:rPr>
          <w:sz w:val="21"/>
        </w:rPr>
      </w:pPr>
    </w:p>
    <w:p>
      <w:pPr>
        <w:pStyle w:val="ListParagraph"/>
        <w:numPr>
          <w:ilvl w:val="0"/>
          <w:numId w:val="36"/>
        </w:numPr>
        <w:tabs>
          <w:tab w:pos="376" w:val="left" w:leader="none"/>
        </w:tabs>
        <w:spacing w:line="240" w:lineRule="auto" w:before="94" w:after="0"/>
        <w:ind w:left="103" w:right="282" w:firstLine="0"/>
        <w:jc w:val="both"/>
        <w:rPr>
          <w:sz w:val="18"/>
        </w:rPr>
      </w:pPr>
      <w:r>
        <w:rPr>
          <w:sz w:val="18"/>
        </w:rPr>
        <w:t>Validar los sistemas administrativos necesarios para el registro y control de inventarios de los bienes muebles, equipo de cómputo, parque vehicular e inmuebles con que cuenta el</w:t>
      </w:r>
      <w:r>
        <w:rPr>
          <w:spacing w:val="-2"/>
          <w:sz w:val="18"/>
        </w:rPr>
        <w:t> </w:t>
      </w:r>
      <w:r>
        <w:rPr>
          <w:sz w:val="18"/>
        </w:rPr>
        <w:t>Tribunal;</w:t>
      </w:r>
    </w:p>
    <w:p>
      <w:pPr>
        <w:pStyle w:val="BodyText"/>
        <w:spacing w:before="11"/>
        <w:rPr>
          <w:sz w:val="17"/>
        </w:rPr>
      </w:pPr>
    </w:p>
    <w:p>
      <w:pPr>
        <w:pStyle w:val="ListParagraph"/>
        <w:numPr>
          <w:ilvl w:val="0"/>
          <w:numId w:val="36"/>
        </w:numPr>
        <w:tabs>
          <w:tab w:pos="417" w:val="left" w:leader="none"/>
        </w:tabs>
        <w:spacing w:line="240" w:lineRule="auto" w:before="0" w:after="0"/>
        <w:ind w:left="103" w:right="284" w:firstLine="0"/>
        <w:jc w:val="both"/>
        <w:rPr>
          <w:sz w:val="18"/>
        </w:rPr>
      </w:pPr>
      <w:r>
        <w:rPr>
          <w:sz w:val="18"/>
        </w:rPr>
        <w:t>Elaborar el Programa Anual de Adquisiciones de Bienes y Servicios Generales, de acuerdo a la calendarización y al presupuesto</w:t>
      </w:r>
      <w:r>
        <w:rPr>
          <w:spacing w:val="-2"/>
          <w:sz w:val="18"/>
        </w:rPr>
        <w:t> </w:t>
      </w:r>
      <w:r>
        <w:rPr>
          <w:sz w:val="18"/>
        </w:rPr>
        <w:t>autorizado;</w:t>
      </w:r>
    </w:p>
    <w:p>
      <w:pPr>
        <w:pStyle w:val="BodyText"/>
      </w:pPr>
    </w:p>
    <w:p>
      <w:pPr>
        <w:pStyle w:val="ListParagraph"/>
        <w:numPr>
          <w:ilvl w:val="0"/>
          <w:numId w:val="36"/>
        </w:numPr>
        <w:tabs>
          <w:tab w:pos="319" w:val="left" w:leader="none"/>
        </w:tabs>
        <w:spacing w:line="240" w:lineRule="auto" w:before="1" w:after="0"/>
        <w:ind w:left="103" w:right="281" w:firstLine="0"/>
        <w:jc w:val="both"/>
        <w:rPr>
          <w:sz w:val="18"/>
        </w:rPr>
      </w:pPr>
      <w:r>
        <w:rPr>
          <w:sz w:val="18"/>
        </w:rPr>
        <w:t>Ejecutar</w:t>
      </w:r>
      <w:r>
        <w:rPr>
          <w:spacing w:val="-9"/>
          <w:sz w:val="18"/>
        </w:rPr>
        <w:t> </w:t>
      </w:r>
      <w:r>
        <w:rPr>
          <w:sz w:val="18"/>
        </w:rPr>
        <w:t>el</w:t>
      </w:r>
      <w:r>
        <w:rPr>
          <w:spacing w:val="-9"/>
          <w:sz w:val="18"/>
        </w:rPr>
        <w:t> </w:t>
      </w:r>
      <w:r>
        <w:rPr>
          <w:sz w:val="18"/>
        </w:rPr>
        <w:t>Programa</w:t>
      </w:r>
      <w:r>
        <w:rPr>
          <w:spacing w:val="-9"/>
          <w:sz w:val="18"/>
        </w:rPr>
        <w:t> </w:t>
      </w:r>
      <w:r>
        <w:rPr>
          <w:sz w:val="18"/>
        </w:rPr>
        <w:t>Anual</w:t>
      </w:r>
      <w:r>
        <w:rPr>
          <w:spacing w:val="-7"/>
          <w:sz w:val="18"/>
        </w:rPr>
        <w:t> </w:t>
      </w:r>
      <w:r>
        <w:rPr>
          <w:sz w:val="18"/>
        </w:rPr>
        <w:t>de</w:t>
      </w:r>
      <w:r>
        <w:rPr>
          <w:spacing w:val="-9"/>
          <w:sz w:val="18"/>
        </w:rPr>
        <w:t> </w:t>
      </w:r>
      <w:r>
        <w:rPr>
          <w:sz w:val="18"/>
        </w:rPr>
        <w:t>Adquisiciones,</w:t>
      </w:r>
      <w:r>
        <w:rPr>
          <w:spacing w:val="-9"/>
          <w:sz w:val="18"/>
        </w:rPr>
        <w:t> </w:t>
      </w:r>
      <w:r>
        <w:rPr>
          <w:sz w:val="18"/>
        </w:rPr>
        <w:t>Arrendamientos</w:t>
      </w:r>
      <w:r>
        <w:rPr>
          <w:spacing w:val="-8"/>
          <w:sz w:val="18"/>
        </w:rPr>
        <w:t> </w:t>
      </w:r>
      <w:r>
        <w:rPr>
          <w:sz w:val="18"/>
        </w:rPr>
        <w:t>y</w:t>
      </w:r>
      <w:r>
        <w:rPr>
          <w:spacing w:val="-10"/>
          <w:sz w:val="18"/>
        </w:rPr>
        <w:t> </w:t>
      </w:r>
      <w:r>
        <w:rPr>
          <w:sz w:val="18"/>
        </w:rPr>
        <w:t>Servicios</w:t>
      </w:r>
      <w:r>
        <w:rPr>
          <w:spacing w:val="-9"/>
          <w:sz w:val="18"/>
        </w:rPr>
        <w:t> </w:t>
      </w:r>
      <w:r>
        <w:rPr>
          <w:sz w:val="18"/>
        </w:rPr>
        <w:t>del</w:t>
      </w:r>
      <w:r>
        <w:rPr>
          <w:spacing w:val="-10"/>
          <w:sz w:val="18"/>
        </w:rPr>
        <w:t> </w:t>
      </w:r>
      <w:r>
        <w:rPr>
          <w:sz w:val="18"/>
        </w:rPr>
        <w:t>Tribunal,</w:t>
      </w:r>
      <w:r>
        <w:rPr>
          <w:spacing w:val="-8"/>
          <w:sz w:val="18"/>
        </w:rPr>
        <w:t> </w:t>
      </w:r>
      <w:r>
        <w:rPr>
          <w:sz w:val="18"/>
        </w:rPr>
        <w:t>aprobado</w:t>
      </w:r>
      <w:r>
        <w:rPr>
          <w:spacing w:val="-9"/>
          <w:sz w:val="18"/>
        </w:rPr>
        <w:t> </w:t>
      </w:r>
      <w:r>
        <w:rPr>
          <w:sz w:val="18"/>
        </w:rPr>
        <w:t>por</w:t>
      </w:r>
      <w:r>
        <w:rPr>
          <w:spacing w:val="-9"/>
          <w:sz w:val="18"/>
        </w:rPr>
        <w:t> </w:t>
      </w:r>
      <w:r>
        <w:rPr>
          <w:sz w:val="18"/>
        </w:rPr>
        <w:t>el</w:t>
      </w:r>
      <w:r>
        <w:rPr>
          <w:spacing w:val="-8"/>
          <w:sz w:val="18"/>
        </w:rPr>
        <w:t> </w:t>
      </w:r>
      <w:r>
        <w:rPr>
          <w:sz w:val="18"/>
        </w:rPr>
        <w:t>Pleno,</w:t>
      </w:r>
      <w:r>
        <w:rPr>
          <w:spacing w:val="-9"/>
          <w:sz w:val="18"/>
        </w:rPr>
        <w:t> </w:t>
      </w:r>
      <w:r>
        <w:rPr>
          <w:sz w:val="18"/>
        </w:rPr>
        <w:t>atendiendo</w:t>
      </w:r>
      <w:r>
        <w:rPr>
          <w:spacing w:val="-9"/>
          <w:sz w:val="18"/>
        </w:rPr>
        <w:t> </w:t>
      </w:r>
      <w:r>
        <w:rPr>
          <w:sz w:val="18"/>
        </w:rPr>
        <w:t>a</w:t>
      </w:r>
      <w:r>
        <w:rPr>
          <w:spacing w:val="-8"/>
          <w:sz w:val="18"/>
        </w:rPr>
        <w:t> </w:t>
      </w:r>
      <w:r>
        <w:rPr>
          <w:sz w:val="18"/>
        </w:rPr>
        <w:t>los montos máximos de actuación establecidos en el Decreto de Presupuesto de Egresos del</w:t>
      </w:r>
      <w:r>
        <w:rPr>
          <w:spacing w:val="-11"/>
          <w:sz w:val="18"/>
        </w:rPr>
        <w:t> </w:t>
      </w:r>
      <w:r>
        <w:rPr>
          <w:sz w:val="18"/>
        </w:rPr>
        <w:t>Estado;</w:t>
      </w:r>
    </w:p>
    <w:p>
      <w:pPr>
        <w:pStyle w:val="BodyText"/>
        <w:spacing w:before="10"/>
        <w:rPr>
          <w:sz w:val="17"/>
        </w:rPr>
      </w:pPr>
    </w:p>
    <w:p>
      <w:pPr>
        <w:pStyle w:val="ListParagraph"/>
        <w:numPr>
          <w:ilvl w:val="0"/>
          <w:numId w:val="36"/>
        </w:numPr>
        <w:tabs>
          <w:tab w:pos="370" w:val="left" w:leader="none"/>
        </w:tabs>
        <w:spacing w:line="240" w:lineRule="auto" w:before="1" w:after="0"/>
        <w:ind w:left="103" w:right="284" w:firstLine="0"/>
        <w:jc w:val="both"/>
        <w:rPr>
          <w:sz w:val="18"/>
        </w:rPr>
      </w:pPr>
      <w:r>
        <w:rPr>
          <w:sz w:val="18"/>
        </w:rPr>
        <w:t>Definir</w:t>
      </w:r>
      <w:r>
        <w:rPr>
          <w:spacing w:val="-8"/>
          <w:sz w:val="18"/>
        </w:rPr>
        <w:t> </w:t>
      </w:r>
      <w:r>
        <w:rPr>
          <w:sz w:val="18"/>
        </w:rPr>
        <w:t>las</w:t>
      </w:r>
      <w:r>
        <w:rPr>
          <w:spacing w:val="-7"/>
          <w:sz w:val="18"/>
        </w:rPr>
        <w:t> </w:t>
      </w:r>
      <w:r>
        <w:rPr>
          <w:sz w:val="18"/>
        </w:rPr>
        <w:t>políticas</w:t>
      </w:r>
      <w:r>
        <w:rPr>
          <w:spacing w:val="-6"/>
          <w:sz w:val="18"/>
        </w:rPr>
        <w:t> </w:t>
      </w:r>
      <w:r>
        <w:rPr>
          <w:sz w:val="18"/>
        </w:rPr>
        <w:t>y</w:t>
      </w:r>
      <w:r>
        <w:rPr>
          <w:spacing w:val="-8"/>
          <w:sz w:val="18"/>
        </w:rPr>
        <w:t> </w:t>
      </w:r>
      <w:r>
        <w:rPr>
          <w:sz w:val="18"/>
        </w:rPr>
        <w:t>procedimientos</w:t>
      </w:r>
      <w:r>
        <w:rPr>
          <w:spacing w:val="-7"/>
          <w:sz w:val="18"/>
        </w:rPr>
        <w:t> </w:t>
      </w:r>
      <w:r>
        <w:rPr>
          <w:sz w:val="18"/>
        </w:rPr>
        <w:t>que</w:t>
      </w:r>
      <w:r>
        <w:rPr>
          <w:spacing w:val="-7"/>
          <w:sz w:val="18"/>
        </w:rPr>
        <w:t> </w:t>
      </w:r>
      <w:r>
        <w:rPr>
          <w:sz w:val="18"/>
        </w:rPr>
        <w:t>permitan</w:t>
      </w:r>
      <w:r>
        <w:rPr>
          <w:spacing w:val="-7"/>
          <w:sz w:val="18"/>
        </w:rPr>
        <w:t> </w:t>
      </w:r>
      <w:r>
        <w:rPr>
          <w:sz w:val="18"/>
        </w:rPr>
        <w:t>operar</w:t>
      </w:r>
      <w:r>
        <w:rPr>
          <w:spacing w:val="-8"/>
          <w:sz w:val="18"/>
        </w:rPr>
        <w:t> </w:t>
      </w:r>
      <w:r>
        <w:rPr>
          <w:sz w:val="18"/>
        </w:rPr>
        <w:t>la</w:t>
      </w:r>
      <w:r>
        <w:rPr>
          <w:spacing w:val="-7"/>
          <w:sz w:val="18"/>
        </w:rPr>
        <w:t> </w:t>
      </w:r>
      <w:r>
        <w:rPr>
          <w:sz w:val="18"/>
        </w:rPr>
        <w:t>adquisición</w:t>
      </w:r>
      <w:r>
        <w:rPr>
          <w:spacing w:val="-6"/>
          <w:sz w:val="18"/>
        </w:rPr>
        <w:t> </w:t>
      </w:r>
      <w:r>
        <w:rPr>
          <w:sz w:val="18"/>
        </w:rPr>
        <w:t>de</w:t>
      </w:r>
      <w:r>
        <w:rPr>
          <w:spacing w:val="-8"/>
          <w:sz w:val="18"/>
        </w:rPr>
        <w:t> </w:t>
      </w:r>
      <w:r>
        <w:rPr>
          <w:sz w:val="18"/>
        </w:rPr>
        <w:t>bienes</w:t>
      </w:r>
      <w:r>
        <w:rPr>
          <w:spacing w:val="-6"/>
          <w:sz w:val="18"/>
        </w:rPr>
        <w:t> </w:t>
      </w:r>
      <w:r>
        <w:rPr>
          <w:sz w:val="18"/>
        </w:rPr>
        <w:t>y</w:t>
      </w:r>
      <w:r>
        <w:rPr>
          <w:spacing w:val="-10"/>
          <w:sz w:val="18"/>
        </w:rPr>
        <w:t> </w:t>
      </w:r>
      <w:r>
        <w:rPr>
          <w:sz w:val="18"/>
        </w:rPr>
        <w:t>servicios</w:t>
      </w:r>
      <w:r>
        <w:rPr>
          <w:spacing w:val="-7"/>
          <w:sz w:val="18"/>
        </w:rPr>
        <w:t> </w:t>
      </w:r>
      <w:r>
        <w:rPr>
          <w:sz w:val="18"/>
        </w:rPr>
        <w:t>del</w:t>
      </w:r>
      <w:r>
        <w:rPr>
          <w:spacing w:val="-8"/>
          <w:sz w:val="18"/>
        </w:rPr>
        <w:t> </w:t>
      </w:r>
      <w:r>
        <w:rPr>
          <w:sz w:val="18"/>
        </w:rPr>
        <w:t>Tribunal;</w:t>
      </w:r>
      <w:r>
        <w:rPr>
          <w:spacing w:val="-7"/>
          <w:sz w:val="18"/>
        </w:rPr>
        <w:t> </w:t>
      </w:r>
      <w:r>
        <w:rPr>
          <w:sz w:val="18"/>
        </w:rPr>
        <w:t>dirigir</w:t>
      </w:r>
      <w:r>
        <w:rPr>
          <w:spacing w:val="-8"/>
          <w:sz w:val="18"/>
        </w:rPr>
        <w:t> </w:t>
      </w:r>
      <w:r>
        <w:rPr>
          <w:sz w:val="18"/>
        </w:rPr>
        <w:t>la</w:t>
      </w:r>
      <w:r>
        <w:rPr>
          <w:spacing w:val="-7"/>
          <w:sz w:val="18"/>
        </w:rPr>
        <w:t> </w:t>
      </w:r>
      <w:r>
        <w:rPr>
          <w:sz w:val="18"/>
        </w:rPr>
        <w:t>integración y custodia de la memoria documental de los</w:t>
      </w:r>
      <w:r>
        <w:rPr>
          <w:spacing w:val="-4"/>
          <w:sz w:val="18"/>
        </w:rPr>
        <w:t> </w:t>
      </w:r>
      <w:r>
        <w:rPr>
          <w:sz w:val="18"/>
        </w:rPr>
        <w:t>procesos;</w:t>
      </w:r>
    </w:p>
    <w:p>
      <w:pPr>
        <w:pStyle w:val="BodyText"/>
      </w:pPr>
    </w:p>
    <w:p>
      <w:pPr>
        <w:pStyle w:val="ListParagraph"/>
        <w:numPr>
          <w:ilvl w:val="0"/>
          <w:numId w:val="36"/>
        </w:numPr>
        <w:tabs>
          <w:tab w:pos="425" w:val="left" w:leader="none"/>
        </w:tabs>
        <w:spacing w:line="240" w:lineRule="auto" w:before="0" w:after="0"/>
        <w:ind w:left="103" w:right="283" w:firstLine="0"/>
        <w:jc w:val="both"/>
        <w:rPr>
          <w:sz w:val="18"/>
        </w:rPr>
      </w:pPr>
      <w:r>
        <w:rPr>
          <w:sz w:val="18"/>
        </w:rPr>
        <w:t>Elaborar las bases de licitación, convocatorias y programación de eventos de los distintos procedimientos para la adquisición de bienes y contratación de servicios, conforme a la normatividad</w:t>
      </w:r>
      <w:r>
        <w:rPr>
          <w:spacing w:val="-7"/>
          <w:sz w:val="18"/>
        </w:rPr>
        <w:t> </w:t>
      </w:r>
      <w:r>
        <w:rPr>
          <w:sz w:val="18"/>
        </w:rPr>
        <w:t>establecida;</w:t>
      </w:r>
    </w:p>
    <w:p>
      <w:pPr>
        <w:pStyle w:val="BodyText"/>
        <w:spacing w:before="11"/>
        <w:rPr>
          <w:sz w:val="17"/>
        </w:rPr>
      </w:pPr>
    </w:p>
    <w:p>
      <w:pPr>
        <w:pStyle w:val="ListParagraph"/>
        <w:numPr>
          <w:ilvl w:val="0"/>
          <w:numId w:val="36"/>
        </w:numPr>
        <w:tabs>
          <w:tab w:pos="471" w:val="left" w:leader="none"/>
        </w:tabs>
        <w:spacing w:line="240" w:lineRule="auto" w:before="0" w:after="0"/>
        <w:ind w:left="103" w:right="285" w:firstLine="0"/>
        <w:jc w:val="both"/>
        <w:rPr>
          <w:sz w:val="18"/>
        </w:rPr>
      </w:pPr>
      <w:r>
        <w:rPr>
          <w:sz w:val="18"/>
        </w:rPr>
        <w:t>Dar</w:t>
      </w:r>
      <w:r>
        <w:rPr>
          <w:spacing w:val="-9"/>
          <w:sz w:val="18"/>
        </w:rPr>
        <w:t> </w:t>
      </w:r>
      <w:r>
        <w:rPr>
          <w:sz w:val="18"/>
        </w:rPr>
        <w:t>seguimiento</w:t>
      </w:r>
      <w:r>
        <w:rPr>
          <w:spacing w:val="-8"/>
          <w:sz w:val="18"/>
        </w:rPr>
        <w:t> </w:t>
      </w:r>
      <w:r>
        <w:rPr>
          <w:sz w:val="18"/>
        </w:rPr>
        <w:t>a</w:t>
      </w:r>
      <w:r>
        <w:rPr>
          <w:spacing w:val="-8"/>
          <w:sz w:val="18"/>
        </w:rPr>
        <w:t> </w:t>
      </w:r>
      <w:r>
        <w:rPr>
          <w:sz w:val="18"/>
        </w:rPr>
        <w:t>los</w:t>
      </w:r>
      <w:r>
        <w:rPr>
          <w:spacing w:val="-8"/>
          <w:sz w:val="18"/>
        </w:rPr>
        <w:t> </w:t>
      </w:r>
      <w:r>
        <w:rPr>
          <w:sz w:val="18"/>
        </w:rPr>
        <w:t>acuerdos</w:t>
      </w:r>
      <w:r>
        <w:rPr>
          <w:spacing w:val="-9"/>
          <w:sz w:val="18"/>
        </w:rPr>
        <w:t> </w:t>
      </w:r>
      <w:r>
        <w:rPr>
          <w:sz w:val="18"/>
        </w:rPr>
        <w:t>emitidos</w:t>
      </w:r>
      <w:r>
        <w:rPr>
          <w:spacing w:val="-8"/>
          <w:sz w:val="18"/>
        </w:rPr>
        <w:t> </w:t>
      </w:r>
      <w:r>
        <w:rPr>
          <w:sz w:val="18"/>
        </w:rPr>
        <w:t>por</w:t>
      </w:r>
      <w:r>
        <w:rPr>
          <w:spacing w:val="-7"/>
          <w:sz w:val="18"/>
        </w:rPr>
        <w:t> </w:t>
      </w:r>
      <w:r>
        <w:rPr>
          <w:sz w:val="18"/>
        </w:rPr>
        <w:t>la</w:t>
      </w:r>
      <w:r>
        <w:rPr>
          <w:spacing w:val="-8"/>
          <w:sz w:val="18"/>
        </w:rPr>
        <w:t> </w:t>
      </w:r>
      <w:r>
        <w:rPr>
          <w:sz w:val="18"/>
        </w:rPr>
        <w:t>Comisión</w:t>
      </w:r>
      <w:r>
        <w:rPr>
          <w:spacing w:val="-9"/>
          <w:sz w:val="18"/>
        </w:rPr>
        <w:t> </w:t>
      </w:r>
      <w:r>
        <w:rPr>
          <w:sz w:val="18"/>
        </w:rPr>
        <w:t>de</w:t>
      </w:r>
      <w:r>
        <w:rPr>
          <w:spacing w:val="-8"/>
          <w:sz w:val="18"/>
        </w:rPr>
        <w:t> </w:t>
      </w:r>
      <w:r>
        <w:rPr>
          <w:sz w:val="18"/>
        </w:rPr>
        <w:t>Obras,</w:t>
      </w:r>
      <w:r>
        <w:rPr>
          <w:spacing w:val="-9"/>
          <w:sz w:val="18"/>
        </w:rPr>
        <w:t> </w:t>
      </w:r>
      <w:r>
        <w:rPr>
          <w:sz w:val="18"/>
        </w:rPr>
        <w:t>Adquisiciones,</w:t>
      </w:r>
      <w:r>
        <w:rPr>
          <w:spacing w:val="-8"/>
          <w:sz w:val="18"/>
        </w:rPr>
        <w:t> </w:t>
      </w:r>
      <w:r>
        <w:rPr>
          <w:sz w:val="18"/>
        </w:rPr>
        <w:t>Arrendamientos</w:t>
      </w:r>
      <w:r>
        <w:rPr>
          <w:spacing w:val="-8"/>
          <w:sz w:val="18"/>
        </w:rPr>
        <w:t> </w:t>
      </w:r>
      <w:r>
        <w:rPr>
          <w:sz w:val="18"/>
        </w:rPr>
        <w:t>y</w:t>
      </w:r>
      <w:r>
        <w:rPr>
          <w:spacing w:val="-9"/>
          <w:sz w:val="18"/>
        </w:rPr>
        <w:t> </w:t>
      </w:r>
      <w:r>
        <w:rPr>
          <w:sz w:val="18"/>
        </w:rPr>
        <w:t>Prestación</w:t>
      </w:r>
      <w:r>
        <w:rPr>
          <w:spacing w:val="-9"/>
          <w:sz w:val="18"/>
        </w:rPr>
        <w:t> </w:t>
      </w:r>
      <w:r>
        <w:rPr>
          <w:sz w:val="18"/>
        </w:rPr>
        <w:t>de</w:t>
      </w:r>
      <w:r>
        <w:rPr>
          <w:spacing w:val="-8"/>
          <w:sz w:val="18"/>
        </w:rPr>
        <w:t> </w:t>
      </w:r>
      <w:r>
        <w:rPr>
          <w:sz w:val="18"/>
        </w:rPr>
        <w:t>Servicios del</w:t>
      </w:r>
      <w:r>
        <w:rPr>
          <w:spacing w:val="-1"/>
          <w:sz w:val="18"/>
        </w:rPr>
        <w:t> </w:t>
      </w:r>
      <w:r>
        <w:rPr>
          <w:sz w:val="18"/>
        </w:rPr>
        <w:t>Tribunal;</w:t>
      </w:r>
    </w:p>
    <w:p>
      <w:pPr>
        <w:pStyle w:val="BodyText"/>
        <w:spacing w:before="1"/>
      </w:pPr>
    </w:p>
    <w:p>
      <w:pPr>
        <w:pStyle w:val="ListParagraph"/>
        <w:numPr>
          <w:ilvl w:val="0"/>
          <w:numId w:val="36"/>
        </w:numPr>
        <w:tabs>
          <w:tab w:pos="377" w:val="left" w:leader="none"/>
        </w:tabs>
        <w:spacing w:line="240" w:lineRule="auto" w:before="0" w:after="0"/>
        <w:ind w:left="103" w:right="282" w:hanging="1"/>
        <w:jc w:val="both"/>
        <w:rPr>
          <w:sz w:val="18"/>
        </w:rPr>
      </w:pPr>
      <w:r>
        <w:rPr>
          <w:sz w:val="18"/>
        </w:rPr>
        <w:t>Verificar que la dotación de bienes y servicios se efectúe conforme a las condiciones pactadas en los contratos respectivos y establecer los controles necesarios para verificar su cumplimiento y, en caso contrario, aplicar las sanciones correspondientes a los proveedores de bienes y servicios;</w:t>
      </w:r>
    </w:p>
    <w:p>
      <w:pPr>
        <w:pStyle w:val="BodyText"/>
      </w:pPr>
    </w:p>
    <w:p>
      <w:pPr>
        <w:pStyle w:val="ListParagraph"/>
        <w:numPr>
          <w:ilvl w:val="0"/>
          <w:numId w:val="36"/>
        </w:numPr>
        <w:tabs>
          <w:tab w:pos="324" w:val="left" w:leader="none"/>
        </w:tabs>
        <w:spacing w:line="240" w:lineRule="auto" w:before="0" w:after="0"/>
        <w:ind w:left="323" w:right="0" w:hanging="221"/>
        <w:jc w:val="both"/>
        <w:rPr>
          <w:sz w:val="18"/>
        </w:rPr>
      </w:pPr>
      <w:r>
        <w:rPr>
          <w:sz w:val="18"/>
        </w:rPr>
        <w:t>Supervisar el suministro de artículos de consumo para oficinas y control de inventarios y</w:t>
      </w:r>
      <w:r>
        <w:rPr>
          <w:spacing w:val="-14"/>
          <w:sz w:val="18"/>
        </w:rPr>
        <w:t> </w:t>
      </w:r>
      <w:r>
        <w:rPr>
          <w:sz w:val="18"/>
        </w:rPr>
        <w:t>almacenes;</w:t>
      </w:r>
    </w:p>
    <w:p>
      <w:pPr>
        <w:pStyle w:val="BodyText"/>
        <w:spacing w:before="10"/>
        <w:rPr>
          <w:sz w:val="17"/>
        </w:rPr>
      </w:pPr>
    </w:p>
    <w:p>
      <w:pPr>
        <w:pStyle w:val="ListParagraph"/>
        <w:numPr>
          <w:ilvl w:val="0"/>
          <w:numId w:val="36"/>
        </w:numPr>
        <w:tabs>
          <w:tab w:pos="368" w:val="left" w:leader="none"/>
        </w:tabs>
        <w:spacing w:line="240" w:lineRule="auto" w:before="0" w:after="0"/>
        <w:ind w:left="103" w:right="282" w:firstLine="0"/>
        <w:jc w:val="both"/>
        <w:rPr>
          <w:sz w:val="18"/>
        </w:rPr>
      </w:pPr>
      <w:r>
        <w:rPr>
          <w:sz w:val="18"/>
        </w:rPr>
        <w:t>Integrar</w:t>
      </w:r>
      <w:r>
        <w:rPr>
          <w:spacing w:val="-10"/>
          <w:sz w:val="18"/>
        </w:rPr>
        <w:t> </w:t>
      </w:r>
      <w:r>
        <w:rPr>
          <w:sz w:val="18"/>
        </w:rPr>
        <w:t>las</w:t>
      </w:r>
      <w:r>
        <w:rPr>
          <w:spacing w:val="-8"/>
          <w:sz w:val="18"/>
        </w:rPr>
        <w:t> </w:t>
      </w:r>
      <w:r>
        <w:rPr>
          <w:sz w:val="18"/>
        </w:rPr>
        <w:t>propuestas</w:t>
      </w:r>
      <w:r>
        <w:rPr>
          <w:spacing w:val="-9"/>
          <w:sz w:val="18"/>
        </w:rPr>
        <w:t> </w:t>
      </w:r>
      <w:r>
        <w:rPr>
          <w:sz w:val="18"/>
        </w:rPr>
        <w:t>que</w:t>
      </w:r>
      <w:r>
        <w:rPr>
          <w:spacing w:val="-9"/>
          <w:sz w:val="18"/>
        </w:rPr>
        <w:t> </w:t>
      </w:r>
      <w:r>
        <w:rPr>
          <w:sz w:val="18"/>
        </w:rPr>
        <w:t>permitan</w:t>
      </w:r>
      <w:r>
        <w:rPr>
          <w:spacing w:val="-9"/>
          <w:sz w:val="18"/>
        </w:rPr>
        <w:t> </w:t>
      </w:r>
      <w:r>
        <w:rPr>
          <w:sz w:val="18"/>
        </w:rPr>
        <w:t>la</w:t>
      </w:r>
      <w:r>
        <w:rPr>
          <w:spacing w:val="-11"/>
          <w:sz w:val="18"/>
        </w:rPr>
        <w:t> </w:t>
      </w:r>
      <w:r>
        <w:rPr>
          <w:sz w:val="18"/>
        </w:rPr>
        <w:t>mejora</w:t>
      </w:r>
      <w:r>
        <w:rPr>
          <w:spacing w:val="-10"/>
          <w:sz w:val="18"/>
        </w:rPr>
        <w:t> </w:t>
      </w:r>
      <w:r>
        <w:rPr>
          <w:sz w:val="18"/>
        </w:rPr>
        <w:t>continua</w:t>
      </w:r>
      <w:r>
        <w:rPr>
          <w:spacing w:val="-8"/>
          <w:sz w:val="18"/>
        </w:rPr>
        <w:t> </w:t>
      </w:r>
      <w:r>
        <w:rPr>
          <w:sz w:val="18"/>
        </w:rPr>
        <w:t>de</w:t>
      </w:r>
      <w:r>
        <w:rPr>
          <w:spacing w:val="-9"/>
          <w:sz w:val="18"/>
        </w:rPr>
        <w:t> </w:t>
      </w:r>
      <w:r>
        <w:rPr>
          <w:sz w:val="18"/>
        </w:rPr>
        <w:t>los</w:t>
      </w:r>
      <w:r>
        <w:rPr>
          <w:spacing w:val="-8"/>
          <w:sz w:val="18"/>
        </w:rPr>
        <w:t> </w:t>
      </w:r>
      <w:r>
        <w:rPr>
          <w:sz w:val="18"/>
        </w:rPr>
        <w:t>procedimientos</w:t>
      </w:r>
      <w:r>
        <w:rPr>
          <w:spacing w:val="-9"/>
          <w:sz w:val="18"/>
        </w:rPr>
        <w:t> </w:t>
      </w:r>
      <w:r>
        <w:rPr>
          <w:sz w:val="18"/>
        </w:rPr>
        <w:t>del</w:t>
      </w:r>
      <w:r>
        <w:rPr>
          <w:spacing w:val="-10"/>
          <w:sz w:val="18"/>
        </w:rPr>
        <w:t> </w:t>
      </w:r>
      <w:r>
        <w:rPr>
          <w:sz w:val="18"/>
        </w:rPr>
        <w:t>área</w:t>
      </w:r>
      <w:r>
        <w:rPr>
          <w:spacing w:val="-8"/>
          <w:sz w:val="18"/>
        </w:rPr>
        <w:t> </w:t>
      </w:r>
      <w:r>
        <w:rPr>
          <w:sz w:val="18"/>
        </w:rPr>
        <w:t>y</w:t>
      </w:r>
      <w:r>
        <w:rPr>
          <w:spacing w:val="-11"/>
          <w:sz w:val="18"/>
        </w:rPr>
        <w:t> </w:t>
      </w:r>
      <w:r>
        <w:rPr>
          <w:sz w:val="18"/>
        </w:rPr>
        <w:t>de</w:t>
      </w:r>
      <w:r>
        <w:rPr>
          <w:spacing w:val="-9"/>
          <w:sz w:val="18"/>
        </w:rPr>
        <w:t> </w:t>
      </w:r>
      <w:r>
        <w:rPr>
          <w:sz w:val="18"/>
        </w:rPr>
        <w:t>la</w:t>
      </w:r>
      <w:r>
        <w:rPr>
          <w:spacing w:val="-10"/>
          <w:sz w:val="18"/>
        </w:rPr>
        <w:t> </w:t>
      </w:r>
      <w:r>
        <w:rPr>
          <w:sz w:val="18"/>
        </w:rPr>
        <w:t>elaboración</w:t>
      </w:r>
      <w:r>
        <w:rPr>
          <w:spacing w:val="-9"/>
          <w:sz w:val="18"/>
        </w:rPr>
        <w:t> </w:t>
      </w:r>
      <w:r>
        <w:rPr>
          <w:sz w:val="18"/>
        </w:rPr>
        <w:t>del</w:t>
      </w:r>
      <w:r>
        <w:rPr>
          <w:spacing w:val="-9"/>
          <w:sz w:val="18"/>
        </w:rPr>
        <w:t> </w:t>
      </w:r>
      <w:r>
        <w:rPr>
          <w:sz w:val="18"/>
        </w:rPr>
        <w:t>Programa</w:t>
      </w:r>
      <w:r>
        <w:rPr>
          <w:spacing w:val="-10"/>
          <w:sz w:val="18"/>
        </w:rPr>
        <w:t> </w:t>
      </w:r>
      <w:r>
        <w:rPr>
          <w:sz w:val="18"/>
        </w:rPr>
        <w:t>Anual de Adquisiciones de Bienes y Servicios</w:t>
      </w:r>
      <w:r>
        <w:rPr>
          <w:spacing w:val="-1"/>
          <w:sz w:val="18"/>
        </w:rPr>
        <w:t> </w:t>
      </w:r>
      <w:r>
        <w:rPr>
          <w:sz w:val="18"/>
        </w:rPr>
        <w:t>Generales;</w:t>
      </w:r>
    </w:p>
    <w:p>
      <w:pPr>
        <w:pStyle w:val="BodyText"/>
        <w:spacing w:before="1"/>
      </w:pPr>
    </w:p>
    <w:p>
      <w:pPr>
        <w:pStyle w:val="ListParagraph"/>
        <w:numPr>
          <w:ilvl w:val="0"/>
          <w:numId w:val="36"/>
        </w:numPr>
        <w:tabs>
          <w:tab w:pos="450" w:val="left" w:leader="none"/>
        </w:tabs>
        <w:spacing w:line="240" w:lineRule="auto" w:before="0" w:after="0"/>
        <w:ind w:left="103" w:right="281" w:firstLine="0"/>
        <w:jc w:val="both"/>
        <w:rPr>
          <w:sz w:val="18"/>
        </w:rPr>
      </w:pPr>
      <w:r>
        <w:rPr>
          <w:sz w:val="18"/>
        </w:rPr>
        <w:t>Establecer una adecuada comunicación con las unidades administrativas, a fin de detectar las necesidades de bienes y servicios que se requieran para programar el suministro</w:t>
      </w:r>
      <w:r>
        <w:rPr>
          <w:spacing w:val="-1"/>
          <w:sz w:val="18"/>
        </w:rPr>
        <w:t> </w:t>
      </w:r>
      <w:r>
        <w:rPr>
          <w:sz w:val="18"/>
        </w:rPr>
        <w:t>oportuno;</w:t>
      </w:r>
    </w:p>
    <w:p>
      <w:pPr>
        <w:pStyle w:val="BodyText"/>
        <w:spacing w:before="11"/>
        <w:rPr>
          <w:sz w:val="17"/>
        </w:rPr>
      </w:pPr>
    </w:p>
    <w:p>
      <w:pPr>
        <w:pStyle w:val="ListParagraph"/>
        <w:numPr>
          <w:ilvl w:val="0"/>
          <w:numId w:val="36"/>
        </w:numPr>
        <w:tabs>
          <w:tab w:pos="473" w:val="left" w:leader="none"/>
        </w:tabs>
        <w:spacing w:line="240" w:lineRule="auto" w:before="0" w:after="0"/>
        <w:ind w:left="472" w:right="0" w:hanging="370"/>
        <w:jc w:val="both"/>
        <w:rPr>
          <w:sz w:val="18"/>
        </w:rPr>
      </w:pPr>
      <w:r>
        <w:rPr>
          <w:sz w:val="18"/>
        </w:rPr>
        <w:t>Supervisar la operación del almacén a fin de asegurar el resguardo de los bienes adquiridos por el</w:t>
      </w:r>
      <w:r>
        <w:rPr>
          <w:spacing w:val="-22"/>
          <w:sz w:val="18"/>
        </w:rPr>
        <w:t> </w:t>
      </w:r>
      <w:r>
        <w:rPr>
          <w:sz w:val="18"/>
        </w:rPr>
        <w:t>Tribunal;</w:t>
      </w:r>
    </w:p>
    <w:p>
      <w:pPr>
        <w:pStyle w:val="BodyText"/>
      </w:pPr>
    </w:p>
    <w:p>
      <w:pPr>
        <w:pStyle w:val="ListParagraph"/>
        <w:numPr>
          <w:ilvl w:val="0"/>
          <w:numId w:val="36"/>
        </w:numPr>
        <w:tabs>
          <w:tab w:pos="482" w:val="left" w:leader="none"/>
        </w:tabs>
        <w:spacing w:line="240" w:lineRule="auto" w:before="0" w:after="0"/>
        <w:ind w:left="103" w:right="283" w:firstLine="0"/>
        <w:jc w:val="both"/>
        <w:rPr>
          <w:sz w:val="18"/>
        </w:rPr>
      </w:pPr>
      <w:r>
        <w:rPr>
          <w:sz w:val="18"/>
        </w:rPr>
        <w:t>Formalizar</w:t>
      </w:r>
      <w:r>
        <w:rPr>
          <w:spacing w:val="-15"/>
          <w:sz w:val="18"/>
        </w:rPr>
        <w:t> </w:t>
      </w:r>
      <w:r>
        <w:rPr>
          <w:sz w:val="18"/>
        </w:rPr>
        <w:t>los</w:t>
      </w:r>
      <w:r>
        <w:rPr>
          <w:spacing w:val="-16"/>
          <w:sz w:val="18"/>
        </w:rPr>
        <w:t> </w:t>
      </w:r>
      <w:r>
        <w:rPr>
          <w:sz w:val="18"/>
        </w:rPr>
        <w:t>pedidos</w:t>
      </w:r>
      <w:r>
        <w:rPr>
          <w:spacing w:val="-16"/>
          <w:sz w:val="18"/>
        </w:rPr>
        <w:t> </w:t>
      </w:r>
      <w:r>
        <w:rPr>
          <w:sz w:val="18"/>
        </w:rPr>
        <w:t>de</w:t>
      </w:r>
      <w:r>
        <w:rPr>
          <w:spacing w:val="-15"/>
          <w:sz w:val="18"/>
        </w:rPr>
        <w:t> </w:t>
      </w:r>
      <w:r>
        <w:rPr>
          <w:sz w:val="18"/>
        </w:rPr>
        <w:t>compra,</w:t>
      </w:r>
      <w:r>
        <w:rPr>
          <w:spacing w:val="-15"/>
          <w:sz w:val="18"/>
        </w:rPr>
        <w:t> </w:t>
      </w:r>
      <w:r>
        <w:rPr>
          <w:sz w:val="18"/>
        </w:rPr>
        <w:t>los</w:t>
      </w:r>
      <w:r>
        <w:rPr>
          <w:spacing w:val="-16"/>
          <w:sz w:val="18"/>
        </w:rPr>
        <w:t> </w:t>
      </w:r>
      <w:r>
        <w:rPr>
          <w:sz w:val="18"/>
        </w:rPr>
        <w:t>contratos</w:t>
      </w:r>
      <w:r>
        <w:rPr>
          <w:spacing w:val="-16"/>
          <w:sz w:val="18"/>
        </w:rPr>
        <w:t> </w:t>
      </w:r>
      <w:r>
        <w:rPr>
          <w:sz w:val="18"/>
        </w:rPr>
        <w:t>de</w:t>
      </w:r>
      <w:r>
        <w:rPr>
          <w:spacing w:val="-16"/>
          <w:sz w:val="18"/>
        </w:rPr>
        <w:t> </w:t>
      </w:r>
      <w:r>
        <w:rPr>
          <w:sz w:val="18"/>
        </w:rPr>
        <w:t>obra</w:t>
      </w:r>
      <w:r>
        <w:rPr>
          <w:spacing w:val="-15"/>
          <w:sz w:val="18"/>
        </w:rPr>
        <w:t> </w:t>
      </w:r>
      <w:r>
        <w:rPr>
          <w:sz w:val="18"/>
        </w:rPr>
        <w:t>y</w:t>
      </w:r>
      <w:r>
        <w:rPr>
          <w:spacing w:val="-16"/>
          <w:sz w:val="18"/>
        </w:rPr>
        <w:t> </w:t>
      </w:r>
      <w:r>
        <w:rPr>
          <w:sz w:val="18"/>
        </w:rPr>
        <w:t>de</w:t>
      </w:r>
      <w:r>
        <w:rPr>
          <w:spacing w:val="-17"/>
          <w:sz w:val="18"/>
        </w:rPr>
        <w:t> </w:t>
      </w:r>
      <w:r>
        <w:rPr>
          <w:sz w:val="18"/>
        </w:rPr>
        <w:t>adquisición</w:t>
      </w:r>
      <w:r>
        <w:rPr>
          <w:spacing w:val="-16"/>
          <w:sz w:val="18"/>
        </w:rPr>
        <w:t> </w:t>
      </w:r>
      <w:r>
        <w:rPr>
          <w:sz w:val="18"/>
        </w:rPr>
        <w:t>de</w:t>
      </w:r>
      <w:r>
        <w:rPr>
          <w:spacing w:val="-15"/>
          <w:sz w:val="18"/>
        </w:rPr>
        <w:t> </w:t>
      </w:r>
      <w:r>
        <w:rPr>
          <w:sz w:val="18"/>
        </w:rPr>
        <w:t>bienes</w:t>
      </w:r>
      <w:r>
        <w:rPr>
          <w:spacing w:val="-15"/>
          <w:sz w:val="18"/>
        </w:rPr>
        <w:t> </w:t>
      </w:r>
      <w:r>
        <w:rPr>
          <w:sz w:val="18"/>
        </w:rPr>
        <w:t>y</w:t>
      </w:r>
      <w:r>
        <w:rPr>
          <w:spacing w:val="-18"/>
          <w:sz w:val="18"/>
        </w:rPr>
        <w:t> </w:t>
      </w:r>
      <w:r>
        <w:rPr>
          <w:sz w:val="18"/>
        </w:rPr>
        <w:t>servicios</w:t>
      </w:r>
      <w:r>
        <w:rPr>
          <w:spacing w:val="-16"/>
          <w:sz w:val="18"/>
        </w:rPr>
        <w:t> </w:t>
      </w:r>
      <w:r>
        <w:rPr>
          <w:sz w:val="18"/>
        </w:rPr>
        <w:t>requeridos,</w:t>
      </w:r>
      <w:r>
        <w:rPr>
          <w:spacing w:val="-15"/>
          <w:sz w:val="18"/>
        </w:rPr>
        <w:t> </w:t>
      </w:r>
      <w:r>
        <w:rPr>
          <w:sz w:val="18"/>
        </w:rPr>
        <w:t>previo</w:t>
      </w:r>
      <w:r>
        <w:rPr>
          <w:spacing w:val="-16"/>
          <w:sz w:val="18"/>
        </w:rPr>
        <w:t> </w:t>
      </w:r>
      <w:r>
        <w:rPr>
          <w:sz w:val="18"/>
        </w:rPr>
        <w:t>cumplimiento de las formalidades jurídicas y normativas</w:t>
      </w:r>
      <w:r>
        <w:rPr>
          <w:spacing w:val="-1"/>
          <w:sz w:val="18"/>
        </w:rPr>
        <w:t> </w:t>
      </w:r>
      <w:r>
        <w:rPr>
          <w:sz w:val="18"/>
        </w:rPr>
        <w:t>establecidas;</w:t>
      </w:r>
    </w:p>
    <w:p>
      <w:pPr>
        <w:pStyle w:val="BodyText"/>
      </w:pPr>
    </w:p>
    <w:p>
      <w:pPr>
        <w:pStyle w:val="ListParagraph"/>
        <w:numPr>
          <w:ilvl w:val="0"/>
          <w:numId w:val="36"/>
        </w:numPr>
        <w:tabs>
          <w:tab w:pos="442" w:val="left" w:leader="none"/>
        </w:tabs>
        <w:spacing w:line="240" w:lineRule="auto" w:before="1" w:after="0"/>
        <w:ind w:left="103" w:right="283" w:firstLine="0"/>
        <w:jc w:val="both"/>
        <w:rPr>
          <w:sz w:val="18"/>
        </w:rPr>
      </w:pPr>
      <w:r>
        <w:rPr>
          <w:sz w:val="18"/>
        </w:rPr>
        <w:t>Ejecutar</w:t>
      </w:r>
      <w:r>
        <w:rPr>
          <w:spacing w:val="-8"/>
          <w:sz w:val="18"/>
        </w:rPr>
        <w:t> </w:t>
      </w:r>
      <w:r>
        <w:rPr>
          <w:sz w:val="18"/>
        </w:rPr>
        <w:t>el</w:t>
      </w:r>
      <w:r>
        <w:rPr>
          <w:spacing w:val="-7"/>
          <w:sz w:val="18"/>
        </w:rPr>
        <w:t> </w:t>
      </w:r>
      <w:r>
        <w:rPr>
          <w:sz w:val="18"/>
        </w:rPr>
        <w:t>programa</w:t>
      </w:r>
      <w:r>
        <w:rPr>
          <w:spacing w:val="-7"/>
          <w:sz w:val="18"/>
        </w:rPr>
        <w:t> </w:t>
      </w:r>
      <w:r>
        <w:rPr>
          <w:sz w:val="18"/>
        </w:rPr>
        <w:t>de</w:t>
      </w:r>
      <w:r>
        <w:rPr>
          <w:spacing w:val="-8"/>
          <w:sz w:val="18"/>
        </w:rPr>
        <w:t> </w:t>
      </w:r>
      <w:r>
        <w:rPr>
          <w:sz w:val="18"/>
        </w:rPr>
        <w:t>aseguramiento</w:t>
      </w:r>
      <w:r>
        <w:rPr>
          <w:spacing w:val="-8"/>
          <w:sz w:val="18"/>
        </w:rPr>
        <w:t> </w:t>
      </w:r>
      <w:r>
        <w:rPr>
          <w:sz w:val="18"/>
        </w:rPr>
        <w:t>integral</w:t>
      </w:r>
      <w:r>
        <w:rPr>
          <w:spacing w:val="-7"/>
          <w:sz w:val="18"/>
        </w:rPr>
        <w:t> </w:t>
      </w:r>
      <w:r>
        <w:rPr>
          <w:sz w:val="18"/>
        </w:rPr>
        <w:t>de</w:t>
      </w:r>
      <w:r>
        <w:rPr>
          <w:spacing w:val="-8"/>
          <w:sz w:val="18"/>
        </w:rPr>
        <w:t> </w:t>
      </w:r>
      <w:r>
        <w:rPr>
          <w:sz w:val="18"/>
        </w:rPr>
        <w:t>los</w:t>
      </w:r>
      <w:r>
        <w:rPr>
          <w:spacing w:val="-7"/>
          <w:sz w:val="18"/>
        </w:rPr>
        <w:t> </w:t>
      </w:r>
      <w:r>
        <w:rPr>
          <w:sz w:val="18"/>
        </w:rPr>
        <w:t>bienes</w:t>
      </w:r>
      <w:r>
        <w:rPr>
          <w:spacing w:val="-7"/>
          <w:sz w:val="18"/>
        </w:rPr>
        <w:t> </w:t>
      </w:r>
      <w:r>
        <w:rPr>
          <w:sz w:val="18"/>
        </w:rPr>
        <w:t>muebles,</w:t>
      </w:r>
      <w:r>
        <w:rPr>
          <w:spacing w:val="-6"/>
          <w:sz w:val="18"/>
        </w:rPr>
        <w:t> </w:t>
      </w:r>
      <w:r>
        <w:rPr>
          <w:sz w:val="18"/>
        </w:rPr>
        <w:t>inmuebles,</w:t>
      </w:r>
      <w:r>
        <w:rPr>
          <w:spacing w:val="-7"/>
          <w:sz w:val="18"/>
        </w:rPr>
        <w:t> </w:t>
      </w:r>
      <w:r>
        <w:rPr>
          <w:sz w:val="18"/>
        </w:rPr>
        <w:t>equipos,</w:t>
      </w:r>
      <w:r>
        <w:rPr>
          <w:spacing w:val="-7"/>
          <w:sz w:val="18"/>
        </w:rPr>
        <w:t> </w:t>
      </w:r>
      <w:r>
        <w:rPr>
          <w:sz w:val="18"/>
        </w:rPr>
        <w:t>parque</w:t>
      </w:r>
      <w:r>
        <w:rPr>
          <w:spacing w:val="-8"/>
          <w:sz w:val="18"/>
        </w:rPr>
        <w:t> </w:t>
      </w:r>
      <w:r>
        <w:rPr>
          <w:sz w:val="18"/>
        </w:rPr>
        <w:t>vehicular</w:t>
      </w:r>
      <w:r>
        <w:rPr>
          <w:spacing w:val="-7"/>
          <w:sz w:val="18"/>
        </w:rPr>
        <w:t> </w:t>
      </w:r>
      <w:r>
        <w:rPr>
          <w:sz w:val="18"/>
        </w:rPr>
        <w:t>e</w:t>
      </w:r>
      <w:r>
        <w:rPr>
          <w:spacing w:val="-8"/>
          <w:sz w:val="18"/>
        </w:rPr>
        <w:t> </w:t>
      </w:r>
      <w:r>
        <w:rPr>
          <w:sz w:val="18"/>
        </w:rPr>
        <w:t>instalaciones; y</w:t>
      </w:r>
    </w:p>
    <w:p>
      <w:pPr>
        <w:pStyle w:val="BodyText"/>
        <w:spacing w:before="10"/>
        <w:rPr>
          <w:sz w:val="17"/>
        </w:rPr>
      </w:pPr>
    </w:p>
    <w:p>
      <w:pPr>
        <w:pStyle w:val="ListParagraph"/>
        <w:numPr>
          <w:ilvl w:val="0"/>
          <w:numId w:val="36"/>
        </w:numPr>
        <w:tabs>
          <w:tab w:pos="497" w:val="left" w:leader="none"/>
        </w:tabs>
        <w:spacing w:line="240" w:lineRule="auto" w:before="0" w:after="0"/>
        <w:ind w:left="103" w:right="281" w:firstLine="0"/>
        <w:jc w:val="both"/>
        <w:rPr>
          <w:sz w:val="18"/>
        </w:rPr>
      </w:pPr>
      <w:r>
        <w:rPr>
          <w:sz w:val="18"/>
        </w:rPr>
        <w:t>Las demás que deriven de las disposiciones aplicables y las que le confieran, en el ámbito de sus atribuciones, el Titular de la Unidad, el Presidente, o el Pleno.</w:t>
      </w:r>
    </w:p>
    <w:p>
      <w:pPr>
        <w:pStyle w:val="BodyText"/>
      </w:pPr>
    </w:p>
    <w:p>
      <w:pPr>
        <w:pStyle w:val="Heading2"/>
        <w:spacing w:line="207" w:lineRule="exact"/>
        <w:ind w:right="353"/>
      </w:pPr>
      <w:r>
        <w:rPr/>
        <w:t>CAPÍTULO XVII</w:t>
      </w:r>
    </w:p>
    <w:p>
      <w:pPr>
        <w:spacing w:line="207" w:lineRule="exact" w:before="0"/>
        <w:ind w:left="174" w:right="352" w:firstLine="0"/>
        <w:jc w:val="center"/>
        <w:rPr>
          <w:b/>
          <w:sz w:val="18"/>
        </w:rPr>
      </w:pPr>
      <w:r>
        <w:rPr>
          <w:b/>
          <w:sz w:val="18"/>
        </w:rPr>
        <w:t>DEL ÓRGANO INTERNO DE CONTROL</w:t>
      </w:r>
    </w:p>
    <w:p>
      <w:pPr>
        <w:pStyle w:val="BodyText"/>
        <w:spacing w:before="1"/>
        <w:rPr>
          <w:b/>
        </w:rPr>
      </w:pPr>
    </w:p>
    <w:p>
      <w:pPr>
        <w:pStyle w:val="BodyText"/>
        <w:ind w:left="103" w:right="282"/>
        <w:jc w:val="both"/>
      </w:pPr>
      <w:r>
        <w:rPr/>
        <w:t>Artículo 50. El Órgano Interno de Control tiene a su cargo las funciones y facultades que le confieren los artículos 57 y 61 de la Ley, así como los decretos, acuerdos, instrucciones y disposiciones que emita el Pleno, inherentes a sus funciones legales.</w:t>
      </w:r>
    </w:p>
    <w:p>
      <w:pPr>
        <w:pStyle w:val="BodyText"/>
        <w:ind w:left="103" w:right="285"/>
        <w:jc w:val="both"/>
      </w:pPr>
      <w:r>
        <w:rPr/>
        <w:t>Artículo 51. Al titular del Órgano Interno de Control se le denominará Contralor Interno, que para el despacho de los asuntos contará con el personal necesario y que permita el presupuesto del Tribunal.</w:t>
      </w:r>
    </w:p>
    <w:p>
      <w:pPr>
        <w:pStyle w:val="BodyText"/>
        <w:spacing w:before="11"/>
        <w:rPr>
          <w:sz w:val="17"/>
        </w:rPr>
      </w:pPr>
    </w:p>
    <w:p>
      <w:pPr>
        <w:pStyle w:val="Heading2"/>
        <w:spacing w:line="207" w:lineRule="exact"/>
        <w:ind w:right="351"/>
      </w:pPr>
      <w:r>
        <w:rPr/>
        <w:t>CAPÍTULO XVIII</w:t>
      </w:r>
    </w:p>
    <w:p>
      <w:pPr>
        <w:spacing w:line="207" w:lineRule="exact" w:before="0"/>
        <w:ind w:left="174" w:right="356" w:firstLine="0"/>
        <w:jc w:val="center"/>
        <w:rPr>
          <w:b/>
          <w:sz w:val="18"/>
        </w:rPr>
      </w:pPr>
      <w:r>
        <w:rPr>
          <w:b/>
          <w:sz w:val="18"/>
        </w:rPr>
        <w:t>DE LA DEFENSORÍA PÚBLICA ADSCRITA AL TRIBUNAL</w:t>
      </w:r>
    </w:p>
    <w:p>
      <w:pPr>
        <w:pStyle w:val="BodyText"/>
        <w:spacing w:before="1"/>
        <w:rPr>
          <w:b/>
        </w:rPr>
      </w:pPr>
    </w:p>
    <w:p>
      <w:pPr>
        <w:pStyle w:val="BodyText"/>
        <w:ind w:left="103" w:right="282"/>
        <w:jc w:val="both"/>
      </w:pPr>
      <w:r>
        <w:rPr/>
        <w:t>Artículo 52. La Unidad de Defensoría Pública adscrita a este Tribunal por la Coordinación General de Defensoría Pública del Estado,</w:t>
      </w:r>
      <w:r>
        <w:rPr>
          <w:spacing w:val="-10"/>
        </w:rPr>
        <w:t> </w:t>
      </w:r>
      <w:r>
        <w:rPr/>
        <w:t>tiene</w:t>
      </w:r>
      <w:r>
        <w:rPr>
          <w:spacing w:val="-9"/>
        </w:rPr>
        <w:t> </w:t>
      </w:r>
      <w:r>
        <w:rPr/>
        <w:t>como</w:t>
      </w:r>
      <w:r>
        <w:rPr>
          <w:spacing w:val="-10"/>
        </w:rPr>
        <w:t> </w:t>
      </w:r>
      <w:r>
        <w:rPr/>
        <w:t>función</w:t>
      </w:r>
      <w:r>
        <w:rPr>
          <w:spacing w:val="-9"/>
        </w:rPr>
        <w:t> </w:t>
      </w:r>
      <w:r>
        <w:rPr/>
        <w:t>proporcionar</w:t>
      </w:r>
      <w:r>
        <w:rPr>
          <w:spacing w:val="-10"/>
        </w:rPr>
        <w:t> </w:t>
      </w:r>
      <w:r>
        <w:rPr/>
        <w:t>en</w:t>
      </w:r>
      <w:r>
        <w:rPr>
          <w:spacing w:val="-7"/>
        </w:rPr>
        <w:t> </w:t>
      </w:r>
      <w:r>
        <w:rPr/>
        <w:t>forma</w:t>
      </w:r>
      <w:r>
        <w:rPr>
          <w:spacing w:val="-10"/>
        </w:rPr>
        <w:t> </w:t>
      </w:r>
      <w:r>
        <w:rPr/>
        <w:t>gratuita</w:t>
      </w:r>
      <w:r>
        <w:rPr>
          <w:spacing w:val="-9"/>
        </w:rPr>
        <w:t> </w:t>
      </w:r>
      <w:r>
        <w:rPr/>
        <w:t>los</w:t>
      </w:r>
      <w:r>
        <w:rPr>
          <w:spacing w:val="-10"/>
        </w:rPr>
        <w:t> </w:t>
      </w:r>
      <w:r>
        <w:rPr/>
        <w:t>servicios</w:t>
      </w:r>
      <w:r>
        <w:rPr>
          <w:spacing w:val="-9"/>
        </w:rPr>
        <w:t> </w:t>
      </w:r>
      <w:r>
        <w:rPr/>
        <w:t>de</w:t>
      </w:r>
      <w:r>
        <w:rPr>
          <w:spacing w:val="-9"/>
        </w:rPr>
        <w:t> </w:t>
      </w:r>
      <w:r>
        <w:rPr/>
        <w:t>orientación</w:t>
      </w:r>
      <w:r>
        <w:rPr>
          <w:spacing w:val="-8"/>
        </w:rPr>
        <w:t> </w:t>
      </w:r>
      <w:r>
        <w:rPr/>
        <w:t>y</w:t>
      </w:r>
      <w:r>
        <w:rPr>
          <w:spacing w:val="-11"/>
        </w:rPr>
        <w:t> </w:t>
      </w:r>
      <w:r>
        <w:rPr/>
        <w:t>defensa</w:t>
      </w:r>
      <w:r>
        <w:rPr>
          <w:spacing w:val="-9"/>
        </w:rPr>
        <w:t> </w:t>
      </w:r>
      <w:r>
        <w:rPr/>
        <w:t>a</w:t>
      </w:r>
      <w:r>
        <w:rPr>
          <w:spacing w:val="-10"/>
        </w:rPr>
        <w:t> </w:t>
      </w:r>
      <w:r>
        <w:rPr/>
        <w:t>las</w:t>
      </w:r>
      <w:r>
        <w:rPr>
          <w:spacing w:val="-9"/>
        </w:rPr>
        <w:t> </w:t>
      </w:r>
      <w:r>
        <w:rPr/>
        <w:t>personas</w:t>
      </w:r>
      <w:r>
        <w:rPr>
          <w:spacing w:val="-9"/>
        </w:rPr>
        <w:t> </w:t>
      </w:r>
      <w:r>
        <w:rPr/>
        <w:t>físicas</w:t>
      </w:r>
      <w:r>
        <w:rPr>
          <w:spacing w:val="-9"/>
        </w:rPr>
        <w:t> </w:t>
      </w:r>
      <w:r>
        <w:rPr/>
        <w:t>de</w:t>
      </w:r>
      <w:r>
        <w:rPr>
          <w:spacing w:val="-9"/>
        </w:rPr>
        <w:t> </w:t>
      </w:r>
      <w:r>
        <w:rPr/>
        <w:t>escasos recursos, que así lo soliciten, en los juicios de la competencia del</w:t>
      </w:r>
      <w:r>
        <w:rPr>
          <w:spacing w:val="-3"/>
        </w:rPr>
        <w:t> </w:t>
      </w:r>
      <w:r>
        <w:rPr/>
        <w:t>Tribunal.</w:t>
      </w:r>
    </w:p>
    <w:p>
      <w:pPr>
        <w:pStyle w:val="BodyText"/>
        <w:spacing w:before="1"/>
        <w:ind w:left="103" w:right="286"/>
        <w:jc w:val="both"/>
      </w:pPr>
      <w:r>
        <w:rPr/>
        <w:t>El Tribunal podrá celebrar convenios con la Coordinadora Estatal para apoyar con el espacio físico para su implementación, así como los servicios necesarios para el mejor despacho de los asuntos que lleven los defensores.</w:t>
      </w:r>
    </w:p>
    <w:p>
      <w:pPr>
        <w:pStyle w:val="BodyText"/>
        <w:spacing w:before="10"/>
        <w:rPr>
          <w:sz w:val="17"/>
        </w:rPr>
      </w:pPr>
    </w:p>
    <w:p>
      <w:pPr>
        <w:pStyle w:val="Heading2"/>
        <w:spacing w:line="207" w:lineRule="exact"/>
      </w:pPr>
      <w:r>
        <w:rPr/>
        <w:t>CAPÍTULO XIX</w:t>
      </w:r>
    </w:p>
    <w:p>
      <w:pPr>
        <w:spacing w:line="207" w:lineRule="exact" w:before="0"/>
        <w:ind w:left="174" w:right="353" w:firstLine="0"/>
        <w:jc w:val="center"/>
        <w:rPr>
          <w:b/>
          <w:sz w:val="18"/>
        </w:rPr>
      </w:pPr>
      <w:r>
        <w:rPr>
          <w:b/>
          <w:sz w:val="18"/>
        </w:rPr>
        <w:t>DEL RÉGIMEN DE LOS SERVIDORES PÚBLICOS DEL TRIBUNAL</w:t>
      </w:r>
    </w:p>
    <w:p>
      <w:pPr>
        <w:spacing w:after="0" w:line="207" w:lineRule="exact"/>
        <w:jc w:val="center"/>
        <w:rPr>
          <w:sz w:val="18"/>
        </w:rPr>
        <w:sectPr>
          <w:pgSz w:w="12240" w:h="15840"/>
          <w:pgMar w:header="449" w:footer="0" w:top="960" w:bottom="280" w:left="860" w:right="680"/>
        </w:sectPr>
      </w:pPr>
    </w:p>
    <w:p>
      <w:pPr>
        <w:pStyle w:val="BodyText"/>
        <w:rPr>
          <w:b/>
          <w:sz w:val="20"/>
        </w:rPr>
      </w:pPr>
    </w:p>
    <w:p>
      <w:pPr>
        <w:pStyle w:val="BodyText"/>
        <w:spacing w:before="4"/>
        <w:rPr>
          <w:b/>
          <w:sz w:val="22"/>
        </w:rPr>
      </w:pPr>
    </w:p>
    <w:p>
      <w:pPr>
        <w:pStyle w:val="BodyText"/>
        <w:spacing w:before="94"/>
        <w:ind w:left="103" w:right="280"/>
        <w:jc w:val="both"/>
      </w:pPr>
      <w:r>
        <w:rPr/>
        <w:t>Artículo 53. De conformidad con los artículos 37 y DÉCIMO QUINTO TRANSITORIO, primer párrafo, de la Ley, los trabajadores sindicalizados que se encontraban prestando sus servicios en el otrora Tribunal de lo Contencioso Administrativo de San Luis Potosí, conservarán los derechos adquiridos y prestaciones laborales con las que cuentan, se respetarán los compromisos suscritos con las representaciones sindicales que corresponda en los respectivos contratos colectivos; en consecuencia seguirán prestando sus servicios al Tribunal de la misma forma con la calidad de empleados de Gobierno del Estado adscritos al Tribunal.</w:t>
      </w:r>
    </w:p>
    <w:p>
      <w:pPr>
        <w:pStyle w:val="BodyText"/>
      </w:pPr>
    </w:p>
    <w:p>
      <w:pPr>
        <w:pStyle w:val="BodyText"/>
        <w:ind w:left="103" w:right="284"/>
        <w:jc w:val="both"/>
      </w:pPr>
      <w:r>
        <w:rPr/>
        <w:t>Junto</w:t>
      </w:r>
      <w:r>
        <w:rPr>
          <w:spacing w:val="-8"/>
        </w:rPr>
        <w:t> </w:t>
      </w:r>
      <w:r>
        <w:rPr/>
        <w:t>con</w:t>
      </w:r>
      <w:r>
        <w:rPr>
          <w:spacing w:val="-7"/>
        </w:rPr>
        <w:t> </w:t>
      </w:r>
      <w:r>
        <w:rPr/>
        <w:t>el</w:t>
      </w:r>
      <w:r>
        <w:rPr>
          <w:spacing w:val="-7"/>
        </w:rPr>
        <w:t> </w:t>
      </w:r>
      <w:r>
        <w:rPr/>
        <w:t>anterior,</w:t>
      </w:r>
      <w:r>
        <w:rPr>
          <w:spacing w:val="-7"/>
        </w:rPr>
        <w:t> </w:t>
      </w:r>
      <w:r>
        <w:rPr/>
        <w:t>coexistirá</w:t>
      </w:r>
      <w:r>
        <w:rPr>
          <w:spacing w:val="-7"/>
        </w:rPr>
        <w:t> </w:t>
      </w:r>
      <w:r>
        <w:rPr/>
        <w:t>un</w:t>
      </w:r>
      <w:r>
        <w:rPr>
          <w:spacing w:val="-7"/>
        </w:rPr>
        <w:t> </w:t>
      </w:r>
      <w:r>
        <w:rPr/>
        <w:t>régimen</w:t>
      </w:r>
      <w:r>
        <w:rPr>
          <w:spacing w:val="-7"/>
        </w:rPr>
        <w:t> </w:t>
      </w:r>
      <w:r>
        <w:rPr/>
        <w:t>laboral</w:t>
      </w:r>
      <w:r>
        <w:rPr>
          <w:spacing w:val="-7"/>
        </w:rPr>
        <w:t> </w:t>
      </w:r>
      <w:r>
        <w:rPr/>
        <w:t>distinto</w:t>
      </w:r>
      <w:r>
        <w:rPr>
          <w:spacing w:val="-4"/>
        </w:rPr>
        <w:t> </w:t>
      </w:r>
      <w:r>
        <w:rPr/>
        <w:t>para</w:t>
      </w:r>
      <w:r>
        <w:rPr>
          <w:spacing w:val="-7"/>
        </w:rPr>
        <w:t> </w:t>
      </w:r>
      <w:r>
        <w:rPr/>
        <w:t>los</w:t>
      </w:r>
      <w:r>
        <w:rPr>
          <w:spacing w:val="-7"/>
        </w:rPr>
        <w:t> </w:t>
      </w:r>
      <w:r>
        <w:rPr/>
        <w:t>servidores</w:t>
      </w:r>
      <w:r>
        <w:rPr>
          <w:spacing w:val="-7"/>
        </w:rPr>
        <w:t> </w:t>
      </w:r>
      <w:r>
        <w:rPr/>
        <w:t>públicos</w:t>
      </w:r>
      <w:r>
        <w:rPr>
          <w:spacing w:val="-7"/>
        </w:rPr>
        <w:t> </w:t>
      </w:r>
      <w:r>
        <w:rPr/>
        <w:t>no</w:t>
      </w:r>
      <w:r>
        <w:rPr>
          <w:spacing w:val="-7"/>
        </w:rPr>
        <w:t> </w:t>
      </w:r>
      <w:r>
        <w:rPr/>
        <w:t>sindicalizados</w:t>
      </w:r>
      <w:r>
        <w:rPr>
          <w:spacing w:val="-7"/>
        </w:rPr>
        <w:t> </w:t>
      </w:r>
      <w:r>
        <w:rPr/>
        <w:t>y</w:t>
      </w:r>
      <w:r>
        <w:rPr>
          <w:spacing w:val="-9"/>
        </w:rPr>
        <w:t> </w:t>
      </w:r>
      <w:r>
        <w:rPr/>
        <w:t>de</w:t>
      </w:r>
      <w:r>
        <w:rPr>
          <w:spacing w:val="-7"/>
        </w:rPr>
        <w:t> </w:t>
      </w:r>
      <w:r>
        <w:rPr/>
        <w:t>nueva</w:t>
      </w:r>
      <w:r>
        <w:rPr>
          <w:spacing w:val="-7"/>
        </w:rPr>
        <w:t> </w:t>
      </w:r>
      <w:r>
        <w:rPr/>
        <w:t>contratación, los cuales se considerarán empleados de confianza y servidores públicos con tareas</w:t>
      </w:r>
      <w:r>
        <w:rPr>
          <w:spacing w:val="-12"/>
        </w:rPr>
        <w:t> </w:t>
      </w:r>
      <w:r>
        <w:rPr/>
        <w:t>jurisdiccionales.</w:t>
      </w:r>
    </w:p>
    <w:p>
      <w:pPr>
        <w:pStyle w:val="BodyText"/>
        <w:spacing w:before="11"/>
        <w:rPr>
          <w:sz w:val="17"/>
        </w:rPr>
      </w:pPr>
    </w:p>
    <w:p>
      <w:pPr>
        <w:pStyle w:val="BodyText"/>
        <w:ind w:left="103" w:right="283"/>
        <w:jc w:val="both"/>
      </w:pPr>
      <w:r>
        <w:rPr/>
        <w:t>Artículo 54. Los servidores públicos con funciones jurisdiccionales, a los que se hace referencia en las fracciones IV a la VIII del artículo</w:t>
      </w:r>
      <w:r>
        <w:rPr>
          <w:spacing w:val="-6"/>
        </w:rPr>
        <w:t> </w:t>
      </w:r>
      <w:r>
        <w:rPr/>
        <w:t>37</w:t>
      </w:r>
      <w:r>
        <w:rPr>
          <w:spacing w:val="-6"/>
        </w:rPr>
        <w:t> </w:t>
      </w:r>
      <w:r>
        <w:rPr/>
        <w:t>de</w:t>
      </w:r>
      <w:r>
        <w:rPr>
          <w:spacing w:val="-6"/>
        </w:rPr>
        <w:t> </w:t>
      </w:r>
      <w:r>
        <w:rPr/>
        <w:t>la</w:t>
      </w:r>
      <w:r>
        <w:rPr>
          <w:spacing w:val="-5"/>
        </w:rPr>
        <w:t> </w:t>
      </w:r>
      <w:r>
        <w:rPr/>
        <w:t>Ley,</w:t>
      </w:r>
      <w:r>
        <w:rPr>
          <w:spacing w:val="-6"/>
        </w:rPr>
        <w:t> </w:t>
      </w:r>
      <w:r>
        <w:rPr/>
        <w:t>se</w:t>
      </w:r>
      <w:r>
        <w:rPr>
          <w:spacing w:val="-6"/>
        </w:rPr>
        <w:t> </w:t>
      </w:r>
      <w:r>
        <w:rPr/>
        <w:t>regirán</w:t>
      </w:r>
      <w:r>
        <w:rPr>
          <w:spacing w:val="-5"/>
        </w:rPr>
        <w:t> </w:t>
      </w:r>
      <w:r>
        <w:rPr/>
        <w:t>por</w:t>
      </w:r>
      <w:r>
        <w:rPr>
          <w:spacing w:val="-6"/>
        </w:rPr>
        <w:t> </w:t>
      </w:r>
      <w:r>
        <w:rPr/>
        <w:t>un</w:t>
      </w:r>
      <w:r>
        <w:rPr>
          <w:spacing w:val="-6"/>
        </w:rPr>
        <w:t> </w:t>
      </w:r>
      <w:r>
        <w:rPr/>
        <w:t>Estatuto</w:t>
      </w:r>
      <w:r>
        <w:rPr>
          <w:spacing w:val="-5"/>
        </w:rPr>
        <w:t> </w:t>
      </w:r>
      <w:r>
        <w:rPr/>
        <w:t>que</w:t>
      </w:r>
      <w:r>
        <w:rPr>
          <w:spacing w:val="-6"/>
        </w:rPr>
        <w:t> </w:t>
      </w:r>
      <w:r>
        <w:rPr/>
        <w:t>establezca</w:t>
      </w:r>
      <w:r>
        <w:rPr>
          <w:spacing w:val="-6"/>
        </w:rPr>
        <w:t> </w:t>
      </w:r>
      <w:r>
        <w:rPr/>
        <w:t>la</w:t>
      </w:r>
      <w:r>
        <w:rPr>
          <w:spacing w:val="-6"/>
        </w:rPr>
        <w:t> </w:t>
      </w:r>
      <w:r>
        <w:rPr/>
        <w:t>carrera</w:t>
      </w:r>
      <w:r>
        <w:rPr>
          <w:spacing w:val="-5"/>
        </w:rPr>
        <w:t> </w:t>
      </w:r>
      <w:r>
        <w:rPr/>
        <w:t>jurisdiccional</w:t>
      </w:r>
      <w:r>
        <w:rPr>
          <w:spacing w:val="-6"/>
        </w:rPr>
        <w:t> </w:t>
      </w:r>
      <w:r>
        <w:rPr/>
        <w:t>del</w:t>
      </w:r>
      <w:r>
        <w:rPr>
          <w:spacing w:val="-6"/>
        </w:rPr>
        <w:t> </w:t>
      </w:r>
      <w:r>
        <w:rPr/>
        <w:t>Tribunal,</w:t>
      </w:r>
      <w:r>
        <w:rPr>
          <w:spacing w:val="-5"/>
        </w:rPr>
        <w:t> </w:t>
      </w:r>
      <w:r>
        <w:rPr/>
        <w:t>expedido</w:t>
      </w:r>
      <w:r>
        <w:rPr>
          <w:spacing w:val="-6"/>
        </w:rPr>
        <w:t> </w:t>
      </w:r>
      <w:r>
        <w:rPr/>
        <w:t>por</w:t>
      </w:r>
      <w:r>
        <w:rPr>
          <w:spacing w:val="-6"/>
        </w:rPr>
        <w:t> </w:t>
      </w:r>
      <w:r>
        <w:rPr/>
        <w:t>el</w:t>
      </w:r>
      <w:r>
        <w:rPr>
          <w:spacing w:val="-5"/>
        </w:rPr>
        <w:t> </w:t>
      </w:r>
      <w:r>
        <w:rPr/>
        <w:t>Pleno</w:t>
      </w:r>
      <w:r>
        <w:rPr>
          <w:spacing w:val="-4"/>
        </w:rPr>
        <w:t> </w:t>
      </w:r>
      <w:r>
        <w:rPr/>
        <w:t>en</w:t>
      </w:r>
      <w:r>
        <w:rPr>
          <w:spacing w:val="-6"/>
        </w:rPr>
        <w:t> </w:t>
      </w:r>
      <w:r>
        <w:rPr/>
        <w:t>uso de sus facultades legales, mismo que</w:t>
      </w:r>
      <w:r>
        <w:rPr>
          <w:spacing w:val="-2"/>
        </w:rPr>
        <w:t> </w:t>
      </w:r>
      <w:r>
        <w:rPr/>
        <w:t>definirá:</w:t>
      </w:r>
    </w:p>
    <w:p>
      <w:pPr>
        <w:pStyle w:val="BodyText"/>
      </w:pPr>
    </w:p>
    <w:p>
      <w:pPr>
        <w:pStyle w:val="ListParagraph"/>
        <w:numPr>
          <w:ilvl w:val="0"/>
          <w:numId w:val="37"/>
        </w:numPr>
        <w:tabs>
          <w:tab w:pos="314" w:val="left" w:leader="none"/>
        </w:tabs>
        <w:spacing w:line="240" w:lineRule="auto" w:before="0" w:after="0"/>
        <w:ind w:left="313" w:right="0" w:hanging="211"/>
        <w:jc w:val="left"/>
        <w:rPr>
          <w:sz w:val="18"/>
        </w:rPr>
      </w:pPr>
      <w:r>
        <w:rPr>
          <w:sz w:val="18"/>
        </w:rPr>
        <w:t>Los derechos y obligaciones de los diversos niveles de</w:t>
      </w:r>
      <w:r>
        <w:rPr>
          <w:spacing w:val="-5"/>
          <w:sz w:val="18"/>
        </w:rPr>
        <w:t> </w:t>
      </w:r>
      <w:r>
        <w:rPr>
          <w:sz w:val="18"/>
        </w:rPr>
        <w:t>carrera;</w:t>
      </w:r>
    </w:p>
    <w:p>
      <w:pPr>
        <w:pStyle w:val="BodyText"/>
      </w:pPr>
    </w:p>
    <w:p>
      <w:pPr>
        <w:pStyle w:val="ListParagraph"/>
        <w:numPr>
          <w:ilvl w:val="0"/>
          <w:numId w:val="37"/>
        </w:numPr>
        <w:tabs>
          <w:tab w:pos="314" w:val="left" w:leader="none"/>
        </w:tabs>
        <w:spacing w:line="240" w:lineRule="auto" w:before="0" w:after="0"/>
        <w:ind w:left="313" w:right="0" w:hanging="211"/>
        <w:jc w:val="left"/>
        <w:rPr>
          <w:sz w:val="18"/>
        </w:rPr>
      </w:pPr>
      <w:r>
        <w:rPr>
          <w:sz w:val="18"/>
        </w:rPr>
        <w:t>Las bases para ingresar al régimen</w:t>
      </w:r>
      <w:r>
        <w:rPr>
          <w:spacing w:val="-2"/>
          <w:sz w:val="18"/>
        </w:rPr>
        <w:t> </w:t>
      </w:r>
      <w:r>
        <w:rPr>
          <w:sz w:val="18"/>
        </w:rPr>
        <w:t>estatutario;</w:t>
      </w:r>
    </w:p>
    <w:p>
      <w:pPr>
        <w:pStyle w:val="BodyText"/>
      </w:pPr>
    </w:p>
    <w:p>
      <w:pPr>
        <w:pStyle w:val="ListParagraph"/>
        <w:numPr>
          <w:ilvl w:val="0"/>
          <w:numId w:val="37"/>
        </w:numPr>
        <w:tabs>
          <w:tab w:pos="304" w:val="left" w:leader="none"/>
        </w:tabs>
        <w:spacing w:line="240" w:lineRule="auto" w:before="0" w:after="0"/>
        <w:ind w:left="303" w:right="0" w:hanging="201"/>
        <w:jc w:val="left"/>
        <w:rPr>
          <w:sz w:val="18"/>
        </w:rPr>
      </w:pPr>
      <w:r>
        <w:rPr>
          <w:sz w:val="18"/>
        </w:rPr>
        <w:t>Los medios y plazos para acreditar la actualización de conocimientos que exige la cabal función</w:t>
      </w:r>
      <w:r>
        <w:rPr>
          <w:spacing w:val="-23"/>
          <w:sz w:val="18"/>
        </w:rPr>
        <w:t> </w:t>
      </w:r>
      <w:r>
        <w:rPr>
          <w:sz w:val="18"/>
        </w:rPr>
        <w:t>jurisdiccional;</w:t>
      </w:r>
    </w:p>
    <w:p>
      <w:pPr>
        <w:pStyle w:val="BodyText"/>
      </w:pPr>
    </w:p>
    <w:p>
      <w:pPr>
        <w:pStyle w:val="ListParagraph"/>
        <w:numPr>
          <w:ilvl w:val="0"/>
          <w:numId w:val="37"/>
        </w:numPr>
        <w:tabs>
          <w:tab w:pos="314" w:val="left" w:leader="none"/>
        </w:tabs>
        <w:spacing w:line="240" w:lineRule="auto" w:before="0" w:after="0"/>
        <w:ind w:left="313" w:right="0" w:hanging="211"/>
        <w:jc w:val="left"/>
        <w:rPr>
          <w:sz w:val="18"/>
        </w:rPr>
      </w:pPr>
      <w:r>
        <w:rPr>
          <w:sz w:val="18"/>
        </w:rPr>
        <w:t>Los supuestos para el ascenso y</w:t>
      </w:r>
      <w:r>
        <w:rPr>
          <w:spacing w:val="-1"/>
          <w:sz w:val="18"/>
        </w:rPr>
        <w:t> </w:t>
      </w:r>
      <w:r>
        <w:rPr>
          <w:sz w:val="18"/>
        </w:rPr>
        <w:t>promoción;</w:t>
      </w:r>
    </w:p>
    <w:p>
      <w:pPr>
        <w:pStyle w:val="BodyText"/>
      </w:pPr>
    </w:p>
    <w:p>
      <w:pPr>
        <w:pStyle w:val="ListParagraph"/>
        <w:numPr>
          <w:ilvl w:val="0"/>
          <w:numId w:val="37"/>
        </w:numPr>
        <w:tabs>
          <w:tab w:pos="314" w:val="left" w:leader="none"/>
        </w:tabs>
        <w:spacing w:line="240" w:lineRule="auto" w:before="0" w:after="0"/>
        <w:ind w:left="313" w:right="0" w:hanging="211"/>
        <w:jc w:val="left"/>
        <w:rPr>
          <w:sz w:val="18"/>
        </w:rPr>
      </w:pPr>
      <w:r>
        <w:rPr>
          <w:sz w:val="18"/>
        </w:rPr>
        <w:t>Las normas</w:t>
      </w:r>
      <w:r>
        <w:rPr>
          <w:spacing w:val="-1"/>
          <w:sz w:val="18"/>
        </w:rPr>
        <w:t> </w:t>
      </w:r>
      <w:r>
        <w:rPr>
          <w:sz w:val="18"/>
        </w:rPr>
        <w:t>disciplinarias;</w:t>
      </w:r>
    </w:p>
    <w:p>
      <w:pPr>
        <w:pStyle w:val="BodyText"/>
      </w:pPr>
    </w:p>
    <w:p>
      <w:pPr>
        <w:pStyle w:val="ListParagraph"/>
        <w:numPr>
          <w:ilvl w:val="0"/>
          <w:numId w:val="37"/>
        </w:numPr>
        <w:tabs>
          <w:tab w:pos="264" w:val="left" w:leader="none"/>
        </w:tabs>
        <w:spacing w:line="240" w:lineRule="auto" w:before="0" w:after="0"/>
        <w:ind w:left="263" w:right="0" w:hanging="161"/>
        <w:jc w:val="left"/>
        <w:rPr>
          <w:sz w:val="18"/>
        </w:rPr>
      </w:pPr>
      <w:r>
        <w:rPr>
          <w:sz w:val="18"/>
        </w:rPr>
        <w:t>Las causas y procedimientos para el</w:t>
      </w:r>
      <w:r>
        <w:rPr>
          <w:spacing w:val="-1"/>
          <w:sz w:val="18"/>
        </w:rPr>
        <w:t> </w:t>
      </w:r>
      <w:r>
        <w:rPr>
          <w:sz w:val="18"/>
        </w:rPr>
        <w:t>retiro.</w:t>
      </w:r>
    </w:p>
    <w:p>
      <w:pPr>
        <w:pStyle w:val="BodyText"/>
      </w:pPr>
    </w:p>
    <w:p>
      <w:pPr>
        <w:pStyle w:val="BodyText"/>
        <w:ind w:left="103" w:right="282" w:hanging="1"/>
        <w:jc w:val="both"/>
      </w:pPr>
      <w:r>
        <w:rPr/>
        <w:t>Artículo</w:t>
      </w:r>
      <w:r>
        <w:rPr>
          <w:spacing w:val="-6"/>
        </w:rPr>
        <w:t> </w:t>
      </w:r>
      <w:r>
        <w:rPr/>
        <w:t>55.</w:t>
      </w:r>
      <w:r>
        <w:rPr>
          <w:spacing w:val="-5"/>
        </w:rPr>
        <w:t> </w:t>
      </w:r>
      <w:r>
        <w:rPr/>
        <w:t>El</w:t>
      </w:r>
      <w:r>
        <w:rPr>
          <w:spacing w:val="-5"/>
        </w:rPr>
        <w:t> </w:t>
      </w:r>
      <w:r>
        <w:rPr/>
        <w:t>Contralor</w:t>
      </w:r>
      <w:r>
        <w:rPr>
          <w:spacing w:val="-5"/>
        </w:rPr>
        <w:t> </w:t>
      </w:r>
      <w:r>
        <w:rPr/>
        <w:t>Interno,</w:t>
      </w:r>
      <w:r>
        <w:rPr>
          <w:spacing w:val="-5"/>
        </w:rPr>
        <w:t> </w:t>
      </w:r>
      <w:r>
        <w:rPr/>
        <w:t>el</w:t>
      </w:r>
      <w:r>
        <w:rPr>
          <w:spacing w:val="-6"/>
        </w:rPr>
        <w:t> </w:t>
      </w:r>
      <w:r>
        <w:rPr/>
        <w:t>Titular</w:t>
      </w:r>
      <w:r>
        <w:rPr>
          <w:spacing w:val="-5"/>
        </w:rPr>
        <w:t> </w:t>
      </w:r>
      <w:r>
        <w:rPr/>
        <w:t>de</w:t>
      </w:r>
      <w:r>
        <w:rPr>
          <w:spacing w:val="-5"/>
        </w:rPr>
        <w:t> </w:t>
      </w:r>
      <w:r>
        <w:rPr/>
        <w:t>la</w:t>
      </w:r>
      <w:r>
        <w:rPr>
          <w:spacing w:val="-5"/>
        </w:rPr>
        <w:t> </w:t>
      </w:r>
      <w:r>
        <w:rPr/>
        <w:t>Unidad</w:t>
      </w:r>
      <w:r>
        <w:rPr>
          <w:spacing w:val="-5"/>
        </w:rPr>
        <w:t> </w:t>
      </w:r>
      <w:r>
        <w:rPr/>
        <w:t>de</w:t>
      </w:r>
      <w:r>
        <w:rPr>
          <w:spacing w:val="-3"/>
        </w:rPr>
        <w:t> </w:t>
      </w:r>
      <w:r>
        <w:rPr/>
        <w:t>Administración</w:t>
      </w:r>
      <w:r>
        <w:rPr>
          <w:spacing w:val="-4"/>
        </w:rPr>
        <w:t> </w:t>
      </w:r>
      <w:r>
        <w:rPr/>
        <w:t>y</w:t>
      </w:r>
      <w:r>
        <w:rPr>
          <w:spacing w:val="-7"/>
        </w:rPr>
        <w:t> </w:t>
      </w:r>
      <w:r>
        <w:rPr/>
        <w:t>Finanzas,</w:t>
      </w:r>
      <w:r>
        <w:rPr>
          <w:spacing w:val="-5"/>
        </w:rPr>
        <w:t> </w:t>
      </w:r>
      <w:r>
        <w:rPr/>
        <w:t>el</w:t>
      </w:r>
      <w:r>
        <w:rPr>
          <w:spacing w:val="-3"/>
        </w:rPr>
        <w:t> </w:t>
      </w:r>
      <w:r>
        <w:rPr/>
        <w:t>Titular</w:t>
      </w:r>
      <w:r>
        <w:rPr>
          <w:spacing w:val="-5"/>
        </w:rPr>
        <w:t> </w:t>
      </w:r>
      <w:r>
        <w:rPr/>
        <w:t>de</w:t>
      </w:r>
      <w:r>
        <w:rPr>
          <w:spacing w:val="-6"/>
        </w:rPr>
        <w:t> </w:t>
      </w:r>
      <w:r>
        <w:rPr/>
        <w:t>la</w:t>
      </w:r>
      <w:r>
        <w:rPr>
          <w:spacing w:val="-5"/>
        </w:rPr>
        <w:t> </w:t>
      </w:r>
      <w:r>
        <w:rPr/>
        <w:t>Unidad</w:t>
      </w:r>
      <w:r>
        <w:rPr>
          <w:spacing w:val="-5"/>
        </w:rPr>
        <w:t> </w:t>
      </w:r>
      <w:r>
        <w:rPr/>
        <w:t>de</w:t>
      </w:r>
      <w:r>
        <w:rPr>
          <w:spacing w:val="-5"/>
        </w:rPr>
        <w:t> </w:t>
      </w:r>
      <w:r>
        <w:rPr/>
        <w:t>Tecnologías</w:t>
      </w:r>
      <w:r>
        <w:rPr>
          <w:spacing w:val="-4"/>
        </w:rPr>
        <w:t> </w:t>
      </w:r>
      <w:r>
        <w:rPr/>
        <w:t>de</w:t>
      </w:r>
      <w:r>
        <w:rPr>
          <w:spacing w:val="-6"/>
        </w:rPr>
        <w:t> </w:t>
      </w:r>
      <w:r>
        <w:rPr/>
        <w:t>la información</w:t>
      </w:r>
      <w:r>
        <w:rPr>
          <w:spacing w:val="-8"/>
        </w:rPr>
        <w:t> </w:t>
      </w:r>
      <w:r>
        <w:rPr/>
        <w:t>y</w:t>
      </w:r>
      <w:r>
        <w:rPr>
          <w:spacing w:val="-8"/>
        </w:rPr>
        <w:t> </w:t>
      </w:r>
      <w:r>
        <w:rPr/>
        <w:t>la</w:t>
      </w:r>
      <w:r>
        <w:rPr>
          <w:spacing w:val="-10"/>
        </w:rPr>
        <w:t> </w:t>
      </w:r>
      <w:r>
        <w:rPr/>
        <w:t>Comunicación,</w:t>
      </w:r>
      <w:r>
        <w:rPr>
          <w:spacing w:val="-9"/>
        </w:rPr>
        <w:t> </w:t>
      </w:r>
      <w:r>
        <w:rPr/>
        <w:t>el</w:t>
      </w:r>
      <w:r>
        <w:rPr>
          <w:spacing w:val="-9"/>
        </w:rPr>
        <w:t> </w:t>
      </w:r>
      <w:r>
        <w:rPr/>
        <w:t>Titular</w:t>
      </w:r>
      <w:r>
        <w:rPr>
          <w:spacing w:val="-9"/>
        </w:rPr>
        <w:t> </w:t>
      </w:r>
      <w:r>
        <w:rPr/>
        <w:t>de</w:t>
      </w:r>
      <w:r>
        <w:rPr>
          <w:spacing w:val="-8"/>
        </w:rPr>
        <w:t> </w:t>
      </w:r>
      <w:r>
        <w:rPr/>
        <w:t>Transparencia</w:t>
      </w:r>
      <w:r>
        <w:rPr>
          <w:spacing w:val="-8"/>
        </w:rPr>
        <w:t> </w:t>
      </w:r>
      <w:r>
        <w:rPr/>
        <w:t>y</w:t>
      </w:r>
      <w:r>
        <w:rPr>
          <w:spacing w:val="-9"/>
        </w:rPr>
        <w:t> </w:t>
      </w:r>
      <w:r>
        <w:rPr/>
        <w:t>Acceso</w:t>
      </w:r>
      <w:r>
        <w:rPr>
          <w:spacing w:val="-8"/>
        </w:rPr>
        <w:t> </w:t>
      </w:r>
      <w:r>
        <w:rPr/>
        <w:t>a</w:t>
      </w:r>
      <w:r>
        <w:rPr>
          <w:spacing w:val="-9"/>
        </w:rPr>
        <w:t> </w:t>
      </w:r>
      <w:r>
        <w:rPr/>
        <w:t>la</w:t>
      </w:r>
      <w:r>
        <w:rPr>
          <w:spacing w:val="-10"/>
        </w:rPr>
        <w:t> </w:t>
      </w:r>
      <w:r>
        <w:rPr/>
        <w:t>Información</w:t>
      </w:r>
      <w:r>
        <w:rPr>
          <w:spacing w:val="-9"/>
        </w:rPr>
        <w:t> </w:t>
      </w:r>
      <w:r>
        <w:rPr/>
        <w:t>Pública,</w:t>
      </w:r>
      <w:r>
        <w:rPr>
          <w:spacing w:val="-8"/>
        </w:rPr>
        <w:t> </w:t>
      </w:r>
      <w:r>
        <w:rPr/>
        <w:t>el</w:t>
      </w:r>
      <w:r>
        <w:rPr>
          <w:spacing w:val="-8"/>
        </w:rPr>
        <w:t> </w:t>
      </w:r>
      <w:r>
        <w:rPr/>
        <w:t>Coordinador</w:t>
      </w:r>
      <w:r>
        <w:rPr>
          <w:spacing w:val="-9"/>
        </w:rPr>
        <w:t> </w:t>
      </w:r>
      <w:r>
        <w:rPr/>
        <w:t>de</w:t>
      </w:r>
      <w:r>
        <w:rPr>
          <w:spacing w:val="-10"/>
        </w:rPr>
        <w:t> </w:t>
      </w:r>
      <w:r>
        <w:rPr/>
        <w:t>Archivo,</w:t>
      </w:r>
      <w:r>
        <w:rPr>
          <w:spacing w:val="-8"/>
        </w:rPr>
        <w:t> </w:t>
      </w:r>
      <w:r>
        <w:rPr/>
        <w:t>el</w:t>
      </w:r>
      <w:r>
        <w:rPr>
          <w:spacing w:val="-9"/>
        </w:rPr>
        <w:t> </w:t>
      </w:r>
      <w:r>
        <w:rPr/>
        <w:t>Titular de la Oficialía de Partes y demás titulares de unidades que mediante acuerdo cree el Pleno, son funcionarios administrativos de confianza de conformidad con el artículo 37, fracciones IX, X y penúltimo párrafo, de la Ley, quienes se sujetarán a la Ley de los Trabajadores al Servicio de las Instituciones Públicas del Estado de San Luis Potosí, en lo que les resulte</w:t>
      </w:r>
      <w:r>
        <w:rPr>
          <w:spacing w:val="-30"/>
        </w:rPr>
        <w:t> </w:t>
      </w:r>
      <w:r>
        <w:rPr/>
        <w:t>aplicable.</w:t>
      </w:r>
    </w:p>
    <w:p>
      <w:pPr>
        <w:pStyle w:val="BodyText"/>
      </w:pPr>
    </w:p>
    <w:p>
      <w:pPr>
        <w:pStyle w:val="BodyText"/>
        <w:ind w:left="103" w:right="283"/>
        <w:jc w:val="both"/>
      </w:pPr>
      <w:r>
        <w:rPr/>
        <w:t>Artículo 56. El Tribunal contará con el personal operativo, administrativo o técnico que requiera para el cumplimiento de las funciones relacionadas con la labor jurisdiccional, quienes tendrán el carácter de empleados de confianza.</w:t>
      </w:r>
    </w:p>
    <w:p>
      <w:pPr>
        <w:pStyle w:val="BodyText"/>
      </w:pPr>
    </w:p>
    <w:p>
      <w:pPr>
        <w:pStyle w:val="BodyText"/>
        <w:ind w:left="103" w:right="283"/>
        <w:jc w:val="both"/>
      </w:pPr>
      <w:r>
        <w:rPr/>
        <w:t>Todos los servidores públicos que no cuenten con base sindical serán personal jurisdiccional, funcionarios administrativos o empleados de confianza.</w:t>
      </w:r>
    </w:p>
    <w:p>
      <w:pPr>
        <w:pStyle w:val="BodyText"/>
        <w:spacing w:before="11"/>
        <w:rPr>
          <w:sz w:val="17"/>
        </w:rPr>
      </w:pPr>
    </w:p>
    <w:p>
      <w:pPr>
        <w:pStyle w:val="Heading2"/>
        <w:spacing w:line="207" w:lineRule="exact"/>
      </w:pPr>
      <w:r>
        <w:rPr/>
        <w:t>CAPÍTULO XX</w:t>
      </w:r>
    </w:p>
    <w:p>
      <w:pPr>
        <w:spacing w:line="207" w:lineRule="exact" w:before="0"/>
        <w:ind w:left="174" w:right="356" w:firstLine="0"/>
        <w:jc w:val="center"/>
        <w:rPr>
          <w:b/>
          <w:sz w:val="18"/>
        </w:rPr>
      </w:pPr>
      <w:r>
        <w:rPr>
          <w:b/>
          <w:sz w:val="18"/>
        </w:rPr>
        <w:t>DE LAS RESPONSABILIDADES ADMINISTRATIVAS</w:t>
      </w:r>
    </w:p>
    <w:p>
      <w:pPr>
        <w:pStyle w:val="BodyText"/>
        <w:spacing w:before="1"/>
        <w:rPr>
          <w:b/>
        </w:rPr>
      </w:pPr>
    </w:p>
    <w:p>
      <w:pPr>
        <w:pStyle w:val="BodyText"/>
        <w:ind w:left="103" w:right="283"/>
        <w:jc w:val="both"/>
      </w:pPr>
      <w:r>
        <w:rPr/>
        <w:t>Artículo</w:t>
      </w:r>
      <w:r>
        <w:rPr>
          <w:spacing w:val="-15"/>
        </w:rPr>
        <w:t> </w:t>
      </w:r>
      <w:r>
        <w:rPr/>
        <w:t>57.</w:t>
      </w:r>
      <w:r>
        <w:rPr>
          <w:spacing w:val="-15"/>
        </w:rPr>
        <w:t> </w:t>
      </w:r>
      <w:r>
        <w:rPr/>
        <w:t>Son</w:t>
      </w:r>
      <w:r>
        <w:rPr>
          <w:spacing w:val="-14"/>
        </w:rPr>
        <w:t> </w:t>
      </w:r>
      <w:r>
        <w:rPr/>
        <w:t>causas</w:t>
      </w:r>
      <w:r>
        <w:rPr>
          <w:spacing w:val="-15"/>
        </w:rPr>
        <w:t> </w:t>
      </w:r>
      <w:r>
        <w:rPr/>
        <w:t>de</w:t>
      </w:r>
      <w:r>
        <w:rPr>
          <w:spacing w:val="-15"/>
        </w:rPr>
        <w:t> </w:t>
      </w:r>
      <w:r>
        <w:rPr/>
        <w:t>responsabilidad</w:t>
      </w:r>
      <w:r>
        <w:rPr>
          <w:spacing w:val="-13"/>
        </w:rPr>
        <w:t> </w:t>
      </w:r>
      <w:r>
        <w:rPr/>
        <w:t>de</w:t>
      </w:r>
      <w:r>
        <w:rPr>
          <w:spacing w:val="-15"/>
        </w:rPr>
        <w:t> </w:t>
      </w:r>
      <w:r>
        <w:rPr/>
        <w:t>los</w:t>
      </w:r>
      <w:r>
        <w:rPr>
          <w:spacing w:val="-15"/>
        </w:rPr>
        <w:t> </w:t>
      </w:r>
      <w:r>
        <w:rPr/>
        <w:t>servidores</w:t>
      </w:r>
      <w:r>
        <w:rPr>
          <w:spacing w:val="-14"/>
        </w:rPr>
        <w:t> </w:t>
      </w:r>
      <w:r>
        <w:rPr/>
        <w:t>públicos</w:t>
      </w:r>
      <w:r>
        <w:rPr>
          <w:spacing w:val="-15"/>
        </w:rPr>
        <w:t> </w:t>
      </w:r>
      <w:r>
        <w:rPr/>
        <w:t>del</w:t>
      </w:r>
      <w:r>
        <w:rPr>
          <w:spacing w:val="-14"/>
        </w:rPr>
        <w:t> </w:t>
      </w:r>
      <w:r>
        <w:rPr/>
        <w:t>Tribunal</w:t>
      </w:r>
      <w:r>
        <w:rPr>
          <w:spacing w:val="-14"/>
        </w:rPr>
        <w:t> </w:t>
      </w:r>
      <w:r>
        <w:rPr/>
        <w:t>las</w:t>
      </w:r>
      <w:r>
        <w:rPr>
          <w:spacing w:val="-15"/>
        </w:rPr>
        <w:t> </w:t>
      </w:r>
      <w:r>
        <w:rPr/>
        <w:t>establecidas</w:t>
      </w:r>
      <w:r>
        <w:rPr>
          <w:spacing w:val="-14"/>
        </w:rPr>
        <w:t> </w:t>
      </w:r>
      <w:r>
        <w:rPr/>
        <w:t>en</w:t>
      </w:r>
      <w:r>
        <w:rPr>
          <w:spacing w:val="-14"/>
        </w:rPr>
        <w:t> </w:t>
      </w:r>
      <w:r>
        <w:rPr/>
        <w:t>la</w:t>
      </w:r>
      <w:r>
        <w:rPr>
          <w:spacing w:val="-14"/>
        </w:rPr>
        <w:t> </w:t>
      </w:r>
      <w:r>
        <w:rPr/>
        <w:t>Ley,</w:t>
      </w:r>
      <w:r>
        <w:rPr>
          <w:spacing w:val="-14"/>
        </w:rPr>
        <w:t> </w:t>
      </w:r>
      <w:r>
        <w:rPr/>
        <w:t>en</w:t>
      </w:r>
      <w:r>
        <w:rPr>
          <w:spacing w:val="-14"/>
        </w:rPr>
        <w:t> </w:t>
      </w:r>
      <w:r>
        <w:rPr/>
        <w:t>el</w:t>
      </w:r>
      <w:r>
        <w:rPr>
          <w:spacing w:val="-15"/>
        </w:rPr>
        <w:t> </w:t>
      </w:r>
      <w:r>
        <w:rPr/>
        <w:t>Código</w:t>
      </w:r>
      <w:r>
        <w:rPr>
          <w:spacing w:val="-14"/>
        </w:rPr>
        <w:t> </w:t>
      </w:r>
      <w:r>
        <w:rPr/>
        <w:t>Procesal Administrativo para el Estado de San Luis Potosí y en la Ley de Responsabilidades Administrativas para el Estado de San Luis Potosí.</w:t>
      </w:r>
    </w:p>
    <w:p>
      <w:pPr>
        <w:pStyle w:val="BodyText"/>
        <w:spacing w:before="1"/>
        <w:ind w:left="103" w:right="283"/>
        <w:jc w:val="both"/>
      </w:pPr>
      <w:r>
        <w:rPr/>
        <w:t>Sin perjuicio de lo anterior, incurren en responsabilidad los servidores públicos del Tribunal que, sin autorización emitida por autoridad competente, sustraigan de sus instalaciones expedientes de los juicios en trámite o concluidos; o bien, aquellos servidores</w:t>
      </w:r>
      <w:r>
        <w:rPr>
          <w:spacing w:val="-14"/>
        </w:rPr>
        <w:t> </w:t>
      </w:r>
      <w:r>
        <w:rPr/>
        <w:t>públicos</w:t>
      </w:r>
      <w:r>
        <w:rPr>
          <w:spacing w:val="-13"/>
        </w:rPr>
        <w:t> </w:t>
      </w:r>
      <w:r>
        <w:rPr/>
        <w:t>que</w:t>
      </w:r>
      <w:r>
        <w:rPr>
          <w:spacing w:val="-13"/>
        </w:rPr>
        <w:t> </w:t>
      </w:r>
      <w:r>
        <w:rPr/>
        <w:t>informen</w:t>
      </w:r>
      <w:r>
        <w:rPr>
          <w:spacing w:val="-13"/>
        </w:rPr>
        <w:t> </w:t>
      </w:r>
      <w:r>
        <w:rPr/>
        <w:t>a</w:t>
      </w:r>
      <w:r>
        <w:rPr>
          <w:spacing w:val="-14"/>
        </w:rPr>
        <w:t> </w:t>
      </w:r>
      <w:r>
        <w:rPr/>
        <w:t>las</w:t>
      </w:r>
      <w:r>
        <w:rPr>
          <w:spacing w:val="-13"/>
        </w:rPr>
        <w:t> </w:t>
      </w:r>
      <w:r>
        <w:rPr/>
        <w:t>partes</w:t>
      </w:r>
      <w:r>
        <w:rPr>
          <w:spacing w:val="-13"/>
        </w:rPr>
        <w:t> </w:t>
      </w:r>
      <w:r>
        <w:rPr/>
        <w:t>o</w:t>
      </w:r>
      <w:r>
        <w:rPr>
          <w:spacing w:val="-13"/>
        </w:rPr>
        <w:t> </w:t>
      </w:r>
      <w:r>
        <w:rPr/>
        <w:t>en</w:t>
      </w:r>
      <w:r>
        <w:rPr>
          <w:spacing w:val="-14"/>
        </w:rPr>
        <w:t> </w:t>
      </w:r>
      <w:r>
        <w:rPr/>
        <w:t>general</w:t>
      </w:r>
      <w:r>
        <w:rPr>
          <w:spacing w:val="-13"/>
        </w:rPr>
        <w:t> </w:t>
      </w:r>
      <w:r>
        <w:rPr/>
        <w:t>a</w:t>
      </w:r>
      <w:r>
        <w:rPr>
          <w:spacing w:val="-13"/>
        </w:rPr>
        <w:t> </w:t>
      </w:r>
      <w:r>
        <w:rPr/>
        <w:t>personas</w:t>
      </w:r>
      <w:r>
        <w:rPr>
          <w:spacing w:val="-13"/>
        </w:rPr>
        <w:t> </w:t>
      </w:r>
      <w:r>
        <w:rPr/>
        <w:t>ajenas</w:t>
      </w:r>
      <w:r>
        <w:rPr>
          <w:spacing w:val="-14"/>
        </w:rPr>
        <w:t> </w:t>
      </w:r>
      <w:r>
        <w:rPr/>
        <w:t>al</w:t>
      </w:r>
      <w:r>
        <w:rPr>
          <w:spacing w:val="-14"/>
        </w:rPr>
        <w:t> </w:t>
      </w:r>
      <w:r>
        <w:rPr/>
        <w:t>Tribunal,</w:t>
      </w:r>
      <w:r>
        <w:rPr>
          <w:spacing w:val="-13"/>
        </w:rPr>
        <w:t> </w:t>
      </w:r>
      <w:r>
        <w:rPr/>
        <w:t>el</w:t>
      </w:r>
      <w:r>
        <w:rPr>
          <w:spacing w:val="-12"/>
        </w:rPr>
        <w:t> </w:t>
      </w:r>
      <w:r>
        <w:rPr/>
        <w:t>sentido</w:t>
      </w:r>
      <w:r>
        <w:rPr>
          <w:spacing w:val="-14"/>
        </w:rPr>
        <w:t> </w:t>
      </w:r>
      <w:r>
        <w:rPr/>
        <w:t>de</w:t>
      </w:r>
      <w:r>
        <w:rPr>
          <w:spacing w:val="-13"/>
        </w:rPr>
        <w:t> </w:t>
      </w:r>
      <w:r>
        <w:rPr/>
        <w:t>los</w:t>
      </w:r>
      <w:r>
        <w:rPr>
          <w:spacing w:val="-13"/>
        </w:rPr>
        <w:t> </w:t>
      </w:r>
      <w:r>
        <w:rPr/>
        <w:t>proyectos</w:t>
      </w:r>
      <w:r>
        <w:rPr>
          <w:spacing w:val="-13"/>
        </w:rPr>
        <w:t> </w:t>
      </w:r>
      <w:r>
        <w:rPr/>
        <w:t>de</w:t>
      </w:r>
      <w:r>
        <w:rPr>
          <w:spacing w:val="-14"/>
        </w:rPr>
        <w:t> </w:t>
      </w:r>
      <w:r>
        <w:rPr/>
        <w:t>sentencias, antes de que éstas se emitan por el órgano jurisdiccional</w:t>
      </w:r>
      <w:r>
        <w:rPr>
          <w:spacing w:val="-2"/>
        </w:rPr>
        <w:t> </w:t>
      </w:r>
      <w:r>
        <w:rPr/>
        <w:t>competente.</w:t>
      </w:r>
    </w:p>
    <w:p>
      <w:pPr>
        <w:pStyle w:val="BodyText"/>
        <w:spacing w:before="10"/>
        <w:rPr>
          <w:sz w:val="17"/>
        </w:rPr>
      </w:pPr>
    </w:p>
    <w:p>
      <w:pPr>
        <w:pStyle w:val="BodyText"/>
        <w:spacing w:before="1"/>
        <w:ind w:left="103" w:right="282"/>
        <w:jc w:val="both"/>
      </w:pPr>
      <w:r>
        <w:rPr/>
        <w:t>Artículo</w:t>
      </w:r>
      <w:r>
        <w:rPr>
          <w:spacing w:val="-9"/>
        </w:rPr>
        <w:t> </w:t>
      </w:r>
      <w:r>
        <w:rPr/>
        <w:t>58.</w:t>
      </w:r>
      <w:r>
        <w:rPr>
          <w:spacing w:val="-8"/>
        </w:rPr>
        <w:t> </w:t>
      </w:r>
      <w:r>
        <w:rPr/>
        <w:t>Todo</w:t>
      </w:r>
      <w:r>
        <w:rPr>
          <w:spacing w:val="-9"/>
        </w:rPr>
        <w:t> </w:t>
      </w:r>
      <w:r>
        <w:rPr/>
        <w:t>el</w:t>
      </w:r>
      <w:r>
        <w:rPr>
          <w:spacing w:val="-8"/>
        </w:rPr>
        <w:t> </w:t>
      </w:r>
      <w:r>
        <w:rPr/>
        <w:t>personal</w:t>
      </w:r>
      <w:r>
        <w:rPr>
          <w:spacing w:val="-9"/>
        </w:rPr>
        <w:t> </w:t>
      </w:r>
      <w:r>
        <w:rPr/>
        <w:t>jurisdiccional</w:t>
      </w:r>
      <w:r>
        <w:rPr>
          <w:spacing w:val="-6"/>
        </w:rPr>
        <w:t> </w:t>
      </w:r>
      <w:r>
        <w:rPr/>
        <w:t>o</w:t>
      </w:r>
      <w:r>
        <w:rPr>
          <w:spacing w:val="-8"/>
        </w:rPr>
        <w:t> </w:t>
      </w:r>
      <w:r>
        <w:rPr/>
        <w:t>administrativo</w:t>
      </w:r>
      <w:r>
        <w:rPr>
          <w:spacing w:val="-8"/>
        </w:rPr>
        <w:t> </w:t>
      </w:r>
      <w:r>
        <w:rPr/>
        <w:t>del</w:t>
      </w:r>
      <w:r>
        <w:rPr>
          <w:spacing w:val="-8"/>
        </w:rPr>
        <w:t> </w:t>
      </w:r>
      <w:r>
        <w:rPr/>
        <w:t>Tribunal</w:t>
      </w:r>
      <w:r>
        <w:rPr>
          <w:spacing w:val="-8"/>
        </w:rPr>
        <w:t> </w:t>
      </w:r>
      <w:r>
        <w:rPr/>
        <w:t>deberán</w:t>
      </w:r>
      <w:r>
        <w:rPr>
          <w:spacing w:val="-7"/>
        </w:rPr>
        <w:t> </w:t>
      </w:r>
      <w:r>
        <w:rPr/>
        <w:t>observar</w:t>
      </w:r>
      <w:r>
        <w:rPr>
          <w:spacing w:val="-8"/>
        </w:rPr>
        <w:t> </w:t>
      </w:r>
      <w:r>
        <w:rPr/>
        <w:t>una</w:t>
      </w:r>
      <w:r>
        <w:rPr>
          <w:spacing w:val="-7"/>
        </w:rPr>
        <w:t> </w:t>
      </w:r>
      <w:r>
        <w:rPr/>
        <w:t>notoria</w:t>
      </w:r>
      <w:r>
        <w:rPr>
          <w:spacing w:val="-9"/>
        </w:rPr>
        <w:t> </w:t>
      </w:r>
      <w:r>
        <w:rPr/>
        <w:t>buena</w:t>
      </w:r>
      <w:r>
        <w:rPr>
          <w:spacing w:val="-8"/>
        </w:rPr>
        <w:t> </w:t>
      </w:r>
      <w:r>
        <w:rPr/>
        <w:t>conducta</w:t>
      </w:r>
      <w:r>
        <w:rPr>
          <w:spacing w:val="-9"/>
        </w:rPr>
        <w:t> </w:t>
      </w:r>
      <w:r>
        <w:rPr/>
        <w:t>que</w:t>
      </w:r>
      <w:r>
        <w:rPr>
          <w:spacing w:val="-8"/>
        </w:rPr>
        <w:t> </w:t>
      </w:r>
      <w:r>
        <w:rPr/>
        <w:t>deberá expresarse</w:t>
      </w:r>
      <w:r>
        <w:rPr>
          <w:spacing w:val="-1"/>
        </w:rPr>
        <w:t> </w:t>
      </w:r>
      <w:r>
        <w:rPr/>
        <w:t>en:</w:t>
      </w:r>
    </w:p>
    <w:p>
      <w:pPr>
        <w:pStyle w:val="BodyText"/>
      </w:pPr>
    </w:p>
    <w:p>
      <w:pPr>
        <w:pStyle w:val="ListParagraph"/>
        <w:numPr>
          <w:ilvl w:val="0"/>
          <w:numId w:val="38"/>
        </w:numPr>
        <w:tabs>
          <w:tab w:pos="254" w:val="left" w:leader="none"/>
        </w:tabs>
        <w:spacing w:line="240" w:lineRule="auto" w:before="0" w:after="0"/>
        <w:ind w:left="253" w:right="0" w:hanging="151"/>
        <w:jc w:val="left"/>
        <w:rPr>
          <w:sz w:val="18"/>
        </w:rPr>
      </w:pPr>
      <w:r>
        <w:rPr>
          <w:sz w:val="18"/>
        </w:rPr>
        <w:t>Un comportamiento apegado al Código de Ética del Tribunal, durante su desempeño profesional y</w:t>
      </w:r>
      <w:r>
        <w:rPr>
          <w:spacing w:val="-15"/>
          <w:sz w:val="18"/>
        </w:rPr>
        <w:t> </w:t>
      </w:r>
      <w:r>
        <w:rPr>
          <w:sz w:val="18"/>
        </w:rPr>
        <w:t>laboral;</w:t>
      </w:r>
    </w:p>
    <w:p>
      <w:pPr>
        <w:pStyle w:val="BodyText"/>
      </w:pPr>
    </w:p>
    <w:p>
      <w:pPr>
        <w:pStyle w:val="ListParagraph"/>
        <w:numPr>
          <w:ilvl w:val="0"/>
          <w:numId w:val="38"/>
        </w:numPr>
        <w:tabs>
          <w:tab w:pos="304" w:val="left" w:leader="none"/>
        </w:tabs>
        <w:spacing w:line="240" w:lineRule="auto" w:before="0" w:after="0"/>
        <w:ind w:left="303" w:right="0" w:hanging="201"/>
        <w:jc w:val="left"/>
        <w:rPr>
          <w:sz w:val="18"/>
        </w:rPr>
      </w:pPr>
      <w:r>
        <w:rPr>
          <w:sz w:val="18"/>
        </w:rPr>
        <w:t>Una relación respetuosa, armónica y transparente hacia todos los colaboradores del</w:t>
      </w:r>
      <w:r>
        <w:rPr>
          <w:spacing w:val="-12"/>
          <w:sz w:val="18"/>
        </w:rPr>
        <w:t> </w:t>
      </w:r>
      <w:r>
        <w:rPr>
          <w:sz w:val="18"/>
        </w:rPr>
        <w:t>Tribunal;</w:t>
      </w:r>
    </w:p>
    <w:p>
      <w:pPr>
        <w:pStyle w:val="BodyText"/>
      </w:pPr>
    </w:p>
    <w:p>
      <w:pPr>
        <w:pStyle w:val="ListParagraph"/>
        <w:numPr>
          <w:ilvl w:val="0"/>
          <w:numId w:val="38"/>
        </w:numPr>
        <w:tabs>
          <w:tab w:pos="354" w:val="left" w:leader="none"/>
        </w:tabs>
        <w:spacing w:line="240" w:lineRule="auto" w:before="0" w:after="0"/>
        <w:ind w:left="353" w:right="0" w:hanging="251"/>
        <w:jc w:val="left"/>
        <w:rPr>
          <w:sz w:val="18"/>
        </w:rPr>
      </w:pPr>
      <w:r>
        <w:rPr>
          <w:sz w:val="18"/>
        </w:rPr>
        <w:t>Una disposición permanente para la práctica del trabajo</w:t>
      </w:r>
      <w:r>
        <w:rPr>
          <w:spacing w:val="-2"/>
          <w:sz w:val="18"/>
        </w:rPr>
        <w:t> </w:t>
      </w:r>
      <w:r>
        <w:rPr>
          <w:sz w:val="18"/>
        </w:rPr>
        <w:t>colegiado;</w:t>
      </w:r>
    </w:p>
    <w:p>
      <w:pPr>
        <w:pStyle w:val="BodyText"/>
        <w:spacing w:before="11"/>
        <w:rPr>
          <w:sz w:val="17"/>
        </w:rPr>
      </w:pPr>
    </w:p>
    <w:p>
      <w:pPr>
        <w:pStyle w:val="ListParagraph"/>
        <w:numPr>
          <w:ilvl w:val="0"/>
          <w:numId w:val="38"/>
        </w:numPr>
        <w:tabs>
          <w:tab w:pos="374" w:val="left" w:leader="none"/>
        </w:tabs>
        <w:spacing w:line="240" w:lineRule="auto" w:before="0" w:after="0"/>
        <w:ind w:left="373" w:right="0" w:hanging="271"/>
        <w:jc w:val="left"/>
        <w:rPr>
          <w:sz w:val="18"/>
        </w:rPr>
      </w:pPr>
      <w:r>
        <w:rPr>
          <w:sz w:val="18"/>
        </w:rPr>
        <w:t>Una actitud de respeto al Tribunal y a las determinaciones de sus órganos,</w:t>
      </w:r>
      <w:r>
        <w:rPr>
          <w:spacing w:val="-1"/>
          <w:sz w:val="18"/>
        </w:rPr>
        <w:t> </w:t>
      </w:r>
      <w:r>
        <w:rPr>
          <w:sz w:val="18"/>
        </w:rPr>
        <w:t>y</w:t>
      </w:r>
    </w:p>
    <w:p>
      <w:pPr>
        <w:pStyle w:val="BodyText"/>
      </w:pPr>
    </w:p>
    <w:p>
      <w:pPr>
        <w:pStyle w:val="ListParagraph"/>
        <w:numPr>
          <w:ilvl w:val="0"/>
          <w:numId w:val="38"/>
        </w:numPr>
        <w:tabs>
          <w:tab w:pos="347" w:val="left" w:leader="none"/>
        </w:tabs>
        <w:spacing w:line="240" w:lineRule="auto" w:before="0" w:after="0"/>
        <w:ind w:left="103" w:right="284" w:firstLine="0"/>
        <w:jc w:val="left"/>
        <w:rPr>
          <w:sz w:val="18"/>
        </w:rPr>
      </w:pPr>
      <w:r>
        <w:rPr>
          <w:sz w:val="18"/>
        </w:rPr>
        <w:t>Evitar cualquier acción u omisión que afecte la buena conducta que la ley exige a los Magistrados, secretarios, actuarios, oficiales, personal directivo, de confianza o</w:t>
      </w:r>
      <w:r>
        <w:rPr>
          <w:spacing w:val="-4"/>
          <w:sz w:val="18"/>
        </w:rPr>
        <w:t> </w:t>
      </w:r>
      <w:r>
        <w:rPr>
          <w:sz w:val="18"/>
        </w:rPr>
        <w:t>sindicalizado.</w:t>
      </w:r>
    </w:p>
    <w:p>
      <w:pPr>
        <w:pStyle w:val="BodyText"/>
        <w:spacing w:before="10"/>
        <w:rPr>
          <w:sz w:val="17"/>
        </w:rPr>
      </w:pPr>
    </w:p>
    <w:p>
      <w:pPr>
        <w:pStyle w:val="Heading2"/>
        <w:spacing w:before="1"/>
      </w:pPr>
      <w:r>
        <w:rPr/>
        <w:t>CAPÍTULO XXI</w:t>
      </w:r>
    </w:p>
    <w:p>
      <w:pPr>
        <w:spacing w:after="0"/>
        <w:sectPr>
          <w:pgSz w:w="12240" w:h="15840"/>
          <w:pgMar w:header="426" w:footer="0" w:top="940" w:bottom="280" w:left="860" w:right="680"/>
        </w:sectPr>
      </w:pPr>
    </w:p>
    <w:p>
      <w:pPr>
        <w:pStyle w:val="BodyText"/>
        <w:rPr>
          <w:b/>
          <w:sz w:val="20"/>
        </w:rPr>
      </w:pPr>
    </w:p>
    <w:p>
      <w:pPr>
        <w:pStyle w:val="BodyText"/>
        <w:spacing w:before="11"/>
        <w:rPr>
          <w:b/>
          <w:sz w:val="20"/>
        </w:rPr>
      </w:pPr>
    </w:p>
    <w:p>
      <w:pPr>
        <w:spacing w:before="94"/>
        <w:ind w:left="174" w:right="353" w:firstLine="0"/>
        <w:jc w:val="center"/>
        <w:rPr>
          <w:b/>
          <w:sz w:val="18"/>
        </w:rPr>
      </w:pPr>
      <w:r>
        <w:rPr>
          <w:b/>
          <w:sz w:val="18"/>
        </w:rPr>
        <w:t>DE LAS LABORES, DE LOS DESCANSOS, DE LOS DÍAS ECONÓMICOS VACACIONES Y GUARDIAS</w:t>
      </w:r>
    </w:p>
    <w:p>
      <w:pPr>
        <w:pStyle w:val="BodyText"/>
        <w:spacing w:before="1"/>
        <w:rPr>
          <w:b/>
        </w:rPr>
      </w:pPr>
    </w:p>
    <w:p>
      <w:pPr>
        <w:pStyle w:val="BodyText"/>
        <w:spacing w:before="1"/>
        <w:ind w:left="103" w:right="282"/>
        <w:jc w:val="both"/>
      </w:pPr>
      <w:r>
        <w:rPr/>
        <w:t>Artículo 59. La atención al público será todos los días del año, con excepción de los que establece como inhábiles el artículo 15 del</w:t>
      </w:r>
      <w:r>
        <w:rPr>
          <w:spacing w:val="-11"/>
        </w:rPr>
        <w:t> </w:t>
      </w:r>
      <w:r>
        <w:rPr/>
        <w:t>Código</w:t>
      </w:r>
      <w:r>
        <w:rPr>
          <w:spacing w:val="-11"/>
        </w:rPr>
        <w:t> </w:t>
      </w:r>
      <w:r>
        <w:rPr/>
        <w:t>Procesal</w:t>
      </w:r>
      <w:r>
        <w:rPr>
          <w:spacing w:val="-10"/>
        </w:rPr>
        <w:t> </w:t>
      </w:r>
      <w:r>
        <w:rPr/>
        <w:t>Administrativo</w:t>
      </w:r>
      <w:r>
        <w:rPr>
          <w:spacing w:val="-11"/>
        </w:rPr>
        <w:t> </w:t>
      </w:r>
      <w:r>
        <w:rPr/>
        <w:t>para</w:t>
      </w:r>
      <w:r>
        <w:rPr>
          <w:spacing w:val="-10"/>
        </w:rPr>
        <w:t> </w:t>
      </w:r>
      <w:r>
        <w:rPr/>
        <w:t>el</w:t>
      </w:r>
      <w:r>
        <w:rPr>
          <w:spacing w:val="-11"/>
        </w:rPr>
        <w:t> </w:t>
      </w:r>
      <w:r>
        <w:rPr/>
        <w:t>Estado</w:t>
      </w:r>
      <w:r>
        <w:rPr>
          <w:spacing w:val="-10"/>
        </w:rPr>
        <w:t> </w:t>
      </w:r>
      <w:r>
        <w:rPr/>
        <w:t>de</w:t>
      </w:r>
      <w:r>
        <w:rPr>
          <w:spacing w:val="-11"/>
        </w:rPr>
        <w:t> </w:t>
      </w:r>
      <w:r>
        <w:rPr/>
        <w:t>San</w:t>
      </w:r>
      <w:r>
        <w:rPr>
          <w:spacing w:val="-10"/>
        </w:rPr>
        <w:t> </w:t>
      </w:r>
      <w:r>
        <w:rPr/>
        <w:t>Luis</w:t>
      </w:r>
      <w:r>
        <w:rPr>
          <w:spacing w:val="-10"/>
        </w:rPr>
        <w:t> </w:t>
      </w:r>
      <w:r>
        <w:rPr/>
        <w:t>Potosí,</w:t>
      </w:r>
      <w:r>
        <w:rPr>
          <w:spacing w:val="-8"/>
        </w:rPr>
        <w:t> </w:t>
      </w:r>
      <w:r>
        <w:rPr/>
        <w:t>y</w:t>
      </w:r>
      <w:r>
        <w:rPr>
          <w:spacing w:val="-13"/>
        </w:rPr>
        <w:t> </w:t>
      </w:r>
      <w:r>
        <w:rPr/>
        <w:t>aquellos</w:t>
      </w:r>
      <w:r>
        <w:rPr>
          <w:spacing w:val="-8"/>
        </w:rPr>
        <w:t> </w:t>
      </w:r>
      <w:r>
        <w:rPr/>
        <w:t>en</w:t>
      </w:r>
      <w:r>
        <w:rPr>
          <w:spacing w:val="-9"/>
        </w:rPr>
        <w:t> </w:t>
      </w:r>
      <w:r>
        <w:rPr/>
        <w:t>los</w:t>
      </w:r>
      <w:r>
        <w:rPr>
          <w:spacing w:val="-10"/>
        </w:rPr>
        <w:t> </w:t>
      </w:r>
      <w:r>
        <w:rPr/>
        <w:t>que</w:t>
      </w:r>
      <w:r>
        <w:rPr>
          <w:spacing w:val="-10"/>
        </w:rPr>
        <w:t> </w:t>
      </w:r>
      <w:r>
        <w:rPr/>
        <w:t>se</w:t>
      </w:r>
      <w:r>
        <w:rPr>
          <w:spacing w:val="-10"/>
        </w:rPr>
        <w:t> </w:t>
      </w:r>
      <w:r>
        <w:rPr/>
        <w:t>suspendan</w:t>
      </w:r>
      <w:r>
        <w:rPr>
          <w:spacing w:val="-9"/>
        </w:rPr>
        <w:t> </w:t>
      </w:r>
      <w:r>
        <w:rPr/>
        <w:t>las</w:t>
      </w:r>
      <w:r>
        <w:rPr>
          <w:spacing w:val="-10"/>
        </w:rPr>
        <w:t> </w:t>
      </w:r>
      <w:r>
        <w:rPr/>
        <w:t>labores</w:t>
      </w:r>
      <w:r>
        <w:rPr>
          <w:spacing w:val="-9"/>
        </w:rPr>
        <w:t> </w:t>
      </w:r>
      <w:r>
        <w:rPr/>
        <w:t>por</w:t>
      </w:r>
      <w:r>
        <w:rPr>
          <w:spacing w:val="-10"/>
        </w:rPr>
        <w:t> </w:t>
      </w:r>
      <w:r>
        <w:rPr/>
        <w:t>acuerdo del</w:t>
      </w:r>
      <w:r>
        <w:rPr>
          <w:spacing w:val="-1"/>
        </w:rPr>
        <w:t> </w:t>
      </w:r>
      <w:r>
        <w:rPr/>
        <w:t>Pleno.</w:t>
      </w:r>
    </w:p>
    <w:p>
      <w:pPr>
        <w:pStyle w:val="BodyText"/>
        <w:spacing w:before="11"/>
        <w:rPr>
          <w:sz w:val="17"/>
        </w:rPr>
      </w:pPr>
    </w:p>
    <w:p>
      <w:pPr>
        <w:pStyle w:val="BodyText"/>
        <w:ind w:left="103" w:right="282"/>
        <w:jc w:val="both"/>
      </w:pPr>
      <w:r>
        <w:rPr/>
        <w:t>Artículo 60. El horario de labores de los servidores públicos del Tribunal, será de lunes a jueves de las ocho a las quince horas y los</w:t>
      </w:r>
      <w:r>
        <w:rPr>
          <w:spacing w:val="-9"/>
        </w:rPr>
        <w:t> </w:t>
      </w:r>
      <w:r>
        <w:rPr/>
        <w:t>viernes</w:t>
      </w:r>
      <w:r>
        <w:rPr>
          <w:spacing w:val="-8"/>
        </w:rPr>
        <w:t> </w:t>
      </w:r>
      <w:r>
        <w:rPr/>
        <w:t>de</w:t>
      </w:r>
      <w:r>
        <w:rPr>
          <w:spacing w:val="-9"/>
        </w:rPr>
        <w:t> </w:t>
      </w:r>
      <w:r>
        <w:rPr/>
        <w:t>ocho</w:t>
      </w:r>
      <w:r>
        <w:rPr>
          <w:spacing w:val="-8"/>
        </w:rPr>
        <w:t> </w:t>
      </w:r>
      <w:r>
        <w:rPr/>
        <w:t>a</w:t>
      </w:r>
      <w:r>
        <w:rPr>
          <w:spacing w:val="-8"/>
        </w:rPr>
        <w:t> </w:t>
      </w:r>
      <w:r>
        <w:rPr/>
        <w:t>catorce</w:t>
      </w:r>
      <w:r>
        <w:rPr>
          <w:spacing w:val="-8"/>
        </w:rPr>
        <w:t> </w:t>
      </w:r>
      <w:r>
        <w:rPr/>
        <w:t>horas,</w:t>
      </w:r>
      <w:r>
        <w:rPr>
          <w:spacing w:val="-8"/>
        </w:rPr>
        <w:t> </w:t>
      </w:r>
      <w:r>
        <w:rPr/>
        <w:t>sin</w:t>
      </w:r>
      <w:r>
        <w:rPr>
          <w:spacing w:val="-8"/>
        </w:rPr>
        <w:t> </w:t>
      </w:r>
      <w:r>
        <w:rPr/>
        <w:t>perjuicio</w:t>
      </w:r>
      <w:r>
        <w:rPr>
          <w:spacing w:val="-8"/>
        </w:rPr>
        <w:t> </w:t>
      </w:r>
      <w:r>
        <w:rPr/>
        <w:t>de</w:t>
      </w:r>
      <w:r>
        <w:rPr>
          <w:spacing w:val="-8"/>
        </w:rPr>
        <w:t> </w:t>
      </w:r>
      <w:r>
        <w:rPr/>
        <w:t>tomar</w:t>
      </w:r>
      <w:r>
        <w:rPr>
          <w:spacing w:val="-9"/>
        </w:rPr>
        <w:t> </w:t>
      </w:r>
      <w:r>
        <w:rPr/>
        <w:t>las</w:t>
      </w:r>
      <w:r>
        <w:rPr>
          <w:spacing w:val="-8"/>
        </w:rPr>
        <w:t> </w:t>
      </w:r>
      <w:r>
        <w:rPr/>
        <w:t>medidas</w:t>
      </w:r>
      <w:r>
        <w:rPr>
          <w:spacing w:val="-8"/>
        </w:rPr>
        <w:t> </w:t>
      </w:r>
      <w:r>
        <w:rPr/>
        <w:t>pertinentes</w:t>
      </w:r>
      <w:r>
        <w:rPr>
          <w:spacing w:val="-8"/>
        </w:rPr>
        <w:t> </w:t>
      </w:r>
      <w:r>
        <w:rPr/>
        <w:t>para</w:t>
      </w:r>
      <w:r>
        <w:rPr>
          <w:spacing w:val="-7"/>
        </w:rPr>
        <w:t> </w:t>
      </w:r>
      <w:r>
        <w:rPr/>
        <w:t>atender</w:t>
      </w:r>
      <w:r>
        <w:rPr>
          <w:spacing w:val="-9"/>
        </w:rPr>
        <w:t> </w:t>
      </w:r>
      <w:r>
        <w:rPr/>
        <w:t>las</w:t>
      </w:r>
      <w:r>
        <w:rPr>
          <w:spacing w:val="-8"/>
        </w:rPr>
        <w:t> </w:t>
      </w:r>
      <w:r>
        <w:rPr/>
        <w:t>respectivas</w:t>
      </w:r>
      <w:r>
        <w:rPr>
          <w:spacing w:val="-8"/>
        </w:rPr>
        <w:t> </w:t>
      </w:r>
      <w:r>
        <w:rPr/>
        <w:t>cargas</w:t>
      </w:r>
      <w:r>
        <w:rPr>
          <w:spacing w:val="-8"/>
        </w:rPr>
        <w:t> </w:t>
      </w:r>
      <w:r>
        <w:rPr/>
        <w:t>de</w:t>
      </w:r>
      <w:r>
        <w:rPr>
          <w:spacing w:val="-8"/>
        </w:rPr>
        <w:t> </w:t>
      </w:r>
      <w:r>
        <w:rPr/>
        <w:t>trabajo. Tratándose del personal de confianza, su jornada será relativa a las cargas de trabajo, en el entendido que atenderán de tiempo completo las funciones de su</w:t>
      </w:r>
      <w:r>
        <w:rPr>
          <w:spacing w:val="-2"/>
        </w:rPr>
        <w:t> </w:t>
      </w:r>
      <w:r>
        <w:rPr/>
        <w:t>encargo.</w:t>
      </w:r>
    </w:p>
    <w:p>
      <w:pPr>
        <w:pStyle w:val="BodyText"/>
        <w:ind w:left="103"/>
        <w:jc w:val="both"/>
      </w:pPr>
      <w:r>
        <w:rPr/>
        <w:t>El Pleno podrá dictar lineamientos que establezcan distintos horarios según la naturaleza y adscripción de las labores del personal.</w:t>
      </w:r>
    </w:p>
    <w:p>
      <w:pPr>
        <w:pStyle w:val="BodyText"/>
      </w:pPr>
    </w:p>
    <w:p>
      <w:pPr>
        <w:pStyle w:val="BodyText"/>
        <w:ind w:left="103" w:right="283"/>
        <w:jc w:val="both"/>
      </w:pPr>
      <w:r>
        <w:rPr/>
        <w:t>Artículo</w:t>
      </w:r>
      <w:r>
        <w:rPr>
          <w:spacing w:val="-7"/>
        </w:rPr>
        <w:t> </w:t>
      </w:r>
      <w:r>
        <w:rPr/>
        <w:t>61.</w:t>
      </w:r>
      <w:r>
        <w:rPr>
          <w:spacing w:val="-7"/>
        </w:rPr>
        <w:t> </w:t>
      </w:r>
      <w:r>
        <w:rPr/>
        <w:t>El</w:t>
      </w:r>
      <w:r>
        <w:rPr>
          <w:spacing w:val="-7"/>
        </w:rPr>
        <w:t> </w:t>
      </w:r>
      <w:r>
        <w:rPr/>
        <w:t>personal</w:t>
      </w:r>
      <w:r>
        <w:rPr>
          <w:spacing w:val="-7"/>
        </w:rPr>
        <w:t> </w:t>
      </w:r>
      <w:r>
        <w:rPr/>
        <w:t>del</w:t>
      </w:r>
      <w:r>
        <w:rPr>
          <w:spacing w:val="-7"/>
        </w:rPr>
        <w:t> </w:t>
      </w:r>
      <w:r>
        <w:rPr/>
        <w:t>Tribunal</w:t>
      </w:r>
      <w:r>
        <w:rPr>
          <w:spacing w:val="-7"/>
        </w:rPr>
        <w:t> </w:t>
      </w:r>
      <w:r>
        <w:rPr/>
        <w:t>tendrá</w:t>
      </w:r>
      <w:r>
        <w:rPr>
          <w:spacing w:val="-7"/>
        </w:rPr>
        <w:t> </w:t>
      </w:r>
      <w:r>
        <w:rPr/>
        <w:t>cada</w:t>
      </w:r>
      <w:r>
        <w:rPr>
          <w:spacing w:val="-7"/>
        </w:rPr>
        <w:t> </w:t>
      </w:r>
      <w:r>
        <w:rPr/>
        <w:t>año</w:t>
      </w:r>
      <w:r>
        <w:rPr>
          <w:spacing w:val="-7"/>
        </w:rPr>
        <w:t> </w:t>
      </w:r>
      <w:r>
        <w:rPr/>
        <w:t>dos</w:t>
      </w:r>
      <w:r>
        <w:rPr>
          <w:spacing w:val="-7"/>
        </w:rPr>
        <w:t> </w:t>
      </w:r>
      <w:r>
        <w:rPr/>
        <w:t>periodos</w:t>
      </w:r>
      <w:r>
        <w:rPr>
          <w:spacing w:val="-7"/>
        </w:rPr>
        <w:t> </w:t>
      </w:r>
      <w:r>
        <w:rPr/>
        <w:t>de</w:t>
      </w:r>
      <w:r>
        <w:rPr>
          <w:spacing w:val="-7"/>
        </w:rPr>
        <w:t> </w:t>
      </w:r>
      <w:r>
        <w:rPr/>
        <w:t>vacaciones</w:t>
      </w:r>
      <w:r>
        <w:rPr>
          <w:spacing w:val="-6"/>
        </w:rPr>
        <w:t> </w:t>
      </w:r>
      <w:r>
        <w:rPr/>
        <w:t>que</w:t>
      </w:r>
      <w:r>
        <w:rPr>
          <w:spacing w:val="-7"/>
        </w:rPr>
        <w:t> </w:t>
      </w:r>
      <w:r>
        <w:rPr/>
        <w:t>coincidirán</w:t>
      </w:r>
      <w:r>
        <w:rPr>
          <w:spacing w:val="-7"/>
        </w:rPr>
        <w:t> </w:t>
      </w:r>
      <w:r>
        <w:rPr/>
        <w:t>con</w:t>
      </w:r>
      <w:r>
        <w:rPr>
          <w:spacing w:val="-7"/>
        </w:rPr>
        <w:t> </w:t>
      </w:r>
      <w:r>
        <w:rPr/>
        <w:t>los</w:t>
      </w:r>
      <w:r>
        <w:rPr>
          <w:spacing w:val="-7"/>
        </w:rPr>
        <w:t> </w:t>
      </w:r>
      <w:r>
        <w:rPr/>
        <w:t>del</w:t>
      </w:r>
      <w:r>
        <w:rPr>
          <w:spacing w:val="-7"/>
        </w:rPr>
        <w:t> </w:t>
      </w:r>
      <w:r>
        <w:rPr/>
        <w:t>Supremo</w:t>
      </w:r>
      <w:r>
        <w:rPr>
          <w:spacing w:val="-6"/>
        </w:rPr>
        <w:t> </w:t>
      </w:r>
      <w:r>
        <w:rPr/>
        <w:t>Tribunal</w:t>
      </w:r>
      <w:r>
        <w:rPr>
          <w:spacing w:val="-7"/>
        </w:rPr>
        <w:t> </w:t>
      </w:r>
      <w:r>
        <w:rPr/>
        <w:t>de Justicia del</w:t>
      </w:r>
      <w:r>
        <w:rPr>
          <w:spacing w:val="-1"/>
        </w:rPr>
        <w:t> </w:t>
      </w:r>
      <w:r>
        <w:rPr/>
        <w:t>Estado.</w:t>
      </w:r>
    </w:p>
    <w:p>
      <w:pPr>
        <w:pStyle w:val="BodyText"/>
        <w:ind w:left="103" w:right="283"/>
        <w:jc w:val="both"/>
      </w:pPr>
      <w:r>
        <w:rPr/>
        <w:t>Se</w:t>
      </w:r>
      <w:r>
        <w:rPr>
          <w:spacing w:val="-8"/>
        </w:rPr>
        <w:t> </w:t>
      </w:r>
      <w:r>
        <w:rPr/>
        <w:t>suspenderán</w:t>
      </w:r>
      <w:r>
        <w:rPr>
          <w:spacing w:val="-7"/>
        </w:rPr>
        <w:t> </w:t>
      </w:r>
      <w:r>
        <w:rPr/>
        <w:t>las</w:t>
      </w:r>
      <w:r>
        <w:rPr>
          <w:spacing w:val="-7"/>
        </w:rPr>
        <w:t> </w:t>
      </w:r>
      <w:r>
        <w:rPr/>
        <w:t>labores</w:t>
      </w:r>
      <w:r>
        <w:rPr>
          <w:spacing w:val="-7"/>
        </w:rPr>
        <w:t> </w:t>
      </w:r>
      <w:r>
        <w:rPr/>
        <w:t>generales</w:t>
      </w:r>
      <w:r>
        <w:rPr>
          <w:spacing w:val="-7"/>
        </w:rPr>
        <w:t> </w:t>
      </w:r>
      <w:r>
        <w:rPr/>
        <w:t>del</w:t>
      </w:r>
      <w:r>
        <w:rPr>
          <w:spacing w:val="-7"/>
        </w:rPr>
        <w:t> </w:t>
      </w:r>
      <w:r>
        <w:rPr/>
        <w:t>Tribunal</w:t>
      </w:r>
      <w:r>
        <w:rPr>
          <w:spacing w:val="-6"/>
        </w:rPr>
        <w:t> </w:t>
      </w:r>
      <w:r>
        <w:rPr/>
        <w:t>y</w:t>
      </w:r>
      <w:r>
        <w:rPr>
          <w:spacing w:val="-9"/>
        </w:rPr>
        <w:t> </w:t>
      </w:r>
      <w:r>
        <w:rPr/>
        <w:t>no</w:t>
      </w:r>
      <w:r>
        <w:rPr>
          <w:spacing w:val="-7"/>
        </w:rPr>
        <w:t> </w:t>
      </w:r>
      <w:r>
        <w:rPr/>
        <w:t>correrán</w:t>
      </w:r>
      <w:r>
        <w:rPr>
          <w:spacing w:val="-7"/>
        </w:rPr>
        <w:t> </w:t>
      </w:r>
      <w:r>
        <w:rPr/>
        <w:t>los</w:t>
      </w:r>
      <w:r>
        <w:rPr>
          <w:spacing w:val="-7"/>
        </w:rPr>
        <w:t> </w:t>
      </w:r>
      <w:r>
        <w:rPr/>
        <w:t>plazos,</w:t>
      </w:r>
      <w:r>
        <w:rPr>
          <w:spacing w:val="-7"/>
        </w:rPr>
        <w:t> </w:t>
      </w:r>
      <w:r>
        <w:rPr/>
        <w:t>los</w:t>
      </w:r>
      <w:r>
        <w:rPr>
          <w:spacing w:val="-7"/>
        </w:rPr>
        <w:t> </w:t>
      </w:r>
      <w:r>
        <w:rPr/>
        <w:t>días</w:t>
      </w:r>
      <w:r>
        <w:rPr>
          <w:spacing w:val="-7"/>
        </w:rPr>
        <w:t> </w:t>
      </w:r>
      <w:r>
        <w:rPr/>
        <w:t>que</w:t>
      </w:r>
      <w:r>
        <w:rPr>
          <w:spacing w:val="-7"/>
        </w:rPr>
        <w:t> </w:t>
      </w:r>
      <w:r>
        <w:rPr/>
        <w:t>acuerde</w:t>
      </w:r>
      <w:r>
        <w:rPr>
          <w:spacing w:val="-7"/>
        </w:rPr>
        <w:t> </w:t>
      </w:r>
      <w:r>
        <w:rPr/>
        <w:t>el</w:t>
      </w:r>
      <w:r>
        <w:rPr>
          <w:spacing w:val="-7"/>
        </w:rPr>
        <w:t> </w:t>
      </w:r>
      <w:r>
        <w:rPr/>
        <w:t>Pleno,</w:t>
      </w:r>
      <w:r>
        <w:rPr>
          <w:spacing w:val="-7"/>
        </w:rPr>
        <w:t> </w:t>
      </w:r>
      <w:r>
        <w:rPr/>
        <w:t>así</w:t>
      </w:r>
      <w:r>
        <w:rPr>
          <w:spacing w:val="-7"/>
        </w:rPr>
        <w:t> </w:t>
      </w:r>
      <w:r>
        <w:rPr/>
        <w:t>como</w:t>
      </w:r>
      <w:r>
        <w:rPr>
          <w:spacing w:val="-7"/>
        </w:rPr>
        <w:t> </w:t>
      </w:r>
      <w:r>
        <w:rPr/>
        <w:t>aquellos</w:t>
      </w:r>
      <w:r>
        <w:rPr>
          <w:spacing w:val="-7"/>
        </w:rPr>
        <w:t> </w:t>
      </w:r>
      <w:r>
        <w:rPr/>
        <w:t>que se deriven de los convenios que regulan las condiciones generales de</w:t>
      </w:r>
      <w:r>
        <w:rPr>
          <w:spacing w:val="-5"/>
        </w:rPr>
        <w:t> </w:t>
      </w:r>
      <w:r>
        <w:rPr/>
        <w:t>trabajo.</w:t>
      </w:r>
    </w:p>
    <w:p>
      <w:pPr>
        <w:pStyle w:val="BodyText"/>
      </w:pPr>
    </w:p>
    <w:p>
      <w:pPr>
        <w:pStyle w:val="BodyText"/>
        <w:ind w:left="103" w:right="283"/>
        <w:jc w:val="both"/>
      </w:pPr>
      <w:r>
        <w:rPr/>
        <w:t>Artículo 62. Por concepto de días económicos, los trabajadores de confianza, con cuando menos un año de antigüedad, tendrán derecho</w:t>
      </w:r>
      <w:r>
        <w:rPr>
          <w:spacing w:val="-3"/>
        </w:rPr>
        <w:t> </w:t>
      </w:r>
      <w:r>
        <w:rPr/>
        <w:t>hasta</w:t>
      </w:r>
      <w:r>
        <w:rPr>
          <w:spacing w:val="-3"/>
        </w:rPr>
        <w:t> </w:t>
      </w:r>
      <w:r>
        <w:rPr/>
        <w:t>seis</w:t>
      </w:r>
      <w:r>
        <w:rPr>
          <w:spacing w:val="-5"/>
        </w:rPr>
        <w:t> </w:t>
      </w:r>
      <w:r>
        <w:rPr/>
        <w:t>días</w:t>
      </w:r>
      <w:r>
        <w:rPr>
          <w:spacing w:val="-3"/>
        </w:rPr>
        <w:t> </w:t>
      </w:r>
      <w:r>
        <w:rPr/>
        <w:t>hábiles</w:t>
      </w:r>
      <w:r>
        <w:rPr>
          <w:spacing w:val="-5"/>
        </w:rPr>
        <w:t> </w:t>
      </w:r>
      <w:r>
        <w:rPr/>
        <w:t>al</w:t>
      </w:r>
      <w:r>
        <w:rPr>
          <w:spacing w:val="-2"/>
        </w:rPr>
        <w:t> </w:t>
      </w:r>
      <w:r>
        <w:rPr/>
        <w:t>año,</w:t>
      </w:r>
      <w:r>
        <w:rPr>
          <w:spacing w:val="-5"/>
        </w:rPr>
        <w:t> </w:t>
      </w:r>
      <w:r>
        <w:rPr/>
        <w:t>con</w:t>
      </w:r>
      <w:r>
        <w:rPr>
          <w:spacing w:val="-3"/>
        </w:rPr>
        <w:t> </w:t>
      </w:r>
      <w:r>
        <w:rPr/>
        <w:t>goce</w:t>
      </w:r>
      <w:r>
        <w:rPr>
          <w:spacing w:val="-3"/>
        </w:rPr>
        <w:t> </w:t>
      </w:r>
      <w:r>
        <w:rPr/>
        <w:t>de</w:t>
      </w:r>
      <w:r>
        <w:rPr>
          <w:spacing w:val="-5"/>
        </w:rPr>
        <w:t> </w:t>
      </w:r>
      <w:r>
        <w:rPr/>
        <w:t>sueldo,</w:t>
      </w:r>
      <w:r>
        <w:rPr>
          <w:spacing w:val="-4"/>
        </w:rPr>
        <w:t> </w:t>
      </w:r>
      <w:r>
        <w:rPr/>
        <w:t>para</w:t>
      </w:r>
      <w:r>
        <w:rPr>
          <w:spacing w:val="-5"/>
        </w:rPr>
        <w:t> </w:t>
      </w:r>
      <w:r>
        <w:rPr/>
        <w:t>atender</w:t>
      </w:r>
      <w:r>
        <w:rPr>
          <w:spacing w:val="-3"/>
        </w:rPr>
        <w:t> </w:t>
      </w:r>
      <w:r>
        <w:rPr/>
        <w:t>asuntos</w:t>
      </w:r>
      <w:r>
        <w:rPr>
          <w:spacing w:val="-3"/>
        </w:rPr>
        <w:t> </w:t>
      </w:r>
      <w:r>
        <w:rPr/>
        <w:t>particulares,</w:t>
      </w:r>
      <w:r>
        <w:rPr>
          <w:spacing w:val="-5"/>
        </w:rPr>
        <w:t> </w:t>
      </w:r>
      <w:r>
        <w:rPr/>
        <w:t>para</w:t>
      </w:r>
      <w:r>
        <w:rPr>
          <w:spacing w:val="-4"/>
        </w:rPr>
        <w:t> </w:t>
      </w:r>
      <w:r>
        <w:rPr/>
        <w:t>lo</w:t>
      </w:r>
      <w:r>
        <w:rPr>
          <w:spacing w:val="-5"/>
        </w:rPr>
        <w:t> </w:t>
      </w:r>
      <w:r>
        <w:rPr/>
        <w:t>cual</w:t>
      </w:r>
      <w:r>
        <w:rPr>
          <w:spacing w:val="-5"/>
        </w:rPr>
        <w:t> </w:t>
      </w:r>
      <w:r>
        <w:rPr/>
        <w:t>se</w:t>
      </w:r>
      <w:r>
        <w:rPr>
          <w:spacing w:val="-5"/>
        </w:rPr>
        <w:t> </w:t>
      </w:r>
      <w:r>
        <w:rPr/>
        <w:t>deberá</w:t>
      </w:r>
      <w:r>
        <w:rPr>
          <w:spacing w:val="-2"/>
        </w:rPr>
        <w:t> </w:t>
      </w:r>
      <w:r>
        <w:rPr/>
        <w:t>observarse el</w:t>
      </w:r>
      <w:r>
        <w:rPr>
          <w:spacing w:val="-3"/>
        </w:rPr>
        <w:t> </w:t>
      </w:r>
      <w:r>
        <w:rPr/>
        <w:t>contenido</w:t>
      </w:r>
      <w:r>
        <w:rPr>
          <w:spacing w:val="-3"/>
        </w:rPr>
        <w:t> </w:t>
      </w:r>
      <w:r>
        <w:rPr/>
        <w:t>del</w:t>
      </w:r>
      <w:r>
        <w:rPr>
          <w:spacing w:val="-3"/>
        </w:rPr>
        <w:t> </w:t>
      </w:r>
      <w:r>
        <w:rPr/>
        <w:t>artículo</w:t>
      </w:r>
      <w:r>
        <w:rPr>
          <w:spacing w:val="-3"/>
        </w:rPr>
        <w:t> </w:t>
      </w:r>
      <w:r>
        <w:rPr/>
        <w:t>35</w:t>
      </w:r>
      <w:r>
        <w:rPr>
          <w:spacing w:val="-2"/>
        </w:rPr>
        <w:t> </w:t>
      </w:r>
      <w:r>
        <w:rPr/>
        <w:t>de</w:t>
      </w:r>
      <w:r>
        <w:rPr>
          <w:spacing w:val="-2"/>
        </w:rPr>
        <w:t> </w:t>
      </w:r>
      <w:r>
        <w:rPr/>
        <w:t>la</w:t>
      </w:r>
      <w:r>
        <w:rPr>
          <w:spacing w:val="-3"/>
        </w:rPr>
        <w:t> </w:t>
      </w:r>
      <w:r>
        <w:rPr/>
        <w:t>Ley</w:t>
      </w:r>
      <w:r>
        <w:rPr>
          <w:spacing w:val="-3"/>
        </w:rPr>
        <w:t> </w:t>
      </w:r>
      <w:r>
        <w:rPr/>
        <w:t>de</w:t>
      </w:r>
      <w:r>
        <w:rPr>
          <w:spacing w:val="-2"/>
        </w:rPr>
        <w:t> </w:t>
      </w:r>
      <w:r>
        <w:rPr/>
        <w:t>los</w:t>
      </w:r>
      <w:r>
        <w:rPr>
          <w:spacing w:val="-3"/>
        </w:rPr>
        <w:t> </w:t>
      </w:r>
      <w:r>
        <w:rPr/>
        <w:t>Trabajadores</w:t>
      </w:r>
      <w:r>
        <w:rPr>
          <w:spacing w:val="-3"/>
        </w:rPr>
        <w:t> </w:t>
      </w:r>
      <w:r>
        <w:rPr/>
        <w:t>al</w:t>
      </w:r>
      <w:r>
        <w:rPr>
          <w:spacing w:val="-3"/>
        </w:rPr>
        <w:t> </w:t>
      </w:r>
      <w:r>
        <w:rPr/>
        <w:t>Servicio</w:t>
      </w:r>
      <w:r>
        <w:rPr>
          <w:spacing w:val="-1"/>
        </w:rPr>
        <w:t> </w:t>
      </w:r>
      <w:r>
        <w:rPr/>
        <w:t>de</w:t>
      </w:r>
      <w:r>
        <w:rPr>
          <w:spacing w:val="-3"/>
        </w:rPr>
        <w:t> </w:t>
      </w:r>
      <w:r>
        <w:rPr/>
        <w:t>las</w:t>
      </w:r>
      <w:r>
        <w:rPr>
          <w:spacing w:val="-2"/>
        </w:rPr>
        <w:t> </w:t>
      </w:r>
      <w:r>
        <w:rPr/>
        <w:t>Instituciones</w:t>
      </w:r>
      <w:r>
        <w:rPr>
          <w:spacing w:val="-3"/>
        </w:rPr>
        <w:t> </w:t>
      </w:r>
      <w:r>
        <w:rPr/>
        <w:t>Públicas</w:t>
      </w:r>
      <w:r>
        <w:rPr>
          <w:spacing w:val="-3"/>
        </w:rPr>
        <w:t> </w:t>
      </w:r>
      <w:r>
        <w:rPr/>
        <w:t>del</w:t>
      </w:r>
      <w:r>
        <w:rPr>
          <w:spacing w:val="-2"/>
        </w:rPr>
        <w:t> </w:t>
      </w:r>
      <w:r>
        <w:rPr/>
        <w:t>Estado</w:t>
      </w:r>
      <w:r>
        <w:rPr>
          <w:spacing w:val="-3"/>
        </w:rPr>
        <w:t> </w:t>
      </w:r>
      <w:r>
        <w:rPr/>
        <w:t>de</w:t>
      </w:r>
      <w:r>
        <w:rPr>
          <w:spacing w:val="-4"/>
        </w:rPr>
        <w:t> </w:t>
      </w:r>
      <w:r>
        <w:rPr/>
        <w:t>San</w:t>
      </w:r>
      <w:r>
        <w:rPr>
          <w:spacing w:val="-3"/>
        </w:rPr>
        <w:t> </w:t>
      </w:r>
      <w:r>
        <w:rPr/>
        <w:t>Luis</w:t>
      </w:r>
      <w:r>
        <w:rPr>
          <w:spacing w:val="-2"/>
        </w:rPr>
        <w:t> </w:t>
      </w:r>
      <w:r>
        <w:rPr/>
        <w:t>Potosí.</w:t>
      </w:r>
    </w:p>
    <w:p>
      <w:pPr>
        <w:pStyle w:val="BodyText"/>
      </w:pPr>
    </w:p>
    <w:p>
      <w:pPr>
        <w:pStyle w:val="BodyText"/>
        <w:ind w:left="103" w:right="283"/>
        <w:jc w:val="both"/>
      </w:pPr>
      <w:r>
        <w:rPr/>
        <w:t>Artículo 63. El Pleno podrá disponer guardias con el personal necesario para que atiendan días o periodos de suspensión de labores,</w:t>
      </w:r>
      <w:r>
        <w:rPr>
          <w:spacing w:val="-4"/>
        </w:rPr>
        <w:t> </w:t>
      </w:r>
      <w:r>
        <w:rPr/>
        <w:t>cuando</w:t>
      </w:r>
      <w:r>
        <w:rPr>
          <w:spacing w:val="-5"/>
        </w:rPr>
        <w:t> </w:t>
      </w:r>
      <w:r>
        <w:rPr/>
        <w:t>no</w:t>
      </w:r>
      <w:r>
        <w:rPr>
          <w:spacing w:val="-3"/>
        </w:rPr>
        <w:t> </w:t>
      </w:r>
      <w:r>
        <w:rPr/>
        <w:t>corran</w:t>
      </w:r>
      <w:r>
        <w:rPr>
          <w:spacing w:val="-4"/>
        </w:rPr>
        <w:t> </w:t>
      </w:r>
      <w:r>
        <w:rPr/>
        <w:t>términos,</w:t>
      </w:r>
      <w:r>
        <w:rPr>
          <w:spacing w:val="-3"/>
        </w:rPr>
        <w:t> </w:t>
      </w:r>
      <w:r>
        <w:rPr/>
        <w:t>con</w:t>
      </w:r>
      <w:r>
        <w:rPr>
          <w:spacing w:val="-4"/>
        </w:rPr>
        <w:t> </w:t>
      </w:r>
      <w:r>
        <w:rPr/>
        <w:t>el</w:t>
      </w:r>
      <w:r>
        <w:rPr>
          <w:spacing w:val="-3"/>
        </w:rPr>
        <w:t> </w:t>
      </w:r>
      <w:r>
        <w:rPr/>
        <w:t>objeto</w:t>
      </w:r>
      <w:r>
        <w:rPr>
          <w:spacing w:val="-4"/>
        </w:rPr>
        <w:t> </w:t>
      </w:r>
      <w:r>
        <w:rPr/>
        <w:t>de</w:t>
      </w:r>
      <w:r>
        <w:rPr>
          <w:spacing w:val="-4"/>
        </w:rPr>
        <w:t> </w:t>
      </w:r>
      <w:r>
        <w:rPr/>
        <w:t>atender</w:t>
      </w:r>
      <w:r>
        <w:rPr>
          <w:spacing w:val="-4"/>
        </w:rPr>
        <w:t> </w:t>
      </w:r>
      <w:r>
        <w:rPr/>
        <w:t>asuntos</w:t>
      </w:r>
      <w:r>
        <w:rPr>
          <w:spacing w:val="-4"/>
        </w:rPr>
        <w:t> </w:t>
      </w:r>
      <w:r>
        <w:rPr/>
        <w:t>de</w:t>
      </w:r>
      <w:r>
        <w:rPr>
          <w:spacing w:val="-4"/>
        </w:rPr>
        <w:t> </w:t>
      </w:r>
      <w:r>
        <w:rPr/>
        <w:t>trámite</w:t>
      </w:r>
      <w:r>
        <w:rPr>
          <w:spacing w:val="-4"/>
        </w:rPr>
        <w:t> </w:t>
      </w:r>
      <w:r>
        <w:rPr/>
        <w:t>urgente,</w:t>
      </w:r>
      <w:r>
        <w:rPr>
          <w:spacing w:val="-1"/>
        </w:rPr>
        <w:t> </w:t>
      </w:r>
      <w:r>
        <w:rPr/>
        <w:t>como</w:t>
      </w:r>
      <w:r>
        <w:rPr>
          <w:spacing w:val="-4"/>
        </w:rPr>
        <w:t> </w:t>
      </w:r>
      <w:r>
        <w:rPr/>
        <w:t>es</w:t>
      </w:r>
      <w:r>
        <w:rPr>
          <w:spacing w:val="-4"/>
        </w:rPr>
        <w:t> </w:t>
      </w:r>
      <w:r>
        <w:rPr/>
        <w:t>el</w:t>
      </w:r>
      <w:r>
        <w:rPr>
          <w:spacing w:val="-4"/>
        </w:rPr>
        <w:t> </w:t>
      </w:r>
      <w:r>
        <w:rPr/>
        <w:t>caso</w:t>
      </w:r>
      <w:r>
        <w:rPr>
          <w:spacing w:val="-3"/>
        </w:rPr>
        <w:t> </w:t>
      </w:r>
      <w:r>
        <w:rPr/>
        <w:t>de</w:t>
      </w:r>
      <w:r>
        <w:rPr>
          <w:spacing w:val="-4"/>
        </w:rPr>
        <w:t> </w:t>
      </w:r>
      <w:r>
        <w:rPr/>
        <w:t>medidas</w:t>
      </w:r>
      <w:r>
        <w:rPr>
          <w:spacing w:val="-3"/>
        </w:rPr>
        <w:t> </w:t>
      </w:r>
      <w:r>
        <w:rPr/>
        <w:t>cautelares y suspensión de los actos</w:t>
      </w:r>
      <w:r>
        <w:rPr>
          <w:spacing w:val="-2"/>
        </w:rPr>
        <w:t> </w:t>
      </w:r>
      <w:r>
        <w:rPr/>
        <w:t>impugnados.</w:t>
      </w:r>
    </w:p>
    <w:p>
      <w:pPr>
        <w:pStyle w:val="BodyText"/>
        <w:spacing w:before="10"/>
        <w:rPr>
          <w:sz w:val="17"/>
        </w:rPr>
      </w:pPr>
    </w:p>
    <w:p>
      <w:pPr>
        <w:pStyle w:val="Heading2"/>
        <w:spacing w:line="207" w:lineRule="exact"/>
        <w:ind w:right="353"/>
      </w:pPr>
      <w:r>
        <w:rPr/>
        <w:t>CAPÍTULO XXII</w:t>
      </w:r>
    </w:p>
    <w:p>
      <w:pPr>
        <w:spacing w:line="207" w:lineRule="exact" w:before="0"/>
        <w:ind w:left="174" w:right="352" w:firstLine="0"/>
        <w:jc w:val="center"/>
        <w:rPr>
          <w:b/>
          <w:sz w:val="18"/>
        </w:rPr>
      </w:pPr>
      <w:r>
        <w:rPr>
          <w:b/>
          <w:sz w:val="18"/>
        </w:rPr>
        <w:t>DE LAS LICENCIAS Y SUPLENCIAS DE LOS MAGISTRADOS DE SALAS, SECRETARIOS Y ACTUARIOS</w:t>
      </w:r>
    </w:p>
    <w:p>
      <w:pPr>
        <w:pStyle w:val="BodyText"/>
        <w:spacing w:before="1"/>
        <w:rPr>
          <w:b/>
        </w:rPr>
      </w:pPr>
    </w:p>
    <w:p>
      <w:pPr>
        <w:pStyle w:val="BodyText"/>
        <w:ind w:left="103"/>
        <w:jc w:val="both"/>
      </w:pPr>
      <w:r>
        <w:rPr/>
        <w:t>Artículo 64. Las licencias que se otorguen al personal del Tribunal, se ajustarán a lo siguiente:</w:t>
      </w:r>
    </w:p>
    <w:p>
      <w:pPr>
        <w:pStyle w:val="BodyText"/>
      </w:pPr>
    </w:p>
    <w:p>
      <w:pPr>
        <w:pStyle w:val="ListParagraph"/>
        <w:numPr>
          <w:ilvl w:val="0"/>
          <w:numId w:val="39"/>
        </w:numPr>
        <w:tabs>
          <w:tab w:pos="261" w:val="left" w:leader="none"/>
        </w:tabs>
        <w:spacing w:line="240" w:lineRule="auto" w:before="0" w:after="0"/>
        <w:ind w:left="103" w:right="282" w:firstLine="0"/>
        <w:jc w:val="both"/>
        <w:rPr>
          <w:sz w:val="18"/>
        </w:rPr>
      </w:pPr>
      <w:r>
        <w:rPr>
          <w:sz w:val="18"/>
        </w:rPr>
        <w:t>Para ausencias mayores de treinta días y hasta por tres meses, los Magistrados deberán solicitar al Pleno licencia por escrito debidamente motivada, la cual se otorgará, en su caso, con o sin goce de sueldo de conformidad con el artículo 20, fracción XVI de la</w:t>
      </w:r>
      <w:r>
        <w:rPr>
          <w:spacing w:val="-1"/>
          <w:sz w:val="18"/>
        </w:rPr>
        <w:t> </w:t>
      </w:r>
      <w:r>
        <w:rPr>
          <w:sz w:val="18"/>
        </w:rPr>
        <w:t>Ley;</w:t>
      </w:r>
    </w:p>
    <w:p>
      <w:pPr>
        <w:pStyle w:val="BodyText"/>
      </w:pPr>
    </w:p>
    <w:p>
      <w:pPr>
        <w:pStyle w:val="ListParagraph"/>
        <w:numPr>
          <w:ilvl w:val="0"/>
          <w:numId w:val="39"/>
        </w:numPr>
        <w:tabs>
          <w:tab w:pos="315" w:val="left" w:leader="none"/>
        </w:tabs>
        <w:spacing w:line="240" w:lineRule="auto" w:before="0" w:after="0"/>
        <w:ind w:left="103" w:right="282" w:firstLine="0"/>
        <w:jc w:val="both"/>
        <w:rPr>
          <w:sz w:val="18"/>
        </w:rPr>
      </w:pPr>
      <w:r>
        <w:rPr>
          <w:sz w:val="18"/>
        </w:rPr>
        <w:t>El Pleno podrá conceder licencias con goce de sueldo hasta por un mes, que lleven el propósito de iniciar y concluir con los trámites</w:t>
      </w:r>
      <w:r>
        <w:rPr>
          <w:spacing w:val="-16"/>
          <w:sz w:val="18"/>
        </w:rPr>
        <w:t> </w:t>
      </w:r>
      <w:r>
        <w:rPr>
          <w:sz w:val="18"/>
        </w:rPr>
        <w:t>correspondientes</w:t>
      </w:r>
      <w:r>
        <w:rPr>
          <w:spacing w:val="-16"/>
          <w:sz w:val="18"/>
        </w:rPr>
        <w:t> </w:t>
      </w:r>
      <w:r>
        <w:rPr>
          <w:sz w:val="18"/>
        </w:rPr>
        <w:t>a</w:t>
      </w:r>
      <w:r>
        <w:rPr>
          <w:spacing w:val="-15"/>
          <w:sz w:val="18"/>
        </w:rPr>
        <w:t> </w:t>
      </w:r>
      <w:r>
        <w:rPr>
          <w:sz w:val="18"/>
        </w:rPr>
        <w:t>la</w:t>
      </w:r>
      <w:r>
        <w:rPr>
          <w:spacing w:val="-15"/>
          <w:sz w:val="18"/>
        </w:rPr>
        <w:t> </w:t>
      </w:r>
      <w:r>
        <w:rPr>
          <w:sz w:val="18"/>
        </w:rPr>
        <w:t>jubilación</w:t>
      </w:r>
      <w:r>
        <w:rPr>
          <w:spacing w:val="-15"/>
          <w:sz w:val="18"/>
        </w:rPr>
        <w:t> </w:t>
      </w:r>
      <w:r>
        <w:rPr>
          <w:sz w:val="18"/>
        </w:rPr>
        <w:t>de</w:t>
      </w:r>
      <w:r>
        <w:rPr>
          <w:spacing w:val="-16"/>
          <w:sz w:val="18"/>
        </w:rPr>
        <w:t> </w:t>
      </w:r>
      <w:r>
        <w:rPr>
          <w:sz w:val="18"/>
        </w:rPr>
        <w:t>los</w:t>
      </w:r>
      <w:r>
        <w:rPr>
          <w:spacing w:val="-15"/>
          <w:sz w:val="18"/>
        </w:rPr>
        <w:t> </w:t>
      </w:r>
      <w:r>
        <w:rPr>
          <w:sz w:val="18"/>
        </w:rPr>
        <w:t>Magistrados,</w:t>
      </w:r>
      <w:r>
        <w:rPr>
          <w:spacing w:val="-16"/>
          <w:sz w:val="18"/>
        </w:rPr>
        <w:t> </w:t>
      </w:r>
      <w:r>
        <w:rPr>
          <w:sz w:val="18"/>
        </w:rPr>
        <w:t>el</w:t>
      </w:r>
      <w:r>
        <w:rPr>
          <w:spacing w:val="-15"/>
          <w:sz w:val="18"/>
        </w:rPr>
        <w:t> </w:t>
      </w:r>
      <w:r>
        <w:rPr>
          <w:sz w:val="18"/>
        </w:rPr>
        <w:t>Contralor,</w:t>
      </w:r>
      <w:r>
        <w:rPr>
          <w:spacing w:val="-16"/>
          <w:sz w:val="18"/>
        </w:rPr>
        <w:t> </w:t>
      </w:r>
      <w:r>
        <w:rPr>
          <w:sz w:val="18"/>
        </w:rPr>
        <w:t>el</w:t>
      </w:r>
      <w:r>
        <w:rPr>
          <w:spacing w:val="-15"/>
          <w:sz w:val="18"/>
        </w:rPr>
        <w:t> </w:t>
      </w:r>
      <w:r>
        <w:rPr>
          <w:sz w:val="18"/>
        </w:rPr>
        <w:t>Secretario</w:t>
      </w:r>
      <w:r>
        <w:rPr>
          <w:spacing w:val="-16"/>
          <w:sz w:val="18"/>
        </w:rPr>
        <w:t> </w:t>
      </w:r>
      <w:r>
        <w:rPr>
          <w:sz w:val="18"/>
        </w:rPr>
        <w:t>General</w:t>
      </w:r>
      <w:r>
        <w:rPr>
          <w:spacing w:val="-15"/>
          <w:sz w:val="18"/>
        </w:rPr>
        <w:t> </w:t>
      </w:r>
      <w:r>
        <w:rPr>
          <w:sz w:val="18"/>
        </w:rPr>
        <w:t>de</w:t>
      </w:r>
      <w:r>
        <w:rPr>
          <w:spacing w:val="-16"/>
          <w:sz w:val="18"/>
        </w:rPr>
        <w:t> </w:t>
      </w:r>
      <w:r>
        <w:rPr>
          <w:sz w:val="18"/>
        </w:rPr>
        <w:t>Acuerdos,</w:t>
      </w:r>
      <w:r>
        <w:rPr>
          <w:spacing w:val="-16"/>
          <w:sz w:val="18"/>
        </w:rPr>
        <w:t> </w:t>
      </w:r>
      <w:r>
        <w:rPr>
          <w:sz w:val="18"/>
        </w:rPr>
        <w:t>el</w:t>
      </w:r>
      <w:r>
        <w:rPr>
          <w:spacing w:val="-15"/>
          <w:sz w:val="18"/>
        </w:rPr>
        <w:t> </w:t>
      </w:r>
      <w:r>
        <w:rPr>
          <w:sz w:val="18"/>
        </w:rPr>
        <w:t>Secretario</w:t>
      </w:r>
      <w:r>
        <w:rPr>
          <w:spacing w:val="-16"/>
          <w:sz w:val="18"/>
        </w:rPr>
        <w:t> </w:t>
      </w:r>
      <w:r>
        <w:rPr>
          <w:sz w:val="18"/>
        </w:rPr>
        <w:t>Técnico, los Secretarios y los</w:t>
      </w:r>
      <w:r>
        <w:rPr>
          <w:spacing w:val="-1"/>
          <w:sz w:val="18"/>
        </w:rPr>
        <w:t> </w:t>
      </w:r>
      <w:r>
        <w:rPr>
          <w:sz w:val="18"/>
        </w:rPr>
        <w:t>Actuarios;</w:t>
      </w:r>
    </w:p>
    <w:p>
      <w:pPr>
        <w:pStyle w:val="BodyText"/>
      </w:pPr>
    </w:p>
    <w:p>
      <w:pPr>
        <w:pStyle w:val="ListParagraph"/>
        <w:numPr>
          <w:ilvl w:val="0"/>
          <w:numId w:val="39"/>
        </w:numPr>
        <w:tabs>
          <w:tab w:pos="359" w:val="left" w:leader="none"/>
        </w:tabs>
        <w:spacing w:line="240" w:lineRule="auto" w:before="1" w:after="0"/>
        <w:ind w:left="103" w:right="283" w:firstLine="0"/>
        <w:jc w:val="left"/>
        <w:rPr>
          <w:sz w:val="18"/>
        </w:rPr>
      </w:pPr>
      <w:r>
        <w:rPr>
          <w:sz w:val="18"/>
        </w:rPr>
        <w:t>Al personal jurisdiccional y administrativo de confianza serán concedidas por el Presidente, siempre y cuando no excedan de un plazo de quince días hábiles en un año y cuenten con la conformidad del Magistrado o del titular de la Secretaría o unidad administrativa a que se encuentren adscritos en términos del presente Reglamento, de conformidad con el artículo 20, fracción XVIII de la</w:t>
      </w:r>
      <w:r>
        <w:rPr>
          <w:spacing w:val="-1"/>
          <w:sz w:val="18"/>
        </w:rPr>
        <w:t> </w:t>
      </w:r>
      <w:r>
        <w:rPr>
          <w:sz w:val="18"/>
        </w:rPr>
        <w:t>Ley;</w:t>
      </w:r>
    </w:p>
    <w:p>
      <w:pPr>
        <w:pStyle w:val="ListParagraph"/>
        <w:numPr>
          <w:ilvl w:val="0"/>
          <w:numId w:val="39"/>
        </w:numPr>
        <w:tabs>
          <w:tab w:pos="383" w:val="left" w:leader="none"/>
        </w:tabs>
        <w:spacing w:line="240" w:lineRule="auto" w:before="0" w:after="0"/>
        <w:ind w:left="103" w:right="284" w:firstLine="0"/>
        <w:jc w:val="both"/>
        <w:rPr>
          <w:sz w:val="18"/>
        </w:rPr>
      </w:pPr>
      <w:r>
        <w:rPr>
          <w:sz w:val="18"/>
        </w:rPr>
        <w:t>Las licencias al Contralor Interno serán concedidas directamente por el Pleno siempre y cuando no excedan de un plazo de quince días hábiles en un</w:t>
      </w:r>
      <w:r>
        <w:rPr>
          <w:spacing w:val="-1"/>
          <w:sz w:val="18"/>
        </w:rPr>
        <w:t> </w:t>
      </w:r>
      <w:r>
        <w:rPr>
          <w:sz w:val="18"/>
        </w:rPr>
        <w:t>año;</w:t>
      </w:r>
    </w:p>
    <w:p>
      <w:pPr>
        <w:pStyle w:val="BodyText"/>
      </w:pPr>
    </w:p>
    <w:p>
      <w:pPr>
        <w:pStyle w:val="ListParagraph"/>
        <w:numPr>
          <w:ilvl w:val="0"/>
          <w:numId w:val="39"/>
        </w:numPr>
        <w:tabs>
          <w:tab w:pos="335" w:val="left" w:leader="none"/>
        </w:tabs>
        <w:spacing w:line="240" w:lineRule="auto" w:before="0" w:after="0"/>
        <w:ind w:left="103" w:right="281" w:firstLine="0"/>
        <w:jc w:val="both"/>
        <w:rPr>
          <w:sz w:val="18"/>
        </w:rPr>
      </w:pPr>
      <w:r>
        <w:rPr>
          <w:sz w:val="18"/>
        </w:rPr>
        <w:t>Las licencias al resto del personal administrativo serán concedidas por el Presidente, a petición del interesado en la forma y términos establecidos en la normatividad aplicable, y las correspondientes al personal de confianza operativo se otorgarán en las mismas condiciones, en aplicación del principio de equidad</w:t>
      </w:r>
      <w:r>
        <w:rPr>
          <w:spacing w:val="-2"/>
          <w:sz w:val="18"/>
        </w:rPr>
        <w:t> </w:t>
      </w:r>
      <w:r>
        <w:rPr>
          <w:sz w:val="18"/>
        </w:rPr>
        <w:t>laboral;</w:t>
      </w:r>
    </w:p>
    <w:p>
      <w:pPr>
        <w:pStyle w:val="BodyText"/>
      </w:pPr>
    </w:p>
    <w:p>
      <w:pPr>
        <w:pStyle w:val="ListParagraph"/>
        <w:numPr>
          <w:ilvl w:val="0"/>
          <w:numId w:val="39"/>
        </w:numPr>
        <w:tabs>
          <w:tab w:pos="374" w:val="left" w:leader="none"/>
        </w:tabs>
        <w:spacing w:line="240" w:lineRule="auto" w:before="0" w:after="0"/>
        <w:ind w:left="103" w:right="946" w:firstLine="0"/>
        <w:jc w:val="left"/>
        <w:rPr>
          <w:sz w:val="18"/>
        </w:rPr>
      </w:pPr>
      <w:r>
        <w:rPr>
          <w:sz w:val="18"/>
        </w:rPr>
        <w:t>Las licencias por enfermedad o maternidad al personal del Tribunal, se otorgarán en términos de las leyes aplicables. Las resoluciones del Pleno a las peticiones de licencia, serán notificadas por conducto de la</w:t>
      </w:r>
      <w:r>
        <w:rPr>
          <w:spacing w:val="-25"/>
          <w:sz w:val="18"/>
        </w:rPr>
        <w:t> </w:t>
      </w:r>
      <w:r>
        <w:rPr>
          <w:sz w:val="18"/>
        </w:rPr>
        <w:t>Presidencia.</w:t>
      </w:r>
    </w:p>
    <w:p>
      <w:pPr>
        <w:pStyle w:val="BodyText"/>
        <w:ind w:left="103" w:right="311"/>
      </w:pPr>
      <w:r>
        <w:rPr/>
        <w:t>El Pleno determinará, en términos de las disposiciones aplicables, los casos en que las licencias a que refieren las fracciones III, IV y V puedan concederse con goce de sueldo.</w:t>
      </w:r>
    </w:p>
    <w:p>
      <w:pPr>
        <w:pStyle w:val="BodyText"/>
      </w:pPr>
    </w:p>
    <w:p>
      <w:pPr>
        <w:pStyle w:val="BodyText"/>
        <w:ind w:left="103"/>
      </w:pPr>
      <w:r>
        <w:rPr/>
        <w:t>Artículo 65. Para suplir las ausencias temporales de los servidores públicos del Tribunal, se estará a lo siguiente:</w:t>
      </w:r>
    </w:p>
    <w:p>
      <w:pPr>
        <w:pStyle w:val="BodyText"/>
      </w:pPr>
    </w:p>
    <w:p>
      <w:pPr>
        <w:pStyle w:val="ListParagraph"/>
        <w:numPr>
          <w:ilvl w:val="0"/>
          <w:numId w:val="40"/>
        </w:numPr>
        <w:tabs>
          <w:tab w:pos="271" w:val="left" w:leader="none"/>
        </w:tabs>
        <w:spacing w:line="240" w:lineRule="auto" w:before="0" w:after="0"/>
        <w:ind w:left="103" w:right="284" w:firstLine="0"/>
        <w:jc w:val="left"/>
        <w:rPr>
          <w:sz w:val="18"/>
        </w:rPr>
      </w:pPr>
      <w:r>
        <w:rPr>
          <w:sz w:val="18"/>
        </w:rPr>
        <w:t>En caso de falta temporal y para el efecto del cumplimiento de las funciones de naturaleza jurisdiccional y administrativa, el Presidente será suplido en términos de lo dispuesto en el artículo 13, 14 y 49 de la</w:t>
      </w:r>
      <w:r>
        <w:rPr>
          <w:spacing w:val="-10"/>
          <w:sz w:val="18"/>
        </w:rPr>
        <w:t> </w:t>
      </w:r>
      <w:r>
        <w:rPr>
          <w:sz w:val="18"/>
        </w:rPr>
        <w:t>Ley;</w:t>
      </w:r>
    </w:p>
    <w:p>
      <w:pPr>
        <w:pStyle w:val="BodyText"/>
        <w:spacing w:before="11"/>
        <w:rPr>
          <w:sz w:val="17"/>
        </w:rPr>
      </w:pPr>
    </w:p>
    <w:p>
      <w:pPr>
        <w:pStyle w:val="ListParagraph"/>
        <w:numPr>
          <w:ilvl w:val="0"/>
          <w:numId w:val="40"/>
        </w:numPr>
        <w:tabs>
          <w:tab w:pos="321" w:val="left" w:leader="none"/>
        </w:tabs>
        <w:spacing w:line="240" w:lineRule="auto" w:before="0" w:after="0"/>
        <w:ind w:left="103" w:right="282" w:firstLine="0"/>
        <w:jc w:val="left"/>
        <w:rPr>
          <w:sz w:val="18"/>
        </w:rPr>
      </w:pPr>
      <w:r>
        <w:rPr>
          <w:sz w:val="18"/>
        </w:rPr>
        <w:t>Las faltas temporales de los Magistrados serán suplidas por los Magistrados Supernumerarios o, a falta de aquellos, por el Secretario</w:t>
      </w:r>
      <w:r>
        <w:rPr>
          <w:spacing w:val="-7"/>
          <w:sz w:val="18"/>
        </w:rPr>
        <w:t> </w:t>
      </w:r>
      <w:r>
        <w:rPr>
          <w:sz w:val="18"/>
        </w:rPr>
        <w:t>de</w:t>
      </w:r>
      <w:r>
        <w:rPr>
          <w:spacing w:val="-6"/>
          <w:sz w:val="18"/>
        </w:rPr>
        <w:t> </w:t>
      </w:r>
      <w:r>
        <w:rPr>
          <w:sz w:val="18"/>
        </w:rPr>
        <w:t>Acuerdos</w:t>
      </w:r>
      <w:r>
        <w:rPr>
          <w:spacing w:val="39"/>
          <w:sz w:val="18"/>
        </w:rPr>
        <w:t> </w:t>
      </w:r>
      <w:r>
        <w:rPr>
          <w:sz w:val="18"/>
        </w:rPr>
        <w:t>de</w:t>
      </w:r>
      <w:r>
        <w:rPr>
          <w:spacing w:val="-6"/>
          <w:sz w:val="18"/>
        </w:rPr>
        <w:t> </w:t>
      </w:r>
      <w:r>
        <w:rPr>
          <w:sz w:val="18"/>
        </w:rPr>
        <w:t>la</w:t>
      </w:r>
      <w:r>
        <w:rPr>
          <w:spacing w:val="-6"/>
          <w:sz w:val="18"/>
        </w:rPr>
        <w:t> </w:t>
      </w:r>
      <w:r>
        <w:rPr>
          <w:sz w:val="18"/>
        </w:rPr>
        <w:t>Sala</w:t>
      </w:r>
      <w:r>
        <w:rPr>
          <w:spacing w:val="-6"/>
          <w:sz w:val="18"/>
        </w:rPr>
        <w:t> </w:t>
      </w:r>
      <w:r>
        <w:rPr>
          <w:sz w:val="18"/>
        </w:rPr>
        <w:t>a</w:t>
      </w:r>
      <w:r>
        <w:rPr>
          <w:spacing w:val="-6"/>
          <w:sz w:val="18"/>
        </w:rPr>
        <w:t> </w:t>
      </w:r>
      <w:r>
        <w:rPr>
          <w:sz w:val="18"/>
        </w:rPr>
        <w:t>la</w:t>
      </w:r>
      <w:r>
        <w:rPr>
          <w:spacing w:val="-6"/>
          <w:sz w:val="18"/>
        </w:rPr>
        <w:t> </w:t>
      </w:r>
      <w:r>
        <w:rPr>
          <w:sz w:val="18"/>
        </w:rPr>
        <w:t>que</w:t>
      </w:r>
      <w:r>
        <w:rPr>
          <w:spacing w:val="-5"/>
          <w:sz w:val="18"/>
        </w:rPr>
        <w:t> </w:t>
      </w:r>
      <w:r>
        <w:rPr>
          <w:sz w:val="18"/>
        </w:rPr>
        <w:t>corresponda,</w:t>
      </w:r>
      <w:r>
        <w:rPr>
          <w:spacing w:val="-6"/>
          <w:sz w:val="18"/>
        </w:rPr>
        <w:t> </w:t>
      </w:r>
      <w:r>
        <w:rPr>
          <w:sz w:val="18"/>
        </w:rPr>
        <w:t>según</w:t>
      </w:r>
      <w:r>
        <w:rPr>
          <w:spacing w:val="-6"/>
          <w:sz w:val="18"/>
        </w:rPr>
        <w:t> </w:t>
      </w:r>
      <w:r>
        <w:rPr>
          <w:sz w:val="18"/>
        </w:rPr>
        <w:t>sea</w:t>
      </w:r>
      <w:r>
        <w:rPr>
          <w:spacing w:val="-6"/>
          <w:sz w:val="18"/>
        </w:rPr>
        <w:t> </w:t>
      </w:r>
      <w:r>
        <w:rPr>
          <w:sz w:val="18"/>
        </w:rPr>
        <w:t>el</w:t>
      </w:r>
      <w:r>
        <w:rPr>
          <w:spacing w:val="-6"/>
          <w:sz w:val="18"/>
        </w:rPr>
        <w:t> </w:t>
      </w:r>
      <w:r>
        <w:rPr>
          <w:sz w:val="18"/>
        </w:rPr>
        <w:t>caso,</w:t>
      </w:r>
      <w:r>
        <w:rPr>
          <w:spacing w:val="-6"/>
          <w:sz w:val="18"/>
        </w:rPr>
        <w:t> </w:t>
      </w:r>
      <w:r>
        <w:rPr>
          <w:sz w:val="18"/>
        </w:rPr>
        <w:t>de</w:t>
      </w:r>
      <w:r>
        <w:rPr>
          <w:spacing w:val="-6"/>
          <w:sz w:val="18"/>
        </w:rPr>
        <w:t> </w:t>
      </w:r>
      <w:r>
        <w:rPr>
          <w:sz w:val="18"/>
        </w:rPr>
        <w:t>conformidad</w:t>
      </w:r>
      <w:r>
        <w:rPr>
          <w:spacing w:val="-6"/>
          <w:sz w:val="18"/>
        </w:rPr>
        <w:t> </w:t>
      </w:r>
      <w:r>
        <w:rPr>
          <w:sz w:val="18"/>
        </w:rPr>
        <w:t>con</w:t>
      </w:r>
      <w:r>
        <w:rPr>
          <w:spacing w:val="-6"/>
          <w:sz w:val="18"/>
        </w:rPr>
        <w:t> </w:t>
      </w:r>
      <w:r>
        <w:rPr>
          <w:sz w:val="18"/>
        </w:rPr>
        <w:t>los</w:t>
      </w:r>
      <w:r>
        <w:rPr>
          <w:spacing w:val="-6"/>
          <w:sz w:val="18"/>
        </w:rPr>
        <w:t> </w:t>
      </w:r>
      <w:r>
        <w:rPr>
          <w:sz w:val="18"/>
        </w:rPr>
        <w:t>artículos</w:t>
      </w:r>
      <w:r>
        <w:rPr>
          <w:spacing w:val="-6"/>
          <w:sz w:val="18"/>
        </w:rPr>
        <w:t> </w:t>
      </w:r>
      <w:r>
        <w:rPr>
          <w:sz w:val="18"/>
        </w:rPr>
        <w:t>26</w:t>
      </w:r>
      <w:r>
        <w:rPr>
          <w:spacing w:val="-6"/>
          <w:sz w:val="18"/>
        </w:rPr>
        <w:t> </w:t>
      </w:r>
      <w:r>
        <w:rPr>
          <w:sz w:val="18"/>
        </w:rPr>
        <w:t>segundo</w:t>
      </w:r>
      <w:r>
        <w:rPr>
          <w:spacing w:val="-6"/>
          <w:sz w:val="18"/>
        </w:rPr>
        <w:t> </w:t>
      </w:r>
      <w:r>
        <w:rPr>
          <w:sz w:val="18"/>
        </w:rPr>
        <w:t>párrafo</w:t>
      </w:r>
    </w:p>
    <w:p>
      <w:pPr>
        <w:spacing w:after="0" w:line="240" w:lineRule="auto"/>
        <w:jc w:val="left"/>
        <w:rPr>
          <w:sz w:val="18"/>
        </w:rPr>
        <w:sectPr>
          <w:pgSz w:w="12240" w:h="15840"/>
          <w:pgMar w:header="449" w:footer="0" w:top="960" w:bottom="280" w:left="860" w:right="680"/>
        </w:sectPr>
      </w:pPr>
    </w:p>
    <w:p>
      <w:pPr>
        <w:pStyle w:val="BodyText"/>
        <w:rPr>
          <w:sz w:val="20"/>
        </w:rPr>
      </w:pPr>
    </w:p>
    <w:p>
      <w:pPr>
        <w:pStyle w:val="BodyText"/>
        <w:spacing w:before="4"/>
        <w:rPr>
          <w:sz w:val="22"/>
        </w:rPr>
      </w:pPr>
    </w:p>
    <w:p>
      <w:pPr>
        <w:pStyle w:val="BodyText"/>
        <w:spacing w:before="94"/>
        <w:ind w:left="103"/>
      </w:pPr>
      <w:r>
        <w:rPr/>
        <w:t>y 42, tercer párrafo de la Ley, siempre que sean elegibles para ello en los términos del artículo 40 de la misma Ley, en el acuerdo respectivo de suplencia se dispondrá lo conducente para la reasignación del turno de los expedientes;</w:t>
      </w:r>
    </w:p>
    <w:p>
      <w:pPr>
        <w:pStyle w:val="BodyText"/>
        <w:spacing w:before="11"/>
        <w:rPr>
          <w:sz w:val="17"/>
        </w:rPr>
      </w:pPr>
    </w:p>
    <w:p>
      <w:pPr>
        <w:pStyle w:val="ListParagraph"/>
        <w:numPr>
          <w:ilvl w:val="0"/>
          <w:numId w:val="40"/>
        </w:numPr>
        <w:tabs>
          <w:tab w:pos="354" w:val="left" w:leader="none"/>
        </w:tabs>
        <w:spacing w:line="240" w:lineRule="auto" w:before="0" w:after="0"/>
        <w:ind w:left="103" w:right="283" w:hanging="1"/>
        <w:jc w:val="both"/>
        <w:rPr>
          <w:sz w:val="18"/>
        </w:rPr>
      </w:pPr>
      <w:r>
        <w:rPr>
          <w:sz w:val="18"/>
        </w:rPr>
        <w:t>En el caso que sea necesario llamar a un Magistrado supernumerario para integrar alguna Sala, el Pleno lo habilitará de entre los nombrados de manera sucesiva o indistinta, según las necesidades del despacho de los asuntos del</w:t>
      </w:r>
      <w:r>
        <w:rPr>
          <w:spacing w:val="-19"/>
          <w:sz w:val="18"/>
        </w:rPr>
        <w:t> </w:t>
      </w:r>
      <w:r>
        <w:rPr>
          <w:sz w:val="18"/>
        </w:rPr>
        <w:t>Tribunal.</w:t>
      </w:r>
    </w:p>
    <w:p>
      <w:pPr>
        <w:pStyle w:val="BodyText"/>
      </w:pPr>
    </w:p>
    <w:p>
      <w:pPr>
        <w:pStyle w:val="ListParagraph"/>
        <w:numPr>
          <w:ilvl w:val="0"/>
          <w:numId w:val="40"/>
        </w:numPr>
        <w:tabs>
          <w:tab w:pos="378" w:val="left" w:leader="none"/>
        </w:tabs>
        <w:spacing w:line="240" w:lineRule="auto" w:before="1" w:after="0"/>
        <w:ind w:left="103" w:right="284" w:firstLine="0"/>
        <w:jc w:val="both"/>
        <w:rPr>
          <w:sz w:val="18"/>
        </w:rPr>
      </w:pPr>
      <w:r>
        <w:rPr>
          <w:sz w:val="18"/>
        </w:rPr>
        <w:t>La falta temporal del Secretario General de Acuerdos, será suplida por quien designe el Presidente si es menor a un mes; en el caso de que sea mayor a un mes, por quien designe el</w:t>
      </w:r>
      <w:r>
        <w:rPr>
          <w:spacing w:val="-5"/>
          <w:sz w:val="18"/>
        </w:rPr>
        <w:t> </w:t>
      </w:r>
      <w:r>
        <w:rPr>
          <w:sz w:val="18"/>
        </w:rPr>
        <w:t>Pleno;</w:t>
      </w:r>
    </w:p>
    <w:p>
      <w:pPr>
        <w:pStyle w:val="BodyText"/>
        <w:spacing w:before="10"/>
        <w:rPr>
          <w:sz w:val="17"/>
        </w:rPr>
      </w:pPr>
    </w:p>
    <w:p>
      <w:pPr>
        <w:pStyle w:val="ListParagraph"/>
        <w:numPr>
          <w:ilvl w:val="0"/>
          <w:numId w:val="40"/>
        </w:numPr>
        <w:tabs>
          <w:tab w:pos="334" w:val="left" w:leader="none"/>
        </w:tabs>
        <w:spacing w:line="240" w:lineRule="auto" w:before="0" w:after="0"/>
        <w:ind w:left="103" w:right="284" w:firstLine="0"/>
        <w:jc w:val="both"/>
        <w:rPr>
          <w:sz w:val="18"/>
        </w:rPr>
      </w:pPr>
      <w:r>
        <w:rPr>
          <w:sz w:val="18"/>
        </w:rPr>
        <w:t>Las ausencias temporales de los Secretarios o los Titulares de las Unidades Administrativas, incluida la Contraloría Interna, serán suplidas por los servidores públicos de la jerarquía inmediata inferior que de ellos dependan, en los asuntos de sus respectivas</w:t>
      </w:r>
      <w:r>
        <w:rPr>
          <w:spacing w:val="-1"/>
          <w:sz w:val="18"/>
        </w:rPr>
        <w:t> </w:t>
      </w:r>
      <w:r>
        <w:rPr>
          <w:sz w:val="18"/>
        </w:rPr>
        <w:t>competencias.</w:t>
      </w:r>
    </w:p>
    <w:p>
      <w:pPr>
        <w:pStyle w:val="Heading2"/>
      </w:pPr>
      <w:r>
        <w:rPr/>
        <w:t>TRANSITORIOS</w:t>
      </w:r>
    </w:p>
    <w:p>
      <w:pPr>
        <w:pStyle w:val="BodyText"/>
        <w:spacing w:before="1"/>
        <w:rPr>
          <w:b/>
        </w:rPr>
      </w:pPr>
    </w:p>
    <w:p>
      <w:pPr>
        <w:pStyle w:val="BodyText"/>
        <w:ind w:left="103"/>
        <w:jc w:val="both"/>
      </w:pPr>
      <w:r>
        <w:rPr/>
        <w:t>Artículo Primero. El presente reglamento entrará en vigor al día siguiente de su Publicación en el Periódico Oficial del Estado.</w:t>
      </w:r>
    </w:p>
    <w:p>
      <w:pPr>
        <w:pStyle w:val="BodyText"/>
      </w:pPr>
    </w:p>
    <w:p>
      <w:pPr>
        <w:pStyle w:val="BodyText"/>
        <w:ind w:left="103" w:right="284"/>
        <w:jc w:val="both"/>
      </w:pPr>
      <w:r>
        <w:rPr/>
        <w:t>Artículo Segundo. Se abroga el Reglamento Interior del otrora Tribunal de lo Contencioso Administrativo del Estado de San Luis Potosí, publicado en el Periódico Oficial del Estado el catorce de mayo de mil novecientos noventa y tres.</w:t>
      </w:r>
    </w:p>
    <w:p>
      <w:pPr>
        <w:pStyle w:val="BodyText"/>
        <w:spacing w:before="11"/>
        <w:rPr>
          <w:sz w:val="17"/>
        </w:rPr>
      </w:pPr>
    </w:p>
    <w:p>
      <w:pPr>
        <w:pStyle w:val="BodyText"/>
        <w:ind w:left="103" w:right="282"/>
        <w:jc w:val="both"/>
      </w:pPr>
      <w:r>
        <w:rPr/>
        <w:t>Artículo Tercero. Cuando la competencia de alguna de las áreas o unidades administrativas establecidas con anterioridad a la vigencia de estas reformas deba ser ejercida por otra u otras unidades que este reglamento establece; los recursos humanos, materiales y financieros con que aquélla contaba, pasarán a la unidad o unidades administrativas competentes, distribuyéndose en su caso, para el ejercicio de las atribuciones que a cada uno corresponda.</w:t>
      </w:r>
    </w:p>
    <w:p>
      <w:pPr>
        <w:pStyle w:val="BodyText"/>
        <w:spacing w:before="11"/>
        <w:rPr>
          <w:sz w:val="17"/>
        </w:rPr>
      </w:pPr>
    </w:p>
    <w:p>
      <w:pPr>
        <w:pStyle w:val="BodyText"/>
        <w:ind w:left="103"/>
        <w:jc w:val="both"/>
      </w:pPr>
      <w:r>
        <w:rPr/>
        <w:t>Artículo Cuarto. Las cuestiones no previstas por el presente reglamento serán resueltas por el Pleno del Tribunal.</w:t>
      </w:r>
    </w:p>
    <w:p>
      <w:pPr>
        <w:pStyle w:val="BodyText"/>
      </w:pPr>
    </w:p>
    <w:p>
      <w:pPr>
        <w:pStyle w:val="BodyText"/>
        <w:ind w:left="103" w:right="282"/>
        <w:jc w:val="both"/>
      </w:pPr>
      <w:r>
        <w:rPr/>
        <w:t>Artículo</w:t>
      </w:r>
      <w:r>
        <w:rPr>
          <w:spacing w:val="-15"/>
        </w:rPr>
        <w:t> </w:t>
      </w:r>
      <w:r>
        <w:rPr/>
        <w:t>Quinto.</w:t>
      </w:r>
      <w:r>
        <w:rPr>
          <w:spacing w:val="-14"/>
        </w:rPr>
        <w:t> </w:t>
      </w:r>
      <w:r>
        <w:rPr/>
        <w:t>El</w:t>
      </w:r>
      <w:r>
        <w:rPr>
          <w:spacing w:val="-14"/>
        </w:rPr>
        <w:t> </w:t>
      </w:r>
      <w:r>
        <w:rPr/>
        <w:t>Centro</w:t>
      </w:r>
      <w:r>
        <w:rPr>
          <w:spacing w:val="-14"/>
        </w:rPr>
        <w:t> </w:t>
      </w:r>
      <w:r>
        <w:rPr/>
        <w:t>de</w:t>
      </w:r>
      <w:r>
        <w:rPr>
          <w:spacing w:val="-13"/>
        </w:rPr>
        <w:t> </w:t>
      </w:r>
      <w:r>
        <w:rPr/>
        <w:t>Estudios</w:t>
      </w:r>
      <w:r>
        <w:rPr>
          <w:spacing w:val="-14"/>
        </w:rPr>
        <w:t> </w:t>
      </w:r>
      <w:r>
        <w:rPr/>
        <w:t>del</w:t>
      </w:r>
      <w:r>
        <w:rPr>
          <w:spacing w:val="-14"/>
        </w:rPr>
        <w:t> </w:t>
      </w:r>
      <w:r>
        <w:rPr/>
        <w:t>Tribunal</w:t>
      </w:r>
      <w:r>
        <w:rPr>
          <w:spacing w:val="-14"/>
        </w:rPr>
        <w:t> </w:t>
      </w:r>
      <w:r>
        <w:rPr/>
        <w:t>se</w:t>
      </w:r>
      <w:r>
        <w:rPr>
          <w:spacing w:val="-14"/>
        </w:rPr>
        <w:t> </w:t>
      </w:r>
      <w:r>
        <w:rPr/>
        <w:t>implementará</w:t>
      </w:r>
      <w:r>
        <w:rPr>
          <w:spacing w:val="-14"/>
        </w:rPr>
        <w:t> </w:t>
      </w:r>
      <w:r>
        <w:rPr/>
        <w:t>una</w:t>
      </w:r>
      <w:r>
        <w:rPr>
          <w:spacing w:val="-14"/>
        </w:rPr>
        <w:t> </w:t>
      </w:r>
      <w:r>
        <w:rPr/>
        <w:t>vez</w:t>
      </w:r>
      <w:r>
        <w:rPr>
          <w:spacing w:val="-14"/>
        </w:rPr>
        <w:t> </w:t>
      </w:r>
      <w:r>
        <w:rPr/>
        <w:t>autorizada</w:t>
      </w:r>
      <w:r>
        <w:rPr>
          <w:spacing w:val="-14"/>
        </w:rPr>
        <w:t> </w:t>
      </w:r>
      <w:r>
        <w:rPr/>
        <w:t>presupuestariamente</w:t>
      </w:r>
      <w:r>
        <w:rPr>
          <w:spacing w:val="-14"/>
        </w:rPr>
        <w:t> </w:t>
      </w:r>
      <w:r>
        <w:rPr/>
        <w:t>su</w:t>
      </w:r>
      <w:r>
        <w:rPr>
          <w:spacing w:val="-14"/>
        </w:rPr>
        <w:t> </w:t>
      </w:r>
      <w:r>
        <w:rPr/>
        <w:t>instalación,</w:t>
      </w:r>
      <w:r>
        <w:rPr>
          <w:spacing w:val="-14"/>
        </w:rPr>
        <w:t> </w:t>
      </w:r>
      <w:r>
        <w:rPr/>
        <w:t>dentro de los doce meses</w:t>
      </w:r>
      <w:r>
        <w:rPr>
          <w:spacing w:val="-1"/>
        </w:rPr>
        <w:t> </w:t>
      </w:r>
      <w:r>
        <w:rPr/>
        <w:t>siguientes.</w:t>
      </w:r>
    </w:p>
    <w:p>
      <w:pPr>
        <w:pStyle w:val="BodyText"/>
        <w:spacing w:before="1"/>
      </w:pPr>
    </w:p>
    <w:p>
      <w:pPr>
        <w:pStyle w:val="BodyText"/>
        <w:ind w:left="103" w:right="283"/>
        <w:jc w:val="both"/>
      </w:pPr>
      <w:r>
        <w:rPr/>
        <w:t>Artículo Sexto. En lo que se emite un Acuerdo de Pleno que actualice el procedimiento de creación de tesis y jurisprudencia, seguirá aplicándose en lo conducente el Acuerdo General TCAE-01/2014, publicado en el Periódico Oficial de San Luis Potosí el 10 de julio de 2014.</w:t>
      </w:r>
    </w:p>
    <w:p>
      <w:pPr>
        <w:pStyle w:val="BodyText"/>
        <w:spacing w:before="10"/>
        <w:rPr>
          <w:sz w:val="17"/>
        </w:rPr>
      </w:pPr>
    </w:p>
    <w:p>
      <w:pPr>
        <w:pStyle w:val="Heading2"/>
        <w:ind w:right="352"/>
      </w:pPr>
      <w:r>
        <w:rPr/>
        <w:t>Transitorios del Acuerdo modificatorio del Pleno del 19-II-2020</w:t>
      </w:r>
    </w:p>
    <w:p>
      <w:pPr>
        <w:pStyle w:val="BodyText"/>
        <w:spacing w:before="1"/>
        <w:rPr>
          <w:b/>
        </w:rPr>
      </w:pPr>
    </w:p>
    <w:p>
      <w:pPr>
        <w:pStyle w:val="BodyText"/>
        <w:ind w:left="103" w:right="285"/>
        <w:jc w:val="both"/>
      </w:pPr>
      <w:r>
        <w:rPr/>
        <w:t>Artículo Único. Publíquese íntegramente en el Periódico Oficial del Estado y en la página web del Tribunal Estatal de Justicia Administrativa de San Luis Potosí.</w:t>
      </w:r>
    </w:p>
    <w:p>
      <w:pPr>
        <w:pStyle w:val="BodyText"/>
        <w:rPr>
          <w:sz w:val="20"/>
        </w:rPr>
      </w:pPr>
    </w:p>
    <w:p>
      <w:pPr>
        <w:pStyle w:val="BodyText"/>
        <w:rPr>
          <w:sz w:val="16"/>
        </w:rPr>
      </w:pPr>
    </w:p>
    <w:p>
      <w:pPr>
        <w:pStyle w:val="BodyText"/>
        <w:ind w:left="103" w:right="280"/>
        <w:jc w:val="both"/>
      </w:pPr>
      <w:r>
        <w:rPr/>
        <w:t>LA SECRETARIA GENERAL DE ACUERDOS DEL TRIBUNAL ESTATAL DE JUSTICIA ADMINISTRATIVA DEL ESTADO DE SAN LUIS POTOSÍ C E R T I F I C A QUE LAS PRESENTES COPIAS FOTOSTÁTICAS CONSTAN DE 17 DIECISIETE FOJAS ÚTILES POR AMBOS LADOS Y CONCUERDAN FIELMENTE EN TODAS Y CADA UNA DE SUS PARTES CON EL ORIGINAL QUE OBRA EN EL LEGAJO DE ACTAS DE LAS SESIONES DE PLENO ORDINARIAS Y EXTRAORDINARIAS DE ESTE TRIBUNAL DE LOS AÑOS DE DOS MIL DIECISIETE Y DEL DOS MIL VEINTE, LAS CUALES SE CERTIFICAN PARA LOS USOS LEGALES A QUE HAYA LUGAR, EN LA CIUDAD DE SAN LUIS POTOSÍ, S.L.P. A LOS TREINTA DÍAS DEL MES DE JUNIO DEL DOS MIL VEINTE.- DOY FE.</w:t>
      </w:r>
    </w:p>
    <w:p>
      <w:pPr>
        <w:pStyle w:val="BodyText"/>
        <w:rPr>
          <w:sz w:val="20"/>
        </w:rPr>
      </w:pPr>
    </w:p>
    <w:p>
      <w:pPr>
        <w:pStyle w:val="BodyText"/>
        <w:spacing w:before="10"/>
        <w:rPr>
          <w:sz w:val="15"/>
        </w:rPr>
      </w:pPr>
    </w:p>
    <w:p>
      <w:pPr>
        <w:pStyle w:val="Heading2"/>
        <w:ind w:right="352"/>
      </w:pPr>
      <w:r>
        <w:rPr/>
        <w:t>LICENCIADA LAURA DEL CASTILLO MARTÍNEZ</w:t>
      </w:r>
    </w:p>
    <w:p>
      <w:pPr>
        <w:spacing w:before="1"/>
        <w:ind w:left="1651" w:right="1830" w:firstLine="0"/>
        <w:jc w:val="center"/>
        <w:rPr>
          <w:sz w:val="18"/>
        </w:rPr>
      </w:pPr>
      <w:r>
        <w:rPr>
          <w:b/>
          <w:sz w:val="18"/>
        </w:rPr>
        <w:t>La Secretaria General de Acuerdos del Tribunal Estatal de Justicia Administrativa (Rúbrica</w:t>
      </w:r>
      <w:r>
        <w:rPr>
          <w:sz w:val="18"/>
        </w:rPr>
        <w:t>)</w:t>
      </w:r>
    </w:p>
    <w:sectPr>
      <w:pgSz w:w="12240" w:h="15840"/>
      <w:pgMar w:header="426" w:footer="0" w:top="940" w:bottom="280" w:left="860" w:right="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 w:name="Verdana">
    <w:altName w:val="Verdana"/>
    <w:charset w:val="0"/>
    <w:family w:val="swiss"/>
    <w:pitch w:val="variable"/>
  </w:font>
  <w:font w:name="Carlito">
    <w:altName w:val="Carlito"/>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6965760">
          <wp:simplePos x="0" y="0"/>
          <wp:positionH relativeFrom="page">
            <wp:posOffset>609415</wp:posOffset>
          </wp:positionH>
          <wp:positionV relativeFrom="page">
            <wp:posOffset>270509</wp:posOffset>
          </wp:positionV>
          <wp:extent cx="1501508" cy="219525"/>
          <wp:effectExtent l="0" t="0" r="0" b="0"/>
          <wp:wrapNone/>
          <wp:docPr id="7" name="image11.png"/>
          <wp:cNvGraphicFramePr>
            <a:graphicFrameLocks noChangeAspect="1"/>
          </wp:cNvGraphicFramePr>
          <a:graphic>
            <a:graphicData uri="http://schemas.openxmlformats.org/drawingml/2006/picture">
              <pic:pic>
                <pic:nvPicPr>
                  <pic:cNvPr id="8" name="image11.png"/>
                  <pic:cNvPicPr/>
                </pic:nvPicPr>
                <pic:blipFill>
                  <a:blip r:embed="rId1" cstate="print"/>
                  <a:stretch>
                    <a:fillRect/>
                  </a:stretch>
                </pic:blipFill>
                <pic:spPr>
                  <a:xfrm>
                    <a:off x="0" y="0"/>
                    <a:ext cx="1501508" cy="219525"/>
                  </a:xfrm>
                  <a:prstGeom prst="rect">
                    <a:avLst/>
                  </a:prstGeom>
                </pic:spPr>
              </pic:pic>
            </a:graphicData>
          </a:graphic>
        </wp:anchor>
      </w:drawing>
    </w:r>
    <w:r>
      <w:rPr/>
      <w:pict>
        <v:rect style="position:absolute;margin-left:48.18pt;margin-top:43.43996pt;width:518.22pt;height:.48004pt;mso-position-horizontal-relative:page;mso-position-vertical-relative:page;z-index:-16350208" filled="true" fillcolor="#000000" stroked="false">
          <v:fill type="solid"/>
          <w10:wrap type="none"/>
        </v:rect>
      </w:pict>
    </w:r>
    <w:r>
      <w:rPr/>
      <w:pict>
        <v:rect style="position:absolute;margin-left:48.18pt;margin-top:45.18pt;width:518.22pt;height:2.220pt;mso-position-horizontal-relative:page;mso-position-vertical-relative:page;z-index:-16349696"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266pt;margin-top:27.395586pt;width:122.65pt;height:11.9pt;mso-position-horizontal-relative:page;mso-position-vertical-relative:page;z-index:-16349184" type="#_x0000_t202" filled="false" stroked="false">
          <v:textbox inset="0,0,0,0">
            <w:txbxContent>
              <w:p>
                <w:pPr>
                  <w:spacing w:before="18"/>
                  <w:ind w:left="20" w:right="0" w:firstLine="0"/>
                  <w:jc w:val="left"/>
                  <w:rPr>
                    <w:rFonts w:ascii="Verdana"/>
                    <w:sz w:val="16"/>
                  </w:rPr>
                </w:pPr>
                <w:r>
                  <w:rPr>
                    <w:rFonts w:ascii="Verdana"/>
                    <w:sz w:val="16"/>
                  </w:rPr>
                  <w:t>MARTES</w:t>
                </w:r>
                <w:r>
                  <w:rPr>
                    <w:rFonts w:ascii="Verdana"/>
                    <w:spacing w:val="-20"/>
                    <w:sz w:val="16"/>
                  </w:rPr>
                  <w:t> </w:t>
                </w:r>
                <w:r>
                  <w:rPr>
                    <w:rFonts w:ascii="Verdana"/>
                    <w:sz w:val="16"/>
                  </w:rPr>
                  <w:t>30</w:t>
                </w:r>
                <w:r>
                  <w:rPr>
                    <w:rFonts w:ascii="Verdana"/>
                    <w:spacing w:val="-20"/>
                    <w:sz w:val="16"/>
                  </w:rPr>
                  <w:t> </w:t>
                </w:r>
                <w:r>
                  <w:rPr>
                    <w:rFonts w:ascii="Verdana"/>
                    <w:sz w:val="16"/>
                  </w:rPr>
                  <w:t>DE</w:t>
                </w:r>
                <w:r>
                  <w:rPr>
                    <w:rFonts w:ascii="Verdana"/>
                    <w:spacing w:val="-19"/>
                    <w:sz w:val="16"/>
                  </w:rPr>
                  <w:t> </w:t>
                </w:r>
                <w:r>
                  <w:rPr>
                    <w:rFonts w:ascii="Verdana"/>
                    <w:sz w:val="16"/>
                  </w:rPr>
                  <w:t>JUNIO</w:t>
                </w:r>
                <w:r>
                  <w:rPr>
                    <w:rFonts w:ascii="Verdana"/>
                    <w:spacing w:val="-19"/>
                    <w:sz w:val="16"/>
                  </w:rPr>
                  <w:t> </w:t>
                </w:r>
                <w:r>
                  <w:rPr>
                    <w:rFonts w:ascii="Verdana"/>
                    <w:sz w:val="16"/>
                  </w:rPr>
                  <w:t>DE</w:t>
                </w:r>
                <w:r>
                  <w:rPr>
                    <w:rFonts w:ascii="Verdana"/>
                    <w:spacing w:val="-20"/>
                    <w:sz w:val="16"/>
                  </w:rPr>
                  <w:t> </w:t>
                </w:r>
                <w:r>
                  <w:rPr>
                    <w:rFonts w:ascii="Verdana"/>
                    <w:sz w:val="16"/>
                  </w:rPr>
                  <w:t>2020</w:t>
                </w:r>
              </w:p>
            </w:txbxContent>
          </v:textbox>
          <w10:wrap type="none"/>
        </v:shape>
      </w:pict>
    </w:r>
    <w:r>
      <w:rPr/>
      <w:pict>
        <v:shape style="position:absolute;margin-left:532.372559pt;margin-top:27.395586pt;width:16pt;height:11.9pt;mso-position-horizontal-relative:page;mso-position-vertical-relative:page;z-index:-16348672" type="#_x0000_t202" filled="false" stroked="false">
          <v:textbox inset="0,0,0,0">
            <w:txbxContent>
              <w:p>
                <w:pPr>
                  <w:spacing w:before="18"/>
                  <w:ind w:left="60" w:right="0" w:firstLine="0"/>
                  <w:jc w:val="left"/>
                  <w:rPr>
                    <w:rFonts w:ascii="Verdana"/>
                    <w:sz w:val="16"/>
                  </w:rPr>
                </w:pPr>
                <w:r>
                  <w:rPr/>
                  <w:fldChar w:fldCharType="begin"/>
                </w:r>
                <w:r>
                  <w:rPr>
                    <w:rFonts w:ascii="Verdana"/>
                    <w:sz w:val="16"/>
                  </w:rPr>
                  <w:instrText> PAGE </w:instrText>
                </w:r>
                <w:r>
                  <w:rPr/>
                  <w:fldChar w:fldCharType="separate"/>
                </w:r>
                <w:r>
                  <w:rPr/>
                  <w:t>11</w:t>
                </w:r>
                <w:r>
                  <w:rPr/>
                  <w:fldChar w:fldCharType="end"/>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6968320">
          <wp:simplePos x="0" y="0"/>
          <wp:positionH relativeFrom="page">
            <wp:posOffset>5514594</wp:posOffset>
          </wp:positionH>
          <wp:positionV relativeFrom="page">
            <wp:posOffset>284988</wp:posOffset>
          </wp:positionV>
          <wp:extent cx="1501902" cy="218312"/>
          <wp:effectExtent l="0" t="0" r="0" b="0"/>
          <wp:wrapNone/>
          <wp:docPr id="9" name="image12.png"/>
          <wp:cNvGraphicFramePr>
            <a:graphicFrameLocks noChangeAspect="1"/>
          </wp:cNvGraphicFramePr>
          <a:graphic>
            <a:graphicData uri="http://schemas.openxmlformats.org/drawingml/2006/picture">
              <pic:pic>
                <pic:nvPicPr>
                  <pic:cNvPr id="10" name="image12.png"/>
                  <pic:cNvPicPr/>
                </pic:nvPicPr>
                <pic:blipFill>
                  <a:blip r:embed="rId1" cstate="print"/>
                  <a:stretch>
                    <a:fillRect/>
                  </a:stretch>
                </pic:blipFill>
                <pic:spPr>
                  <a:xfrm>
                    <a:off x="0" y="0"/>
                    <a:ext cx="1501902" cy="218312"/>
                  </a:xfrm>
                  <a:prstGeom prst="rect">
                    <a:avLst/>
                  </a:prstGeom>
                </pic:spPr>
              </pic:pic>
            </a:graphicData>
          </a:graphic>
        </wp:anchor>
      </w:drawing>
    </w:r>
    <w:r>
      <w:rPr/>
      <w:pict>
        <v:rect style="position:absolute;margin-left:45.779999pt;margin-top:44.159962pt;width:518.22pt;height:.48004pt;mso-position-horizontal-relative:page;mso-position-vertical-relative:page;z-index:-16347648" filled="true" fillcolor="#000000" stroked="false">
          <v:fill type="solid"/>
          <w10:wrap type="none"/>
        </v:rect>
      </w:pict>
    </w:r>
    <w:r>
      <w:rPr/>
      <w:pict>
        <v:rect style="position:absolute;margin-left:46.200001pt;margin-top:45.84pt;width:518.28pt;height:2.280pt;mso-position-horizontal-relative:page;mso-position-vertical-relative:page;z-index:-16347136" filled="true" fillcolor="#000000" stroked="false">
          <v:fill type="solid"/>
          <w10:wrap type="none"/>
        </v:rect>
      </w:pict>
    </w:r>
    <w:r>
      <w:rPr/>
      <w:pict>
        <v:shape style="position:absolute;margin-left:45.18pt;margin-top:27.395586pt;width:16pt;height:11.9pt;mso-position-horizontal-relative:page;mso-position-vertical-relative:page;z-index:-16346624" type="#_x0000_t202" filled="false" stroked="false">
          <v:textbox inset="0,0,0,0">
            <w:txbxContent>
              <w:p>
                <w:pPr>
                  <w:spacing w:before="18"/>
                  <w:ind w:left="60" w:right="0" w:firstLine="0"/>
                  <w:jc w:val="left"/>
                  <w:rPr>
                    <w:rFonts w:ascii="Verdana"/>
                    <w:sz w:val="16"/>
                  </w:rPr>
                </w:pPr>
                <w:r>
                  <w:rPr/>
                  <w:fldChar w:fldCharType="begin"/>
                </w:r>
                <w:r>
                  <w:rPr>
                    <w:rFonts w:ascii="Verdana"/>
                    <w:sz w:val="16"/>
                  </w:rPr>
                  <w:instrText> PAGE </w:instrText>
                </w:r>
                <w:r>
                  <w:rPr/>
                  <w:fldChar w:fldCharType="separate"/>
                </w:r>
                <w:r>
                  <w:rPr/>
                  <w:t>10</w:t>
                </w:r>
                <w:r>
                  <w:rPr/>
                  <w:fldChar w:fldCharType="end"/>
                </w:r>
              </w:p>
            </w:txbxContent>
          </v:textbox>
          <w10:wrap type="none"/>
        </v:shape>
      </w:pict>
    </w:r>
    <w:r>
      <w:rPr/>
      <w:pict>
        <v:shape style="position:absolute;margin-left:202.475601pt;margin-top:27.395586pt;width:125pt;height:11.9pt;mso-position-horizontal-relative:page;mso-position-vertical-relative:page;z-index:-16346112" type="#_x0000_t202" filled="false" stroked="false">
          <v:textbox inset="0,0,0,0">
            <w:txbxContent>
              <w:p>
                <w:pPr>
                  <w:spacing w:before="18"/>
                  <w:ind w:left="20" w:right="0" w:firstLine="0"/>
                  <w:jc w:val="left"/>
                  <w:rPr>
                    <w:rFonts w:ascii="Verdana"/>
                    <w:sz w:val="16"/>
                  </w:rPr>
                </w:pPr>
                <w:r>
                  <w:rPr>
                    <w:rFonts w:ascii="Verdana"/>
                    <w:sz w:val="16"/>
                  </w:rPr>
                  <w:t>MARTES</w:t>
                </w:r>
                <w:r>
                  <w:rPr>
                    <w:rFonts w:ascii="Verdana"/>
                    <w:spacing w:val="-18"/>
                    <w:sz w:val="16"/>
                  </w:rPr>
                  <w:t> </w:t>
                </w:r>
                <w:r>
                  <w:rPr>
                    <w:rFonts w:ascii="Verdana"/>
                    <w:sz w:val="16"/>
                  </w:rPr>
                  <w:t>30</w:t>
                </w:r>
                <w:r>
                  <w:rPr>
                    <w:rFonts w:ascii="Verdana"/>
                    <w:spacing w:val="-19"/>
                    <w:sz w:val="16"/>
                  </w:rPr>
                  <w:t> </w:t>
                </w:r>
                <w:r>
                  <w:rPr>
                    <w:rFonts w:ascii="Verdana"/>
                    <w:sz w:val="16"/>
                  </w:rPr>
                  <w:t>DE</w:t>
                </w:r>
                <w:r>
                  <w:rPr>
                    <w:rFonts w:ascii="Verdana"/>
                    <w:spacing w:val="-18"/>
                    <w:sz w:val="16"/>
                  </w:rPr>
                  <w:t> </w:t>
                </w:r>
                <w:r>
                  <w:rPr>
                    <w:rFonts w:ascii="Verdana"/>
                    <w:sz w:val="16"/>
                  </w:rPr>
                  <w:t>JUNIO</w:t>
                </w:r>
                <w:r>
                  <w:rPr>
                    <w:rFonts w:ascii="Verdana"/>
                    <w:spacing w:val="21"/>
                    <w:sz w:val="16"/>
                  </w:rPr>
                  <w:t> </w:t>
                </w:r>
                <w:r>
                  <w:rPr>
                    <w:rFonts w:ascii="Verdana"/>
                    <w:sz w:val="16"/>
                  </w:rPr>
                  <w:t>DE</w:t>
                </w:r>
                <w:r>
                  <w:rPr>
                    <w:rFonts w:ascii="Verdana"/>
                    <w:spacing w:val="-18"/>
                    <w:sz w:val="16"/>
                  </w:rPr>
                  <w:t> </w:t>
                </w:r>
                <w:r>
                  <w:rPr>
                    <w:rFonts w:ascii="Verdana"/>
                    <w:sz w:val="16"/>
                  </w:rPr>
                  <w:t>2020</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9">
    <w:multiLevelType w:val="hybridMultilevel"/>
    <w:lvl w:ilvl="0">
      <w:start w:val="1"/>
      <w:numFmt w:val="upperRoman"/>
      <w:lvlText w:val="%1."/>
      <w:lvlJc w:val="left"/>
      <w:pPr>
        <w:ind w:left="103" w:hanging="167"/>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67"/>
      </w:pPr>
      <w:rPr>
        <w:rFonts w:hint="default"/>
        <w:lang w:val="es-ES" w:eastAsia="en-US" w:bidi="ar-SA"/>
      </w:rPr>
    </w:lvl>
    <w:lvl w:ilvl="2">
      <w:start w:val="0"/>
      <w:numFmt w:val="bullet"/>
      <w:lvlText w:val="•"/>
      <w:lvlJc w:val="left"/>
      <w:pPr>
        <w:ind w:left="2220" w:hanging="167"/>
      </w:pPr>
      <w:rPr>
        <w:rFonts w:hint="default"/>
        <w:lang w:val="es-ES" w:eastAsia="en-US" w:bidi="ar-SA"/>
      </w:rPr>
    </w:lvl>
    <w:lvl w:ilvl="3">
      <w:start w:val="0"/>
      <w:numFmt w:val="bullet"/>
      <w:lvlText w:val="•"/>
      <w:lvlJc w:val="left"/>
      <w:pPr>
        <w:ind w:left="3280" w:hanging="167"/>
      </w:pPr>
      <w:rPr>
        <w:rFonts w:hint="default"/>
        <w:lang w:val="es-ES" w:eastAsia="en-US" w:bidi="ar-SA"/>
      </w:rPr>
    </w:lvl>
    <w:lvl w:ilvl="4">
      <w:start w:val="0"/>
      <w:numFmt w:val="bullet"/>
      <w:lvlText w:val="•"/>
      <w:lvlJc w:val="left"/>
      <w:pPr>
        <w:ind w:left="4340" w:hanging="167"/>
      </w:pPr>
      <w:rPr>
        <w:rFonts w:hint="default"/>
        <w:lang w:val="es-ES" w:eastAsia="en-US" w:bidi="ar-SA"/>
      </w:rPr>
    </w:lvl>
    <w:lvl w:ilvl="5">
      <w:start w:val="0"/>
      <w:numFmt w:val="bullet"/>
      <w:lvlText w:val="•"/>
      <w:lvlJc w:val="left"/>
      <w:pPr>
        <w:ind w:left="5400" w:hanging="167"/>
      </w:pPr>
      <w:rPr>
        <w:rFonts w:hint="default"/>
        <w:lang w:val="es-ES" w:eastAsia="en-US" w:bidi="ar-SA"/>
      </w:rPr>
    </w:lvl>
    <w:lvl w:ilvl="6">
      <w:start w:val="0"/>
      <w:numFmt w:val="bullet"/>
      <w:lvlText w:val="•"/>
      <w:lvlJc w:val="left"/>
      <w:pPr>
        <w:ind w:left="6460" w:hanging="167"/>
      </w:pPr>
      <w:rPr>
        <w:rFonts w:hint="default"/>
        <w:lang w:val="es-ES" w:eastAsia="en-US" w:bidi="ar-SA"/>
      </w:rPr>
    </w:lvl>
    <w:lvl w:ilvl="7">
      <w:start w:val="0"/>
      <w:numFmt w:val="bullet"/>
      <w:lvlText w:val="•"/>
      <w:lvlJc w:val="left"/>
      <w:pPr>
        <w:ind w:left="7520" w:hanging="167"/>
      </w:pPr>
      <w:rPr>
        <w:rFonts w:hint="default"/>
        <w:lang w:val="es-ES" w:eastAsia="en-US" w:bidi="ar-SA"/>
      </w:rPr>
    </w:lvl>
    <w:lvl w:ilvl="8">
      <w:start w:val="0"/>
      <w:numFmt w:val="bullet"/>
      <w:lvlText w:val="•"/>
      <w:lvlJc w:val="left"/>
      <w:pPr>
        <w:ind w:left="8580" w:hanging="167"/>
      </w:pPr>
      <w:rPr>
        <w:rFonts w:hint="default"/>
        <w:lang w:val="es-ES" w:eastAsia="en-US" w:bidi="ar-SA"/>
      </w:rPr>
    </w:lvl>
  </w:abstractNum>
  <w:abstractNum w:abstractNumId="38">
    <w:multiLevelType w:val="hybridMultilevel"/>
    <w:lvl w:ilvl="0">
      <w:start w:val="1"/>
      <w:numFmt w:val="upperRoman"/>
      <w:lvlText w:val="%1."/>
      <w:lvlJc w:val="left"/>
      <w:pPr>
        <w:ind w:left="103" w:hanging="158"/>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58"/>
      </w:pPr>
      <w:rPr>
        <w:rFonts w:hint="default"/>
        <w:lang w:val="es-ES" w:eastAsia="en-US" w:bidi="ar-SA"/>
      </w:rPr>
    </w:lvl>
    <w:lvl w:ilvl="2">
      <w:start w:val="0"/>
      <w:numFmt w:val="bullet"/>
      <w:lvlText w:val="•"/>
      <w:lvlJc w:val="left"/>
      <w:pPr>
        <w:ind w:left="2220" w:hanging="158"/>
      </w:pPr>
      <w:rPr>
        <w:rFonts w:hint="default"/>
        <w:lang w:val="es-ES" w:eastAsia="en-US" w:bidi="ar-SA"/>
      </w:rPr>
    </w:lvl>
    <w:lvl w:ilvl="3">
      <w:start w:val="0"/>
      <w:numFmt w:val="bullet"/>
      <w:lvlText w:val="•"/>
      <w:lvlJc w:val="left"/>
      <w:pPr>
        <w:ind w:left="3280" w:hanging="158"/>
      </w:pPr>
      <w:rPr>
        <w:rFonts w:hint="default"/>
        <w:lang w:val="es-ES" w:eastAsia="en-US" w:bidi="ar-SA"/>
      </w:rPr>
    </w:lvl>
    <w:lvl w:ilvl="4">
      <w:start w:val="0"/>
      <w:numFmt w:val="bullet"/>
      <w:lvlText w:val="•"/>
      <w:lvlJc w:val="left"/>
      <w:pPr>
        <w:ind w:left="4340" w:hanging="158"/>
      </w:pPr>
      <w:rPr>
        <w:rFonts w:hint="default"/>
        <w:lang w:val="es-ES" w:eastAsia="en-US" w:bidi="ar-SA"/>
      </w:rPr>
    </w:lvl>
    <w:lvl w:ilvl="5">
      <w:start w:val="0"/>
      <w:numFmt w:val="bullet"/>
      <w:lvlText w:val="•"/>
      <w:lvlJc w:val="left"/>
      <w:pPr>
        <w:ind w:left="5400" w:hanging="158"/>
      </w:pPr>
      <w:rPr>
        <w:rFonts w:hint="default"/>
        <w:lang w:val="es-ES" w:eastAsia="en-US" w:bidi="ar-SA"/>
      </w:rPr>
    </w:lvl>
    <w:lvl w:ilvl="6">
      <w:start w:val="0"/>
      <w:numFmt w:val="bullet"/>
      <w:lvlText w:val="•"/>
      <w:lvlJc w:val="left"/>
      <w:pPr>
        <w:ind w:left="6460" w:hanging="158"/>
      </w:pPr>
      <w:rPr>
        <w:rFonts w:hint="default"/>
        <w:lang w:val="es-ES" w:eastAsia="en-US" w:bidi="ar-SA"/>
      </w:rPr>
    </w:lvl>
    <w:lvl w:ilvl="7">
      <w:start w:val="0"/>
      <w:numFmt w:val="bullet"/>
      <w:lvlText w:val="•"/>
      <w:lvlJc w:val="left"/>
      <w:pPr>
        <w:ind w:left="7520" w:hanging="158"/>
      </w:pPr>
      <w:rPr>
        <w:rFonts w:hint="default"/>
        <w:lang w:val="es-ES" w:eastAsia="en-US" w:bidi="ar-SA"/>
      </w:rPr>
    </w:lvl>
    <w:lvl w:ilvl="8">
      <w:start w:val="0"/>
      <w:numFmt w:val="bullet"/>
      <w:lvlText w:val="•"/>
      <w:lvlJc w:val="left"/>
      <w:pPr>
        <w:ind w:left="8580" w:hanging="158"/>
      </w:pPr>
      <w:rPr>
        <w:rFonts w:hint="default"/>
        <w:lang w:val="es-ES" w:eastAsia="en-US" w:bidi="ar-SA"/>
      </w:rPr>
    </w:lvl>
  </w:abstractNum>
  <w:abstractNum w:abstractNumId="37">
    <w:multiLevelType w:val="hybridMultilevel"/>
    <w:lvl w:ilvl="0">
      <w:start w:val="1"/>
      <w:numFmt w:val="upperRoman"/>
      <w:lvlText w:val="%1."/>
      <w:lvlJc w:val="left"/>
      <w:pPr>
        <w:ind w:left="253"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36">
    <w:multiLevelType w:val="hybridMultilevel"/>
    <w:lvl w:ilvl="0">
      <w:start w:val="1"/>
      <w:numFmt w:val="lowerLetter"/>
      <w:lvlText w:val="%1)"/>
      <w:lvlJc w:val="left"/>
      <w:pPr>
        <w:ind w:left="313" w:hanging="211"/>
        <w:jc w:val="left"/>
      </w:pPr>
      <w:rPr>
        <w:rFonts w:hint="default" w:ascii="Arial" w:hAnsi="Arial" w:eastAsia="Arial" w:cs="Arial"/>
        <w:spacing w:val="-1"/>
        <w:w w:val="99"/>
        <w:sz w:val="18"/>
        <w:szCs w:val="18"/>
        <w:lang w:val="es-ES" w:eastAsia="en-US" w:bidi="ar-SA"/>
      </w:rPr>
    </w:lvl>
    <w:lvl w:ilvl="1">
      <w:start w:val="0"/>
      <w:numFmt w:val="bullet"/>
      <w:lvlText w:val="•"/>
      <w:lvlJc w:val="left"/>
      <w:pPr>
        <w:ind w:left="1358" w:hanging="211"/>
      </w:pPr>
      <w:rPr>
        <w:rFonts w:hint="default"/>
        <w:lang w:val="es-ES" w:eastAsia="en-US" w:bidi="ar-SA"/>
      </w:rPr>
    </w:lvl>
    <w:lvl w:ilvl="2">
      <w:start w:val="0"/>
      <w:numFmt w:val="bullet"/>
      <w:lvlText w:val="•"/>
      <w:lvlJc w:val="left"/>
      <w:pPr>
        <w:ind w:left="2396" w:hanging="211"/>
      </w:pPr>
      <w:rPr>
        <w:rFonts w:hint="default"/>
        <w:lang w:val="es-ES" w:eastAsia="en-US" w:bidi="ar-SA"/>
      </w:rPr>
    </w:lvl>
    <w:lvl w:ilvl="3">
      <w:start w:val="0"/>
      <w:numFmt w:val="bullet"/>
      <w:lvlText w:val="•"/>
      <w:lvlJc w:val="left"/>
      <w:pPr>
        <w:ind w:left="3434" w:hanging="211"/>
      </w:pPr>
      <w:rPr>
        <w:rFonts w:hint="default"/>
        <w:lang w:val="es-ES" w:eastAsia="en-US" w:bidi="ar-SA"/>
      </w:rPr>
    </w:lvl>
    <w:lvl w:ilvl="4">
      <w:start w:val="0"/>
      <w:numFmt w:val="bullet"/>
      <w:lvlText w:val="•"/>
      <w:lvlJc w:val="left"/>
      <w:pPr>
        <w:ind w:left="4472" w:hanging="211"/>
      </w:pPr>
      <w:rPr>
        <w:rFonts w:hint="default"/>
        <w:lang w:val="es-ES" w:eastAsia="en-US" w:bidi="ar-SA"/>
      </w:rPr>
    </w:lvl>
    <w:lvl w:ilvl="5">
      <w:start w:val="0"/>
      <w:numFmt w:val="bullet"/>
      <w:lvlText w:val="•"/>
      <w:lvlJc w:val="left"/>
      <w:pPr>
        <w:ind w:left="5510" w:hanging="211"/>
      </w:pPr>
      <w:rPr>
        <w:rFonts w:hint="default"/>
        <w:lang w:val="es-ES" w:eastAsia="en-US" w:bidi="ar-SA"/>
      </w:rPr>
    </w:lvl>
    <w:lvl w:ilvl="6">
      <w:start w:val="0"/>
      <w:numFmt w:val="bullet"/>
      <w:lvlText w:val="•"/>
      <w:lvlJc w:val="left"/>
      <w:pPr>
        <w:ind w:left="6548" w:hanging="211"/>
      </w:pPr>
      <w:rPr>
        <w:rFonts w:hint="default"/>
        <w:lang w:val="es-ES" w:eastAsia="en-US" w:bidi="ar-SA"/>
      </w:rPr>
    </w:lvl>
    <w:lvl w:ilvl="7">
      <w:start w:val="0"/>
      <w:numFmt w:val="bullet"/>
      <w:lvlText w:val="•"/>
      <w:lvlJc w:val="left"/>
      <w:pPr>
        <w:ind w:left="7586" w:hanging="211"/>
      </w:pPr>
      <w:rPr>
        <w:rFonts w:hint="default"/>
        <w:lang w:val="es-ES" w:eastAsia="en-US" w:bidi="ar-SA"/>
      </w:rPr>
    </w:lvl>
    <w:lvl w:ilvl="8">
      <w:start w:val="0"/>
      <w:numFmt w:val="bullet"/>
      <w:lvlText w:val="•"/>
      <w:lvlJc w:val="left"/>
      <w:pPr>
        <w:ind w:left="8624" w:hanging="211"/>
      </w:pPr>
      <w:rPr>
        <w:rFonts w:hint="default"/>
        <w:lang w:val="es-ES" w:eastAsia="en-US" w:bidi="ar-SA"/>
      </w:rPr>
    </w:lvl>
  </w:abstractNum>
  <w:abstractNum w:abstractNumId="35">
    <w:multiLevelType w:val="hybridMultilevel"/>
    <w:lvl w:ilvl="0">
      <w:start w:val="1"/>
      <w:numFmt w:val="upperRoman"/>
      <w:lvlText w:val="%1."/>
      <w:lvlJc w:val="left"/>
      <w:pPr>
        <w:ind w:left="103" w:hanging="170"/>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70"/>
      </w:pPr>
      <w:rPr>
        <w:rFonts w:hint="default"/>
        <w:lang w:val="es-ES" w:eastAsia="en-US" w:bidi="ar-SA"/>
      </w:rPr>
    </w:lvl>
    <w:lvl w:ilvl="2">
      <w:start w:val="0"/>
      <w:numFmt w:val="bullet"/>
      <w:lvlText w:val="•"/>
      <w:lvlJc w:val="left"/>
      <w:pPr>
        <w:ind w:left="2220" w:hanging="170"/>
      </w:pPr>
      <w:rPr>
        <w:rFonts w:hint="default"/>
        <w:lang w:val="es-ES" w:eastAsia="en-US" w:bidi="ar-SA"/>
      </w:rPr>
    </w:lvl>
    <w:lvl w:ilvl="3">
      <w:start w:val="0"/>
      <w:numFmt w:val="bullet"/>
      <w:lvlText w:val="•"/>
      <w:lvlJc w:val="left"/>
      <w:pPr>
        <w:ind w:left="3280" w:hanging="170"/>
      </w:pPr>
      <w:rPr>
        <w:rFonts w:hint="default"/>
        <w:lang w:val="es-ES" w:eastAsia="en-US" w:bidi="ar-SA"/>
      </w:rPr>
    </w:lvl>
    <w:lvl w:ilvl="4">
      <w:start w:val="0"/>
      <w:numFmt w:val="bullet"/>
      <w:lvlText w:val="•"/>
      <w:lvlJc w:val="left"/>
      <w:pPr>
        <w:ind w:left="4340" w:hanging="170"/>
      </w:pPr>
      <w:rPr>
        <w:rFonts w:hint="default"/>
        <w:lang w:val="es-ES" w:eastAsia="en-US" w:bidi="ar-SA"/>
      </w:rPr>
    </w:lvl>
    <w:lvl w:ilvl="5">
      <w:start w:val="0"/>
      <w:numFmt w:val="bullet"/>
      <w:lvlText w:val="•"/>
      <w:lvlJc w:val="left"/>
      <w:pPr>
        <w:ind w:left="5400" w:hanging="170"/>
      </w:pPr>
      <w:rPr>
        <w:rFonts w:hint="default"/>
        <w:lang w:val="es-ES" w:eastAsia="en-US" w:bidi="ar-SA"/>
      </w:rPr>
    </w:lvl>
    <w:lvl w:ilvl="6">
      <w:start w:val="0"/>
      <w:numFmt w:val="bullet"/>
      <w:lvlText w:val="•"/>
      <w:lvlJc w:val="left"/>
      <w:pPr>
        <w:ind w:left="6460" w:hanging="170"/>
      </w:pPr>
      <w:rPr>
        <w:rFonts w:hint="default"/>
        <w:lang w:val="es-ES" w:eastAsia="en-US" w:bidi="ar-SA"/>
      </w:rPr>
    </w:lvl>
    <w:lvl w:ilvl="7">
      <w:start w:val="0"/>
      <w:numFmt w:val="bullet"/>
      <w:lvlText w:val="•"/>
      <w:lvlJc w:val="left"/>
      <w:pPr>
        <w:ind w:left="7520" w:hanging="170"/>
      </w:pPr>
      <w:rPr>
        <w:rFonts w:hint="default"/>
        <w:lang w:val="es-ES" w:eastAsia="en-US" w:bidi="ar-SA"/>
      </w:rPr>
    </w:lvl>
    <w:lvl w:ilvl="8">
      <w:start w:val="0"/>
      <w:numFmt w:val="bullet"/>
      <w:lvlText w:val="•"/>
      <w:lvlJc w:val="left"/>
      <w:pPr>
        <w:ind w:left="8580" w:hanging="170"/>
      </w:pPr>
      <w:rPr>
        <w:rFonts w:hint="default"/>
        <w:lang w:val="es-ES" w:eastAsia="en-US" w:bidi="ar-SA"/>
      </w:rPr>
    </w:lvl>
  </w:abstractNum>
  <w:abstractNum w:abstractNumId="34">
    <w:multiLevelType w:val="hybridMultilevel"/>
    <w:lvl w:ilvl="0">
      <w:start w:val="3"/>
      <w:numFmt w:val="upperRoman"/>
      <w:lvlText w:val="%1."/>
      <w:lvlJc w:val="left"/>
      <w:pPr>
        <w:ind w:left="103" w:hanging="245"/>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245"/>
      </w:pPr>
      <w:rPr>
        <w:rFonts w:hint="default"/>
        <w:lang w:val="es-ES" w:eastAsia="en-US" w:bidi="ar-SA"/>
      </w:rPr>
    </w:lvl>
    <w:lvl w:ilvl="2">
      <w:start w:val="0"/>
      <w:numFmt w:val="bullet"/>
      <w:lvlText w:val="•"/>
      <w:lvlJc w:val="left"/>
      <w:pPr>
        <w:ind w:left="2220" w:hanging="245"/>
      </w:pPr>
      <w:rPr>
        <w:rFonts w:hint="default"/>
        <w:lang w:val="es-ES" w:eastAsia="en-US" w:bidi="ar-SA"/>
      </w:rPr>
    </w:lvl>
    <w:lvl w:ilvl="3">
      <w:start w:val="0"/>
      <w:numFmt w:val="bullet"/>
      <w:lvlText w:val="•"/>
      <w:lvlJc w:val="left"/>
      <w:pPr>
        <w:ind w:left="3280" w:hanging="245"/>
      </w:pPr>
      <w:rPr>
        <w:rFonts w:hint="default"/>
        <w:lang w:val="es-ES" w:eastAsia="en-US" w:bidi="ar-SA"/>
      </w:rPr>
    </w:lvl>
    <w:lvl w:ilvl="4">
      <w:start w:val="0"/>
      <w:numFmt w:val="bullet"/>
      <w:lvlText w:val="•"/>
      <w:lvlJc w:val="left"/>
      <w:pPr>
        <w:ind w:left="4340" w:hanging="245"/>
      </w:pPr>
      <w:rPr>
        <w:rFonts w:hint="default"/>
        <w:lang w:val="es-ES" w:eastAsia="en-US" w:bidi="ar-SA"/>
      </w:rPr>
    </w:lvl>
    <w:lvl w:ilvl="5">
      <w:start w:val="0"/>
      <w:numFmt w:val="bullet"/>
      <w:lvlText w:val="•"/>
      <w:lvlJc w:val="left"/>
      <w:pPr>
        <w:ind w:left="5400" w:hanging="245"/>
      </w:pPr>
      <w:rPr>
        <w:rFonts w:hint="default"/>
        <w:lang w:val="es-ES" w:eastAsia="en-US" w:bidi="ar-SA"/>
      </w:rPr>
    </w:lvl>
    <w:lvl w:ilvl="6">
      <w:start w:val="0"/>
      <w:numFmt w:val="bullet"/>
      <w:lvlText w:val="•"/>
      <w:lvlJc w:val="left"/>
      <w:pPr>
        <w:ind w:left="6460" w:hanging="245"/>
      </w:pPr>
      <w:rPr>
        <w:rFonts w:hint="default"/>
        <w:lang w:val="es-ES" w:eastAsia="en-US" w:bidi="ar-SA"/>
      </w:rPr>
    </w:lvl>
    <w:lvl w:ilvl="7">
      <w:start w:val="0"/>
      <w:numFmt w:val="bullet"/>
      <w:lvlText w:val="•"/>
      <w:lvlJc w:val="left"/>
      <w:pPr>
        <w:ind w:left="7520" w:hanging="245"/>
      </w:pPr>
      <w:rPr>
        <w:rFonts w:hint="default"/>
        <w:lang w:val="es-ES" w:eastAsia="en-US" w:bidi="ar-SA"/>
      </w:rPr>
    </w:lvl>
    <w:lvl w:ilvl="8">
      <w:start w:val="0"/>
      <w:numFmt w:val="bullet"/>
      <w:lvlText w:val="•"/>
      <w:lvlJc w:val="left"/>
      <w:pPr>
        <w:ind w:left="8580" w:hanging="245"/>
      </w:pPr>
      <w:rPr>
        <w:rFonts w:hint="default"/>
        <w:lang w:val="es-ES" w:eastAsia="en-US" w:bidi="ar-SA"/>
      </w:rPr>
    </w:lvl>
  </w:abstractNum>
  <w:abstractNum w:abstractNumId="33">
    <w:multiLevelType w:val="hybridMultilevel"/>
    <w:lvl w:ilvl="0">
      <w:start w:val="1"/>
      <w:numFmt w:val="lowerLetter"/>
      <w:lvlText w:val="%1)"/>
      <w:lvlJc w:val="left"/>
      <w:pPr>
        <w:ind w:left="313" w:hanging="211"/>
        <w:jc w:val="left"/>
      </w:pPr>
      <w:rPr>
        <w:rFonts w:hint="default" w:ascii="Arial" w:hAnsi="Arial" w:eastAsia="Arial" w:cs="Arial"/>
        <w:spacing w:val="-1"/>
        <w:w w:val="99"/>
        <w:sz w:val="18"/>
        <w:szCs w:val="18"/>
        <w:lang w:val="es-ES" w:eastAsia="en-US" w:bidi="ar-SA"/>
      </w:rPr>
    </w:lvl>
    <w:lvl w:ilvl="1">
      <w:start w:val="0"/>
      <w:numFmt w:val="bullet"/>
      <w:lvlText w:val="•"/>
      <w:lvlJc w:val="left"/>
      <w:pPr>
        <w:ind w:left="1358" w:hanging="211"/>
      </w:pPr>
      <w:rPr>
        <w:rFonts w:hint="default"/>
        <w:lang w:val="es-ES" w:eastAsia="en-US" w:bidi="ar-SA"/>
      </w:rPr>
    </w:lvl>
    <w:lvl w:ilvl="2">
      <w:start w:val="0"/>
      <w:numFmt w:val="bullet"/>
      <w:lvlText w:val="•"/>
      <w:lvlJc w:val="left"/>
      <w:pPr>
        <w:ind w:left="2396" w:hanging="211"/>
      </w:pPr>
      <w:rPr>
        <w:rFonts w:hint="default"/>
        <w:lang w:val="es-ES" w:eastAsia="en-US" w:bidi="ar-SA"/>
      </w:rPr>
    </w:lvl>
    <w:lvl w:ilvl="3">
      <w:start w:val="0"/>
      <w:numFmt w:val="bullet"/>
      <w:lvlText w:val="•"/>
      <w:lvlJc w:val="left"/>
      <w:pPr>
        <w:ind w:left="3434" w:hanging="211"/>
      </w:pPr>
      <w:rPr>
        <w:rFonts w:hint="default"/>
        <w:lang w:val="es-ES" w:eastAsia="en-US" w:bidi="ar-SA"/>
      </w:rPr>
    </w:lvl>
    <w:lvl w:ilvl="4">
      <w:start w:val="0"/>
      <w:numFmt w:val="bullet"/>
      <w:lvlText w:val="•"/>
      <w:lvlJc w:val="left"/>
      <w:pPr>
        <w:ind w:left="4472" w:hanging="211"/>
      </w:pPr>
      <w:rPr>
        <w:rFonts w:hint="default"/>
        <w:lang w:val="es-ES" w:eastAsia="en-US" w:bidi="ar-SA"/>
      </w:rPr>
    </w:lvl>
    <w:lvl w:ilvl="5">
      <w:start w:val="0"/>
      <w:numFmt w:val="bullet"/>
      <w:lvlText w:val="•"/>
      <w:lvlJc w:val="left"/>
      <w:pPr>
        <w:ind w:left="5510" w:hanging="211"/>
      </w:pPr>
      <w:rPr>
        <w:rFonts w:hint="default"/>
        <w:lang w:val="es-ES" w:eastAsia="en-US" w:bidi="ar-SA"/>
      </w:rPr>
    </w:lvl>
    <w:lvl w:ilvl="6">
      <w:start w:val="0"/>
      <w:numFmt w:val="bullet"/>
      <w:lvlText w:val="•"/>
      <w:lvlJc w:val="left"/>
      <w:pPr>
        <w:ind w:left="6548" w:hanging="211"/>
      </w:pPr>
      <w:rPr>
        <w:rFonts w:hint="default"/>
        <w:lang w:val="es-ES" w:eastAsia="en-US" w:bidi="ar-SA"/>
      </w:rPr>
    </w:lvl>
    <w:lvl w:ilvl="7">
      <w:start w:val="0"/>
      <w:numFmt w:val="bullet"/>
      <w:lvlText w:val="•"/>
      <w:lvlJc w:val="left"/>
      <w:pPr>
        <w:ind w:left="7586" w:hanging="211"/>
      </w:pPr>
      <w:rPr>
        <w:rFonts w:hint="default"/>
        <w:lang w:val="es-ES" w:eastAsia="en-US" w:bidi="ar-SA"/>
      </w:rPr>
    </w:lvl>
    <w:lvl w:ilvl="8">
      <w:start w:val="0"/>
      <w:numFmt w:val="bullet"/>
      <w:lvlText w:val="•"/>
      <w:lvlJc w:val="left"/>
      <w:pPr>
        <w:ind w:left="8624" w:hanging="211"/>
      </w:pPr>
      <w:rPr>
        <w:rFonts w:hint="default"/>
        <w:lang w:val="es-ES" w:eastAsia="en-US" w:bidi="ar-SA"/>
      </w:rPr>
    </w:lvl>
  </w:abstractNum>
  <w:abstractNum w:abstractNumId="32">
    <w:multiLevelType w:val="hybridMultilevel"/>
    <w:lvl w:ilvl="0">
      <w:start w:val="1"/>
      <w:numFmt w:val="upperRoman"/>
      <w:lvlText w:val="%1."/>
      <w:lvlJc w:val="left"/>
      <w:pPr>
        <w:ind w:left="103" w:hanging="146"/>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46"/>
      </w:pPr>
      <w:rPr>
        <w:rFonts w:hint="default"/>
        <w:lang w:val="es-ES" w:eastAsia="en-US" w:bidi="ar-SA"/>
      </w:rPr>
    </w:lvl>
    <w:lvl w:ilvl="2">
      <w:start w:val="0"/>
      <w:numFmt w:val="bullet"/>
      <w:lvlText w:val="•"/>
      <w:lvlJc w:val="left"/>
      <w:pPr>
        <w:ind w:left="2220" w:hanging="146"/>
      </w:pPr>
      <w:rPr>
        <w:rFonts w:hint="default"/>
        <w:lang w:val="es-ES" w:eastAsia="en-US" w:bidi="ar-SA"/>
      </w:rPr>
    </w:lvl>
    <w:lvl w:ilvl="3">
      <w:start w:val="0"/>
      <w:numFmt w:val="bullet"/>
      <w:lvlText w:val="•"/>
      <w:lvlJc w:val="left"/>
      <w:pPr>
        <w:ind w:left="3280" w:hanging="146"/>
      </w:pPr>
      <w:rPr>
        <w:rFonts w:hint="default"/>
        <w:lang w:val="es-ES" w:eastAsia="en-US" w:bidi="ar-SA"/>
      </w:rPr>
    </w:lvl>
    <w:lvl w:ilvl="4">
      <w:start w:val="0"/>
      <w:numFmt w:val="bullet"/>
      <w:lvlText w:val="•"/>
      <w:lvlJc w:val="left"/>
      <w:pPr>
        <w:ind w:left="4340" w:hanging="146"/>
      </w:pPr>
      <w:rPr>
        <w:rFonts w:hint="default"/>
        <w:lang w:val="es-ES" w:eastAsia="en-US" w:bidi="ar-SA"/>
      </w:rPr>
    </w:lvl>
    <w:lvl w:ilvl="5">
      <w:start w:val="0"/>
      <w:numFmt w:val="bullet"/>
      <w:lvlText w:val="•"/>
      <w:lvlJc w:val="left"/>
      <w:pPr>
        <w:ind w:left="5400" w:hanging="146"/>
      </w:pPr>
      <w:rPr>
        <w:rFonts w:hint="default"/>
        <w:lang w:val="es-ES" w:eastAsia="en-US" w:bidi="ar-SA"/>
      </w:rPr>
    </w:lvl>
    <w:lvl w:ilvl="6">
      <w:start w:val="0"/>
      <w:numFmt w:val="bullet"/>
      <w:lvlText w:val="•"/>
      <w:lvlJc w:val="left"/>
      <w:pPr>
        <w:ind w:left="6460" w:hanging="146"/>
      </w:pPr>
      <w:rPr>
        <w:rFonts w:hint="default"/>
        <w:lang w:val="es-ES" w:eastAsia="en-US" w:bidi="ar-SA"/>
      </w:rPr>
    </w:lvl>
    <w:lvl w:ilvl="7">
      <w:start w:val="0"/>
      <w:numFmt w:val="bullet"/>
      <w:lvlText w:val="•"/>
      <w:lvlJc w:val="left"/>
      <w:pPr>
        <w:ind w:left="7520" w:hanging="146"/>
      </w:pPr>
      <w:rPr>
        <w:rFonts w:hint="default"/>
        <w:lang w:val="es-ES" w:eastAsia="en-US" w:bidi="ar-SA"/>
      </w:rPr>
    </w:lvl>
    <w:lvl w:ilvl="8">
      <w:start w:val="0"/>
      <w:numFmt w:val="bullet"/>
      <w:lvlText w:val="•"/>
      <w:lvlJc w:val="left"/>
      <w:pPr>
        <w:ind w:left="8580" w:hanging="146"/>
      </w:pPr>
      <w:rPr>
        <w:rFonts w:hint="default"/>
        <w:lang w:val="es-ES" w:eastAsia="en-US" w:bidi="ar-SA"/>
      </w:rPr>
    </w:lvl>
  </w:abstractNum>
  <w:abstractNum w:abstractNumId="31">
    <w:multiLevelType w:val="hybridMultilevel"/>
    <w:lvl w:ilvl="0">
      <w:start w:val="1"/>
      <w:numFmt w:val="upperRoman"/>
      <w:lvlText w:val="%1."/>
      <w:lvlJc w:val="left"/>
      <w:pPr>
        <w:ind w:left="103" w:hanging="146"/>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46"/>
      </w:pPr>
      <w:rPr>
        <w:rFonts w:hint="default"/>
        <w:lang w:val="es-ES" w:eastAsia="en-US" w:bidi="ar-SA"/>
      </w:rPr>
    </w:lvl>
    <w:lvl w:ilvl="2">
      <w:start w:val="0"/>
      <w:numFmt w:val="bullet"/>
      <w:lvlText w:val="•"/>
      <w:lvlJc w:val="left"/>
      <w:pPr>
        <w:ind w:left="2220" w:hanging="146"/>
      </w:pPr>
      <w:rPr>
        <w:rFonts w:hint="default"/>
        <w:lang w:val="es-ES" w:eastAsia="en-US" w:bidi="ar-SA"/>
      </w:rPr>
    </w:lvl>
    <w:lvl w:ilvl="3">
      <w:start w:val="0"/>
      <w:numFmt w:val="bullet"/>
      <w:lvlText w:val="•"/>
      <w:lvlJc w:val="left"/>
      <w:pPr>
        <w:ind w:left="3280" w:hanging="146"/>
      </w:pPr>
      <w:rPr>
        <w:rFonts w:hint="default"/>
        <w:lang w:val="es-ES" w:eastAsia="en-US" w:bidi="ar-SA"/>
      </w:rPr>
    </w:lvl>
    <w:lvl w:ilvl="4">
      <w:start w:val="0"/>
      <w:numFmt w:val="bullet"/>
      <w:lvlText w:val="•"/>
      <w:lvlJc w:val="left"/>
      <w:pPr>
        <w:ind w:left="4340" w:hanging="146"/>
      </w:pPr>
      <w:rPr>
        <w:rFonts w:hint="default"/>
        <w:lang w:val="es-ES" w:eastAsia="en-US" w:bidi="ar-SA"/>
      </w:rPr>
    </w:lvl>
    <w:lvl w:ilvl="5">
      <w:start w:val="0"/>
      <w:numFmt w:val="bullet"/>
      <w:lvlText w:val="•"/>
      <w:lvlJc w:val="left"/>
      <w:pPr>
        <w:ind w:left="5400" w:hanging="146"/>
      </w:pPr>
      <w:rPr>
        <w:rFonts w:hint="default"/>
        <w:lang w:val="es-ES" w:eastAsia="en-US" w:bidi="ar-SA"/>
      </w:rPr>
    </w:lvl>
    <w:lvl w:ilvl="6">
      <w:start w:val="0"/>
      <w:numFmt w:val="bullet"/>
      <w:lvlText w:val="•"/>
      <w:lvlJc w:val="left"/>
      <w:pPr>
        <w:ind w:left="6460" w:hanging="146"/>
      </w:pPr>
      <w:rPr>
        <w:rFonts w:hint="default"/>
        <w:lang w:val="es-ES" w:eastAsia="en-US" w:bidi="ar-SA"/>
      </w:rPr>
    </w:lvl>
    <w:lvl w:ilvl="7">
      <w:start w:val="0"/>
      <w:numFmt w:val="bullet"/>
      <w:lvlText w:val="•"/>
      <w:lvlJc w:val="left"/>
      <w:pPr>
        <w:ind w:left="7520" w:hanging="146"/>
      </w:pPr>
      <w:rPr>
        <w:rFonts w:hint="default"/>
        <w:lang w:val="es-ES" w:eastAsia="en-US" w:bidi="ar-SA"/>
      </w:rPr>
    </w:lvl>
    <w:lvl w:ilvl="8">
      <w:start w:val="0"/>
      <w:numFmt w:val="bullet"/>
      <w:lvlText w:val="•"/>
      <w:lvlJc w:val="left"/>
      <w:pPr>
        <w:ind w:left="8580" w:hanging="146"/>
      </w:pPr>
      <w:rPr>
        <w:rFonts w:hint="default"/>
        <w:lang w:val="es-ES" w:eastAsia="en-US" w:bidi="ar-SA"/>
      </w:rPr>
    </w:lvl>
  </w:abstractNum>
  <w:abstractNum w:abstractNumId="30">
    <w:multiLevelType w:val="hybridMultilevel"/>
    <w:lvl w:ilvl="0">
      <w:start w:val="1"/>
      <w:numFmt w:val="upperRoman"/>
      <w:lvlText w:val="%1."/>
      <w:lvlJc w:val="left"/>
      <w:pPr>
        <w:ind w:left="253"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29">
    <w:multiLevelType w:val="hybridMultilevel"/>
    <w:lvl w:ilvl="0">
      <w:start w:val="1"/>
      <w:numFmt w:val="upperRoman"/>
      <w:lvlText w:val="%1."/>
      <w:lvlJc w:val="left"/>
      <w:pPr>
        <w:ind w:left="103" w:hanging="140"/>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40"/>
      </w:pPr>
      <w:rPr>
        <w:rFonts w:hint="default"/>
        <w:lang w:val="es-ES" w:eastAsia="en-US" w:bidi="ar-SA"/>
      </w:rPr>
    </w:lvl>
    <w:lvl w:ilvl="2">
      <w:start w:val="0"/>
      <w:numFmt w:val="bullet"/>
      <w:lvlText w:val="•"/>
      <w:lvlJc w:val="left"/>
      <w:pPr>
        <w:ind w:left="2220" w:hanging="140"/>
      </w:pPr>
      <w:rPr>
        <w:rFonts w:hint="default"/>
        <w:lang w:val="es-ES" w:eastAsia="en-US" w:bidi="ar-SA"/>
      </w:rPr>
    </w:lvl>
    <w:lvl w:ilvl="3">
      <w:start w:val="0"/>
      <w:numFmt w:val="bullet"/>
      <w:lvlText w:val="•"/>
      <w:lvlJc w:val="left"/>
      <w:pPr>
        <w:ind w:left="3280" w:hanging="140"/>
      </w:pPr>
      <w:rPr>
        <w:rFonts w:hint="default"/>
        <w:lang w:val="es-ES" w:eastAsia="en-US" w:bidi="ar-SA"/>
      </w:rPr>
    </w:lvl>
    <w:lvl w:ilvl="4">
      <w:start w:val="0"/>
      <w:numFmt w:val="bullet"/>
      <w:lvlText w:val="•"/>
      <w:lvlJc w:val="left"/>
      <w:pPr>
        <w:ind w:left="4340" w:hanging="140"/>
      </w:pPr>
      <w:rPr>
        <w:rFonts w:hint="default"/>
        <w:lang w:val="es-ES" w:eastAsia="en-US" w:bidi="ar-SA"/>
      </w:rPr>
    </w:lvl>
    <w:lvl w:ilvl="5">
      <w:start w:val="0"/>
      <w:numFmt w:val="bullet"/>
      <w:lvlText w:val="•"/>
      <w:lvlJc w:val="left"/>
      <w:pPr>
        <w:ind w:left="5400" w:hanging="140"/>
      </w:pPr>
      <w:rPr>
        <w:rFonts w:hint="default"/>
        <w:lang w:val="es-ES" w:eastAsia="en-US" w:bidi="ar-SA"/>
      </w:rPr>
    </w:lvl>
    <w:lvl w:ilvl="6">
      <w:start w:val="0"/>
      <w:numFmt w:val="bullet"/>
      <w:lvlText w:val="•"/>
      <w:lvlJc w:val="left"/>
      <w:pPr>
        <w:ind w:left="6460" w:hanging="140"/>
      </w:pPr>
      <w:rPr>
        <w:rFonts w:hint="default"/>
        <w:lang w:val="es-ES" w:eastAsia="en-US" w:bidi="ar-SA"/>
      </w:rPr>
    </w:lvl>
    <w:lvl w:ilvl="7">
      <w:start w:val="0"/>
      <w:numFmt w:val="bullet"/>
      <w:lvlText w:val="•"/>
      <w:lvlJc w:val="left"/>
      <w:pPr>
        <w:ind w:left="7520" w:hanging="140"/>
      </w:pPr>
      <w:rPr>
        <w:rFonts w:hint="default"/>
        <w:lang w:val="es-ES" w:eastAsia="en-US" w:bidi="ar-SA"/>
      </w:rPr>
    </w:lvl>
    <w:lvl w:ilvl="8">
      <w:start w:val="0"/>
      <w:numFmt w:val="bullet"/>
      <w:lvlText w:val="•"/>
      <w:lvlJc w:val="left"/>
      <w:pPr>
        <w:ind w:left="8580" w:hanging="140"/>
      </w:pPr>
      <w:rPr>
        <w:rFonts w:hint="default"/>
        <w:lang w:val="es-ES" w:eastAsia="en-US" w:bidi="ar-SA"/>
      </w:rPr>
    </w:lvl>
  </w:abstractNum>
  <w:abstractNum w:abstractNumId="28">
    <w:multiLevelType w:val="hybridMultilevel"/>
    <w:lvl w:ilvl="0">
      <w:start w:val="1"/>
      <w:numFmt w:val="upperRoman"/>
      <w:lvlText w:val="%1."/>
      <w:lvlJc w:val="left"/>
      <w:pPr>
        <w:ind w:left="103" w:hanging="149"/>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49"/>
      </w:pPr>
      <w:rPr>
        <w:rFonts w:hint="default"/>
        <w:lang w:val="es-ES" w:eastAsia="en-US" w:bidi="ar-SA"/>
      </w:rPr>
    </w:lvl>
    <w:lvl w:ilvl="2">
      <w:start w:val="0"/>
      <w:numFmt w:val="bullet"/>
      <w:lvlText w:val="•"/>
      <w:lvlJc w:val="left"/>
      <w:pPr>
        <w:ind w:left="2220" w:hanging="149"/>
      </w:pPr>
      <w:rPr>
        <w:rFonts w:hint="default"/>
        <w:lang w:val="es-ES" w:eastAsia="en-US" w:bidi="ar-SA"/>
      </w:rPr>
    </w:lvl>
    <w:lvl w:ilvl="3">
      <w:start w:val="0"/>
      <w:numFmt w:val="bullet"/>
      <w:lvlText w:val="•"/>
      <w:lvlJc w:val="left"/>
      <w:pPr>
        <w:ind w:left="3280" w:hanging="149"/>
      </w:pPr>
      <w:rPr>
        <w:rFonts w:hint="default"/>
        <w:lang w:val="es-ES" w:eastAsia="en-US" w:bidi="ar-SA"/>
      </w:rPr>
    </w:lvl>
    <w:lvl w:ilvl="4">
      <w:start w:val="0"/>
      <w:numFmt w:val="bullet"/>
      <w:lvlText w:val="•"/>
      <w:lvlJc w:val="left"/>
      <w:pPr>
        <w:ind w:left="4340" w:hanging="149"/>
      </w:pPr>
      <w:rPr>
        <w:rFonts w:hint="default"/>
        <w:lang w:val="es-ES" w:eastAsia="en-US" w:bidi="ar-SA"/>
      </w:rPr>
    </w:lvl>
    <w:lvl w:ilvl="5">
      <w:start w:val="0"/>
      <w:numFmt w:val="bullet"/>
      <w:lvlText w:val="•"/>
      <w:lvlJc w:val="left"/>
      <w:pPr>
        <w:ind w:left="5400" w:hanging="149"/>
      </w:pPr>
      <w:rPr>
        <w:rFonts w:hint="default"/>
        <w:lang w:val="es-ES" w:eastAsia="en-US" w:bidi="ar-SA"/>
      </w:rPr>
    </w:lvl>
    <w:lvl w:ilvl="6">
      <w:start w:val="0"/>
      <w:numFmt w:val="bullet"/>
      <w:lvlText w:val="•"/>
      <w:lvlJc w:val="left"/>
      <w:pPr>
        <w:ind w:left="6460" w:hanging="149"/>
      </w:pPr>
      <w:rPr>
        <w:rFonts w:hint="default"/>
        <w:lang w:val="es-ES" w:eastAsia="en-US" w:bidi="ar-SA"/>
      </w:rPr>
    </w:lvl>
    <w:lvl w:ilvl="7">
      <w:start w:val="0"/>
      <w:numFmt w:val="bullet"/>
      <w:lvlText w:val="•"/>
      <w:lvlJc w:val="left"/>
      <w:pPr>
        <w:ind w:left="7520" w:hanging="149"/>
      </w:pPr>
      <w:rPr>
        <w:rFonts w:hint="default"/>
        <w:lang w:val="es-ES" w:eastAsia="en-US" w:bidi="ar-SA"/>
      </w:rPr>
    </w:lvl>
    <w:lvl w:ilvl="8">
      <w:start w:val="0"/>
      <w:numFmt w:val="bullet"/>
      <w:lvlText w:val="•"/>
      <w:lvlJc w:val="left"/>
      <w:pPr>
        <w:ind w:left="8580" w:hanging="149"/>
      </w:pPr>
      <w:rPr>
        <w:rFonts w:hint="default"/>
        <w:lang w:val="es-ES" w:eastAsia="en-US" w:bidi="ar-SA"/>
      </w:rPr>
    </w:lvl>
  </w:abstractNum>
  <w:abstractNum w:abstractNumId="27">
    <w:multiLevelType w:val="hybridMultilevel"/>
    <w:lvl w:ilvl="0">
      <w:start w:val="1"/>
      <w:numFmt w:val="upperRoman"/>
      <w:lvlText w:val="%1."/>
      <w:lvlJc w:val="left"/>
      <w:pPr>
        <w:ind w:left="253"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26">
    <w:multiLevelType w:val="hybridMultilevel"/>
    <w:lvl w:ilvl="0">
      <w:start w:val="1"/>
      <w:numFmt w:val="upperRoman"/>
      <w:lvlText w:val="%1."/>
      <w:lvlJc w:val="left"/>
      <w:pPr>
        <w:ind w:left="103" w:hanging="196"/>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96"/>
      </w:pPr>
      <w:rPr>
        <w:rFonts w:hint="default"/>
        <w:lang w:val="es-ES" w:eastAsia="en-US" w:bidi="ar-SA"/>
      </w:rPr>
    </w:lvl>
    <w:lvl w:ilvl="2">
      <w:start w:val="0"/>
      <w:numFmt w:val="bullet"/>
      <w:lvlText w:val="•"/>
      <w:lvlJc w:val="left"/>
      <w:pPr>
        <w:ind w:left="2220" w:hanging="196"/>
      </w:pPr>
      <w:rPr>
        <w:rFonts w:hint="default"/>
        <w:lang w:val="es-ES" w:eastAsia="en-US" w:bidi="ar-SA"/>
      </w:rPr>
    </w:lvl>
    <w:lvl w:ilvl="3">
      <w:start w:val="0"/>
      <w:numFmt w:val="bullet"/>
      <w:lvlText w:val="•"/>
      <w:lvlJc w:val="left"/>
      <w:pPr>
        <w:ind w:left="3280" w:hanging="196"/>
      </w:pPr>
      <w:rPr>
        <w:rFonts w:hint="default"/>
        <w:lang w:val="es-ES" w:eastAsia="en-US" w:bidi="ar-SA"/>
      </w:rPr>
    </w:lvl>
    <w:lvl w:ilvl="4">
      <w:start w:val="0"/>
      <w:numFmt w:val="bullet"/>
      <w:lvlText w:val="•"/>
      <w:lvlJc w:val="left"/>
      <w:pPr>
        <w:ind w:left="4340" w:hanging="196"/>
      </w:pPr>
      <w:rPr>
        <w:rFonts w:hint="default"/>
        <w:lang w:val="es-ES" w:eastAsia="en-US" w:bidi="ar-SA"/>
      </w:rPr>
    </w:lvl>
    <w:lvl w:ilvl="5">
      <w:start w:val="0"/>
      <w:numFmt w:val="bullet"/>
      <w:lvlText w:val="•"/>
      <w:lvlJc w:val="left"/>
      <w:pPr>
        <w:ind w:left="5400" w:hanging="196"/>
      </w:pPr>
      <w:rPr>
        <w:rFonts w:hint="default"/>
        <w:lang w:val="es-ES" w:eastAsia="en-US" w:bidi="ar-SA"/>
      </w:rPr>
    </w:lvl>
    <w:lvl w:ilvl="6">
      <w:start w:val="0"/>
      <w:numFmt w:val="bullet"/>
      <w:lvlText w:val="•"/>
      <w:lvlJc w:val="left"/>
      <w:pPr>
        <w:ind w:left="6460" w:hanging="196"/>
      </w:pPr>
      <w:rPr>
        <w:rFonts w:hint="default"/>
        <w:lang w:val="es-ES" w:eastAsia="en-US" w:bidi="ar-SA"/>
      </w:rPr>
    </w:lvl>
    <w:lvl w:ilvl="7">
      <w:start w:val="0"/>
      <w:numFmt w:val="bullet"/>
      <w:lvlText w:val="•"/>
      <w:lvlJc w:val="left"/>
      <w:pPr>
        <w:ind w:left="7520" w:hanging="196"/>
      </w:pPr>
      <w:rPr>
        <w:rFonts w:hint="default"/>
        <w:lang w:val="es-ES" w:eastAsia="en-US" w:bidi="ar-SA"/>
      </w:rPr>
    </w:lvl>
    <w:lvl w:ilvl="8">
      <w:start w:val="0"/>
      <w:numFmt w:val="bullet"/>
      <w:lvlText w:val="•"/>
      <w:lvlJc w:val="left"/>
      <w:pPr>
        <w:ind w:left="8580" w:hanging="196"/>
      </w:pPr>
      <w:rPr>
        <w:rFonts w:hint="default"/>
        <w:lang w:val="es-ES" w:eastAsia="en-US" w:bidi="ar-SA"/>
      </w:rPr>
    </w:lvl>
  </w:abstractNum>
  <w:abstractNum w:abstractNumId="25">
    <w:multiLevelType w:val="hybridMultilevel"/>
    <w:lvl w:ilvl="0">
      <w:start w:val="1"/>
      <w:numFmt w:val="upperRoman"/>
      <w:lvlText w:val="%1."/>
      <w:lvlJc w:val="left"/>
      <w:pPr>
        <w:ind w:left="253"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24">
    <w:multiLevelType w:val="hybridMultilevel"/>
    <w:lvl w:ilvl="0">
      <w:start w:val="1"/>
      <w:numFmt w:val="lowerLetter"/>
      <w:lvlText w:val="%1)"/>
      <w:lvlJc w:val="left"/>
      <w:pPr>
        <w:ind w:left="313" w:hanging="211"/>
        <w:jc w:val="left"/>
      </w:pPr>
      <w:rPr>
        <w:rFonts w:hint="default" w:ascii="Arial" w:hAnsi="Arial" w:eastAsia="Arial" w:cs="Arial"/>
        <w:spacing w:val="-1"/>
        <w:w w:val="99"/>
        <w:sz w:val="18"/>
        <w:szCs w:val="18"/>
        <w:lang w:val="es-ES" w:eastAsia="en-US" w:bidi="ar-SA"/>
      </w:rPr>
    </w:lvl>
    <w:lvl w:ilvl="1">
      <w:start w:val="0"/>
      <w:numFmt w:val="bullet"/>
      <w:lvlText w:val="•"/>
      <w:lvlJc w:val="left"/>
      <w:pPr>
        <w:ind w:left="1358" w:hanging="211"/>
      </w:pPr>
      <w:rPr>
        <w:rFonts w:hint="default"/>
        <w:lang w:val="es-ES" w:eastAsia="en-US" w:bidi="ar-SA"/>
      </w:rPr>
    </w:lvl>
    <w:lvl w:ilvl="2">
      <w:start w:val="0"/>
      <w:numFmt w:val="bullet"/>
      <w:lvlText w:val="•"/>
      <w:lvlJc w:val="left"/>
      <w:pPr>
        <w:ind w:left="2396" w:hanging="211"/>
      </w:pPr>
      <w:rPr>
        <w:rFonts w:hint="default"/>
        <w:lang w:val="es-ES" w:eastAsia="en-US" w:bidi="ar-SA"/>
      </w:rPr>
    </w:lvl>
    <w:lvl w:ilvl="3">
      <w:start w:val="0"/>
      <w:numFmt w:val="bullet"/>
      <w:lvlText w:val="•"/>
      <w:lvlJc w:val="left"/>
      <w:pPr>
        <w:ind w:left="3434" w:hanging="211"/>
      </w:pPr>
      <w:rPr>
        <w:rFonts w:hint="default"/>
        <w:lang w:val="es-ES" w:eastAsia="en-US" w:bidi="ar-SA"/>
      </w:rPr>
    </w:lvl>
    <w:lvl w:ilvl="4">
      <w:start w:val="0"/>
      <w:numFmt w:val="bullet"/>
      <w:lvlText w:val="•"/>
      <w:lvlJc w:val="left"/>
      <w:pPr>
        <w:ind w:left="4472" w:hanging="211"/>
      </w:pPr>
      <w:rPr>
        <w:rFonts w:hint="default"/>
        <w:lang w:val="es-ES" w:eastAsia="en-US" w:bidi="ar-SA"/>
      </w:rPr>
    </w:lvl>
    <w:lvl w:ilvl="5">
      <w:start w:val="0"/>
      <w:numFmt w:val="bullet"/>
      <w:lvlText w:val="•"/>
      <w:lvlJc w:val="left"/>
      <w:pPr>
        <w:ind w:left="5510" w:hanging="211"/>
      </w:pPr>
      <w:rPr>
        <w:rFonts w:hint="default"/>
        <w:lang w:val="es-ES" w:eastAsia="en-US" w:bidi="ar-SA"/>
      </w:rPr>
    </w:lvl>
    <w:lvl w:ilvl="6">
      <w:start w:val="0"/>
      <w:numFmt w:val="bullet"/>
      <w:lvlText w:val="•"/>
      <w:lvlJc w:val="left"/>
      <w:pPr>
        <w:ind w:left="6548" w:hanging="211"/>
      </w:pPr>
      <w:rPr>
        <w:rFonts w:hint="default"/>
        <w:lang w:val="es-ES" w:eastAsia="en-US" w:bidi="ar-SA"/>
      </w:rPr>
    </w:lvl>
    <w:lvl w:ilvl="7">
      <w:start w:val="0"/>
      <w:numFmt w:val="bullet"/>
      <w:lvlText w:val="•"/>
      <w:lvlJc w:val="left"/>
      <w:pPr>
        <w:ind w:left="7586" w:hanging="211"/>
      </w:pPr>
      <w:rPr>
        <w:rFonts w:hint="default"/>
        <w:lang w:val="es-ES" w:eastAsia="en-US" w:bidi="ar-SA"/>
      </w:rPr>
    </w:lvl>
    <w:lvl w:ilvl="8">
      <w:start w:val="0"/>
      <w:numFmt w:val="bullet"/>
      <w:lvlText w:val="•"/>
      <w:lvlJc w:val="left"/>
      <w:pPr>
        <w:ind w:left="8624" w:hanging="211"/>
      </w:pPr>
      <w:rPr>
        <w:rFonts w:hint="default"/>
        <w:lang w:val="es-ES" w:eastAsia="en-US" w:bidi="ar-SA"/>
      </w:rPr>
    </w:lvl>
  </w:abstractNum>
  <w:abstractNum w:abstractNumId="23">
    <w:multiLevelType w:val="hybridMultilevel"/>
    <w:lvl w:ilvl="0">
      <w:start w:val="1"/>
      <w:numFmt w:val="upperRoman"/>
      <w:lvlText w:val="%1."/>
      <w:lvlJc w:val="left"/>
      <w:pPr>
        <w:ind w:left="253"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22">
    <w:multiLevelType w:val="hybridMultilevel"/>
    <w:lvl w:ilvl="0">
      <w:start w:val="1"/>
      <w:numFmt w:val="upperRoman"/>
      <w:lvlText w:val="%1."/>
      <w:lvlJc w:val="left"/>
      <w:pPr>
        <w:ind w:left="103" w:hanging="155"/>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55"/>
      </w:pPr>
      <w:rPr>
        <w:rFonts w:hint="default"/>
        <w:lang w:val="es-ES" w:eastAsia="en-US" w:bidi="ar-SA"/>
      </w:rPr>
    </w:lvl>
    <w:lvl w:ilvl="2">
      <w:start w:val="0"/>
      <w:numFmt w:val="bullet"/>
      <w:lvlText w:val="•"/>
      <w:lvlJc w:val="left"/>
      <w:pPr>
        <w:ind w:left="2220" w:hanging="155"/>
      </w:pPr>
      <w:rPr>
        <w:rFonts w:hint="default"/>
        <w:lang w:val="es-ES" w:eastAsia="en-US" w:bidi="ar-SA"/>
      </w:rPr>
    </w:lvl>
    <w:lvl w:ilvl="3">
      <w:start w:val="0"/>
      <w:numFmt w:val="bullet"/>
      <w:lvlText w:val="•"/>
      <w:lvlJc w:val="left"/>
      <w:pPr>
        <w:ind w:left="3280" w:hanging="155"/>
      </w:pPr>
      <w:rPr>
        <w:rFonts w:hint="default"/>
        <w:lang w:val="es-ES" w:eastAsia="en-US" w:bidi="ar-SA"/>
      </w:rPr>
    </w:lvl>
    <w:lvl w:ilvl="4">
      <w:start w:val="0"/>
      <w:numFmt w:val="bullet"/>
      <w:lvlText w:val="•"/>
      <w:lvlJc w:val="left"/>
      <w:pPr>
        <w:ind w:left="4340" w:hanging="155"/>
      </w:pPr>
      <w:rPr>
        <w:rFonts w:hint="default"/>
        <w:lang w:val="es-ES" w:eastAsia="en-US" w:bidi="ar-SA"/>
      </w:rPr>
    </w:lvl>
    <w:lvl w:ilvl="5">
      <w:start w:val="0"/>
      <w:numFmt w:val="bullet"/>
      <w:lvlText w:val="•"/>
      <w:lvlJc w:val="left"/>
      <w:pPr>
        <w:ind w:left="5400" w:hanging="155"/>
      </w:pPr>
      <w:rPr>
        <w:rFonts w:hint="default"/>
        <w:lang w:val="es-ES" w:eastAsia="en-US" w:bidi="ar-SA"/>
      </w:rPr>
    </w:lvl>
    <w:lvl w:ilvl="6">
      <w:start w:val="0"/>
      <w:numFmt w:val="bullet"/>
      <w:lvlText w:val="•"/>
      <w:lvlJc w:val="left"/>
      <w:pPr>
        <w:ind w:left="6460" w:hanging="155"/>
      </w:pPr>
      <w:rPr>
        <w:rFonts w:hint="default"/>
        <w:lang w:val="es-ES" w:eastAsia="en-US" w:bidi="ar-SA"/>
      </w:rPr>
    </w:lvl>
    <w:lvl w:ilvl="7">
      <w:start w:val="0"/>
      <w:numFmt w:val="bullet"/>
      <w:lvlText w:val="•"/>
      <w:lvlJc w:val="left"/>
      <w:pPr>
        <w:ind w:left="7520" w:hanging="155"/>
      </w:pPr>
      <w:rPr>
        <w:rFonts w:hint="default"/>
        <w:lang w:val="es-ES" w:eastAsia="en-US" w:bidi="ar-SA"/>
      </w:rPr>
    </w:lvl>
    <w:lvl w:ilvl="8">
      <w:start w:val="0"/>
      <w:numFmt w:val="bullet"/>
      <w:lvlText w:val="•"/>
      <w:lvlJc w:val="left"/>
      <w:pPr>
        <w:ind w:left="8580" w:hanging="155"/>
      </w:pPr>
      <w:rPr>
        <w:rFonts w:hint="default"/>
        <w:lang w:val="es-ES" w:eastAsia="en-US" w:bidi="ar-SA"/>
      </w:rPr>
    </w:lvl>
  </w:abstractNum>
  <w:abstractNum w:abstractNumId="21">
    <w:multiLevelType w:val="hybridMultilevel"/>
    <w:lvl w:ilvl="0">
      <w:start w:val="1"/>
      <w:numFmt w:val="upperRoman"/>
      <w:lvlText w:val="%1."/>
      <w:lvlJc w:val="left"/>
      <w:pPr>
        <w:ind w:left="103" w:hanging="158"/>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58"/>
      </w:pPr>
      <w:rPr>
        <w:rFonts w:hint="default"/>
        <w:lang w:val="es-ES" w:eastAsia="en-US" w:bidi="ar-SA"/>
      </w:rPr>
    </w:lvl>
    <w:lvl w:ilvl="2">
      <w:start w:val="0"/>
      <w:numFmt w:val="bullet"/>
      <w:lvlText w:val="•"/>
      <w:lvlJc w:val="left"/>
      <w:pPr>
        <w:ind w:left="2220" w:hanging="158"/>
      </w:pPr>
      <w:rPr>
        <w:rFonts w:hint="default"/>
        <w:lang w:val="es-ES" w:eastAsia="en-US" w:bidi="ar-SA"/>
      </w:rPr>
    </w:lvl>
    <w:lvl w:ilvl="3">
      <w:start w:val="0"/>
      <w:numFmt w:val="bullet"/>
      <w:lvlText w:val="•"/>
      <w:lvlJc w:val="left"/>
      <w:pPr>
        <w:ind w:left="3280" w:hanging="158"/>
      </w:pPr>
      <w:rPr>
        <w:rFonts w:hint="default"/>
        <w:lang w:val="es-ES" w:eastAsia="en-US" w:bidi="ar-SA"/>
      </w:rPr>
    </w:lvl>
    <w:lvl w:ilvl="4">
      <w:start w:val="0"/>
      <w:numFmt w:val="bullet"/>
      <w:lvlText w:val="•"/>
      <w:lvlJc w:val="left"/>
      <w:pPr>
        <w:ind w:left="4340" w:hanging="158"/>
      </w:pPr>
      <w:rPr>
        <w:rFonts w:hint="default"/>
        <w:lang w:val="es-ES" w:eastAsia="en-US" w:bidi="ar-SA"/>
      </w:rPr>
    </w:lvl>
    <w:lvl w:ilvl="5">
      <w:start w:val="0"/>
      <w:numFmt w:val="bullet"/>
      <w:lvlText w:val="•"/>
      <w:lvlJc w:val="left"/>
      <w:pPr>
        <w:ind w:left="5400" w:hanging="158"/>
      </w:pPr>
      <w:rPr>
        <w:rFonts w:hint="default"/>
        <w:lang w:val="es-ES" w:eastAsia="en-US" w:bidi="ar-SA"/>
      </w:rPr>
    </w:lvl>
    <w:lvl w:ilvl="6">
      <w:start w:val="0"/>
      <w:numFmt w:val="bullet"/>
      <w:lvlText w:val="•"/>
      <w:lvlJc w:val="left"/>
      <w:pPr>
        <w:ind w:left="6460" w:hanging="158"/>
      </w:pPr>
      <w:rPr>
        <w:rFonts w:hint="default"/>
        <w:lang w:val="es-ES" w:eastAsia="en-US" w:bidi="ar-SA"/>
      </w:rPr>
    </w:lvl>
    <w:lvl w:ilvl="7">
      <w:start w:val="0"/>
      <w:numFmt w:val="bullet"/>
      <w:lvlText w:val="•"/>
      <w:lvlJc w:val="left"/>
      <w:pPr>
        <w:ind w:left="7520" w:hanging="158"/>
      </w:pPr>
      <w:rPr>
        <w:rFonts w:hint="default"/>
        <w:lang w:val="es-ES" w:eastAsia="en-US" w:bidi="ar-SA"/>
      </w:rPr>
    </w:lvl>
    <w:lvl w:ilvl="8">
      <w:start w:val="0"/>
      <w:numFmt w:val="bullet"/>
      <w:lvlText w:val="•"/>
      <w:lvlJc w:val="left"/>
      <w:pPr>
        <w:ind w:left="8580" w:hanging="158"/>
      </w:pPr>
      <w:rPr>
        <w:rFonts w:hint="default"/>
        <w:lang w:val="es-ES" w:eastAsia="en-US" w:bidi="ar-SA"/>
      </w:rPr>
    </w:lvl>
  </w:abstractNum>
  <w:abstractNum w:abstractNumId="20">
    <w:multiLevelType w:val="hybridMultilevel"/>
    <w:lvl w:ilvl="0">
      <w:start w:val="1"/>
      <w:numFmt w:val="upperRoman"/>
      <w:lvlText w:val="%1."/>
      <w:lvlJc w:val="left"/>
      <w:pPr>
        <w:ind w:left="252" w:hanging="149"/>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49"/>
      </w:pPr>
      <w:rPr>
        <w:rFonts w:hint="default"/>
        <w:lang w:val="es-ES" w:eastAsia="en-US" w:bidi="ar-SA"/>
      </w:rPr>
    </w:lvl>
    <w:lvl w:ilvl="2">
      <w:start w:val="0"/>
      <w:numFmt w:val="bullet"/>
      <w:lvlText w:val="•"/>
      <w:lvlJc w:val="left"/>
      <w:pPr>
        <w:ind w:left="2348" w:hanging="149"/>
      </w:pPr>
      <w:rPr>
        <w:rFonts w:hint="default"/>
        <w:lang w:val="es-ES" w:eastAsia="en-US" w:bidi="ar-SA"/>
      </w:rPr>
    </w:lvl>
    <w:lvl w:ilvl="3">
      <w:start w:val="0"/>
      <w:numFmt w:val="bullet"/>
      <w:lvlText w:val="•"/>
      <w:lvlJc w:val="left"/>
      <w:pPr>
        <w:ind w:left="3392" w:hanging="149"/>
      </w:pPr>
      <w:rPr>
        <w:rFonts w:hint="default"/>
        <w:lang w:val="es-ES" w:eastAsia="en-US" w:bidi="ar-SA"/>
      </w:rPr>
    </w:lvl>
    <w:lvl w:ilvl="4">
      <w:start w:val="0"/>
      <w:numFmt w:val="bullet"/>
      <w:lvlText w:val="•"/>
      <w:lvlJc w:val="left"/>
      <w:pPr>
        <w:ind w:left="4436" w:hanging="149"/>
      </w:pPr>
      <w:rPr>
        <w:rFonts w:hint="default"/>
        <w:lang w:val="es-ES" w:eastAsia="en-US" w:bidi="ar-SA"/>
      </w:rPr>
    </w:lvl>
    <w:lvl w:ilvl="5">
      <w:start w:val="0"/>
      <w:numFmt w:val="bullet"/>
      <w:lvlText w:val="•"/>
      <w:lvlJc w:val="left"/>
      <w:pPr>
        <w:ind w:left="5480" w:hanging="149"/>
      </w:pPr>
      <w:rPr>
        <w:rFonts w:hint="default"/>
        <w:lang w:val="es-ES" w:eastAsia="en-US" w:bidi="ar-SA"/>
      </w:rPr>
    </w:lvl>
    <w:lvl w:ilvl="6">
      <w:start w:val="0"/>
      <w:numFmt w:val="bullet"/>
      <w:lvlText w:val="•"/>
      <w:lvlJc w:val="left"/>
      <w:pPr>
        <w:ind w:left="6524" w:hanging="149"/>
      </w:pPr>
      <w:rPr>
        <w:rFonts w:hint="default"/>
        <w:lang w:val="es-ES" w:eastAsia="en-US" w:bidi="ar-SA"/>
      </w:rPr>
    </w:lvl>
    <w:lvl w:ilvl="7">
      <w:start w:val="0"/>
      <w:numFmt w:val="bullet"/>
      <w:lvlText w:val="•"/>
      <w:lvlJc w:val="left"/>
      <w:pPr>
        <w:ind w:left="7568" w:hanging="149"/>
      </w:pPr>
      <w:rPr>
        <w:rFonts w:hint="default"/>
        <w:lang w:val="es-ES" w:eastAsia="en-US" w:bidi="ar-SA"/>
      </w:rPr>
    </w:lvl>
    <w:lvl w:ilvl="8">
      <w:start w:val="0"/>
      <w:numFmt w:val="bullet"/>
      <w:lvlText w:val="•"/>
      <w:lvlJc w:val="left"/>
      <w:pPr>
        <w:ind w:left="8612" w:hanging="149"/>
      </w:pPr>
      <w:rPr>
        <w:rFonts w:hint="default"/>
        <w:lang w:val="es-ES" w:eastAsia="en-US" w:bidi="ar-SA"/>
      </w:rPr>
    </w:lvl>
  </w:abstractNum>
  <w:abstractNum w:abstractNumId="19">
    <w:multiLevelType w:val="hybridMultilevel"/>
    <w:lvl w:ilvl="0">
      <w:start w:val="14"/>
      <w:numFmt w:val="upperRoman"/>
      <w:lvlText w:val="%1."/>
      <w:lvlJc w:val="left"/>
      <w:pPr>
        <w:ind w:left="103" w:hanging="385"/>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385"/>
      </w:pPr>
      <w:rPr>
        <w:rFonts w:hint="default"/>
        <w:lang w:val="es-ES" w:eastAsia="en-US" w:bidi="ar-SA"/>
      </w:rPr>
    </w:lvl>
    <w:lvl w:ilvl="2">
      <w:start w:val="0"/>
      <w:numFmt w:val="bullet"/>
      <w:lvlText w:val="•"/>
      <w:lvlJc w:val="left"/>
      <w:pPr>
        <w:ind w:left="2220" w:hanging="385"/>
      </w:pPr>
      <w:rPr>
        <w:rFonts w:hint="default"/>
        <w:lang w:val="es-ES" w:eastAsia="en-US" w:bidi="ar-SA"/>
      </w:rPr>
    </w:lvl>
    <w:lvl w:ilvl="3">
      <w:start w:val="0"/>
      <w:numFmt w:val="bullet"/>
      <w:lvlText w:val="•"/>
      <w:lvlJc w:val="left"/>
      <w:pPr>
        <w:ind w:left="3280" w:hanging="385"/>
      </w:pPr>
      <w:rPr>
        <w:rFonts w:hint="default"/>
        <w:lang w:val="es-ES" w:eastAsia="en-US" w:bidi="ar-SA"/>
      </w:rPr>
    </w:lvl>
    <w:lvl w:ilvl="4">
      <w:start w:val="0"/>
      <w:numFmt w:val="bullet"/>
      <w:lvlText w:val="•"/>
      <w:lvlJc w:val="left"/>
      <w:pPr>
        <w:ind w:left="4340" w:hanging="385"/>
      </w:pPr>
      <w:rPr>
        <w:rFonts w:hint="default"/>
        <w:lang w:val="es-ES" w:eastAsia="en-US" w:bidi="ar-SA"/>
      </w:rPr>
    </w:lvl>
    <w:lvl w:ilvl="5">
      <w:start w:val="0"/>
      <w:numFmt w:val="bullet"/>
      <w:lvlText w:val="•"/>
      <w:lvlJc w:val="left"/>
      <w:pPr>
        <w:ind w:left="5400" w:hanging="385"/>
      </w:pPr>
      <w:rPr>
        <w:rFonts w:hint="default"/>
        <w:lang w:val="es-ES" w:eastAsia="en-US" w:bidi="ar-SA"/>
      </w:rPr>
    </w:lvl>
    <w:lvl w:ilvl="6">
      <w:start w:val="0"/>
      <w:numFmt w:val="bullet"/>
      <w:lvlText w:val="•"/>
      <w:lvlJc w:val="left"/>
      <w:pPr>
        <w:ind w:left="6460" w:hanging="385"/>
      </w:pPr>
      <w:rPr>
        <w:rFonts w:hint="default"/>
        <w:lang w:val="es-ES" w:eastAsia="en-US" w:bidi="ar-SA"/>
      </w:rPr>
    </w:lvl>
    <w:lvl w:ilvl="7">
      <w:start w:val="0"/>
      <w:numFmt w:val="bullet"/>
      <w:lvlText w:val="•"/>
      <w:lvlJc w:val="left"/>
      <w:pPr>
        <w:ind w:left="7520" w:hanging="385"/>
      </w:pPr>
      <w:rPr>
        <w:rFonts w:hint="default"/>
        <w:lang w:val="es-ES" w:eastAsia="en-US" w:bidi="ar-SA"/>
      </w:rPr>
    </w:lvl>
    <w:lvl w:ilvl="8">
      <w:start w:val="0"/>
      <w:numFmt w:val="bullet"/>
      <w:lvlText w:val="•"/>
      <w:lvlJc w:val="left"/>
      <w:pPr>
        <w:ind w:left="8580" w:hanging="385"/>
      </w:pPr>
      <w:rPr>
        <w:rFonts w:hint="default"/>
        <w:lang w:val="es-ES" w:eastAsia="en-US" w:bidi="ar-SA"/>
      </w:rPr>
    </w:lvl>
  </w:abstractNum>
  <w:abstractNum w:abstractNumId="18">
    <w:multiLevelType w:val="hybridMultilevel"/>
    <w:lvl w:ilvl="0">
      <w:start w:val="1"/>
      <w:numFmt w:val="upperRoman"/>
      <w:lvlText w:val="%1."/>
      <w:lvlJc w:val="left"/>
      <w:pPr>
        <w:ind w:left="103" w:hanging="14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41"/>
      </w:pPr>
      <w:rPr>
        <w:rFonts w:hint="default"/>
        <w:lang w:val="es-ES" w:eastAsia="en-US" w:bidi="ar-SA"/>
      </w:rPr>
    </w:lvl>
    <w:lvl w:ilvl="2">
      <w:start w:val="0"/>
      <w:numFmt w:val="bullet"/>
      <w:lvlText w:val="•"/>
      <w:lvlJc w:val="left"/>
      <w:pPr>
        <w:ind w:left="2220" w:hanging="141"/>
      </w:pPr>
      <w:rPr>
        <w:rFonts w:hint="default"/>
        <w:lang w:val="es-ES" w:eastAsia="en-US" w:bidi="ar-SA"/>
      </w:rPr>
    </w:lvl>
    <w:lvl w:ilvl="3">
      <w:start w:val="0"/>
      <w:numFmt w:val="bullet"/>
      <w:lvlText w:val="•"/>
      <w:lvlJc w:val="left"/>
      <w:pPr>
        <w:ind w:left="3280" w:hanging="141"/>
      </w:pPr>
      <w:rPr>
        <w:rFonts w:hint="default"/>
        <w:lang w:val="es-ES" w:eastAsia="en-US" w:bidi="ar-SA"/>
      </w:rPr>
    </w:lvl>
    <w:lvl w:ilvl="4">
      <w:start w:val="0"/>
      <w:numFmt w:val="bullet"/>
      <w:lvlText w:val="•"/>
      <w:lvlJc w:val="left"/>
      <w:pPr>
        <w:ind w:left="4340" w:hanging="141"/>
      </w:pPr>
      <w:rPr>
        <w:rFonts w:hint="default"/>
        <w:lang w:val="es-ES" w:eastAsia="en-US" w:bidi="ar-SA"/>
      </w:rPr>
    </w:lvl>
    <w:lvl w:ilvl="5">
      <w:start w:val="0"/>
      <w:numFmt w:val="bullet"/>
      <w:lvlText w:val="•"/>
      <w:lvlJc w:val="left"/>
      <w:pPr>
        <w:ind w:left="5400" w:hanging="141"/>
      </w:pPr>
      <w:rPr>
        <w:rFonts w:hint="default"/>
        <w:lang w:val="es-ES" w:eastAsia="en-US" w:bidi="ar-SA"/>
      </w:rPr>
    </w:lvl>
    <w:lvl w:ilvl="6">
      <w:start w:val="0"/>
      <w:numFmt w:val="bullet"/>
      <w:lvlText w:val="•"/>
      <w:lvlJc w:val="left"/>
      <w:pPr>
        <w:ind w:left="6460" w:hanging="141"/>
      </w:pPr>
      <w:rPr>
        <w:rFonts w:hint="default"/>
        <w:lang w:val="es-ES" w:eastAsia="en-US" w:bidi="ar-SA"/>
      </w:rPr>
    </w:lvl>
    <w:lvl w:ilvl="7">
      <w:start w:val="0"/>
      <w:numFmt w:val="bullet"/>
      <w:lvlText w:val="•"/>
      <w:lvlJc w:val="left"/>
      <w:pPr>
        <w:ind w:left="7520" w:hanging="141"/>
      </w:pPr>
      <w:rPr>
        <w:rFonts w:hint="default"/>
        <w:lang w:val="es-ES" w:eastAsia="en-US" w:bidi="ar-SA"/>
      </w:rPr>
    </w:lvl>
    <w:lvl w:ilvl="8">
      <w:start w:val="0"/>
      <w:numFmt w:val="bullet"/>
      <w:lvlText w:val="•"/>
      <w:lvlJc w:val="left"/>
      <w:pPr>
        <w:ind w:left="8580" w:hanging="141"/>
      </w:pPr>
      <w:rPr>
        <w:rFonts w:hint="default"/>
        <w:lang w:val="es-ES" w:eastAsia="en-US" w:bidi="ar-SA"/>
      </w:rPr>
    </w:lvl>
  </w:abstractNum>
  <w:abstractNum w:abstractNumId="17">
    <w:multiLevelType w:val="hybridMultilevel"/>
    <w:lvl w:ilvl="0">
      <w:start w:val="1"/>
      <w:numFmt w:val="upperRoman"/>
      <w:lvlText w:val="%1."/>
      <w:lvlJc w:val="left"/>
      <w:pPr>
        <w:ind w:left="103" w:hanging="17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71"/>
      </w:pPr>
      <w:rPr>
        <w:rFonts w:hint="default"/>
        <w:lang w:val="es-ES" w:eastAsia="en-US" w:bidi="ar-SA"/>
      </w:rPr>
    </w:lvl>
    <w:lvl w:ilvl="2">
      <w:start w:val="0"/>
      <w:numFmt w:val="bullet"/>
      <w:lvlText w:val="•"/>
      <w:lvlJc w:val="left"/>
      <w:pPr>
        <w:ind w:left="2220" w:hanging="171"/>
      </w:pPr>
      <w:rPr>
        <w:rFonts w:hint="default"/>
        <w:lang w:val="es-ES" w:eastAsia="en-US" w:bidi="ar-SA"/>
      </w:rPr>
    </w:lvl>
    <w:lvl w:ilvl="3">
      <w:start w:val="0"/>
      <w:numFmt w:val="bullet"/>
      <w:lvlText w:val="•"/>
      <w:lvlJc w:val="left"/>
      <w:pPr>
        <w:ind w:left="3280" w:hanging="171"/>
      </w:pPr>
      <w:rPr>
        <w:rFonts w:hint="default"/>
        <w:lang w:val="es-ES" w:eastAsia="en-US" w:bidi="ar-SA"/>
      </w:rPr>
    </w:lvl>
    <w:lvl w:ilvl="4">
      <w:start w:val="0"/>
      <w:numFmt w:val="bullet"/>
      <w:lvlText w:val="•"/>
      <w:lvlJc w:val="left"/>
      <w:pPr>
        <w:ind w:left="4340" w:hanging="171"/>
      </w:pPr>
      <w:rPr>
        <w:rFonts w:hint="default"/>
        <w:lang w:val="es-ES" w:eastAsia="en-US" w:bidi="ar-SA"/>
      </w:rPr>
    </w:lvl>
    <w:lvl w:ilvl="5">
      <w:start w:val="0"/>
      <w:numFmt w:val="bullet"/>
      <w:lvlText w:val="•"/>
      <w:lvlJc w:val="left"/>
      <w:pPr>
        <w:ind w:left="5400" w:hanging="171"/>
      </w:pPr>
      <w:rPr>
        <w:rFonts w:hint="default"/>
        <w:lang w:val="es-ES" w:eastAsia="en-US" w:bidi="ar-SA"/>
      </w:rPr>
    </w:lvl>
    <w:lvl w:ilvl="6">
      <w:start w:val="0"/>
      <w:numFmt w:val="bullet"/>
      <w:lvlText w:val="•"/>
      <w:lvlJc w:val="left"/>
      <w:pPr>
        <w:ind w:left="6460" w:hanging="171"/>
      </w:pPr>
      <w:rPr>
        <w:rFonts w:hint="default"/>
        <w:lang w:val="es-ES" w:eastAsia="en-US" w:bidi="ar-SA"/>
      </w:rPr>
    </w:lvl>
    <w:lvl w:ilvl="7">
      <w:start w:val="0"/>
      <w:numFmt w:val="bullet"/>
      <w:lvlText w:val="•"/>
      <w:lvlJc w:val="left"/>
      <w:pPr>
        <w:ind w:left="7520" w:hanging="171"/>
      </w:pPr>
      <w:rPr>
        <w:rFonts w:hint="default"/>
        <w:lang w:val="es-ES" w:eastAsia="en-US" w:bidi="ar-SA"/>
      </w:rPr>
    </w:lvl>
    <w:lvl w:ilvl="8">
      <w:start w:val="0"/>
      <w:numFmt w:val="bullet"/>
      <w:lvlText w:val="•"/>
      <w:lvlJc w:val="left"/>
      <w:pPr>
        <w:ind w:left="8580" w:hanging="171"/>
      </w:pPr>
      <w:rPr>
        <w:rFonts w:hint="default"/>
        <w:lang w:val="es-ES" w:eastAsia="en-US" w:bidi="ar-SA"/>
      </w:rPr>
    </w:lvl>
  </w:abstractNum>
  <w:abstractNum w:abstractNumId="16">
    <w:multiLevelType w:val="hybridMultilevel"/>
    <w:lvl w:ilvl="0">
      <w:start w:val="1"/>
      <w:numFmt w:val="upperRoman"/>
      <w:lvlText w:val="%1."/>
      <w:lvlJc w:val="left"/>
      <w:pPr>
        <w:ind w:left="253"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15">
    <w:multiLevelType w:val="hybridMultilevel"/>
    <w:lvl w:ilvl="0">
      <w:start w:val="1"/>
      <w:numFmt w:val="upperRoman"/>
      <w:lvlText w:val="%1."/>
      <w:lvlJc w:val="left"/>
      <w:pPr>
        <w:ind w:left="103"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51"/>
      </w:pPr>
      <w:rPr>
        <w:rFonts w:hint="default"/>
        <w:lang w:val="es-ES" w:eastAsia="en-US" w:bidi="ar-SA"/>
      </w:rPr>
    </w:lvl>
    <w:lvl w:ilvl="2">
      <w:start w:val="0"/>
      <w:numFmt w:val="bullet"/>
      <w:lvlText w:val="•"/>
      <w:lvlJc w:val="left"/>
      <w:pPr>
        <w:ind w:left="2220" w:hanging="151"/>
      </w:pPr>
      <w:rPr>
        <w:rFonts w:hint="default"/>
        <w:lang w:val="es-ES" w:eastAsia="en-US" w:bidi="ar-SA"/>
      </w:rPr>
    </w:lvl>
    <w:lvl w:ilvl="3">
      <w:start w:val="0"/>
      <w:numFmt w:val="bullet"/>
      <w:lvlText w:val="•"/>
      <w:lvlJc w:val="left"/>
      <w:pPr>
        <w:ind w:left="3280" w:hanging="151"/>
      </w:pPr>
      <w:rPr>
        <w:rFonts w:hint="default"/>
        <w:lang w:val="es-ES" w:eastAsia="en-US" w:bidi="ar-SA"/>
      </w:rPr>
    </w:lvl>
    <w:lvl w:ilvl="4">
      <w:start w:val="0"/>
      <w:numFmt w:val="bullet"/>
      <w:lvlText w:val="•"/>
      <w:lvlJc w:val="left"/>
      <w:pPr>
        <w:ind w:left="4340" w:hanging="151"/>
      </w:pPr>
      <w:rPr>
        <w:rFonts w:hint="default"/>
        <w:lang w:val="es-ES" w:eastAsia="en-US" w:bidi="ar-SA"/>
      </w:rPr>
    </w:lvl>
    <w:lvl w:ilvl="5">
      <w:start w:val="0"/>
      <w:numFmt w:val="bullet"/>
      <w:lvlText w:val="•"/>
      <w:lvlJc w:val="left"/>
      <w:pPr>
        <w:ind w:left="5400" w:hanging="151"/>
      </w:pPr>
      <w:rPr>
        <w:rFonts w:hint="default"/>
        <w:lang w:val="es-ES" w:eastAsia="en-US" w:bidi="ar-SA"/>
      </w:rPr>
    </w:lvl>
    <w:lvl w:ilvl="6">
      <w:start w:val="0"/>
      <w:numFmt w:val="bullet"/>
      <w:lvlText w:val="•"/>
      <w:lvlJc w:val="left"/>
      <w:pPr>
        <w:ind w:left="6460" w:hanging="151"/>
      </w:pPr>
      <w:rPr>
        <w:rFonts w:hint="default"/>
        <w:lang w:val="es-ES" w:eastAsia="en-US" w:bidi="ar-SA"/>
      </w:rPr>
    </w:lvl>
    <w:lvl w:ilvl="7">
      <w:start w:val="0"/>
      <w:numFmt w:val="bullet"/>
      <w:lvlText w:val="•"/>
      <w:lvlJc w:val="left"/>
      <w:pPr>
        <w:ind w:left="7520" w:hanging="151"/>
      </w:pPr>
      <w:rPr>
        <w:rFonts w:hint="default"/>
        <w:lang w:val="es-ES" w:eastAsia="en-US" w:bidi="ar-SA"/>
      </w:rPr>
    </w:lvl>
    <w:lvl w:ilvl="8">
      <w:start w:val="0"/>
      <w:numFmt w:val="bullet"/>
      <w:lvlText w:val="•"/>
      <w:lvlJc w:val="left"/>
      <w:pPr>
        <w:ind w:left="8580" w:hanging="151"/>
      </w:pPr>
      <w:rPr>
        <w:rFonts w:hint="default"/>
        <w:lang w:val="es-ES" w:eastAsia="en-US" w:bidi="ar-SA"/>
      </w:rPr>
    </w:lvl>
  </w:abstractNum>
  <w:abstractNum w:abstractNumId="14">
    <w:multiLevelType w:val="hybridMultilevel"/>
    <w:lvl w:ilvl="0">
      <w:start w:val="1"/>
      <w:numFmt w:val="upperRoman"/>
      <w:lvlText w:val="%1."/>
      <w:lvlJc w:val="left"/>
      <w:pPr>
        <w:ind w:left="103" w:hanging="153"/>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53"/>
      </w:pPr>
      <w:rPr>
        <w:rFonts w:hint="default"/>
        <w:lang w:val="es-ES" w:eastAsia="en-US" w:bidi="ar-SA"/>
      </w:rPr>
    </w:lvl>
    <w:lvl w:ilvl="2">
      <w:start w:val="0"/>
      <w:numFmt w:val="bullet"/>
      <w:lvlText w:val="•"/>
      <w:lvlJc w:val="left"/>
      <w:pPr>
        <w:ind w:left="2220" w:hanging="153"/>
      </w:pPr>
      <w:rPr>
        <w:rFonts w:hint="default"/>
        <w:lang w:val="es-ES" w:eastAsia="en-US" w:bidi="ar-SA"/>
      </w:rPr>
    </w:lvl>
    <w:lvl w:ilvl="3">
      <w:start w:val="0"/>
      <w:numFmt w:val="bullet"/>
      <w:lvlText w:val="•"/>
      <w:lvlJc w:val="left"/>
      <w:pPr>
        <w:ind w:left="3280" w:hanging="153"/>
      </w:pPr>
      <w:rPr>
        <w:rFonts w:hint="default"/>
        <w:lang w:val="es-ES" w:eastAsia="en-US" w:bidi="ar-SA"/>
      </w:rPr>
    </w:lvl>
    <w:lvl w:ilvl="4">
      <w:start w:val="0"/>
      <w:numFmt w:val="bullet"/>
      <w:lvlText w:val="•"/>
      <w:lvlJc w:val="left"/>
      <w:pPr>
        <w:ind w:left="4340" w:hanging="153"/>
      </w:pPr>
      <w:rPr>
        <w:rFonts w:hint="default"/>
        <w:lang w:val="es-ES" w:eastAsia="en-US" w:bidi="ar-SA"/>
      </w:rPr>
    </w:lvl>
    <w:lvl w:ilvl="5">
      <w:start w:val="0"/>
      <w:numFmt w:val="bullet"/>
      <w:lvlText w:val="•"/>
      <w:lvlJc w:val="left"/>
      <w:pPr>
        <w:ind w:left="5400" w:hanging="153"/>
      </w:pPr>
      <w:rPr>
        <w:rFonts w:hint="default"/>
        <w:lang w:val="es-ES" w:eastAsia="en-US" w:bidi="ar-SA"/>
      </w:rPr>
    </w:lvl>
    <w:lvl w:ilvl="6">
      <w:start w:val="0"/>
      <w:numFmt w:val="bullet"/>
      <w:lvlText w:val="•"/>
      <w:lvlJc w:val="left"/>
      <w:pPr>
        <w:ind w:left="6460" w:hanging="153"/>
      </w:pPr>
      <w:rPr>
        <w:rFonts w:hint="default"/>
        <w:lang w:val="es-ES" w:eastAsia="en-US" w:bidi="ar-SA"/>
      </w:rPr>
    </w:lvl>
    <w:lvl w:ilvl="7">
      <w:start w:val="0"/>
      <w:numFmt w:val="bullet"/>
      <w:lvlText w:val="•"/>
      <w:lvlJc w:val="left"/>
      <w:pPr>
        <w:ind w:left="7520" w:hanging="153"/>
      </w:pPr>
      <w:rPr>
        <w:rFonts w:hint="default"/>
        <w:lang w:val="es-ES" w:eastAsia="en-US" w:bidi="ar-SA"/>
      </w:rPr>
    </w:lvl>
    <w:lvl w:ilvl="8">
      <w:start w:val="0"/>
      <w:numFmt w:val="bullet"/>
      <w:lvlText w:val="•"/>
      <w:lvlJc w:val="left"/>
      <w:pPr>
        <w:ind w:left="8580" w:hanging="153"/>
      </w:pPr>
      <w:rPr>
        <w:rFonts w:hint="default"/>
        <w:lang w:val="es-ES" w:eastAsia="en-US" w:bidi="ar-SA"/>
      </w:rPr>
    </w:lvl>
  </w:abstractNum>
  <w:abstractNum w:abstractNumId="13">
    <w:multiLevelType w:val="hybridMultilevel"/>
    <w:lvl w:ilvl="0">
      <w:start w:val="5"/>
      <w:numFmt w:val="upperRoman"/>
      <w:lvlText w:val="%1."/>
      <w:lvlJc w:val="left"/>
      <w:pPr>
        <w:ind w:left="323" w:hanging="22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58" w:hanging="221"/>
      </w:pPr>
      <w:rPr>
        <w:rFonts w:hint="default"/>
        <w:lang w:val="es-ES" w:eastAsia="en-US" w:bidi="ar-SA"/>
      </w:rPr>
    </w:lvl>
    <w:lvl w:ilvl="2">
      <w:start w:val="0"/>
      <w:numFmt w:val="bullet"/>
      <w:lvlText w:val="•"/>
      <w:lvlJc w:val="left"/>
      <w:pPr>
        <w:ind w:left="2396" w:hanging="221"/>
      </w:pPr>
      <w:rPr>
        <w:rFonts w:hint="default"/>
        <w:lang w:val="es-ES" w:eastAsia="en-US" w:bidi="ar-SA"/>
      </w:rPr>
    </w:lvl>
    <w:lvl w:ilvl="3">
      <w:start w:val="0"/>
      <w:numFmt w:val="bullet"/>
      <w:lvlText w:val="•"/>
      <w:lvlJc w:val="left"/>
      <w:pPr>
        <w:ind w:left="3434" w:hanging="221"/>
      </w:pPr>
      <w:rPr>
        <w:rFonts w:hint="default"/>
        <w:lang w:val="es-ES" w:eastAsia="en-US" w:bidi="ar-SA"/>
      </w:rPr>
    </w:lvl>
    <w:lvl w:ilvl="4">
      <w:start w:val="0"/>
      <w:numFmt w:val="bullet"/>
      <w:lvlText w:val="•"/>
      <w:lvlJc w:val="left"/>
      <w:pPr>
        <w:ind w:left="4472" w:hanging="221"/>
      </w:pPr>
      <w:rPr>
        <w:rFonts w:hint="default"/>
        <w:lang w:val="es-ES" w:eastAsia="en-US" w:bidi="ar-SA"/>
      </w:rPr>
    </w:lvl>
    <w:lvl w:ilvl="5">
      <w:start w:val="0"/>
      <w:numFmt w:val="bullet"/>
      <w:lvlText w:val="•"/>
      <w:lvlJc w:val="left"/>
      <w:pPr>
        <w:ind w:left="5510" w:hanging="221"/>
      </w:pPr>
      <w:rPr>
        <w:rFonts w:hint="default"/>
        <w:lang w:val="es-ES" w:eastAsia="en-US" w:bidi="ar-SA"/>
      </w:rPr>
    </w:lvl>
    <w:lvl w:ilvl="6">
      <w:start w:val="0"/>
      <w:numFmt w:val="bullet"/>
      <w:lvlText w:val="•"/>
      <w:lvlJc w:val="left"/>
      <w:pPr>
        <w:ind w:left="6548" w:hanging="221"/>
      </w:pPr>
      <w:rPr>
        <w:rFonts w:hint="default"/>
        <w:lang w:val="es-ES" w:eastAsia="en-US" w:bidi="ar-SA"/>
      </w:rPr>
    </w:lvl>
    <w:lvl w:ilvl="7">
      <w:start w:val="0"/>
      <w:numFmt w:val="bullet"/>
      <w:lvlText w:val="•"/>
      <w:lvlJc w:val="left"/>
      <w:pPr>
        <w:ind w:left="7586" w:hanging="221"/>
      </w:pPr>
      <w:rPr>
        <w:rFonts w:hint="default"/>
        <w:lang w:val="es-ES" w:eastAsia="en-US" w:bidi="ar-SA"/>
      </w:rPr>
    </w:lvl>
    <w:lvl w:ilvl="8">
      <w:start w:val="0"/>
      <w:numFmt w:val="bullet"/>
      <w:lvlText w:val="•"/>
      <w:lvlJc w:val="left"/>
      <w:pPr>
        <w:ind w:left="8624" w:hanging="221"/>
      </w:pPr>
      <w:rPr>
        <w:rFonts w:hint="default"/>
        <w:lang w:val="es-ES" w:eastAsia="en-US" w:bidi="ar-SA"/>
      </w:rPr>
    </w:lvl>
  </w:abstractNum>
  <w:abstractNum w:abstractNumId="12">
    <w:multiLevelType w:val="hybridMultilevel"/>
    <w:lvl w:ilvl="0">
      <w:start w:val="1"/>
      <w:numFmt w:val="upperRoman"/>
      <w:lvlText w:val="%1."/>
      <w:lvlJc w:val="left"/>
      <w:pPr>
        <w:ind w:left="253"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11">
    <w:multiLevelType w:val="hybridMultilevel"/>
    <w:lvl w:ilvl="0">
      <w:start w:val="1"/>
      <w:numFmt w:val="upperRoman"/>
      <w:lvlText w:val="%1."/>
      <w:lvlJc w:val="left"/>
      <w:pPr>
        <w:ind w:left="253"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10">
    <w:multiLevelType w:val="hybridMultilevel"/>
    <w:lvl w:ilvl="0">
      <w:start w:val="1"/>
      <w:numFmt w:val="upperRoman"/>
      <w:lvlText w:val="%1."/>
      <w:lvlJc w:val="left"/>
      <w:pPr>
        <w:ind w:left="103" w:hanging="16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61"/>
      </w:pPr>
      <w:rPr>
        <w:rFonts w:hint="default"/>
        <w:lang w:val="es-ES" w:eastAsia="en-US" w:bidi="ar-SA"/>
      </w:rPr>
    </w:lvl>
    <w:lvl w:ilvl="2">
      <w:start w:val="0"/>
      <w:numFmt w:val="bullet"/>
      <w:lvlText w:val="•"/>
      <w:lvlJc w:val="left"/>
      <w:pPr>
        <w:ind w:left="2220" w:hanging="161"/>
      </w:pPr>
      <w:rPr>
        <w:rFonts w:hint="default"/>
        <w:lang w:val="es-ES" w:eastAsia="en-US" w:bidi="ar-SA"/>
      </w:rPr>
    </w:lvl>
    <w:lvl w:ilvl="3">
      <w:start w:val="0"/>
      <w:numFmt w:val="bullet"/>
      <w:lvlText w:val="•"/>
      <w:lvlJc w:val="left"/>
      <w:pPr>
        <w:ind w:left="3280" w:hanging="161"/>
      </w:pPr>
      <w:rPr>
        <w:rFonts w:hint="default"/>
        <w:lang w:val="es-ES" w:eastAsia="en-US" w:bidi="ar-SA"/>
      </w:rPr>
    </w:lvl>
    <w:lvl w:ilvl="4">
      <w:start w:val="0"/>
      <w:numFmt w:val="bullet"/>
      <w:lvlText w:val="•"/>
      <w:lvlJc w:val="left"/>
      <w:pPr>
        <w:ind w:left="4340" w:hanging="161"/>
      </w:pPr>
      <w:rPr>
        <w:rFonts w:hint="default"/>
        <w:lang w:val="es-ES" w:eastAsia="en-US" w:bidi="ar-SA"/>
      </w:rPr>
    </w:lvl>
    <w:lvl w:ilvl="5">
      <w:start w:val="0"/>
      <w:numFmt w:val="bullet"/>
      <w:lvlText w:val="•"/>
      <w:lvlJc w:val="left"/>
      <w:pPr>
        <w:ind w:left="5400" w:hanging="161"/>
      </w:pPr>
      <w:rPr>
        <w:rFonts w:hint="default"/>
        <w:lang w:val="es-ES" w:eastAsia="en-US" w:bidi="ar-SA"/>
      </w:rPr>
    </w:lvl>
    <w:lvl w:ilvl="6">
      <w:start w:val="0"/>
      <w:numFmt w:val="bullet"/>
      <w:lvlText w:val="•"/>
      <w:lvlJc w:val="left"/>
      <w:pPr>
        <w:ind w:left="6460" w:hanging="161"/>
      </w:pPr>
      <w:rPr>
        <w:rFonts w:hint="default"/>
        <w:lang w:val="es-ES" w:eastAsia="en-US" w:bidi="ar-SA"/>
      </w:rPr>
    </w:lvl>
    <w:lvl w:ilvl="7">
      <w:start w:val="0"/>
      <w:numFmt w:val="bullet"/>
      <w:lvlText w:val="•"/>
      <w:lvlJc w:val="left"/>
      <w:pPr>
        <w:ind w:left="7520" w:hanging="161"/>
      </w:pPr>
      <w:rPr>
        <w:rFonts w:hint="default"/>
        <w:lang w:val="es-ES" w:eastAsia="en-US" w:bidi="ar-SA"/>
      </w:rPr>
    </w:lvl>
    <w:lvl w:ilvl="8">
      <w:start w:val="0"/>
      <w:numFmt w:val="bullet"/>
      <w:lvlText w:val="•"/>
      <w:lvlJc w:val="left"/>
      <w:pPr>
        <w:ind w:left="8580" w:hanging="161"/>
      </w:pPr>
      <w:rPr>
        <w:rFonts w:hint="default"/>
        <w:lang w:val="es-ES" w:eastAsia="en-US" w:bidi="ar-SA"/>
      </w:rPr>
    </w:lvl>
  </w:abstractNum>
  <w:abstractNum w:abstractNumId="9">
    <w:multiLevelType w:val="hybridMultilevel"/>
    <w:lvl w:ilvl="0">
      <w:start w:val="1"/>
      <w:numFmt w:val="upperRoman"/>
      <w:lvlText w:val="%1."/>
      <w:lvlJc w:val="left"/>
      <w:pPr>
        <w:ind w:left="253" w:hanging="150"/>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0"/>
      </w:pPr>
      <w:rPr>
        <w:rFonts w:hint="default"/>
        <w:lang w:val="es-ES" w:eastAsia="en-US" w:bidi="ar-SA"/>
      </w:rPr>
    </w:lvl>
    <w:lvl w:ilvl="2">
      <w:start w:val="0"/>
      <w:numFmt w:val="bullet"/>
      <w:lvlText w:val="•"/>
      <w:lvlJc w:val="left"/>
      <w:pPr>
        <w:ind w:left="2348" w:hanging="150"/>
      </w:pPr>
      <w:rPr>
        <w:rFonts w:hint="default"/>
        <w:lang w:val="es-ES" w:eastAsia="en-US" w:bidi="ar-SA"/>
      </w:rPr>
    </w:lvl>
    <w:lvl w:ilvl="3">
      <w:start w:val="0"/>
      <w:numFmt w:val="bullet"/>
      <w:lvlText w:val="•"/>
      <w:lvlJc w:val="left"/>
      <w:pPr>
        <w:ind w:left="3392" w:hanging="150"/>
      </w:pPr>
      <w:rPr>
        <w:rFonts w:hint="default"/>
        <w:lang w:val="es-ES" w:eastAsia="en-US" w:bidi="ar-SA"/>
      </w:rPr>
    </w:lvl>
    <w:lvl w:ilvl="4">
      <w:start w:val="0"/>
      <w:numFmt w:val="bullet"/>
      <w:lvlText w:val="•"/>
      <w:lvlJc w:val="left"/>
      <w:pPr>
        <w:ind w:left="4436" w:hanging="150"/>
      </w:pPr>
      <w:rPr>
        <w:rFonts w:hint="default"/>
        <w:lang w:val="es-ES" w:eastAsia="en-US" w:bidi="ar-SA"/>
      </w:rPr>
    </w:lvl>
    <w:lvl w:ilvl="5">
      <w:start w:val="0"/>
      <w:numFmt w:val="bullet"/>
      <w:lvlText w:val="•"/>
      <w:lvlJc w:val="left"/>
      <w:pPr>
        <w:ind w:left="5480" w:hanging="150"/>
      </w:pPr>
      <w:rPr>
        <w:rFonts w:hint="default"/>
        <w:lang w:val="es-ES" w:eastAsia="en-US" w:bidi="ar-SA"/>
      </w:rPr>
    </w:lvl>
    <w:lvl w:ilvl="6">
      <w:start w:val="0"/>
      <w:numFmt w:val="bullet"/>
      <w:lvlText w:val="•"/>
      <w:lvlJc w:val="left"/>
      <w:pPr>
        <w:ind w:left="6524" w:hanging="150"/>
      </w:pPr>
      <w:rPr>
        <w:rFonts w:hint="default"/>
        <w:lang w:val="es-ES" w:eastAsia="en-US" w:bidi="ar-SA"/>
      </w:rPr>
    </w:lvl>
    <w:lvl w:ilvl="7">
      <w:start w:val="0"/>
      <w:numFmt w:val="bullet"/>
      <w:lvlText w:val="•"/>
      <w:lvlJc w:val="left"/>
      <w:pPr>
        <w:ind w:left="7568" w:hanging="150"/>
      </w:pPr>
      <w:rPr>
        <w:rFonts w:hint="default"/>
        <w:lang w:val="es-ES" w:eastAsia="en-US" w:bidi="ar-SA"/>
      </w:rPr>
    </w:lvl>
    <w:lvl w:ilvl="8">
      <w:start w:val="0"/>
      <w:numFmt w:val="bullet"/>
      <w:lvlText w:val="•"/>
      <w:lvlJc w:val="left"/>
      <w:pPr>
        <w:ind w:left="8612" w:hanging="150"/>
      </w:pPr>
      <w:rPr>
        <w:rFonts w:hint="default"/>
        <w:lang w:val="es-ES" w:eastAsia="en-US" w:bidi="ar-SA"/>
      </w:rPr>
    </w:lvl>
  </w:abstractNum>
  <w:abstractNum w:abstractNumId="8">
    <w:multiLevelType w:val="hybridMultilevel"/>
    <w:lvl w:ilvl="0">
      <w:start w:val="1"/>
      <w:numFmt w:val="upperRoman"/>
      <w:lvlText w:val="%1."/>
      <w:lvlJc w:val="left"/>
      <w:pPr>
        <w:ind w:left="103" w:hanging="173"/>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73"/>
      </w:pPr>
      <w:rPr>
        <w:rFonts w:hint="default"/>
        <w:lang w:val="es-ES" w:eastAsia="en-US" w:bidi="ar-SA"/>
      </w:rPr>
    </w:lvl>
    <w:lvl w:ilvl="2">
      <w:start w:val="0"/>
      <w:numFmt w:val="bullet"/>
      <w:lvlText w:val="•"/>
      <w:lvlJc w:val="left"/>
      <w:pPr>
        <w:ind w:left="2220" w:hanging="173"/>
      </w:pPr>
      <w:rPr>
        <w:rFonts w:hint="default"/>
        <w:lang w:val="es-ES" w:eastAsia="en-US" w:bidi="ar-SA"/>
      </w:rPr>
    </w:lvl>
    <w:lvl w:ilvl="3">
      <w:start w:val="0"/>
      <w:numFmt w:val="bullet"/>
      <w:lvlText w:val="•"/>
      <w:lvlJc w:val="left"/>
      <w:pPr>
        <w:ind w:left="3280" w:hanging="173"/>
      </w:pPr>
      <w:rPr>
        <w:rFonts w:hint="default"/>
        <w:lang w:val="es-ES" w:eastAsia="en-US" w:bidi="ar-SA"/>
      </w:rPr>
    </w:lvl>
    <w:lvl w:ilvl="4">
      <w:start w:val="0"/>
      <w:numFmt w:val="bullet"/>
      <w:lvlText w:val="•"/>
      <w:lvlJc w:val="left"/>
      <w:pPr>
        <w:ind w:left="4340" w:hanging="173"/>
      </w:pPr>
      <w:rPr>
        <w:rFonts w:hint="default"/>
        <w:lang w:val="es-ES" w:eastAsia="en-US" w:bidi="ar-SA"/>
      </w:rPr>
    </w:lvl>
    <w:lvl w:ilvl="5">
      <w:start w:val="0"/>
      <w:numFmt w:val="bullet"/>
      <w:lvlText w:val="•"/>
      <w:lvlJc w:val="left"/>
      <w:pPr>
        <w:ind w:left="5400" w:hanging="173"/>
      </w:pPr>
      <w:rPr>
        <w:rFonts w:hint="default"/>
        <w:lang w:val="es-ES" w:eastAsia="en-US" w:bidi="ar-SA"/>
      </w:rPr>
    </w:lvl>
    <w:lvl w:ilvl="6">
      <w:start w:val="0"/>
      <w:numFmt w:val="bullet"/>
      <w:lvlText w:val="•"/>
      <w:lvlJc w:val="left"/>
      <w:pPr>
        <w:ind w:left="6460" w:hanging="173"/>
      </w:pPr>
      <w:rPr>
        <w:rFonts w:hint="default"/>
        <w:lang w:val="es-ES" w:eastAsia="en-US" w:bidi="ar-SA"/>
      </w:rPr>
    </w:lvl>
    <w:lvl w:ilvl="7">
      <w:start w:val="0"/>
      <w:numFmt w:val="bullet"/>
      <w:lvlText w:val="•"/>
      <w:lvlJc w:val="left"/>
      <w:pPr>
        <w:ind w:left="7520" w:hanging="173"/>
      </w:pPr>
      <w:rPr>
        <w:rFonts w:hint="default"/>
        <w:lang w:val="es-ES" w:eastAsia="en-US" w:bidi="ar-SA"/>
      </w:rPr>
    </w:lvl>
    <w:lvl w:ilvl="8">
      <w:start w:val="0"/>
      <w:numFmt w:val="bullet"/>
      <w:lvlText w:val="•"/>
      <w:lvlJc w:val="left"/>
      <w:pPr>
        <w:ind w:left="8580" w:hanging="173"/>
      </w:pPr>
      <w:rPr>
        <w:rFonts w:hint="default"/>
        <w:lang w:val="es-ES" w:eastAsia="en-US" w:bidi="ar-SA"/>
      </w:rPr>
    </w:lvl>
  </w:abstractNum>
  <w:abstractNum w:abstractNumId="7">
    <w:multiLevelType w:val="hybridMultilevel"/>
    <w:lvl w:ilvl="0">
      <w:start w:val="1"/>
      <w:numFmt w:val="lowerLetter"/>
      <w:lvlText w:val="%1)"/>
      <w:lvlJc w:val="left"/>
      <w:pPr>
        <w:ind w:left="313" w:hanging="211"/>
        <w:jc w:val="left"/>
      </w:pPr>
      <w:rPr>
        <w:rFonts w:hint="default" w:ascii="Arial" w:hAnsi="Arial" w:eastAsia="Arial" w:cs="Arial"/>
        <w:spacing w:val="-1"/>
        <w:w w:val="99"/>
        <w:sz w:val="18"/>
        <w:szCs w:val="18"/>
        <w:lang w:val="es-ES" w:eastAsia="en-US" w:bidi="ar-SA"/>
      </w:rPr>
    </w:lvl>
    <w:lvl w:ilvl="1">
      <w:start w:val="0"/>
      <w:numFmt w:val="bullet"/>
      <w:lvlText w:val="•"/>
      <w:lvlJc w:val="left"/>
      <w:pPr>
        <w:ind w:left="1358" w:hanging="211"/>
      </w:pPr>
      <w:rPr>
        <w:rFonts w:hint="default"/>
        <w:lang w:val="es-ES" w:eastAsia="en-US" w:bidi="ar-SA"/>
      </w:rPr>
    </w:lvl>
    <w:lvl w:ilvl="2">
      <w:start w:val="0"/>
      <w:numFmt w:val="bullet"/>
      <w:lvlText w:val="•"/>
      <w:lvlJc w:val="left"/>
      <w:pPr>
        <w:ind w:left="2396" w:hanging="211"/>
      </w:pPr>
      <w:rPr>
        <w:rFonts w:hint="default"/>
        <w:lang w:val="es-ES" w:eastAsia="en-US" w:bidi="ar-SA"/>
      </w:rPr>
    </w:lvl>
    <w:lvl w:ilvl="3">
      <w:start w:val="0"/>
      <w:numFmt w:val="bullet"/>
      <w:lvlText w:val="•"/>
      <w:lvlJc w:val="left"/>
      <w:pPr>
        <w:ind w:left="3434" w:hanging="211"/>
      </w:pPr>
      <w:rPr>
        <w:rFonts w:hint="default"/>
        <w:lang w:val="es-ES" w:eastAsia="en-US" w:bidi="ar-SA"/>
      </w:rPr>
    </w:lvl>
    <w:lvl w:ilvl="4">
      <w:start w:val="0"/>
      <w:numFmt w:val="bullet"/>
      <w:lvlText w:val="•"/>
      <w:lvlJc w:val="left"/>
      <w:pPr>
        <w:ind w:left="4472" w:hanging="211"/>
      </w:pPr>
      <w:rPr>
        <w:rFonts w:hint="default"/>
        <w:lang w:val="es-ES" w:eastAsia="en-US" w:bidi="ar-SA"/>
      </w:rPr>
    </w:lvl>
    <w:lvl w:ilvl="5">
      <w:start w:val="0"/>
      <w:numFmt w:val="bullet"/>
      <w:lvlText w:val="•"/>
      <w:lvlJc w:val="left"/>
      <w:pPr>
        <w:ind w:left="5510" w:hanging="211"/>
      </w:pPr>
      <w:rPr>
        <w:rFonts w:hint="default"/>
        <w:lang w:val="es-ES" w:eastAsia="en-US" w:bidi="ar-SA"/>
      </w:rPr>
    </w:lvl>
    <w:lvl w:ilvl="6">
      <w:start w:val="0"/>
      <w:numFmt w:val="bullet"/>
      <w:lvlText w:val="•"/>
      <w:lvlJc w:val="left"/>
      <w:pPr>
        <w:ind w:left="6548" w:hanging="211"/>
      </w:pPr>
      <w:rPr>
        <w:rFonts w:hint="default"/>
        <w:lang w:val="es-ES" w:eastAsia="en-US" w:bidi="ar-SA"/>
      </w:rPr>
    </w:lvl>
    <w:lvl w:ilvl="7">
      <w:start w:val="0"/>
      <w:numFmt w:val="bullet"/>
      <w:lvlText w:val="•"/>
      <w:lvlJc w:val="left"/>
      <w:pPr>
        <w:ind w:left="7586" w:hanging="211"/>
      </w:pPr>
      <w:rPr>
        <w:rFonts w:hint="default"/>
        <w:lang w:val="es-ES" w:eastAsia="en-US" w:bidi="ar-SA"/>
      </w:rPr>
    </w:lvl>
    <w:lvl w:ilvl="8">
      <w:start w:val="0"/>
      <w:numFmt w:val="bullet"/>
      <w:lvlText w:val="•"/>
      <w:lvlJc w:val="left"/>
      <w:pPr>
        <w:ind w:left="8624" w:hanging="211"/>
      </w:pPr>
      <w:rPr>
        <w:rFonts w:hint="default"/>
        <w:lang w:val="es-ES" w:eastAsia="en-US" w:bidi="ar-SA"/>
      </w:rPr>
    </w:lvl>
  </w:abstractNum>
  <w:abstractNum w:abstractNumId="6">
    <w:multiLevelType w:val="hybridMultilevel"/>
    <w:lvl w:ilvl="0">
      <w:start w:val="1"/>
      <w:numFmt w:val="upperRoman"/>
      <w:lvlText w:val="%1."/>
      <w:lvlJc w:val="left"/>
      <w:pPr>
        <w:ind w:left="103" w:hanging="158"/>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58"/>
      </w:pPr>
      <w:rPr>
        <w:rFonts w:hint="default"/>
        <w:lang w:val="es-ES" w:eastAsia="en-US" w:bidi="ar-SA"/>
      </w:rPr>
    </w:lvl>
    <w:lvl w:ilvl="2">
      <w:start w:val="0"/>
      <w:numFmt w:val="bullet"/>
      <w:lvlText w:val="•"/>
      <w:lvlJc w:val="left"/>
      <w:pPr>
        <w:ind w:left="2220" w:hanging="158"/>
      </w:pPr>
      <w:rPr>
        <w:rFonts w:hint="default"/>
        <w:lang w:val="es-ES" w:eastAsia="en-US" w:bidi="ar-SA"/>
      </w:rPr>
    </w:lvl>
    <w:lvl w:ilvl="3">
      <w:start w:val="0"/>
      <w:numFmt w:val="bullet"/>
      <w:lvlText w:val="•"/>
      <w:lvlJc w:val="left"/>
      <w:pPr>
        <w:ind w:left="3280" w:hanging="158"/>
      </w:pPr>
      <w:rPr>
        <w:rFonts w:hint="default"/>
        <w:lang w:val="es-ES" w:eastAsia="en-US" w:bidi="ar-SA"/>
      </w:rPr>
    </w:lvl>
    <w:lvl w:ilvl="4">
      <w:start w:val="0"/>
      <w:numFmt w:val="bullet"/>
      <w:lvlText w:val="•"/>
      <w:lvlJc w:val="left"/>
      <w:pPr>
        <w:ind w:left="4340" w:hanging="158"/>
      </w:pPr>
      <w:rPr>
        <w:rFonts w:hint="default"/>
        <w:lang w:val="es-ES" w:eastAsia="en-US" w:bidi="ar-SA"/>
      </w:rPr>
    </w:lvl>
    <w:lvl w:ilvl="5">
      <w:start w:val="0"/>
      <w:numFmt w:val="bullet"/>
      <w:lvlText w:val="•"/>
      <w:lvlJc w:val="left"/>
      <w:pPr>
        <w:ind w:left="5400" w:hanging="158"/>
      </w:pPr>
      <w:rPr>
        <w:rFonts w:hint="default"/>
        <w:lang w:val="es-ES" w:eastAsia="en-US" w:bidi="ar-SA"/>
      </w:rPr>
    </w:lvl>
    <w:lvl w:ilvl="6">
      <w:start w:val="0"/>
      <w:numFmt w:val="bullet"/>
      <w:lvlText w:val="•"/>
      <w:lvlJc w:val="left"/>
      <w:pPr>
        <w:ind w:left="6460" w:hanging="158"/>
      </w:pPr>
      <w:rPr>
        <w:rFonts w:hint="default"/>
        <w:lang w:val="es-ES" w:eastAsia="en-US" w:bidi="ar-SA"/>
      </w:rPr>
    </w:lvl>
    <w:lvl w:ilvl="7">
      <w:start w:val="0"/>
      <w:numFmt w:val="bullet"/>
      <w:lvlText w:val="•"/>
      <w:lvlJc w:val="left"/>
      <w:pPr>
        <w:ind w:left="7520" w:hanging="158"/>
      </w:pPr>
      <w:rPr>
        <w:rFonts w:hint="default"/>
        <w:lang w:val="es-ES" w:eastAsia="en-US" w:bidi="ar-SA"/>
      </w:rPr>
    </w:lvl>
    <w:lvl w:ilvl="8">
      <w:start w:val="0"/>
      <w:numFmt w:val="bullet"/>
      <w:lvlText w:val="•"/>
      <w:lvlJc w:val="left"/>
      <w:pPr>
        <w:ind w:left="8580" w:hanging="158"/>
      </w:pPr>
      <w:rPr>
        <w:rFonts w:hint="default"/>
        <w:lang w:val="es-ES" w:eastAsia="en-US" w:bidi="ar-SA"/>
      </w:rPr>
    </w:lvl>
  </w:abstractNum>
  <w:abstractNum w:abstractNumId="5">
    <w:multiLevelType w:val="hybridMultilevel"/>
    <w:lvl w:ilvl="0">
      <w:start w:val="1"/>
      <w:numFmt w:val="lowerLetter"/>
      <w:lvlText w:val="%1)"/>
      <w:lvlJc w:val="left"/>
      <w:pPr>
        <w:ind w:left="313" w:hanging="211"/>
        <w:jc w:val="left"/>
      </w:pPr>
      <w:rPr>
        <w:rFonts w:hint="default" w:ascii="Arial" w:hAnsi="Arial" w:eastAsia="Arial" w:cs="Arial"/>
        <w:spacing w:val="-1"/>
        <w:w w:val="99"/>
        <w:sz w:val="18"/>
        <w:szCs w:val="18"/>
        <w:lang w:val="es-ES" w:eastAsia="en-US" w:bidi="ar-SA"/>
      </w:rPr>
    </w:lvl>
    <w:lvl w:ilvl="1">
      <w:start w:val="0"/>
      <w:numFmt w:val="bullet"/>
      <w:lvlText w:val="•"/>
      <w:lvlJc w:val="left"/>
      <w:pPr>
        <w:ind w:left="1358" w:hanging="211"/>
      </w:pPr>
      <w:rPr>
        <w:rFonts w:hint="default"/>
        <w:lang w:val="es-ES" w:eastAsia="en-US" w:bidi="ar-SA"/>
      </w:rPr>
    </w:lvl>
    <w:lvl w:ilvl="2">
      <w:start w:val="0"/>
      <w:numFmt w:val="bullet"/>
      <w:lvlText w:val="•"/>
      <w:lvlJc w:val="left"/>
      <w:pPr>
        <w:ind w:left="2396" w:hanging="211"/>
      </w:pPr>
      <w:rPr>
        <w:rFonts w:hint="default"/>
        <w:lang w:val="es-ES" w:eastAsia="en-US" w:bidi="ar-SA"/>
      </w:rPr>
    </w:lvl>
    <w:lvl w:ilvl="3">
      <w:start w:val="0"/>
      <w:numFmt w:val="bullet"/>
      <w:lvlText w:val="•"/>
      <w:lvlJc w:val="left"/>
      <w:pPr>
        <w:ind w:left="3434" w:hanging="211"/>
      </w:pPr>
      <w:rPr>
        <w:rFonts w:hint="default"/>
        <w:lang w:val="es-ES" w:eastAsia="en-US" w:bidi="ar-SA"/>
      </w:rPr>
    </w:lvl>
    <w:lvl w:ilvl="4">
      <w:start w:val="0"/>
      <w:numFmt w:val="bullet"/>
      <w:lvlText w:val="•"/>
      <w:lvlJc w:val="left"/>
      <w:pPr>
        <w:ind w:left="4472" w:hanging="211"/>
      </w:pPr>
      <w:rPr>
        <w:rFonts w:hint="default"/>
        <w:lang w:val="es-ES" w:eastAsia="en-US" w:bidi="ar-SA"/>
      </w:rPr>
    </w:lvl>
    <w:lvl w:ilvl="5">
      <w:start w:val="0"/>
      <w:numFmt w:val="bullet"/>
      <w:lvlText w:val="•"/>
      <w:lvlJc w:val="left"/>
      <w:pPr>
        <w:ind w:left="5510" w:hanging="211"/>
      </w:pPr>
      <w:rPr>
        <w:rFonts w:hint="default"/>
        <w:lang w:val="es-ES" w:eastAsia="en-US" w:bidi="ar-SA"/>
      </w:rPr>
    </w:lvl>
    <w:lvl w:ilvl="6">
      <w:start w:val="0"/>
      <w:numFmt w:val="bullet"/>
      <w:lvlText w:val="•"/>
      <w:lvlJc w:val="left"/>
      <w:pPr>
        <w:ind w:left="6548" w:hanging="211"/>
      </w:pPr>
      <w:rPr>
        <w:rFonts w:hint="default"/>
        <w:lang w:val="es-ES" w:eastAsia="en-US" w:bidi="ar-SA"/>
      </w:rPr>
    </w:lvl>
    <w:lvl w:ilvl="7">
      <w:start w:val="0"/>
      <w:numFmt w:val="bullet"/>
      <w:lvlText w:val="•"/>
      <w:lvlJc w:val="left"/>
      <w:pPr>
        <w:ind w:left="7586" w:hanging="211"/>
      </w:pPr>
      <w:rPr>
        <w:rFonts w:hint="default"/>
        <w:lang w:val="es-ES" w:eastAsia="en-US" w:bidi="ar-SA"/>
      </w:rPr>
    </w:lvl>
    <w:lvl w:ilvl="8">
      <w:start w:val="0"/>
      <w:numFmt w:val="bullet"/>
      <w:lvlText w:val="•"/>
      <w:lvlJc w:val="left"/>
      <w:pPr>
        <w:ind w:left="8624" w:hanging="211"/>
      </w:pPr>
      <w:rPr>
        <w:rFonts w:hint="default"/>
        <w:lang w:val="es-ES" w:eastAsia="en-US" w:bidi="ar-SA"/>
      </w:rPr>
    </w:lvl>
  </w:abstractNum>
  <w:abstractNum w:abstractNumId="4">
    <w:multiLevelType w:val="hybridMultilevel"/>
    <w:lvl w:ilvl="0">
      <w:start w:val="1"/>
      <w:numFmt w:val="lowerLetter"/>
      <w:lvlText w:val="%1)"/>
      <w:lvlJc w:val="left"/>
      <w:pPr>
        <w:ind w:left="313" w:hanging="211"/>
        <w:jc w:val="left"/>
      </w:pPr>
      <w:rPr>
        <w:rFonts w:hint="default" w:ascii="Arial" w:hAnsi="Arial" w:eastAsia="Arial" w:cs="Arial"/>
        <w:spacing w:val="-1"/>
        <w:w w:val="99"/>
        <w:sz w:val="18"/>
        <w:szCs w:val="18"/>
        <w:lang w:val="es-ES" w:eastAsia="en-US" w:bidi="ar-SA"/>
      </w:rPr>
    </w:lvl>
    <w:lvl w:ilvl="1">
      <w:start w:val="0"/>
      <w:numFmt w:val="bullet"/>
      <w:lvlText w:val="•"/>
      <w:lvlJc w:val="left"/>
      <w:pPr>
        <w:ind w:left="1358" w:hanging="211"/>
      </w:pPr>
      <w:rPr>
        <w:rFonts w:hint="default"/>
        <w:lang w:val="es-ES" w:eastAsia="en-US" w:bidi="ar-SA"/>
      </w:rPr>
    </w:lvl>
    <w:lvl w:ilvl="2">
      <w:start w:val="0"/>
      <w:numFmt w:val="bullet"/>
      <w:lvlText w:val="•"/>
      <w:lvlJc w:val="left"/>
      <w:pPr>
        <w:ind w:left="2396" w:hanging="211"/>
      </w:pPr>
      <w:rPr>
        <w:rFonts w:hint="default"/>
        <w:lang w:val="es-ES" w:eastAsia="en-US" w:bidi="ar-SA"/>
      </w:rPr>
    </w:lvl>
    <w:lvl w:ilvl="3">
      <w:start w:val="0"/>
      <w:numFmt w:val="bullet"/>
      <w:lvlText w:val="•"/>
      <w:lvlJc w:val="left"/>
      <w:pPr>
        <w:ind w:left="3434" w:hanging="211"/>
      </w:pPr>
      <w:rPr>
        <w:rFonts w:hint="default"/>
        <w:lang w:val="es-ES" w:eastAsia="en-US" w:bidi="ar-SA"/>
      </w:rPr>
    </w:lvl>
    <w:lvl w:ilvl="4">
      <w:start w:val="0"/>
      <w:numFmt w:val="bullet"/>
      <w:lvlText w:val="•"/>
      <w:lvlJc w:val="left"/>
      <w:pPr>
        <w:ind w:left="4472" w:hanging="211"/>
      </w:pPr>
      <w:rPr>
        <w:rFonts w:hint="default"/>
        <w:lang w:val="es-ES" w:eastAsia="en-US" w:bidi="ar-SA"/>
      </w:rPr>
    </w:lvl>
    <w:lvl w:ilvl="5">
      <w:start w:val="0"/>
      <w:numFmt w:val="bullet"/>
      <w:lvlText w:val="•"/>
      <w:lvlJc w:val="left"/>
      <w:pPr>
        <w:ind w:left="5510" w:hanging="211"/>
      </w:pPr>
      <w:rPr>
        <w:rFonts w:hint="default"/>
        <w:lang w:val="es-ES" w:eastAsia="en-US" w:bidi="ar-SA"/>
      </w:rPr>
    </w:lvl>
    <w:lvl w:ilvl="6">
      <w:start w:val="0"/>
      <w:numFmt w:val="bullet"/>
      <w:lvlText w:val="•"/>
      <w:lvlJc w:val="left"/>
      <w:pPr>
        <w:ind w:left="6548" w:hanging="211"/>
      </w:pPr>
      <w:rPr>
        <w:rFonts w:hint="default"/>
        <w:lang w:val="es-ES" w:eastAsia="en-US" w:bidi="ar-SA"/>
      </w:rPr>
    </w:lvl>
    <w:lvl w:ilvl="7">
      <w:start w:val="0"/>
      <w:numFmt w:val="bullet"/>
      <w:lvlText w:val="•"/>
      <w:lvlJc w:val="left"/>
      <w:pPr>
        <w:ind w:left="7586" w:hanging="211"/>
      </w:pPr>
      <w:rPr>
        <w:rFonts w:hint="default"/>
        <w:lang w:val="es-ES" w:eastAsia="en-US" w:bidi="ar-SA"/>
      </w:rPr>
    </w:lvl>
    <w:lvl w:ilvl="8">
      <w:start w:val="0"/>
      <w:numFmt w:val="bullet"/>
      <w:lvlText w:val="•"/>
      <w:lvlJc w:val="left"/>
      <w:pPr>
        <w:ind w:left="8624" w:hanging="211"/>
      </w:pPr>
      <w:rPr>
        <w:rFonts w:hint="default"/>
        <w:lang w:val="es-ES" w:eastAsia="en-US" w:bidi="ar-SA"/>
      </w:rPr>
    </w:lvl>
  </w:abstractNum>
  <w:abstractNum w:abstractNumId="3">
    <w:multiLevelType w:val="hybridMultilevel"/>
    <w:lvl w:ilvl="0">
      <w:start w:val="1"/>
      <w:numFmt w:val="upperRoman"/>
      <w:lvlText w:val="%1."/>
      <w:lvlJc w:val="left"/>
      <w:pPr>
        <w:ind w:left="254" w:hanging="151"/>
        <w:jc w:val="left"/>
      </w:pPr>
      <w:rPr>
        <w:rFonts w:hint="default" w:ascii="Arial" w:hAnsi="Arial" w:eastAsia="Arial" w:cs="Arial"/>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2">
    <w:multiLevelType w:val="hybridMultilevel"/>
    <w:lvl w:ilvl="0">
      <w:start w:val="1"/>
      <w:numFmt w:val="upperRoman"/>
      <w:lvlText w:val="%1."/>
      <w:lvlJc w:val="left"/>
      <w:pPr>
        <w:ind w:left="252" w:hanging="149"/>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49"/>
      </w:pPr>
      <w:rPr>
        <w:rFonts w:hint="default"/>
        <w:lang w:val="es-ES" w:eastAsia="en-US" w:bidi="ar-SA"/>
      </w:rPr>
    </w:lvl>
    <w:lvl w:ilvl="2">
      <w:start w:val="0"/>
      <w:numFmt w:val="bullet"/>
      <w:lvlText w:val="•"/>
      <w:lvlJc w:val="left"/>
      <w:pPr>
        <w:ind w:left="2348" w:hanging="149"/>
      </w:pPr>
      <w:rPr>
        <w:rFonts w:hint="default"/>
        <w:lang w:val="es-ES" w:eastAsia="en-US" w:bidi="ar-SA"/>
      </w:rPr>
    </w:lvl>
    <w:lvl w:ilvl="3">
      <w:start w:val="0"/>
      <w:numFmt w:val="bullet"/>
      <w:lvlText w:val="•"/>
      <w:lvlJc w:val="left"/>
      <w:pPr>
        <w:ind w:left="3392" w:hanging="149"/>
      </w:pPr>
      <w:rPr>
        <w:rFonts w:hint="default"/>
        <w:lang w:val="es-ES" w:eastAsia="en-US" w:bidi="ar-SA"/>
      </w:rPr>
    </w:lvl>
    <w:lvl w:ilvl="4">
      <w:start w:val="0"/>
      <w:numFmt w:val="bullet"/>
      <w:lvlText w:val="•"/>
      <w:lvlJc w:val="left"/>
      <w:pPr>
        <w:ind w:left="4436" w:hanging="149"/>
      </w:pPr>
      <w:rPr>
        <w:rFonts w:hint="default"/>
        <w:lang w:val="es-ES" w:eastAsia="en-US" w:bidi="ar-SA"/>
      </w:rPr>
    </w:lvl>
    <w:lvl w:ilvl="5">
      <w:start w:val="0"/>
      <w:numFmt w:val="bullet"/>
      <w:lvlText w:val="•"/>
      <w:lvlJc w:val="left"/>
      <w:pPr>
        <w:ind w:left="5480" w:hanging="149"/>
      </w:pPr>
      <w:rPr>
        <w:rFonts w:hint="default"/>
        <w:lang w:val="es-ES" w:eastAsia="en-US" w:bidi="ar-SA"/>
      </w:rPr>
    </w:lvl>
    <w:lvl w:ilvl="6">
      <w:start w:val="0"/>
      <w:numFmt w:val="bullet"/>
      <w:lvlText w:val="•"/>
      <w:lvlJc w:val="left"/>
      <w:pPr>
        <w:ind w:left="6524" w:hanging="149"/>
      </w:pPr>
      <w:rPr>
        <w:rFonts w:hint="default"/>
        <w:lang w:val="es-ES" w:eastAsia="en-US" w:bidi="ar-SA"/>
      </w:rPr>
    </w:lvl>
    <w:lvl w:ilvl="7">
      <w:start w:val="0"/>
      <w:numFmt w:val="bullet"/>
      <w:lvlText w:val="•"/>
      <w:lvlJc w:val="left"/>
      <w:pPr>
        <w:ind w:left="7568" w:hanging="149"/>
      </w:pPr>
      <w:rPr>
        <w:rFonts w:hint="default"/>
        <w:lang w:val="es-ES" w:eastAsia="en-US" w:bidi="ar-SA"/>
      </w:rPr>
    </w:lvl>
    <w:lvl w:ilvl="8">
      <w:start w:val="0"/>
      <w:numFmt w:val="bullet"/>
      <w:lvlText w:val="•"/>
      <w:lvlJc w:val="left"/>
      <w:pPr>
        <w:ind w:left="8612" w:hanging="149"/>
      </w:pPr>
      <w:rPr>
        <w:rFonts w:hint="default"/>
        <w:lang w:val="es-ES" w:eastAsia="en-US" w:bidi="ar-SA"/>
      </w:rPr>
    </w:lvl>
  </w:abstractNum>
  <w:abstractNum w:abstractNumId="1">
    <w:multiLevelType w:val="hybridMultilevel"/>
    <w:lvl w:ilvl="0">
      <w:start w:val="1"/>
      <w:numFmt w:val="upperRoman"/>
      <w:lvlText w:val="%1."/>
      <w:lvlJc w:val="left"/>
      <w:pPr>
        <w:ind w:left="254" w:hanging="151"/>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304" w:hanging="151"/>
      </w:pPr>
      <w:rPr>
        <w:rFonts w:hint="default"/>
        <w:lang w:val="es-ES" w:eastAsia="en-US" w:bidi="ar-SA"/>
      </w:rPr>
    </w:lvl>
    <w:lvl w:ilvl="2">
      <w:start w:val="0"/>
      <w:numFmt w:val="bullet"/>
      <w:lvlText w:val="•"/>
      <w:lvlJc w:val="left"/>
      <w:pPr>
        <w:ind w:left="2348" w:hanging="151"/>
      </w:pPr>
      <w:rPr>
        <w:rFonts w:hint="default"/>
        <w:lang w:val="es-ES" w:eastAsia="en-US" w:bidi="ar-SA"/>
      </w:rPr>
    </w:lvl>
    <w:lvl w:ilvl="3">
      <w:start w:val="0"/>
      <w:numFmt w:val="bullet"/>
      <w:lvlText w:val="•"/>
      <w:lvlJc w:val="left"/>
      <w:pPr>
        <w:ind w:left="3392" w:hanging="151"/>
      </w:pPr>
      <w:rPr>
        <w:rFonts w:hint="default"/>
        <w:lang w:val="es-ES" w:eastAsia="en-US" w:bidi="ar-SA"/>
      </w:rPr>
    </w:lvl>
    <w:lvl w:ilvl="4">
      <w:start w:val="0"/>
      <w:numFmt w:val="bullet"/>
      <w:lvlText w:val="•"/>
      <w:lvlJc w:val="left"/>
      <w:pPr>
        <w:ind w:left="4436" w:hanging="151"/>
      </w:pPr>
      <w:rPr>
        <w:rFonts w:hint="default"/>
        <w:lang w:val="es-ES" w:eastAsia="en-US" w:bidi="ar-SA"/>
      </w:rPr>
    </w:lvl>
    <w:lvl w:ilvl="5">
      <w:start w:val="0"/>
      <w:numFmt w:val="bullet"/>
      <w:lvlText w:val="•"/>
      <w:lvlJc w:val="left"/>
      <w:pPr>
        <w:ind w:left="5480" w:hanging="151"/>
      </w:pPr>
      <w:rPr>
        <w:rFonts w:hint="default"/>
        <w:lang w:val="es-ES" w:eastAsia="en-US" w:bidi="ar-SA"/>
      </w:rPr>
    </w:lvl>
    <w:lvl w:ilvl="6">
      <w:start w:val="0"/>
      <w:numFmt w:val="bullet"/>
      <w:lvlText w:val="•"/>
      <w:lvlJc w:val="left"/>
      <w:pPr>
        <w:ind w:left="6524" w:hanging="151"/>
      </w:pPr>
      <w:rPr>
        <w:rFonts w:hint="default"/>
        <w:lang w:val="es-ES" w:eastAsia="en-US" w:bidi="ar-SA"/>
      </w:rPr>
    </w:lvl>
    <w:lvl w:ilvl="7">
      <w:start w:val="0"/>
      <w:numFmt w:val="bullet"/>
      <w:lvlText w:val="•"/>
      <w:lvlJc w:val="left"/>
      <w:pPr>
        <w:ind w:left="7568" w:hanging="151"/>
      </w:pPr>
      <w:rPr>
        <w:rFonts w:hint="default"/>
        <w:lang w:val="es-ES" w:eastAsia="en-US" w:bidi="ar-SA"/>
      </w:rPr>
    </w:lvl>
    <w:lvl w:ilvl="8">
      <w:start w:val="0"/>
      <w:numFmt w:val="bullet"/>
      <w:lvlText w:val="•"/>
      <w:lvlJc w:val="left"/>
      <w:pPr>
        <w:ind w:left="8612" w:hanging="151"/>
      </w:pPr>
      <w:rPr>
        <w:rFonts w:hint="default"/>
        <w:lang w:val="es-ES" w:eastAsia="en-US" w:bidi="ar-SA"/>
      </w:rPr>
    </w:lvl>
  </w:abstractNum>
  <w:abstractNum w:abstractNumId="0">
    <w:multiLevelType w:val="hybridMultilevel"/>
    <w:lvl w:ilvl="0">
      <w:start w:val="1"/>
      <w:numFmt w:val="upperRoman"/>
      <w:lvlText w:val="%1."/>
      <w:lvlJc w:val="left"/>
      <w:pPr>
        <w:ind w:left="103" w:hanging="177"/>
        <w:jc w:val="left"/>
      </w:pPr>
      <w:rPr>
        <w:rFonts w:hint="default" w:ascii="Arial" w:hAnsi="Arial" w:eastAsia="Arial" w:cs="Arial"/>
        <w:spacing w:val="-1"/>
        <w:w w:val="100"/>
        <w:sz w:val="18"/>
        <w:szCs w:val="18"/>
        <w:lang w:val="es-ES" w:eastAsia="en-US" w:bidi="ar-SA"/>
      </w:rPr>
    </w:lvl>
    <w:lvl w:ilvl="1">
      <w:start w:val="0"/>
      <w:numFmt w:val="bullet"/>
      <w:lvlText w:val="•"/>
      <w:lvlJc w:val="left"/>
      <w:pPr>
        <w:ind w:left="1160" w:hanging="177"/>
      </w:pPr>
      <w:rPr>
        <w:rFonts w:hint="default"/>
        <w:lang w:val="es-ES" w:eastAsia="en-US" w:bidi="ar-SA"/>
      </w:rPr>
    </w:lvl>
    <w:lvl w:ilvl="2">
      <w:start w:val="0"/>
      <w:numFmt w:val="bullet"/>
      <w:lvlText w:val="•"/>
      <w:lvlJc w:val="left"/>
      <w:pPr>
        <w:ind w:left="2220" w:hanging="177"/>
      </w:pPr>
      <w:rPr>
        <w:rFonts w:hint="default"/>
        <w:lang w:val="es-ES" w:eastAsia="en-US" w:bidi="ar-SA"/>
      </w:rPr>
    </w:lvl>
    <w:lvl w:ilvl="3">
      <w:start w:val="0"/>
      <w:numFmt w:val="bullet"/>
      <w:lvlText w:val="•"/>
      <w:lvlJc w:val="left"/>
      <w:pPr>
        <w:ind w:left="3280" w:hanging="177"/>
      </w:pPr>
      <w:rPr>
        <w:rFonts w:hint="default"/>
        <w:lang w:val="es-ES" w:eastAsia="en-US" w:bidi="ar-SA"/>
      </w:rPr>
    </w:lvl>
    <w:lvl w:ilvl="4">
      <w:start w:val="0"/>
      <w:numFmt w:val="bullet"/>
      <w:lvlText w:val="•"/>
      <w:lvlJc w:val="left"/>
      <w:pPr>
        <w:ind w:left="4340" w:hanging="177"/>
      </w:pPr>
      <w:rPr>
        <w:rFonts w:hint="default"/>
        <w:lang w:val="es-ES" w:eastAsia="en-US" w:bidi="ar-SA"/>
      </w:rPr>
    </w:lvl>
    <w:lvl w:ilvl="5">
      <w:start w:val="0"/>
      <w:numFmt w:val="bullet"/>
      <w:lvlText w:val="•"/>
      <w:lvlJc w:val="left"/>
      <w:pPr>
        <w:ind w:left="5400" w:hanging="177"/>
      </w:pPr>
      <w:rPr>
        <w:rFonts w:hint="default"/>
        <w:lang w:val="es-ES" w:eastAsia="en-US" w:bidi="ar-SA"/>
      </w:rPr>
    </w:lvl>
    <w:lvl w:ilvl="6">
      <w:start w:val="0"/>
      <w:numFmt w:val="bullet"/>
      <w:lvlText w:val="•"/>
      <w:lvlJc w:val="left"/>
      <w:pPr>
        <w:ind w:left="6460" w:hanging="177"/>
      </w:pPr>
      <w:rPr>
        <w:rFonts w:hint="default"/>
        <w:lang w:val="es-ES" w:eastAsia="en-US" w:bidi="ar-SA"/>
      </w:rPr>
    </w:lvl>
    <w:lvl w:ilvl="7">
      <w:start w:val="0"/>
      <w:numFmt w:val="bullet"/>
      <w:lvlText w:val="•"/>
      <w:lvlJc w:val="left"/>
      <w:pPr>
        <w:ind w:left="7520" w:hanging="177"/>
      </w:pPr>
      <w:rPr>
        <w:rFonts w:hint="default"/>
        <w:lang w:val="es-ES" w:eastAsia="en-US" w:bidi="ar-SA"/>
      </w:rPr>
    </w:lvl>
    <w:lvl w:ilvl="8">
      <w:start w:val="0"/>
      <w:numFmt w:val="bullet"/>
      <w:lvlText w:val="•"/>
      <w:lvlJc w:val="left"/>
      <w:pPr>
        <w:ind w:left="8580" w:hanging="177"/>
      </w:pPr>
      <w:rPr>
        <w:rFonts w:hint="default"/>
        <w:lang w:val="es-ES" w:eastAsia="en-US" w:bidi="ar-SA"/>
      </w:rPr>
    </w:lvl>
  </w:abstract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s-ES" w:eastAsia="en-US" w:bidi="ar-SA"/>
    </w:rPr>
  </w:style>
  <w:style w:styleId="BodyText" w:type="paragraph">
    <w:name w:val="Body Text"/>
    <w:basedOn w:val="Normal"/>
    <w:uiPriority w:val="1"/>
    <w:qFormat/>
    <w:pPr/>
    <w:rPr>
      <w:rFonts w:ascii="Arial" w:hAnsi="Arial" w:eastAsia="Arial" w:cs="Arial"/>
      <w:sz w:val="18"/>
      <w:szCs w:val="18"/>
      <w:lang w:val="es-ES" w:eastAsia="en-US" w:bidi="ar-SA"/>
    </w:rPr>
  </w:style>
  <w:style w:styleId="Heading1" w:type="paragraph">
    <w:name w:val="Heading 1"/>
    <w:basedOn w:val="Normal"/>
    <w:uiPriority w:val="1"/>
    <w:qFormat/>
    <w:pPr>
      <w:ind w:left="393"/>
      <w:jc w:val="center"/>
      <w:outlineLvl w:val="1"/>
    </w:pPr>
    <w:rPr>
      <w:rFonts w:ascii="Arial" w:hAnsi="Arial" w:eastAsia="Arial" w:cs="Arial"/>
      <w:b/>
      <w:bCs/>
      <w:sz w:val="22"/>
      <w:szCs w:val="22"/>
      <w:lang w:val="es-ES" w:eastAsia="en-US" w:bidi="ar-SA"/>
    </w:rPr>
  </w:style>
  <w:style w:styleId="Heading2" w:type="paragraph">
    <w:name w:val="Heading 2"/>
    <w:basedOn w:val="Normal"/>
    <w:uiPriority w:val="1"/>
    <w:qFormat/>
    <w:pPr>
      <w:ind w:left="174" w:right="354"/>
      <w:jc w:val="center"/>
      <w:outlineLvl w:val="2"/>
    </w:pPr>
    <w:rPr>
      <w:rFonts w:ascii="Arial" w:hAnsi="Arial" w:eastAsia="Arial" w:cs="Arial"/>
      <w:b/>
      <w:bCs/>
      <w:sz w:val="18"/>
      <w:szCs w:val="18"/>
      <w:lang w:val="es-ES" w:eastAsia="en-US" w:bidi="ar-SA"/>
    </w:rPr>
  </w:style>
  <w:style w:styleId="Title" w:type="paragraph">
    <w:name w:val="Title"/>
    <w:basedOn w:val="Normal"/>
    <w:uiPriority w:val="1"/>
    <w:qFormat/>
    <w:pPr>
      <w:ind w:left="392"/>
      <w:jc w:val="center"/>
    </w:pPr>
    <w:rPr>
      <w:rFonts w:ascii="Carlito" w:hAnsi="Carlito" w:eastAsia="Carlito" w:cs="Carlito"/>
      <w:b/>
      <w:bCs/>
      <w:sz w:val="44"/>
      <w:szCs w:val="44"/>
      <w:lang w:val="es-ES" w:eastAsia="en-US" w:bidi="ar-SA"/>
    </w:rPr>
  </w:style>
  <w:style w:styleId="ListParagraph" w:type="paragraph">
    <w:name w:val="List Paragraph"/>
    <w:basedOn w:val="Normal"/>
    <w:uiPriority w:val="1"/>
    <w:qFormat/>
    <w:pPr>
      <w:ind w:left="103"/>
      <w:jc w:val="both"/>
    </w:pPr>
    <w:rPr>
      <w:rFonts w:ascii="Arial" w:hAnsi="Arial" w:eastAsia="Arial" w:cs="Arial"/>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jpe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header" Target="header1.xml"/><Relationship Id="rId16" Type="http://schemas.openxmlformats.org/officeDocument/2006/relationships/header" Target="header2.xml"/><Relationship Id="rId1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POE SUDIRECCION</dc:creator>
  <dc:title>Microsoft Word - SLP REGLAMENTO INTERIOR DEL TRIBUNAL DE JUSTICIA ADMINISTRATIVA (01-JUL-2020).pdf</dc:title>
  <dcterms:created xsi:type="dcterms:W3CDTF">2021-05-10T11:11:52Z</dcterms:created>
  <dcterms:modified xsi:type="dcterms:W3CDTF">2021-05-10T11:11:52Z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2020-07-01T00:00:00Z</vt:filetime>
  </property>
  <property fmtid="{D5CDD505-2E9C-101B-9397-08002B2CF9AE}" pid="3" name="Creator">
    <vt:lpwstr>PScript5.dll Version 5.2.2</vt:lpwstr>
  </property>
  <property fmtid="{D5CDD505-2E9C-101B-9397-08002B2CF9AE}" pid="4" name="LastSaved">
    <vt:filetime>2021-05-10T00:00:00Z</vt:filetime>
  </property>
</Properties>
</file>