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- - - - - - - - - - 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- - - - -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>C E R T I F I C A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- - - - - - - - - - - - - - -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-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</w:p>
    <w:p w:rsidR="002A185B" w:rsidRPr="00B25237" w:rsidRDefault="002A185B" w:rsidP="002A185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B25237">
        <w:rPr>
          <w:rFonts w:ascii="Arial" w:eastAsia="Times New Roman" w:hAnsi="Arial" w:cs="Arial"/>
          <w:sz w:val="24"/>
          <w:szCs w:val="24"/>
          <w:lang w:eastAsia="es-ES"/>
        </w:rPr>
        <w:t>Que el término de 05 cinco días hábiles que se le concedió al recurrente de conformidad al proveído de</w:t>
      </w:r>
      <w:r w:rsidR="0034743E">
        <w:rPr>
          <w:rFonts w:ascii="Arial" w:eastAsia="Times New Roman" w:hAnsi="Arial" w:cs="Arial"/>
          <w:sz w:val="24"/>
          <w:szCs w:val="24"/>
          <w:lang w:eastAsia="es-ES"/>
        </w:rPr>
        <w:t xml:space="preserve"> 21 veintiuno de septiembre del 2020 dos mil veinte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, para que manifieste lo que a su derecho convenga respecto del cumplimiento dado por el sujeto obligado a la resolución dictada dentro del presente recurso de revisión; mismo que fue  notificado al recurrente el </w:t>
      </w:r>
      <w:r w:rsidR="0034743E">
        <w:rPr>
          <w:rFonts w:ascii="Arial" w:eastAsia="Times New Roman" w:hAnsi="Arial" w:cs="Arial"/>
          <w:sz w:val="24"/>
          <w:szCs w:val="24"/>
          <w:lang w:eastAsia="es-ES"/>
        </w:rPr>
        <w:t>28 veintiocho de septiembre del 2020 dos mil veinte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, por lo que dicho plazo comenzó a correr el </w:t>
      </w:r>
      <w:r w:rsidR="0034743E">
        <w:rPr>
          <w:rFonts w:ascii="Arial" w:eastAsia="Times New Roman" w:hAnsi="Arial" w:cs="Arial"/>
          <w:sz w:val="24"/>
          <w:szCs w:val="24"/>
          <w:lang w:eastAsia="es-ES"/>
        </w:rPr>
        <w:t xml:space="preserve">29 veintinueve de septiembre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>y concluyó el</w:t>
      </w:r>
      <w:r w:rsidR="009B04D9">
        <w:rPr>
          <w:rFonts w:ascii="Arial" w:eastAsia="Times New Roman" w:hAnsi="Arial" w:cs="Arial"/>
          <w:sz w:val="24"/>
          <w:szCs w:val="24"/>
          <w:lang w:eastAsia="es-ES"/>
        </w:rPr>
        <w:t xml:space="preserve"> 05 cinco de octubre 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, ambos de </w:t>
      </w:r>
      <w:r w:rsidR="009B04D9">
        <w:rPr>
          <w:rFonts w:ascii="Arial" w:eastAsia="Times New Roman" w:hAnsi="Arial" w:cs="Arial"/>
          <w:sz w:val="24"/>
          <w:szCs w:val="24"/>
          <w:lang w:eastAsia="es-ES"/>
        </w:rPr>
        <w:t>2020 dos mil veinte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; descontándose los días inhábiles. Lo que se asienta para constancia legal en la ciudad de San Luis Potosí, San Luis Potosí </w:t>
      </w:r>
      <w:proofErr w:type="gramStart"/>
      <w:r w:rsidRPr="00B25237">
        <w:rPr>
          <w:rFonts w:ascii="Arial" w:eastAsia="Times New Roman" w:hAnsi="Arial" w:cs="Arial"/>
          <w:sz w:val="24"/>
          <w:szCs w:val="24"/>
          <w:lang w:eastAsia="es-ES"/>
        </w:rPr>
        <w:t>a</w:t>
      </w:r>
      <w:r w:rsidR="00BB6403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EC19F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B7DB6">
        <w:rPr>
          <w:rFonts w:ascii="Arial" w:eastAsia="Times New Roman" w:hAnsi="Arial" w:cs="Arial"/>
          <w:sz w:val="24"/>
          <w:szCs w:val="24"/>
          <w:lang w:eastAsia="es-ES"/>
        </w:rPr>
        <w:t>22</w:t>
      </w:r>
      <w:proofErr w:type="gramEnd"/>
      <w:r w:rsidR="006B7DB6">
        <w:rPr>
          <w:rFonts w:ascii="Arial" w:eastAsia="Times New Roman" w:hAnsi="Arial" w:cs="Arial"/>
          <w:sz w:val="24"/>
          <w:szCs w:val="24"/>
          <w:lang w:eastAsia="es-ES"/>
        </w:rPr>
        <w:t xml:space="preserve"> veintidós de enero </w:t>
      </w:r>
      <w:r w:rsidR="00EC19FE">
        <w:rPr>
          <w:rFonts w:ascii="Arial" w:eastAsia="Times New Roman" w:hAnsi="Arial" w:cs="Arial"/>
          <w:sz w:val="24"/>
          <w:szCs w:val="24"/>
          <w:lang w:eastAsia="es-ES"/>
        </w:rPr>
        <w:t>de 2021 dos mil veintiuno</w:t>
      </w:r>
      <w:r w:rsidRPr="00B25237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  <w:r w:rsidRPr="00B25237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DOY FE. - </w:t>
      </w:r>
    </w:p>
    <w:p w:rsidR="00A832AB" w:rsidRPr="003C4983" w:rsidRDefault="00FF56CF" w:rsidP="00554732">
      <w:pPr>
        <w:tabs>
          <w:tab w:val="left" w:pos="6840"/>
        </w:tabs>
        <w:spacing w:after="0" w:line="360" w:lineRule="auto"/>
        <w:ind w:left="708" w:firstLine="709"/>
        <w:jc w:val="right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        </w:t>
      </w:r>
      <w:r w:rsidR="00266ADC" w:rsidRPr="003C4983">
        <w:rPr>
          <w:rFonts w:ascii="Arial" w:hAnsi="Arial" w:cs="Arial"/>
          <w:sz w:val="24"/>
          <w:szCs w:val="24"/>
        </w:rPr>
        <w:t xml:space="preserve">                                                                       </w:t>
      </w:r>
      <w:r w:rsidR="00C7664A" w:rsidRPr="003C4983">
        <w:rPr>
          <w:rFonts w:ascii="Arial" w:hAnsi="Arial" w:cs="Arial"/>
          <w:sz w:val="24"/>
          <w:szCs w:val="24"/>
        </w:rPr>
        <w:t xml:space="preserve">                        </w:t>
      </w:r>
      <w:r w:rsidR="00C0019F" w:rsidRPr="003C4983">
        <w:rPr>
          <w:rFonts w:ascii="Arial" w:hAnsi="Arial" w:cs="Arial"/>
          <w:sz w:val="24"/>
          <w:szCs w:val="24"/>
        </w:rPr>
        <w:t xml:space="preserve">               </w:t>
      </w:r>
      <w:r w:rsidR="00B84B92" w:rsidRPr="003C4983">
        <w:rPr>
          <w:rFonts w:ascii="Arial" w:hAnsi="Arial" w:cs="Arial"/>
          <w:sz w:val="24"/>
          <w:szCs w:val="24"/>
        </w:rPr>
        <w:t xml:space="preserve">   </w:t>
      </w:r>
      <w:r w:rsidR="000A4F5D" w:rsidRPr="003C4983">
        <w:rPr>
          <w:rFonts w:ascii="Arial" w:hAnsi="Arial" w:cs="Arial"/>
          <w:sz w:val="24"/>
          <w:szCs w:val="24"/>
        </w:rPr>
        <w:t xml:space="preserve">  </w:t>
      </w:r>
      <w:r w:rsidR="008D0A3C" w:rsidRPr="003C4983">
        <w:rPr>
          <w:rFonts w:ascii="Arial" w:hAnsi="Arial" w:cs="Arial"/>
          <w:sz w:val="24"/>
          <w:szCs w:val="24"/>
        </w:rPr>
        <w:t xml:space="preserve">    </w:t>
      </w:r>
      <w:r w:rsidR="006F5A3A" w:rsidRPr="003C4983">
        <w:rPr>
          <w:rFonts w:ascii="Arial" w:hAnsi="Arial" w:cs="Arial"/>
          <w:sz w:val="24"/>
          <w:szCs w:val="24"/>
        </w:rPr>
        <w:t xml:space="preserve">        </w:t>
      </w:r>
      <w:r w:rsidR="00F14988" w:rsidRPr="003C4983">
        <w:rPr>
          <w:rFonts w:ascii="Arial" w:hAnsi="Arial" w:cs="Arial"/>
          <w:sz w:val="24"/>
          <w:szCs w:val="24"/>
        </w:rPr>
        <w:t xml:space="preserve">     </w:t>
      </w:r>
    </w:p>
    <w:p w:rsidR="002A185B" w:rsidRDefault="002A185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</w:p>
    <w:p w:rsidR="00C0019F" w:rsidRPr="003C4983" w:rsidRDefault="00A04BCB" w:rsidP="00187BB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 xml:space="preserve">San Luis Potosí, </w:t>
      </w:r>
      <w:r w:rsidR="002D0070" w:rsidRPr="003C4983">
        <w:rPr>
          <w:rFonts w:ascii="Arial" w:hAnsi="Arial" w:cs="Arial"/>
          <w:sz w:val="24"/>
          <w:szCs w:val="24"/>
        </w:rPr>
        <w:t>S</w:t>
      </w:r>
      <w:r w:rsidR="00A832AB" w:rsidRPr="003C4983">
        <w:rPr>
          <w:rFonts w:ascii="Arial" w:hAnsi="Arial" w:cs="Arial"/>
          <w:sz w:val="24"/>
          <w:szCs w:val="24"/>
        </w:rPr>
        <w:t xml:space="preserve">an </w:t>
      </w:r>
      <w:r w:rsidR="002D0070" w:rsidRPr="003C4983">
        <w:rPr>
          <w:rFonts w:ascii="Arial" w:hAnsi="Arial" w:cs="Arial"/>
          <w:sz w:val="24"/>
          <w:szCs w:val="24"/>
        </w:rPr>
        <w:t>L</w:t>
      </w:r>
      <w:r w:rsidR="00A832AB" w:rsidRPr="003C4983">
        <w:rPr>
          <w:rFonts w:ascii="Arial" w:hAnsi="Arial" w:cs="Arial"/>
          <w:sz w:val="24"/>
          <w:szCs w:val="24"/>
        </w:rPr>
        <w:t xml:space="preserve">uis </w:t>
      </w:r>
      <w:r w:rsidR="002D0070" w:rsidRPr="003C4983">
        <w:rPr>
          <w:rFonts w:ascii="Arial" w:hAnsi="Arial" w:cs="Arial"/>
          <w:sz w:val="24"/>
          <w:szCs w:val="24"/>
        </w:rPr>
        <w:t>P</w:t>
      </w:r>
      <w:r w:rsidR="00A832AB" w:rsidRPr="003C4983">
        <w:rPr>
          <w:rFonts w:ascii="Arial" w:hAnsi="Arial" w:cs="Arial"/>
          <w:sz w:val="24"/>
          <w:szCs w:val="24"/>
        </w:rPr>
        <w:t>otosí</w:t>
      </w:r>
      <w:r w:rsidRPr="003C4983">
        <w:rPr>
          <w:rFonts w:ascii="Arial" w:hAnsi="Arial" w:cs="Arial"/>
          <w:sz w:val="24"/>
          <w:szCs w:val="24"/>
        </w:rPr>
        <w:t>,</w:t>
      </w:r>
      <w:r w:rsidR="00EC19FE" w:rsidRPr="00EC19FE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="006B7DB6">
        <w:rPr>
          <w:rFonts w:ascii="Arial" w:eastAsia="Times New Roman" w:hAnsi="Arial" w:cs="Arial"/>
          <w:sz w:val="24"/>
          <w:szCs w:val="24"/>
          <w:lang w:eastAsia="es-ES"/>
        </w:rPr>
        <w:t xml:space="preserve">22 veintidós </w:t>
      </w:r>
      <w:r w:rsidR="00EC19FE">
        <w:rPr>
          <w:rFonts w:ascii="Arial" w:eastAsia="Times New Roman" w:hAnsi="Arial" w:cs="Arial"/>
          <w:sz w:val="24"/>
          <w:szCs w:val="24"/>
          <w:lang w:eastAsia="es-ES"/>
        </w:rPr>
        <w:t>de enero de 2021 dos mil veintiuno</w:t>
      </w:r>
      <w:r w:rsidR="0087782C" w:rsidRPr="003C4983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1C3373" w:rsidRPr="003C4983" w:rsidRDefault="001C3373" w:rsidP="00554732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</w:p>
    <w:p w:rsidR="00791265" w:rsidRPr="003C4983" w:rsidRDefault="0038176B" w:rsidP="0055473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>Visto el estado que guardan los presentes autos y de una revisión a las constancias que integran el expediente c</w:t>
      </w:r>
      <w:r w:rsidR="00774BC8" w:rsidRPr="003C4983">
        <w:rPr>
          <w:rFonts w:ascii="Arial" w:hAnsi="Arial" w:cs="Arial"/>
          <w:sz w:val="24"/>
          <w:szCs w:val="24"/>
        </w:rPr>
        <w:t>o</w:t>
      </w:r>
      <w:r w:rsidR="001A14C5" w:rsidRPr="003C4983">
        <w:rPr>
          <w:rFonts w:ascii="Arial" w:hAnsi="Arial" w:cs="Arial"/>
          <w:sz w:val="24"/>
          <w:szCs w:val="24"/>
        </w:rPr>
        <w:t>n fundamento en los artículos 8</w:t>
      </w:r>
      <w:r w:rsidR="00FF0E16" w:rsidRPr="003C4983">
        <w:rPr>
          <w:rFonts w:ascii="Arial" w:hAnsi="Arial" w:cs="Arial"/>
          <w:sz w:val="24"/>
          <w:szCs w:val="24"/>
        </w:rPr>
        <w:t>;</w:t>
      </w:r>
      <w:r w:rsidR="001A14C5" w:rsidRPr="003C4983">
        <w:rPr>
          <w:rFonts w:ascii="Arial" w:hAnsi="Arial" w:cs="Arial"/>
          <w:sz w:val="24"/>
          <w:szCs w:val="24"/>
        </w:rPr>
        <w:t xml:space="preserve"> 10</w:t>
      </w:r>
      <w:r w:rsidR="00FF0E16" w:rsidRPr="003C4983">
        <w:rPr>
          <w:rFonts w:ascii="Arial" w:hAnsi="Arial" w:cs="Arial"/>
          <w:sz w:val="24"/>
          <w:szCs w:val="24"/>
        </w:rPr>
        <w:t>;</w:t>
      </w:r>
      <w:r w:rsidR="001A14C5" w:rsidRPr="003C4983">
        <w:rPr>
          <w:rFonts w:ascii="Arial" w:hAnsi="Arial" w:cs="Arial"/>
          <w:sz w:val="24"/>
          <w:szCs w:val="24"/>
        </w:rPr>
        <w:t xml:space="preserve"> 27</w:t>
      </w:r>
      <w:r w:rsidR="00FF0E16" w:rsidRPr="003C4983">
        <w:rPr>
          <w:rFonts w:ascii="Arial" w:hAnsi="Arial" w:cs="Arial"/>
          <w:sz w:val="24"/>
          <w:szCs w:val="24"/>
        </w:rPr>
        <w:t>,</w:t>
      </w:r>
      <w:r w:rsidR="001A14C5" w:rsidRPr="003C4983">
        <w:rPr>
          <w:rFonts w:ascii="Arial" w:hAnsi="Arial" w:cs="Arial"/>
          <w:sz w:val="24"/>
          <w:szCs w:val="24"/>
        </w:rPr>
        <w:t xml:space="preserve"> primer párrafo</w:t>
      </w:r>
      <w:r w:rsidR="00FF0E16" w:rsidRPr="003C4983">
        <w:rPr>
          <w:rFonts w:ascii="Arial" w:hAnsi="Arial" w:cs="Arial"/>
          <w:sz w:val="24"/>
          <w:szCs w:val="24"/>
        </w:rPr>
        <w:t>;</w:t>
      </w:r>
      <w:r w:rsidR="001A14C5" w:rsidRPr="003C4983">
        <w:rPr>
          <w:rFonts w:ascii="Arial" w:hAnsi="Arial" w:cs="Arial"/>
          <w:sz w:val="24"/>
          <w:szCs w:val="24"/>
        </w:rPr>
        <w:t xml:space="preserve"> 184 y 185 de la Ley de Transparencia y Acceso a la Información Pública del Estado, es</w:t>
      </w:r>
      <w:r w:rsidRPr="003C4983">
        <w:rPr>
          <w:rFonts w:ascii="Arial" w:hAnsi="Arial" w:cs="Arial"/>
          <w:sz w:val="24"/>
          <w:szCs w:val="24"/>
        </w:rPr>
        <w:t xml:space="preserve">ta Comisión procede a analizar el presente sumario </w:t>
      </w:r>
      <w:r w:rsidR="001A14C5" w:rsidRPr="003C4983">
        <w:rPr>
          <w:rFonts w:ascii="Arial" w:hAnsi="Arial" w:cs="Arial"/>
          <w:sz w:val="24"/>
          <w:szCs w:val="24"/>
        </w:rPr>
        <w:t>a efecto de determinar el cumplimi</w:t>
      </w:r>
      <w:r w:rsidRPr="003C4983">
        <w:rPr>
          <w:rFonts w:ascii="Arial" w:hAnsi="Arial" w:cs="Arial"/>
          <w:sz w:val="24"/>
          <w:szCs w:val="24"/>
        </w:rPr>
        <w:t>ento o incumplimiento a la resolu</w:t>
      </w:r>
      <w:r w:rsidR="001A3205" w:rsidRPr="003C4983">
        <w:rPr>
          <w:rFonts w:ascii="Arial" w:hAnsi="Arial" w:cs="Arial"/>
          <w:sz w:val="24"/>
          <w:szCs w:val="24"/>
        </w:rPr>
        <w:t>ción dictada en el recurso de rev</w:t>
      </w:r>
      <w:r w:rsidR="00F35188" w:rsidRPr="003C4983">
        <w:rPr>
          <w:rFonts w:ascii="Arial" w:hAnsi="Arial" w:cs="Arial"/>
          <w:sz w:val="24"/>
          <w:szCs w:val="24"/>
        </w:rPr>
        <w:t xml:space="preserve">isión </w:t>
      </w:r>
      <w:r w:rsidR="000F29CB">
        <w:rPr>
          <w:rFonts w:ascii="Arial" w:hAnsi="Arial" w:cs="Arial"/>
          <w:sz w:val="24"/>
          <w:szCs w:val="24"/>
        </w:rPr>
        <w:t>13</w:t>
      </w:r>
      <w:r w:rsidR="006B7DB6">
        <w:rPr>
          <w:rFonts w:ascii="Arial" w:hAnsi="Arial" w:cs="Arial"/>
          <w:sz w:val="24"/>
          <w:szCs w:val="24"/>
        </w:rPr>
        <w:t>3</w:t>
      </w:r>
      <w:bookmarkStart w:id="0" w:name="_GoBack"/>
      <w:bookmarkEnd w:id="0"/>
      <w:r w:rsidR="000F29CB">
        <w:rPr>
          <w:rFonts w:ascii="Arial" w:hAnsi="Arial" w:cs="Arial"/>
          <w:sz w:val="24"/>
          <w:szCs w:val="24"/>
        </w:rPr>
        <w:t>/2019-1</w:t>
      </w:r>
    </w:p>
    <w:p w:rsidR="004846F9" w:rsidRPr="003C4983" w:rsidRDefault="004846F9" w:rsidP="0055473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2D371A" w:rsidRPr="003C4983" w:rsidRDefault="001A14C5" w:rsidP="0055473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C4983">
        <w:rPr>
          <w:rFonts w:ascii="Arial" w:hAnsi="Arial" w:cs="Arial"/>
          <w:sz w:val="24"/>
          <w:szCs w:val="24"/>
        </w:rPr>
        <w:t>En p</w:t>
      </w:r>
      <w:r w:rsidR="002D371A" w:rsidRPr="003C4983">
        <w:rPr>
          <w:rFonts w:ascii="Arial" w:hAnsi="Arial" w:cs="Arial"/>
          <w:sz w:val="24"/>
          <w:szCs w:val="24"/>
        </w:rPr>
        <w:t xml:space="preserve">rimer </w:t>
      </w:r>
      <w:r w:rsidR="00FF0E16" w:rsidRPr="003C4983">
        <w:rPr>
          <w:rFonts w:ascii="Arial" w:hAnsi="Arial" w:cs="Arial"/>
          <w:sz w:val="24"/>
          <w:szCs w:val="24"/>
        </w:rPr>
        <w:t>término</w:t>
      </w:r>
      <w:r w:rsidR="002D371A" w:rsidRPr="003C4983">
        <w:rPr>
          <w:rFonts w:ascii="Arial" w:hAnsi="Arial" w:cs="Arial"/>
          <w:sz w:val="24"/>
          <w:szCs w:val="24"/>
        </w:rPr>
        <w:t xml:space="preserve">, </w:t>
      </w:r>
      <w:r w:rsidR="00FF0E16" w:rsidRPr="003C4983">
        <w:rPr>
          <w:rFonts w:ascii="Arial" w:hAnsi="Arial" w:cs="Arial"/>
          <w:sz w:val="24"/>
          <w:szCs w:val="24"/>
        </w:rPr>
        <w:t>resulta necesario</w:t>
      </w:r>
      <w:r w:rsidR="002D371A" w:rsidRPr="003C4983">
        <w:rPr>
          <w:rFonts w:ascii="Arial" w:hAnsi="Arial" w:cs="Arial"/>
          <w:sz w:val="24"/>
          <w:szCs w:val="24"/>
        </w:rPr>
        <w:t xml:space="preserve"> insertar los efectos dictados en la resolución:</w:t>
      </w:r>
    </w:p>
    <w:p w:rsidR="00490BC0" w:rsidRPr="003C4983" w:rsidRDefault="00490BC0" w:rsidP="00554732">
      <w:pPr>
        <w:pStyle w:val="corte4fondo"/>
        <w:tabs>
          <w:tab w:val="left" w:pos="567"/>
        </w:tabs>
        <w:rPr>
          <w:rFonts w:cs="Arial"/>
          <w:i/>
          <w:sz w:val="20"/>
        </w:rPr>
      </w:pPr>
    </w:p>
    <w:p w:rsidR="006C5257" w:rsidRPr="006C5257" w:rsidRDefault="00490BC0" w:rsidP="006C5257">
      <w:pPr>
        <w:pStyle w:val="corte4fondo"/>
        <w:tabs>
          <w:tab w:val="left" w:pos="567"/>
        </w:tabs>
        <w:rPr>
          <w:rFonts w:cs="Arial"/>
          <w:b/>
          <w:i/>
          <w:iCs/>
          <w:color w:val="000000" w:themeColor="text1"/>
          <w:sz w:val="24"/>
          <w:szCs w:val="24"/>
        </w:rPr>
      </w:pPr>
      <w:r w:rsidRPr="003C4983">
        <w:rPr>
          <w:rFonts w:cs="Arial"/>
          <w:i/>
          <w:sz w:val="20"/>
        </w:rPr>
        <w:t>“</w:t>
      </w:r>
      <w:r w:rsidR="00093F23" w:rsidRPr="003C4983">
        <w:rPr>
          <w:rFonts w:cs="Arial"/>
          <w:i/>
          <w:sz w:val="20"/>
        </w:rPr>
        <w:t>[</w:t>
      </w:r>
      <w:r w:rsidRPr="003C4983">
        <w:rPr>
          <w:rFonts w:cs="Arial"/>
          <w:i/>
          <w:sz w:val="20"/>
        </w:rPr>
        <w:t>…</w:t>
      </w:r>
      <w:r w:rsidR="00093F23" w:rsidRPr="003C4983">
        <w:rPr>
          <w:rFonts w:cs="Arial"/>
          <w:i/>
          <w:sz w:val="20"/>
        </w:rPr>
        <w:t>]</w:t>
      </w:r>
      <w:r w:rsidR="006C5257" w:rsidRPr="006C5257">
        <w:rPr>
          <w:rFonts w:cs="Arial"/>
          <w:b/>
          <w:i/>
          <w:iCs/>
          <w:color w:val="000000" w:themeColor="text1"/>
          <w:sz w:val="24"/>
          <w:szCs w:val="24"/>
        </w:rPr>
        <w:t>6.1. Efectos de esta resolución.</w:t>
      </w:r>
    </w:p>
    <w:p w:rsidR="006C5257" w:rsidRDefault="008C607D" w:rsidP="006C5257">
      <w:pPr>
        <w:pStyle w:val="corte4fondo"/>
        <w:tabs>
          <w:tab w:val="left" w:pos="567"/>
        </w:tabs>
        <w:rPr>
          <w:rFonts w:cs="Arial"/>
          <w:i/>
          <w:iCs/>
          <w:color w:val="000000" w:themeColor="text1"/>
          <w:sz w:val="24"/>
          <w:szCs w:val="24"/>
        </w:rPr>
      </w:pPr>
      <w:r>
        <w:rPr>
          <w:rFonts w:cs="Arial"/>
          <w:i/>
          <w:iCs/>
          <w:color w:val="000000" w:themeColor="text1"/>
          <w:sz w:val="24"/>
          <w:szCs w:val="24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 </w:t>
      </w:r>
      <w:r>
        <w:rPr>
          <w:rFonts w:cs="Arial"/>
          <w:b/>
          <w:i/>
          <w:iCs/>
          <w:color w:val="000000" w:themeColor="text1"/>
          <w:sz w:val="24"/>
          <w:szCs w:val="24"/>
        </w:rPr>
        <w:t>REVOCA</w:t>
      </w:r>
      <w:r>
        <w:rPr>
          <w:rFonts w:cs="Arial"/>
          <w:i/>
          <w:iCs/>
          <w:color w:val="000000" w:themeColor="text1"/>
          <w:sz w:val="24"/>
          <w:szCs w:val="24"/>
        </w:rPr>
        <w:t xml:space="preserve"> la respuesta proporcionada por el sujeto obligado y por lo tanto conmina a que entregue información sobre: </w:t>
      </w:r>
    </w:p>
    <w:p w:rsidR="008C607D" w:rsidRPr="008C607D" w:rsidRDefault="008C607D" w:rsidP="008C607D">
      <w:pPr>
        <w:pStyle w:val="corte4fondo"/>
        <w:numPr>
          <w:ilvl w:val="0"/>
          <w:numId w:val="21"/>
        </w:numPr>
        <w:tabs>
          <w:tab w:val="left" w:pos="567"/>
        </w:tabs>
        <w:spacing w:line="240" w:lineRule="auto"/>
        <w:rPr>
          <w:rFonts w:cs="Arial"/>
          <w:i/>
          <w:iCs/>
          <w:color w:val="000000" w:themeColor="text1"/>
          <w:sz w:val="24"/>
          <w:szCs w:val="24"/>
        </w:rPr>
      </w:pPr>
      <w:r>
        <w:rPr>
          <w:rFonts w:cs="Arial"/>
          <w:i/>
          <w:iCs/>
          <w:color w:val="000000" w:themeColor="text1"/>
          <w:sz w:val="24"/>
          <w:szCs w:val="24"/>
        </w:rPr>
        <w:t>“Los recibos de nómina del mes de diciembre de los</w:t>
      </w:r>
      <w:r w:rsidR="00C276EC">
        <w:rPr>
          <w:rFonts w:cs="Arial"/>
          <w:i/>
          <w:iCs/>
          <w:color w:val="000000" w:themeColor="text1"/>
          <w:sz w:val="24"/>
          <w:szCs w:val="24"/>
        </w:rPr>
        <w:t xml:space="preserve"> años</w:t>
      </w:r>
      <w:r>
        <w:rPr>
          <w:rFonts w:cs="Arial"/>
          <w:i/>
          <w:iCs/>
          <w:color w:val="000000" w:themeColor="text1"/>
          <w:sz w:val="24"/>
          <w:szCs w:val="24"/>
        </w:rPr>
        <w:t xml:space="preserve"> 2014, 2015, 2016, 2017 y 2018, de </w:t>
      </w:r>
      <w:r w:rsidR="00E70B58">
        <w:rPr>
          <w:rFonts w:cs="Arial"/>
          <w:i/>
          <w:iCs/>
          <w:color w:val="000000" w:themeColor="text1"/>
          <w:sz w:val="24"/>
          <w:szCs w:val="24"/>
        </w:rPr>
        <w:t>Sandra Elizabeth Tovar Humara</w:t>
      </w:r>
      <w:r>
        <w:rPr>
          <w:rFonts w:cs="Arial"/>
          <w:i/>
          <w:iCs/>
          <w:color w:val="000000" w:themeColor="text1"/>
          <w:sz w:val="24"/>
          <w:szCs w:val="24"/>
        </w:rPr>
        <w:t>.” (sic)</w:t>
      </w:r>
    </w:p>
    <w:p w:rsidR="004846F9" w:rsidRPr="003C4983" w:rsidRDefault="004846F9" w:rsidP="004A312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C01EE" w:rsidRPr="003C4983" w:rsidRDefault="006C5257" w:rsidP="00DC01E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consecuencia</w:t>
      </w:r>
      <w:r w:rsidR="00490BC0" w:rsidRPr="003C4983">
        <w:rPr>
          <w:rFonts w:ascii="Arial" w:hAnsi="Arial" w:cs="Arial"/>
          <w:sz w:val="24"/>
          <w:szCs w:val="24"/>
        </w:rPr>
        <w:t xml:space="preserve">, el sujeto obligado </w:t>
      </w:r>
      <w:r w:rsidR="00093F23" w:rsidRPr="003C4983">
        <w:rPr>
          <w:rFonts w:ascii="Arial" w:hAnsi="Arial" w:cs="Arial"/>
          <w:sz w:val="24"/>
          <w:szCs w:val="24"/>
        </w:rPr>
        <w:t>por conducto del</w:t>
      </w:r>
      <w:r w:rsidR="00764E40">
        <w:rPr>
          <w:rFonts w:ascii="Arial" w:hAnsi="Arial" w:cs="Arial"/>
          <w:sz w:val="24"/>
          <w:szCs w:val="24"/>
        </w:rPr>
        <w:t xml:space="preserve"> superior</w:t>
      </w:r>
      <w:r w:rsidR="00DC01EE">
        <w:rPr>
          <w:rFonts w:ascii="Arial" w:hAnsi="Arial" w:cs="Arial"/>
          <w:sz w:val="24"/>
          <w:szCs w:val="24"/>
        </w:rPr>
        <w:t xml:space="preserve"> jerárquico de la </w:t>
      </w:r>
      <w:r w:rsidR="00093F23" w:rsidRPr="003C4983">
        <w:rPr>
          <w:rFonts w:ascii="Arial" w:hAnsi="Arial" w:cs="Arial"/>
          <w:sz w:val="24"/>
          <w:szCs w:val="24"/>
        </w:rPr>
        <w:t xml:space="preserve"> Titular de la Unidad de </w:t>
      </w:r>
      <w:r w:rsidR="00691693" w:rsidRPr="003C4983">
        <w:rPr>
          <w:rFonts w:ascii="Arial" w:hAnsi="Arial" w:cs="Arial"/>
          <w:sz w:val="24"/>
          <w:szCs w:val="24"/>
        </w:rPr>
        <w:t>Transparencia</w:t>
      </w:r>
      <w:r w:rsidR="008C607D">
        <w:rPr>
          <w:rFonts w:ascii="Arial" w:hAnsi="Arial" w:cs="Arial"/>
          <w:sz w:val="24"/>
          <w:szCs w:val="24"/>
        </w:rPr>
        <w:t xml:space="preserve"> de la Universidad Autónoma de San Luis Potosí</w:t>
      </w:r>
      <w:r w:rsidR="00093F23" w:rsidRPr="003C4983">
        <w:rPr>
          <w:rFonts w:ascii="Arial" w:hAnsi="Arial" w:cs="Arial"/>
          <w:sz w:val="24"/>
          <w:szCs w:val="24"/>
        </w:rPr>
        <w:t xml:space="preserve"> presentó el</w:t>
      </w:r>
      <w:r w:rsidR="00490BC0" w:rsidRPr="003C4983">
        <w:rPr>
          <w:rFonts w:ascii="Arial" w:hAnsi="Arial" w:cs="Arial"/>
          <w:sz w:val="24"/>
          <w:szCs w:val="24"/>
        </w:rPr>
        <w:t xml:space="preserve"> oficio </w:t>
      </w:r>
      <w:r w:rsidR="008C607D">
        <w:rPr>
          <w:rFonts w:ascii="Arial" w:hAnsi="Arial" w:cs="Arial"/>
          <w:sz w:val="24"/>
          <w:szCs w:val="24"/>
        </w:rPr>
        <w:t>OF. R. 30</w:t>
      </w:r>
      <w:r w:rsidR="00E70B58">
        <w:rPr>
          <w:rFonts w:ascii="Arial" w:hAnsi="Arial" w:cs="Arial"/>
          <w:sz w:val="24"/>
          <w:szCs w:val="24"/>
        </w:rPr>
        <w:t>6</w:t>
      </w:r>
      <w:r w:rsidR="00DC01EE">
        <w:rPr>
          <w:rFonts w:ascii="Arial" w:hAnsi="Arial" w:cs="Arial"/>
          <w:sz w:val="24"/>
          <w:szCs w:val="24"/>
        </w:rPr>
        <w:t xml:space="preserve">. Así mismo se presentó un segundo </w:t>
      </w:r>
      <w:r w:rsidR="00DC01EE">
        <w:rPr>
          <w:rFonts w:ascii="Arial" w:hAnsi="Arial" w:cs="Arial"/>
          <w:sz w:val="24"/>
          <w:szCs w:val="24"/>
        </w:rPr>
        <w:lastRenderedPageBreak/>
        <w:t xml:space="preserve">oficio Of. R. </w:t>
      </w:r>
      <w:r w:rsidR="00E70B58">
        <w:rPr>
          <w:rFonts w:ascii="Arial" w:hAnsi="Arial" w:cs="Arial"/>
          <w:sz w:val="24"/>
          <w:szCs w:val="24"/>
        </w:rPr>
        <w:t>300</w:t>
      </w:r>
      <w:r w:rsidR="00DC01EE">
        <w:rPr>
          <w:rFonts w:ascii="Arial" w:hAnsi="Arial" w:cs="Arial"/>
          <w:sz w:val="24"/>
          <w:szCs w:val="24"/>
        </w:rPr>
        <w:t xml:space="preserve"> signado por el Lic. Enrique Vera Noyola, Director de la Unidad de Transparencia de la Universidad Autónoma de San Luis Potosí, con un anexo. Ambos oficios recibidos </w:t>
      </w:r>
      <w:r w:rsidR="00DC01EE" w:rsidRPr="003C4983">
        <w:rPr>
          <w:rFonts w:ascii="Arial" w:hAnsi="Arial" w:cs="Arial"/>
          <w:sz w:val="24"/>
          <w:szCs w:val="24"/>
        </w:rPr>
        <w:t>en la oficialía de partes de este cuerpo colegiado el</w:t>
      </w:r>
      <w:r w:rsidR="00DC01EE">
        <w:rPr>
          <w:rFonts w:ascii="Arial" w:hAnsi="Arial" w:cs="Arial"/>
          <w:sz w:val="24"/>
          <w:szCs w:val="24"/>
        </w:rPr>
        <w:t xml:space="preserve"> 01 primero de septiembre de 2020 dos mil veinte.</w:t>
      </w:r>
    </w:p>
    <w:p w:rsidR="00510B8D" w:rsidRPr="003C4983" w:rsidRDefault="00510B8D" w:rsidP="00554732">
      <w:pPr>
        <w:spacing w:after="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:rsidR="00823416" w:rsidRDefault="00E40AEA" w:rsidP="00554732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3C4983">
        <w:rPr>
          <w:rFonts w:cs="Arial"/>
          <w:sz w:val="24"/>
          <w:szCs w:val="24"/>
        </w:rPr>
        <w:t xml:space="preserve">Ahora bien, </w:t>
      </w:r>
      <w:r w:rsidR="00AB70B7" w:rsidRPr="003C4983">
        <w:rPr>
          <w:rFonts w:cs="Arial"/>
          <w:sz w:val="24"/>
          <w:szCs w:val="24"/>
        </w:rPr>
        <w:t>para efecto del presente estudio es importante revisar</w:t>
      </w:r>
      <w:r w:rsidR="000F29CB">
        <w:rPr>
          <w:rFonts w:cs="Arial"/>
          <w:sz w:val="24"/>
          <w:szCs w:val="24"/>
        </w:rPr>
        <w:t xml:space="preserve"> contenido de</w:t>
      </w:r>
      <w:r w:rsidRPr="003C4983">
        <w:rPr>
          <w:rFonts w:cs="Arial"/>
          <w:sz w:val="24"/>
          <w:szCs w:val="24"/>
        </w:rPr>
        <w:t>l</w:t>
      </w:r>
      <w:r w:rsidR="000F29CB">
        <w:rPr>
          <w:rFonts w:cs="Arial"/>
          <w:sz w:val="24"/>
          <w:szCs w:val="24"/>
        </w:rPr>
        <w:t xml:space="preserve">  anexo </w:t>
      </w:r>
      <w:r w:rsidRPr="003C4983">
        <w:rPr>
          <w:rFonts w:cs="Arial"/>
          <w:sz w:val="24"/>
          <w:szCs w:val="24"/>
        </w:rPr>
        <w:t xml:space="preserve">del oficio </w:t>
      </w:r>
      <w:r w:rsidR="000F29CB">
        <w:rPr>
          <w:rFonts w:cs="Arial"/>
          <w:sz w:val="24"/>
          <w:szCs w:val="24"/>
        </w:rPr>
        <w:t xml:space="preserve">OF. R. </w:t>
      </w:r>
      <w:r w:rsidR="00E70B58">
        <w:rPr>
          <w:rFonts w:cs="Arial"/>
          <w:sz w:val="24"/>
          <w:szCs w:val="24"/>
        </w:rPr>
        <w:t>300</w:t>
      </w:r>
      <w:r w:rsidR="000F29CB">
        <w:rPr>
          <w:rFonts w:cs="Arial"/>
          <w:sz w:val="24"/>
          <w:szCs w:val="24"/>
        </w:rPr>
        <w:t xml:space="preserve"> </w:t>
      </w:r>
      <w:r w:rsidR="00F979E7" w:rsidRPr="003C4983">
        <w:rPr>
          <w:rFonts w:cs="Arial"/>
          <w:sz w:val="24"/>
          <w:szCs w:val="24"/>
        </w:rPr>
        <w:t xml:space="preserve"> </w:t>
      </w:r>
      <w:r w:rsidR="00F32441" w:rsidRPr="003C4983">
        <w:rPr>
          <w:rFonts w:cs="Arial"/>
          <w:sz w:val="24"/>
          <w:szCs w:val="24"/>
        </w:rPr>
        <w:t xml:space="preserve">(visibles a fojas </w:t>
      </w:r>
      <w:r w:rsidR="000F29CB">
        <w:rPr>
          <w:rFonts w:cs="Arial"/>
          <w:sz w:val="24"/>
          <w:szCs w:val="24"/>
        </w:rPr>
        <w:t>1</w:t>
      </w:r>
      <w:r w:rsidR="00E70B58">
        <w:rPr>
          <w:rFonts w:cs="Arial"/>
          <w:sz w:val="24"/>
          <w:szCs w:val="24"/>
        </w:rPr>
        <w:t>22</w:t>
      </w:r>
      <w:r w:rsidR="002506C8" w:rsidRPr="003C4983">
        <w:rPr>
          <w:rFonts w:cs="Arial"/>
          <w:sz w:val="24"/>
          <w:szCs w:val="24"/>
        </w:rPr>
        <w:t xml:space="preserve"> </w:t>
      </w:r>
      <w:r w:rsidR="00F32441" w:rsidRPr="003C4983">
        <w:rPr>
          <w:rFonts w:cs="Arial"/>
          <w:sz w:val="24"/>
          <w:szCs w:val="24"/>
        </w:rPr>
        <w:t xml:space="preserve">a </w:t>
      </w:r>
      <w:r w:rsidR="000F29CB">
        <w:rPr>
          <w:rFonts w:cs="Arial"/>
          <w:sz w:val="24"/>
          <w:szCs w:val="24"/>
        </w:rPr>
        <w:t>1</w:t>
      </w:r>
      <w:r w:rsidR="00E70B58">
        <w:rPr>
          <w:rFonts w:cs="Arial"/>
          <w:sz w:val="24"/>
          <w:szCs w:val="24"/>
        </w:rPr>
        <w:t>41</w:t>
      </w:r>
      <w:r w:rsidR="00F979E7">
        <w:rPr>
          <w:rFonts w:cs="Arial"/>
          <w:sz w:val="24"/>
          <w:szCs w:val="24"/>
        </w:rPr>
        <w:t xml:space="preserve"> </w:t>
      </w:r>
      <w:r w:rsidR="00F32441" w:rsidRPr="003C4983">
        <w:rPr>
          <w:rFonts w:cs="Arial"/>
          <w:sz w:val="24"/>
          <w:szCs w:val="24"/>
        </w:rPr>
        <w:t xml:space="preserve">de autos), </w:t>
      </w:r>
      <w:r w:rsidR="000F29CB">
        <w:rPr>
          <w:rFonts w:cs="Arial"/>
          <w:sz w:val="24"/>
          <w:szCs w:val="24"/>
        </w:rPr>
        <w:t>mismos que comprende</w:t>
      </w:r>
      <w:r w:rsidR="00823416" w:rsidRPr="003C4983">
        <w:rPr>
          <w:rFonts w:cs="Arial"/>
          <w:sz w:val="24"/>
          <w:szCs w:val="24"/>
        </w:rPr>
        <w:t>:</w:t>
      </w:r>
    </w:p>
    <w:p w:rsidR="00697507" w:rsidRPr="003C4983" w:rsidRDefault="00697507" w:rsidP="00554732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:rsidR="00041B42" w:rsidRDefault="002A570A" w:rsidP="000F29CB">
      <w:pPr>
        <w:pStyle w:val="corte4fondo"/>
        <w:numPr>
          <w:ilvl w:val="0"/>
          <w:numId w:val="17"/>
        </w:numPr>
        <w:tabs>
          <w:tab w:val="left" w:pos="567"/>
        </w:tabs>
        <w:rPr>
          <w:rFonts w:cs="Arial"/>
          <w:sz w:val="24"/>
          <w:szCs w:val="24"/>
        </w:rPr>
      </w:pPr>
      <w:r w:rsidRPr="002A570A">
        <w:rPr>
          <w:rFonts w:cs="Arial"/>
          <w:sz w:val="24"/>
          <w:szCs w:val="24"/>
        </w:rPr>
        <w:t>Copia Simple de los recibos de nómina en versión pública</w:t>
      </w:r>
      <w:r>
        <w:rPr>
          <w:rFonts w:cs="Arial"/>
          <w:sz w:val="24"/>
          <w:szCs w:val="24"/>
        </w:rPr>
        <w:t xml:space="preserve"> </w:t>
      </w:r>
      <w:r w:rsidRPr="002A570A">
        <w:rPr>
          <w:rFonts w:cs="Arial"/>
          <w:iCs/>
          <w:sz w:val="24"/>
          <w:szCs w:val="24"/>
        </w:rPr>
        <w:t xml:space="preserve">del mes de diciembre de los </w:t>
      </w:r>
      <w:r w:rsidR="00C276EC">
        <w:rPr>
          <w:rFonts w:cs="Arial"/>
          <w:iCs/>
          <w:sz w:val="24"/>
          <w:szCs w:val="24"/>
        </w:rPr>
        <w:t xml:space="preserve">años </w:t>
      </w:r>
      <w:r w:rsidRPr="002A570A">
        <w:rPr>
          <w:rFonts w:cs="Arial"/>
          <w:iCs/>
          <w:sz w:val="24"/>
          <w:szCs w:val="24"/>
        </w:rPr>
        <w:t>2014, 2015, 2016, 2017 y 2018, de</w:t>
      </w:r>
      <w:r w:rsidR="00E70B58" w:rsidRPr="00E70B58">
        <w:rPr>
          <w:rFonts w:cs="Arial"/>
          <w:iCs/>
          <w:sz w:val="24"/>
          <w:szCs w:val="24"/>
        </w:rPr>
        <w:t xml:space="preserve"> Sandra Elizabeth Tovar Humara</w:t>
      </w:r>
      <w:r>
        <w:rPr>
          <w:rFonts w:cs="Arial"/>
          <w:sz w:val="24"/>
          <w:szCs w:val="24"/>
        </w:rPr>
        <w:t xml:space="preserve">. </w:t>
      </w:r>
    </w:p>
    <w:p w:rsidR="002A570A" w:rsidRPr="002A570A" w:rsidRDefault="002A570A" w:rsidP="002A570A">
      <w:pPr>
        <w:pStyle w:val="corte4fondo"/>
        <w:tabs>
          <w:tab w:val="left" w:pos="567"/>
        </w:tabs>
        <w:ind w:left="1429" w:firstLine="0"/>
        <w:rPr>
          <w:rFonts w:cs="Arial"/>
          <w:sz w:val="24"/>
          <w:szCs w:val="24"/>
        </w:rPr>
      </w:pPr>
    </w:p>
    <w:p w:rsidR="00041B42" w:rsidRPr="00647F5F" w:rsidRDefault="00041B42" w:rsidP="00DA2F3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647F5F">
        <w:rPr>
          <w:rFonts w:cs="Arial"/>
          <w:sz w:val="24"/>
          <w:szCs w:val="24"/>
        </w:rPr>
        <w:t xml:space="preserve">Ahora bien, para efecto del presente estudio es </w:t>
      </w:r>
      <w:r w:rsidR="002A570A">
        <w:rPr>
          <w:rFonts w:cs="Arial"/>
          <w:sz w:val="24"/>
          <w:szCs w:val="24"/>
        </w:rPr>
        <w:t>importante revisar contenido del anexo</w:t>
      </w:r>
      <w:r w:rsidRPr="00647F5F">
        <w:rPr>
          <w:rFonts w:cs="Arial"/>
          <w:sz w:val="24"/>
          <w:szCs w:val="24"/>
        </w:rPr>
        <w:t xml:space="preserve"> y escritos aportados por el sujeto obligado</w:t>
      </w:r>
      <w:r>
        <w:rPr>
          <w:rFonts w:cs="Arial"/>
          <w:sz w:val="24"/>
          <w:szCs w:val="24"/>
        </w:rPr>
        <w:t xml:space="preserve">, </w:t>
      </w:r>
      <w:r w:rsidRPr="00647F5F">
        <w:rPr>
          <w:rFonts w:cs="Arial"/>
          <w:sz w:val="24"/>
          <w:szCs w:val="24"/>
        </w:rPr>
        <w:t xml:space="preserve">mismos que comprenden la gestión realizada por el Titular de la Unidad de Transparencia para dar cumplimiento a la resolución dictada </w:t>
      </w:r>
      <w:r w:rsidR="002A570A">
        <w:rPr>
          <w:rFonts w:cs="Arial"/>
          <w:sz w:val="24"/>
          <w:szCs w:val="24"/>
        </w:rPr>
        <w:t>26 veintiséis de marzo del 2019 dos mil diecinueve</w:t>
      </w:r>
      <w:r w:rsidRPr="00647F5F">
        <w:rPr>
          <w:rFonts w:cs="Arial"/>
          <w:sz w:val="24"/>
          <w:szCs w:val="24"/>
        </w:rPr>
        <w:t>.</w:t>
      </w:r>
    </w:p>
    <w:p w:rsidR="00041B42" w:rsidRDefault="00041B42" w:rsidP="00041B42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41B42" w:rsidRDefault="002A570A" w:rsidP="0068679A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>En lo referente al anexo del oficio</w:t>
      </w:r>
      <w:r w:rsidR="0068679A">
        <w:rPr>
          <w:rFonts w:cs="Arial"/>
          <w:sz w:val="24"/>
          <w:szCs w:val="24"/>
        </w:rPr>
        <w:t xml:space="preserve"> Of. R </w:t>
      </w:r>
      <w:r w:rsidR="00E70B58">
        <w:rPr>
          <w:rFonts w:cs="Arial"/>
          <w:sz w:val="24"/>
          <w:szCs w:val="24"/>
        </w:rPr>
        <w:t>300</w:t>
      </w:r>
      <w:r w:rsidR="001F33B1">
        <w:rPr>
          <w:rFonts w:cs="Arial"/>
          <w:sz w:val="24"/>
          <w:szCs w:val="24"/>
        </w:rPr>
        <w:t>,</w:t>
      </w:r>
      <w:r w:rsidR="00DA2F30">
        <w:rPr>
          <w:rFonts w:cs="Arial"/>
          <w:sz w:val="24"/>
          <w:szCs w:val="24"/>
        </w:rPr>
        <w:t xml:space="preserve"> se puede advertir que consiste</w:t>
      </w:r>
      <w:r w:rsidR="001F33B1">
        <w:rPr>
          <w:rFonts w:cs="Arial"/>
          <w:sz w:val="24"/>
          <w:szCs w:val="24"/>
        </w:rPr>
        <w:t>n</w:t>
      </w:r>
      <w:r w:rsidR="0068679A">
        <w:rPr>
          <w:rFonts w:cs="Arial"/>
          <w:sz w:val="24"/>
          <w:szCs w:val="24"/>
        </w:rPr>
        <w:t xml:space="preserve"> en  los </w:t>
      </w:r>
      <w:r w:rsidR="0068679A" w:rsidRPr="002A570A">
        <w:rPr>
          <w:rFonts w:cs="Arial"/>
          <w:sz w:val="24"/>
          <w:szCs w:val="24"/>
        </w:rPr>
        <w:t>recibos de nómina en versión pública</w:t>
      </w:r>
      <w:r w:rsidR="0068679A">
        <w:rPr>
          <w:rFonts w:cs="Arial"/>
          <w:sz w:val="24"/>
          <w:szCs w:val="24"/>
        </w:rPr>
        <w:t xml:space="preserve"> </w:t>
      </w:r>
      <w:r w:rsidR="0068679A" w:rsidRPr="002A570A">
        <w:rPr>
          <w:rFonts w:cs="Arial"/>
          <w:iCs/>
          <w:sz w:val="24"/>
          <w:szCs w:val="24"/>
        </w:rPr>
        <w:t xml:space="preserve">del mes de diciembre de los </w:t>
      </w:r>
      <w:r w:rsidR="00C276EC">
        <w:rPr>
          <w:rFonts w:cs="Arial"/>
          <w:iCs/>
          <w:sz w:val="24"/>
          <w:szCs w:val="24"/>
        </w:rPr>
        <w:t xml:space="preserve">años </w:t>
      </w:r>
      <w:r w:rsidR="0068679A" w:rsidRPr="002A570A">
        <w:rPr>
          <w:rFonts w:cs="Arial"/>
          <w:iCs/>
          <w:sz w:val="24"/>
          <w:szCs w:val="24"/>
        </w:rPr>
        <w:t>2014, 2015, 2016, 2017 y 2018, de</w:t>
      </w:r>
      <w:r w:rsidR="00E70B58" w:rsidRPr="00E70B58">
        <w:rPr>
          <w:rFonts w:ascii="Calibri" w:eastAsia="Calibri" w:hAnsi="Calibri" w:cs="Arial"/>
          <w:i/>
          <w:iCs/>
          <w:color w:val="000000" w:themeColor="text1"/>
          <w:sz w:val="24"/>
          <w:szCs w:val="24"/>
          <w:lang w:eastAsia="en-US"/>
        </w:rPr>
        <w:t xml:space="preserve"> </w:t>
      </w:r>
      <w:r w:rsidR="00E70B58" w:rsidRPr="00E70B58">
        <w:rPr>
          <w:rFonts w:cs="Arial"/>
          <w:iCs/>
          <w:sz w:val="24"/>
          <w:szCs w:val="24"/>
        </w:rPr>
        <w:t>Sandra Elizabeth Tovar Humara</w:t>
      </w:r>
      <w:r w:rsidR="001F33B1">
        <w:rPr>
          <w:rFonts w:cs="Arial"/>
          <w:sz w:val="24"/>
          <w:szCs w:val="24"/>
        </w:rPr>
        <w:t>.</w:t>
      </w:r>
    </w:p>
    <w:p w:rsidR="0068679A" w:rsidRPr="00647F5F" w:rsidRDefault="0068679A" w:rsidP="0068679A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>De tal suerte, se tiene que las documentales remitidas por el sujeto obligado, son suficientes para colmar los extremos fijados en la resolución de mérito y por tanto se encuentra cumplida.</w:t>
      </w: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47F5F">
        <w:rPr>
          <w:rFonts w:ascii="Arial" w:hAnsi="Arial" w:cs="Arial"/>
          <w:sz w:val="24"/>
          <w:szCs w:val="24"/>
        </w:rPr>
        <w:t xml:space="preserve">En consecuencia, por lo anteriormente expuesto y con fundamento en los artículos 27° primer párrafo y 185 de la Ley de Transparencia y Acceso a la Información Pública del Estado, </w:t>
      </w:r>
      <w:r w:rsidRPr="00647F5F">
        <w:rPr>
          <w:rFonts w:ascii="Arial" w:hAnsi="Arial" w:cs="Arial"/>
          <w:b/>
          <w:sz w:val="24"/>
          <w:szCs w:val="24"/>
          <w:u w:val="single"/>
        </w:rPr>
        <w:t>se tiene por cumplida la resolución, dictada en el recurso de revisión RR-</w:t>
      </w:r>
      <w:r w:rsidR="002A185B">
        <w:rPr>
          <w:rFonts w:ascii="Arial" w:hAnsi="Arial" w:cs="Arial"/>
          <w:b/>
          <w:sz w:val="24"/>
          <w:szCs w:val="24"/>
          <w:u w:val="single"/>
        </w:rPr>
        <w:t>1</w:t>
      </w:r>
      <w:r w:rsidR="00F94E8F">
        <w:rPr>
          <w:rFonts w:ascii="Arial" w:hAnsi="Arial" w:cs="Arial"/>
          <w:b/>
          <w:sz w:val="24"/>
          <w:szCs w:val="24"/>
          <w:u w:val="single"/>
        </w:rPr>
        <w:t>3</w:t>
      </w:r>
      <w:r w:rsidR="00E70B58">
        <w:rPr>
          <w:rFonts w:ascii="Arial" w:hAnsi="Arial" w:cs="Arial"/>
          <w:b/>
          <w:sz w:val="24"/>
          <w:szCs w:val="24"/>
          <w:u w:val="single"/>
        </w:rPr>
        <w:t>3</w:t>
      </w:r>
      <w:r w:rsidR="00F94E8F">
        <w:rPr>
          <w:rFonts w:ascii="Arial" w:hAnsi="Arial" w:cs="Arial"/>
          <w:b/>
          <w:sz w:val="24"/>
          <w:szCs w:val="24"/>
          <w:u w:val="single"/>
        </w:rPr>
        <w:t>/2019</w:t>
      </w:r>
      <w:r w:rsidRPr="00647F5F">
        <w:rPr>
          <w:rFonts w:ascii="Arial" w:hAnsi="Arial" w:cs="Arial"/>
          <w:b/>
          <w:sz w:val="24"/>
          <w:szCs w:val="24"/>
          <w:u w:val="single"/>
        </w:rPr>
        <w:t>-1.</w:t>
      </w:r>
    </w:p>
    <w:p w:rsidR="00697507" w:rsidRDefault="00697507" w:rsidP="00041B42">
      <w:pPr>
        <w:spacing w:after="0" w:line="360" w:lineRule="auto"/>
        <w:ind w:firstLine="6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97507" w:rsidRDefault="00697507" w:rsidP="00041B42">
      <w:pPr>
        <w:spacing w:after="0" w:line="360" w:lineRule="auto"/>
        <w:ind w:firstLine="6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97507" w:rsidRPr="00647F5F" w:rsidRDefault="00697507" w:rsidP="00041B42">
      <w:pPr>
        <w:spacing w:after="0" w:line="360" w:lineRule="auto"/>
        <w:ind w:firstLine="680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 xml:space="preserve"> Por último, archívese en su oportunidad este expediente como asunto totalmente concluido. Notifíquese por lista y personalmente a las partes.</w:t>
      </w: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ab/>
      </w: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>Así lo proveyó y firma el Comisionado ponente de la Comisión Estatal de Garantía de Acceso a la Información Pública</w:t>
      </w:r>
      <w:r w:rsidR="00F94E8F">
        <w:rPr>
          <w:rFonts w:ascii="Arial" w:hAnsi="Arial" w:cs="Arial"/>
          <w:sz w:val="24"/>
          <w:szCs w:val="24"/>
        </w:rPr>
        <w:t xml:space="preserve"> David Enrique Menchaca Zúñiga</w:t>
      </w:r>
      <w:r w:rsidRPr="00647F5F">
        <w:rPr>
          <w:rFonts w:ascii="Arial" w:hAnsi="Arial" w:cs="Arial"/>
          <w:sz w:val="24"/>
          <w:szCs w:val="24"/>
        </w:rPr>
        <w:t>, que actúa con Licenciada Rosa María Motilla García, Secretaria de Pleno de esta Comisión.</w:t>
      </w: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  <w:bookmarkStart w:id="1" w:name="_Hlk528135679"/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  <w:highlight w:val="yellow"/>
        </w:rPr>
      </w:pPr>
    </w:p>
    <w:p w:rsidR="00041B42" w:rsidRPr="00647F5F" w:rsidRDefault="00041B42" w:rsidP="00041B42">
      <w:pPr>
        <w:spacing w:line="360" w:lineRule="auto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BAFAD7" wp14:editId="2D35EB5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9650" cy="1079500"/>
                <wp:effectExtent l="0" t="0" r="6350" b="63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107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F94E8F" w:rsidP="00041B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Licenciado David Enrique Menchaca Zúñiga</w:t>
                            </w:r>
                            <w:r w:rsidR="00041B42"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 w:line="240" w:lineRule="auto"/>
                              <w:jc w:val="center"/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71BAFAD7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margin-left:0;margin-top:0;width:179.5pt;height: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" fillcolor="white [3201]" stroked="f" strokeweight=".5pt">
                <v:textbox>
                  <w:txbxContent>
                    <w:p w:rsidR="00041B42" w:rsidRPr="00D925C4" w:rsidRDefault="00F94E8F" w:rsidP="00041B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Licenciado David Enrique Menchaca Zúñiga</w:t>
                      </w:r>
                      <w:bookmarkStart w:id="2" w:name="_GoBack"/>
                      <w:bookmarkEnd w:id="2"/>
                      <w:r w:rsidR="00041B42"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041B42" w:rsidRPr="00D925C4" w:rsidRDefault="00041B42" w:rsidP="00041B42">
                      <w:pPr>
                        <w:spacing w:after="0" w:line="240" w:lineRule="auto"/>
                        <w:jc w:val="center"/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7F5F">
        <w:rPr>
          <w:rFonts w:ascii="Arial" w:hAnsi="Arial" w:cs="Arial"/>
          <w:noProof/>
          <w:sz w:val="24"/>
          <w:szCs w:val="24"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931FF0" wp14:editId="0F3CE2CD">
                <wp:simplePos x="0" y="0"/>
                <wp:positionH relativeFrom="margin">
                  <wp:posOffset>2235835</wp:posOffset>
                </wp:positionH>
                <wp:positionV relativeFrom="paragraph">
                  <wp:posOffset>12700</wp:posOffset>
                </wp:positionV>
                <wp:extent cx="2470150" cy="1098550"/>
                <wp:effectExtent l="0" t="0" r="6350" b="635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109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s-ES"/>
                              </w:rPr>
                              <w:t>Licenciada Rosa María Motilla García.</w:t>
                            </w:r>
                          </w:p>
                          <w:p w:rsidR="00041B42" w:rsidRPr="00D925C4" w:rsidRDefault="00041B42" w:rsidP="00041B4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D925C4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Secretaria de Pleno.</w:t>
                            </w:r>
                          </w:p>
                          <w:p w:rsidR="00041B42" w:rsidRDefault="00041B42" w:rsidP="00041B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08931FF0" id="Cuadro de texto 12" o:spid="_x0000_s1027" type="#_x0000_t202" style="position:absolute;margin-left:176.05pt;margin-top:1pt;width:194.5pt;height:8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" fillcolor="white [3201]" stroked="f" strokeweight=".5pt">
                <v:textbox>
                  <w:txbxContent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s-ES"/>
                        </w:rPr>
                        <w:t>Licenciada Rosa María Motilla García.</w:t>
                      </w:r>
                    </w:p>
                    <w:p w:rsidR="00041B42" w:rsidRPr="00D925C4" w:rsidRDefault="00041B42" w:rsidP="00041B42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D925C4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Secretaria de Pleno.</w:t>
                      </w:r>
                    </w:p>
                    <w:p w:rsidR="00041B42" w:rsidRDefault="00041B42" w:rsidP="00041B42"/>
                  </w:txbxContent>
                </v:textbox>
                <w10:wrap anchorx="margin"/>
              </v:shape>
            </w:pict>
          </mc:Fallback>
        </mc:AlternateContent>
      </w:r>
    </w:p>
    <w:bookmarkEnd w:id="1"/>
    <w:p w:rsidR="00041B42" w:rsidRPr="00647F5F" w:rsidRDefault="00041B42" w:rsidP="00041B42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2" w:name="_Hlk507149478"/>
    </w:p>
    <w:p w:rsidR="00041B42" w:rsidRPr="00647F5F" w:rsidRDefault="00041B42" w:rsidP="00041B42">
      <w:pPr>
        <w:spacing w:line="360" w:lineRule="auto"/>
        <w:ind w:left="-57"/>
        <w:jc w:val="both"/>
        <w:rPr>
          <w:rFonts w:ascii="Arial" w:hAnsi="Arial" w:cs="Arial"/>
          <w:sz w:val="24"/>
          <w:szCs w:val="24"/>
        </w:rPr>
      </w:pPr>
    </w:p>
    <w:p w:rsidR="00041B42" w:rsidRPr="00647F5F" w:rsidRDefault="00041B42" w:rsidP="00041B42">
      <w:pPr>
        <w:spacing w:line="360" w:lineRule="auto"/>
        <w:ind w:left="-57"/>
        <w:jc w:val="both"/>
        <w:rPr>
          <w:rFonts w:ascii="Arial" w:hAnsi="Arial" w:cs="Arial"/>
          <w:sz w:val="24"/>
          <w:szCs w:val="24"/>
        </w:rPr>
      </w:pPr>
      <w:r w:rsidRPr="00647F5F">
        <w:rPr>
          <w:rFonts w:ascii="Arial" w:hAnsi="Arial" w:cs="Arial"/>
          <w:sz w:val="24"/>
          <w:szCs w:val="24"/>
        </w:rPr>
        <w:t xml:space="preserve">A las ocho horas del día ___ de ___________ de _____,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-- - - - - - - - - - - - - - - - -DOY FE. - - - - - - - - - - - - - - - - - - - - - - - - - - - - - </w:t>
      </w:r>
    </w:p>
    <w:p w:rsidR="00041B42" w:rsidRPr="00647F5F" w:rsidRDefault="00041B42" w:rsidP="00041B4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41B42" w:rsidRPr="00647F5F" w:rsidRDefault="00041B42" w:rsidP="00041B4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41B42" w:rsidRPr="00647F5F" w:rsidRDefault="00041B42" w:rsidP="00041B4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47F5F">
        <w:rPr>
          <w:rFonts w:ascii="Arial" w:hAnsi="Arial" w:cs="Arial"/>
          <w:b/>
          <w:sz w:val="24"/>
          <w:szCs w:val="24"/>
        </w:rPr>
        <w:t>Javier Pérez Limón</w:t>
      </w:r>
    </w:p>
    <w:p w:rsidR="00041B42" w:rsidRPr="00647F5F" w:rsidRDefault="00041B42" w:rsidP="00041B4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47F5F">
        <w:rPr>
          <w:rFonts w:ascii="Arial" w:hAnsi="Arial" w:cs="Arial"/>
          <w:b/>
          <w:sz w:val="24"/>
          <w:szCs w:val="24"/>
        </w:rPr>
        <w:t>Notificador</w:t>
      </w:r>
      <w:bookmarkEnd w:id="2"/>
    </w:p>
    <w:p w:rsidR="00041B42" w:rsidRPr="00647F5F" w:rsidRDefault="00041B42" w:rsidP="00041B42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:rsidR="00056D68" w:rsidRPr="003C4983" w:rsidRDefault="00056D68" w:rsidP="00041B42">
      <w:pPr>
        <w:pStyle w:val="corte4fondo"/>
        <w:tabs>
          <w:tab w:val="left" w:pos="567"/>
        </w:tabs>
        <w:rPr>
          <w:rFonts w:cs="Arial"/>
          <w:b/>
        </w:rPr>
      </w:pPr>
    </w:p>
    <w:sectPr w:rsidR="00056D68" w:rsidRPr="003C4983" w:rsidSect="002A185B">
      <w:headerReference w:type="default" r:id="rId8"/>
      <w:footerReference w:type="default" r:id="rId9"/>
      <w:pgSz w:w="12240" w:h="20160" w:code="5"/>
      <w:pgMar w:top="2694" w:right="851" w:bottom="2268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2BD1" w:rsidRDefault="00E82BD1" w:rsidP="00A04BCB">
      <w:pPr>
        <w:spacing w:after="0" w:line="240" w:lineRule="auto"/>
      </w:pPr>
      <w:r>
        <w:separator/>
      </w:r>
    </w:p>
  </w:endnote>
  <w:endnote w:type="continuationSeparator" w:id="0">
    <w:p w:rsidR="00E82BD1" w:rsidRDefault="00E82BD1" w:rsidP="00A0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1265" w:rsidRDefault="00791265">
    <w:pPr>
      <w:pStyle w:val="Piedepgina"/>
    </w:pPr>
  </w:p>
  <w:p w:rsidR="00A45785" w:rsidRDefault="00A4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2BD1" w:rsidRDefault="00E82BD1" w:rsidP="00A04BCB">
      <w:pPr>
        <w:spacing w:after="0" w:line="240" w:lineRule="auto"/>
      </w:pPr>
      <w:r>
        <w:separator/>
      </w:r>
    </w:p>
  </w:footnote>
  <w:footnote w:type="continuationSeparator" w:id="0">
    <w:p w:rsidR="00E82BD1" w:rsidRDefault="00E82BD1" w:rsidP="00A04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4BCB" w:rsidRDefault="00624ED9" w:rsidP="005D7E54">
    <w:pPr>
      <w:pStyle w:val="Encabezado"/>
      <w:jc w:val="right"/>
    </w:pPr>
    <w:r>
      <w:rPr>
        <w:rFonts w:ascii="Arial" w:hAnsi="Arial" w:cs="Arial"/>
        <w:b/>
      </w:rPr>
      <w:t>RR-</w:t>
    </w:r>
    <w:r w:rsidR="0034743E">
      <w:rPr>
        <w:rFonts w:ascii="Arial" w:hAnsi="Arial" w:cs="Arial"/>
        <w:b/>
      </w:rPr>
      <w:t>13</w:t>
    </w:r>
    <w:r w:rsidR="00A712E7">
      <w:rPr>
        <w:rFonts w:ascii="Arial" w:hAnsi="Arial" w:cs="Arial"/>
        <w:b/>
      </w:rPr>
      <w:t>3</w:t>
    </w:r>
    <w:r w:rsidR="002414D8">
      <w:rPr>
        <w:rFonts w:ascii="Arial" w:hAnsi="Arial" w:cs="Arial"/>
        <w:b/>
      </w:rPr>
      <w:t>/201</w:t>
    </w:r>
    <w:r w:rsidR="0034743E">
      <w:rPr>
        <w:rFonts w:ascii="Arial" w:hAnsi="Arial" w:cs="Arial"/>
        <w:b/>
      </w:rPr>
      <w:t>9</w:t>
    </w:r>
    <w:r w:rsidR="002526F3">
      <w:rPr>
        <w:rFonts w:ascii="Arial" w:hAnsi="Arial" w:cs="Arial"/>
        <w:b/>
      </w:rPr>
      <w:t>-</w:t>
    </w:r>
    <w:r w:rsidR="001F7935">
      <w:rPr>
        <w:rFonts w:ascii="Arial" w:hAnsi="Arial" w:cs="Arial"/>
        <w:b/>
      </w:rPr>
      <w:t>1</w:t>
    </w:r>
    <w:r w:rsidR="00FC2F02">
      <w:rPr>
        <w:rFonts w:ascii="Arial" w:hAnsi="Arial" w:cs="Arial"/>
        <w:b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43D98"/>
    <w:multiLevelType w:val="hybridMultilevel"/>
    <w:tmpl w:val="87DEF50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FC422D"/>
    <w:multiLevelType w:val="hybridMultilevel"/>
    <w:tmpl w:val="CF301644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E1E3FA2"/>
    <w:multiLevelType w:val="hybridMultilevel"/>
    <w:tmpl w:val="DD0CBE1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EE51D7B"/>
    <w:multiLevelType w:val="hybridMultilevel"/>
    <w:tmpl w:val="B868181A"/>
    <w:lvl w:ilvl="0" w:tplc="080A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30C7D"/>
    <w:multiLevelType w:val="hybridMultilevel"/>
    <w:tmpl w:val="3F282C8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75FB"/>
    <w:multiLevelType w:val="hybridMultilevel"/>
    <w:tmpl w:val="E7C8921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7CB0AA4"/>
    <w:multiLevelType w:val="hybridMultilevel"/>
    <w:tmpl w:val="ED628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D55E2"/>
    <w:multiLevelType w:val="hybridMultilevel"/>
    <w:tmpl w:val="EC249E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771664B"/>
    <w:multiLevelType w:val="hybridMultilevel"/>
    <w:tmpl w:val="5EA20B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F122E6"/>
    <w:multiLevelType w:val="hybridMultilevel"/>
    <w:tmpl w:val="2B4C46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977A7"/>
    <w:multiLevelType w:val="hybridMultilevel"/>
    <w:tmpl w:val="1DDA9D80"/>
    <w:lvl w:ilvl="0" w:tplc="080A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1" w15:restartNumberingAfterBreak="0">
    <w:nsid w:val="39E8385A"/>
    <w:multiLevelType w:val="hybridMultilevel"/>
    <w:tmpl w:val="038E9682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3BA6838"/>
    <w:multiLevelType w:val="hybridMultilevel"/>
    <w:tmpl w:val="F5D44BA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D2123B5"/>
    <w:multiLevelType w:val="hybridMultilevel"/>
    <w:tmpl w:val="18A020A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20E1821"/>
    <w:multiLevelType w:val="hybridMultilevel"/>
    <w:tmpl w:val="B28E9EE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64A2D33"/>
    <w:multiLevelType w:val="hybridMultilevel"/>
    <w:tmpl w:val="8E747B3A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5AB34F62"/>
    <w:multiLevelType w:val="hybridMultilevel"/>
    <w:tmpl w:val="493CF6C2"/>
    <w:lvl w:ilvl="0" w:tplc="0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70426373"/>
    <w:multiLevelType w:val="hybridMultilevel"/>
    <w:tmpl w:val="96E69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B6089B"/>
    <w:multiLevelType w:val="hybridMultilevel"/>
    <w:tmpl w:val="B83A06F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B497683"/>
    <w:multiLevelType w:val="hybridMultilevel"/>
    <w:tmpl w:val="4434F5A0"/>
    <w:lvl w:ilvl="0" w:tplc="080A001B">
      <w:start w:val="1"/>
      <w:numFmt w:val="lowerRoman"/>
      <w:lvlText w:val="%1."/>
      <w:lvlJc w:val="right"/>
      <w:pPr>
        <w:ind w:left="720" w:hanging="360"/>
      </w:p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9"/>
  </w:num>
  <w:num w:numId="5">
    <w:abstractNumId w:val="14"/>
  </w:num>
  <w:num w:numId="6">
    <w:abstractNumId w:val="11"/>
  </w:num>
  <w:num w:numId="7">
    <w:abstractNumId w:val="2"/>
  </w:num>
  <w:num w:numId="8">
    <w:abstractNumId w:val="16"/>
  </w:num>
  <w:num w:numId="9">
    <w:abstractNumId w:val="7"/>
  </w:num>
  <w:num w:numId="10">
    <w:abstractNumId w:val="1"/>
  </w:num>
  <w:num w:numId="11">
    <w:abstractNumId w:val="10"/>
  </w:num>
  <w:num w:numId="12">
    <w:abstractNumId w:val="15"/>
  </w:num>
  <w:num w:numId="13">
    <w:abstractNumId w:val="13"/>
  </w:num>
  <w:num w:numId="14">
    <w:abstractNumId w:val="9"/>
  </w:num>
  <w:num w:numId="15">
    <w:abstractNumId w:val="0"/>
  </w:num>
  <w:num w:numId="16">
    <w:abstractNumId w:val="5"/>
  </w:num>
  <w:num w:numId="17">
    <w:abstractNumId w:val="12"/>
  </w:num>
  <w:num w:numId="18">
    <w:abstractNumId w:val="18"/>
  </w:num>
  <w:num w:numId="19">
    <w:abstractNumId w:val="6"/>
  </w:num>
  <w:num w:numId="20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43E"/>
    <w:rsid w:val="00001AD9"/>
    <w:rsid w:val="00011E94"/>
    <w:rsid w:val="00022AD6"/>
    <w:rsid w:val="000274AD"/>
    <w:rsid w:val="000278A4"/>
    <w:rsid w:val="0003028A"/>
    <w:rsid w:val="00031027"/>
    <w:rsid w:val="00041B42"/>
    <w:rsid w:val="00054206"/>
    <w:rsid w:val="00056D68"/>
    <w:rsid w:val="00061F5D"/>
    <w:rsid w:val="00062158"/>
    <w:rsid w:val="00064B8F"/>
    <w:rsid w:val="000655AB"/>
    <w:rsid w:val="00066C81"/>
    <w:rsid w:val="000718D6"/>
    <w:rsid w:val="00080247"/>
    <w:rsid w:val="000810B6"/>
    <w:rsid w:val="00090FF9"/>
    <w:rsid w:val="000923E8"/>
    <w:rsid w:val="00093F23"/>
    <w:rsid w:val="000A4156"/>
    <w:rsid w:val="000A4472"/>
    <w:rsid w:val="000A4C73"/>
    <w:rsid w:val="000A4F5D"/>
    <w:rsid w:val="000B62C2"/>
    <w:rsid w:val="000B7F7D"/>
    <w:rsid w:val="000C40C1"/>
    <w:rsid w:val="000C5599"/>
    <w:rsid w:val="000D6BBE"/>
    <w:rsid w:val="000D71A1"/>
    <w:rsid w:val="000F05B6"/>
    <w:rsid w:val="000F0848"/>
    <w:rsid w:val="000F29CB"/>
    <w:rsid w:val="000F3254"/>
    <w:rsid w:val="000F3F6E"/>
    <w:rsid w:val="00107646"/>
    <w:rsid w:val="00107F8A"/>
    <w:rsid w:val="00124985"/>
    <w:rsid w:val="00131EBD"/>
    <w:rsid w:val="00154F65"/>
    <w:rsid w:val="00157759"/>
    <w:rsid w:val="0016119D"/>
    <w:rsid w:val="00162EC6"/>
    <w:rsid w:val="001819E9"/>
    <w:rsid w:val="00184E79"/>
    <w:rsid w:val="00185B9A"/>
    <w:rsid w:val="00186635"/>
    <w:rsid w:val="00187BB2"/>
    <w:rsid w:val="00196123"/>
    <w:rsid w:val="001A14C5"/>
    <w:rsid w:val="001A3205"/>
    <w:rsid w:val="001B2AEF"/>
    <w:rsid w:val="001C0739"/>
    <w:rsid w:val="001C3373"/>
    <w:rsid w:val="001C4845"/>
    <w:rsid w:val="001C5951"/>
    <w:rsid w:val="001C77AA"/>
    <w:rsid w:val="001D0198"/>
    <w:rsid w:val="001D03CA"/>
    <w:rsid w:val="001D0CD3"/>
    <w:rsid w:val="001D16C6"/>
    <w:rsid w:val="001D662A"/>
    <w:rsid w:val="001E317B"/>
    <w:rsid w:val="001E6128"/>
    <w:rsid w:val="001F0337"/>
    <w:rsid w:val="001F1B92"/>
    <w:rsid w:val="001F33B1"/>
    <w:rsid w:val="001F7935"/>
    <w:rsid w:val="00207158"/>
    <w:rsid w:val="00211D57"/>
    <w:rsid w:val="00214DBA"/>
    <w:rsid w:val="00226860"/>
    <w:rsid w:val="00230E00"/>
    <w:rsid w:val="00232F24"/>
    <w:rsid w:val="00234400"/>
    <w:rsid w:val="002414D8"/>
    <w:rsid w:val="0024310C"/>
    <w:rsid w:val="002477AF"/>
    <w:rsid w:val="002506C8"/>
    <w:rsid w:val="002526F3"/>
    <w:rsid w:val="00260481"/>
    <w:rsid w:val="00260F10"/>
    <w:rsid w:val="00264CBC"/>
    <w:rsid w:val="00266ADC"/>
    <w:rsid w:val="002778EA"/>
    <w:rsid w:val="00286EF5"/>
    <w:rsid w:val="002A185B"/>
    <w:rsid w:val="002A288D"/>
    <w:rsid w:val="002A570A"/>
    <w:rsid w:val="002A6A30"/>
    <w:rsid w:val="002B40C2"/>
    <w:rsid w:val="002C38D0"/>
    <w:rsid w:val="002C5252"/>
    <w:rsid w:val="002D0070"/>
    <w:rsid w:val="002D371A"/>
    <w:rsid w:val="002E4736"/>
    <w:rsid w:val="002F176F"/>
    <w:rsid w:val="002F2ED6"/>
    <w:rsid w:val="002F30EF"/>
    <w:rsid w:val="002F3C5A"/>
    <w:rsid w:val="003032F5"/>
    <w:rsid w:val="00306D94"/>
    <w:rsid w:val="00320820"/>
    <w:rsid w:val="00322003"/>
    <w:rsid w:val="003249BE"/>
    <w:rsid w:val="00331B9E"/>
    <w:rsid w:val="003332F1"/>
    <w:rsid w:val="00345328"/>
    <w:rsid w:val="0034743E"/>
    <w:rsid w:val="00351E6B"/>
    <w:rsid w:val="00352A7B"/>
    <w:rsid w:val="00360ABE"/>
    <w:rsid w:val="0036229A"/>
    <w:rsid w:val="0037010D"/>
    <w:rsid w:val="0037061E"/>
    <w:rsid w:val="00372881"/>
    <w:rsid w:val="0038176B"/>
    <w:rsid w:val="00381A32"/>
    <w:rsid w:val="00381D60"/>
    <w:rsid w:val="00383735"/>
    <w:rsid w:val="0038592D"/>
    <w:rsid w:val="003A0A70"/>
    <w:rsid w:val="003A16B0"/>
    <w:rsid w:val="003C4983"/>
    <w:rsid w:val="003C636D"/>
    <w:rsid w:val="003D35E0"/>
    <w:rsid w:val="003E3238"/>
    <w:rsid w:val="00402BE9"/>
    <w:rsid w:val="00404705"/>
    <w:rsid w:val="0041021C"/>
    <w:rsid w:val="00426890"/>
    <w:rsid w:val="0043028C"/>
    <w:rsid w:val="004302FC"/>
    <w:rsid w:val="00436330"/>
    <w:rsid w:val="0044226A"/>
    <w:rsid w:val="00442DCE"/>
    <w:rsid w:val="004528ED"/>
    <w:rsid w:val="00453A8D"/>
    <w:rsid w:val="00455100"/>
    <w:rsid w:val="004659BD"/>
    <w:rsid w:val="004676F8"/>
    <w:rsid w:val="00467AA8"/>
    <w:rsid w:val="00472502"/>
    <w:rsid w:val="0047371E"/>
    <w:rsid w:val="004738F4"/>
    <w:rsid w:val="004739C4"/>
    <w:rsid w:val="00481D02"/>
    <w:rsid w:val="004846F9"/>
    <w:rsid w:val="00485806"/>
    <w:rsid w:val="00490BC0"/>
    <w:rsid w:val="00491923"/>
    <w:rsid w:val="004935E2"/>
    <w:rsid w:val="0049533B"/>
    <w:rsid w:val="004A312B"/>
    <w:rsid w:val="004C415C"/>
    <w:rsid w:val="004D0F1C"/>
    <w:rsid w:val="004D511E"/>
    <w:rsid w:val="004E386C"/>
    <w:rsid w:val="004F08DC"/>
    <w:rsid w:val="004F5CDC"/>
    <w:rsid w:val="00500854"/>
    <w:rsid w:val="0050235D"/>
    <w:rsid w:val="00510B8D"/>
    <w:rsid w:val="00515C6F"/>
    <w:rsid w:val="005179C1"/>
    <w:rsid w:val="00522217"/>
    <w:rsid w:val="00535AA8"/>
    <w:rsid w:val="0054206B"/>
    <w:rsid w:val="00552902"/>
    <w:rsid w:val="0055402B"/>
    <w:rsid w:val="00554732"/>
    <w:rsid w:val="00555BEA"/>
    <w:rsid w:val="00557692"/>
    <w:rsid w:val="00561C93"/>
    <w:rsid w:val="00570D95"/>
    <w:rsid w:val="00580B07"/>
    <w:rsid w:val="005914BF"/>
    <w:rsid w:val="0059567A"/>
    <w:rsid w:val="005A2395"/>
    <w:rsid w:val="005A774A"/>
    <w:rsid w:val="005C2E1C"/>
    <w:rsid w:val="005D2986"/>
    <w:rsid w:val="005D3127"/>
    <w:rsid w:val="005D32BF"/>
    <w:rsid w:val="005D4C53"/>
    <w:rsid w:val="005D685B"/>
    <w:rsid w:val="005D7E54"/>
    <w:rsid w:val="005E15B2"/>
    <w:rsid w:val="005E7069"/>
    <w:rsid w:val="00605A77"/>
    <w:rsid w:val="00606D6E"/>
    <w:rsid w:val="00615017"/>
    <w:rsid w:val="00616A62"/>
    <w:rsid w:val="00616C0D"/>
    <w:rsid w:val="00624699"/>
    <w:rsid w:val="00624ED9"/>
    <w:rsid w:val="00625D1B"/>
    <w:rsid w:val="00633210"/>
    <w:rsid w:val="00636618"/>
    <w:rsid w:val="006410BF"/>
    <w:rsid w:val="00644F6C"/>
    <w:rsid w:val="006569DD"/>
    <w:rsid w:val="00657554"/>
    <w:rsid w:val="00661411"/>
    <w:rsid w:val="0066177E"/>
    <w:rsid w:val="006653FC"/>
    <w:rsid w:val="00667B1A"/>
    <w:rsid w:val="00667DE1"/>
    <w:rsid w:val="00672BEE"/>
    <w:rsid w:val="006730CB"/>
    <w:rsid w:val="0068679A"/>
    <w:rsid w:val="00690DE0"/>
    <w:rsid w:val="00691693"/>
    <w:rsid w:val="00695310"/>
    <w:rsid w:val="00697507"/>
    <w:rsid w:val="006A4610"/>
    <w:rsid w:val="006B263A"/>
    <w:rsid w:val="006B6741"/>
    <w:rsid w:val="006B688E"/>
    <w:rsid w:val="006B7DB6"/>
    <w:rsid w:val="006C5257"/>
    <w:rsid w:val="006C78BB"/>
    <w:rsid w:val="006D050F"/>
    <w:rsid w:val="006D3BF1"/>
    <w:rsid w:val="006D4FCA"/>
    <w:rsid w:val="006E2236"/>
    <w:rsid w:val="006E33A8"/>
    <w:rsid w:val="006E478E"/>
    <w:rsid w:val="006F222A"/>
    <w:rsid w:val="006F5A3A"/>
    <w:rsid w:val="00702152"/>
    <w:rsid w:val="007121D0"/>
    <w:rsid w:val="00717B3D"/>
    <w:rsid w:val="00721663"/>
    <w:rsid w:val="00744113"/>
    <w:rsid w:val="007558D7"/>
    <w:rsid w:val="00763AC0"/>
    <w:rsid w:val="00763E45"/>
    <w:rsid w:val="00764E40"/>
    <w:rsid w:val="00767C66"/>
    <w:rsid w:val="00771755"/>
    <w:rsid w:val="00772104"/>
    <w:rsid w:val="00774BC8"/>
    <w:rsid w:val="00780A83"/>
    <w:rsid w:val="00787FC1"/>
    <w:rsid w:val="00791265"/>
    <w:rsid w:val="0079748D"/>
    <w:rsid w:val="007A68AD"/>
    <w:rsid w:val="007A777C"/>
    <w:rsid w:val="007B1813"/>
    <w:rsid w:val="007B30A9"/>
    <w:rsid w:val="007B520C"/>
    <w:rsid w:val="007C2127"/>
    <w:rsid w:val="007C70EC"/>
    <w:rsid w:val="007D1D58"/>
    <w:rsid w:val="007E7A46"/>
    <w:rsid w:val="007F34A5"/>
    <w:rsid w:val="008024C9"/>
    <w:rsid w:val="00803BF0"/>
    <w:rsid w:val="00810456"/>
    <w:rsid w:val="0082057A"/>
    <w:rsid w:val="008228C4"/>
    <w:rsid w:val="00823416"/>
    <w:rsid w:val="008334F5"/>
    <w:rsid w:val="00835B88"/>
    <w:rsid w:val="00845E58"/>
    <w:rsid w:val="00852028"/>
    <w:rsid w:val="0085470E"/>
    <w:rsid w:val="00874C83"/>
    <w:rsid w:val="0087782C"/>
    <w:rsid w:val="0088125B"/>
    <w:rsid w:val="00890A77"/>
    <w:rsid w:val="00897B0C"/>
    <w:rsid w:val="008A6B41"/>
    <w:rsid w:val="008A6D99"/>
    <w:rsid w:val="008B15BA"/>
    <w:rsid w:val="008B4731"/>
    <w:rsid w:val="008C22E2"/>
    <w:rsid w:val="008C607D"/>
    <w:rsid w:val="008D0A3C"/>
    <w:rsid w:val="008F388A"/>
    <w:rsid w:val="008F4987"/>
    <w:rsid w:val="008F6149"/>
    <w:rsid w:val="009039C8"/>
    <w:rsid w:val="00906B75"/>
    <w:rsid w:val="00911BFD"/>
    <w:rsid w:val="009124C4"/>
    <w:rsid w:val="0092572B"/>
    <w:rsid w:val="0093506C"/>
    <w:rsid w:val="00943FA9"/>
    <w:rsid w:val="0094536F"/>
    <w:rsid w:val="00965CCF"/>
    <w:rsid w:val="00977800"/>
    <w:rsid w:val="0098511D"/>
    <w:rsid w:val="00986E56"/>
    <w:rsid w:val="00991E8F"/>
    <w:rsid w:val="00995F4C"/>
    <w:rsid w:val="009B04D9"/>
    <w:rsid w:val="009B23C6"/>
    <w:rsid w:val="009B7254"/>
    <w:rsid w:val="009C034C"/>
    <w:rsid w:val="009C2B81"/>
    <w:rsid w:val="009C4466"/>
    <w:rsid w:val="009D0019"/>
    <w:rsid w:val="009D2BB8"/>
    <w:rsid w:val="009D3602"/>
    <w:rsid w:val="009D7E22"/>
    <w:rsid w:val="009E456E"/>
    <w:rsid w:val="009F00AF"/>
    <w:rsid w:val="00A00E58"/>
    <w:rsid w:val="00A03CE0"/>
    <w:rsid w:val="00A04BCB"/>
    <w:rsid w:val="00A050F1"/>
    <w:rsid w:val="00A0639B"/>
    <w:rsid w:val="00A06A4A"/>
    <w:rsid w:val="00A24594"/>
    <w:rsid w:val="00A24906"/>
    <w:rsid w:val="00A43B7A"/>
    <w:rsid w:val="00A45239"/>
    <w:rsid w:val="00A45785"/>
    <w:rsid w:val="00A458DF"/>
    <w:rsid w:val="00A50ACE"/>
    <w:rsid w:val="00A61517"/>
    <w:rsid w:val="00A62F8D"/>
    <w:rsid w:val="00A630A6"/>
    <w:rsid w:val="00A7066C"/>
    <w:rsid w:val="00A712E7"/>
    <w:rsid w:val="00A75DA0"/>
    <w:rsid w:val="00A832AB"/>
    <w:rsid w:val="00A8436E"/>
    <w:rsid w:val="00A8474D"/>
    <w:rsid w:val="00A84974"/>
    <w:rsid w:val="00A85094"/>
    <w:rsid w:val="00A94565"/>
    <w:rsid w:val="00A96592"/>
    <w:rsid w:val="00AA0DE6"/>
    <w:rsid w:val="00AA1B73"/>
    <w:rsid w:val="00AA5027"/>
    <w:rsid w:val="00AB0C8A"/>
    <w:rsid w:val="00AB70B7"/>
    <w:rsid w:val="00AC0853"/>
    <w:rsid w:val="00AC1795"/>
    <w:rsid w:val="00AC1937"/>
    <w:rsid w:val="00AC1F24"/>
    <w:rsid w:val="00AC335A"/>
    <w:rsid w:val="00AC3F5E"/>
    <w:rsid w:val="00AC6668"/>
    <w:rsid w:val="00AD691E"/>
    <w:rsid w:val="00AE702D"/>
    <w:rsid w:val="00B01F57"/>
    <w:rsid w:val="00B06769"/>
    <w:rsid w:val="00B0797C"/>
    <w:rsid w:val="00B10F22"/>
    <w:rsid w:val="00B11A7E"/>
    <w:rsid w:val="00B1248A"/>
    <w:rsid w:val="00B14364"/>
    <w:rsid w:val="00B22D95"/>
    <w:rsid w:val="00B2607A"/>
    <w:rsid w:val="00B439C7"/>
    <w:rsid w:val="00B4486D"/>
    <w:rsid w:val="00B4587C"/>
    <w:rsid w:val="00B54825"/>
    <w:rsid w:val="00B55F7C"/>
    <w:rsid w:val="00B63E0B"/>
    <w:rsid w:val="00B70A2E"/>
    <w:rsid w:val="00B71D1E"/>
    <w:rsid w:val="00B7246B"/>
    <w:rsid w:val="00B73016"/>
    <w:rsid w:val="00B84B92"/>
    <w:rsid w:val="00B93B22"/>
    <w:rsid w:val="00B941DB"/>
    <w:rsid w:val="00B977AB"/>
    <w:rsid w:val="00B97928"/>
    <w:rsid w:val="00BA2344"/>
    <w:rsid w:val="00BA55C4"/>
    <w:rsid w:val="00BB031B"/>
    <w:rsid w:val="00BB6403"/>
    <w:rsid w:val="00BE07D1"/>
    <w:rsid w:val="00BE6900"/>
    <w:rsid w:val="00BE6AF8"/>
    <w:rsid w:val="00C0019F"/>
    <w:rsid w:val="00C0023E"/>
    <w:rsid w:val="00C003C0"/>
    <w:rsid w:val="00C1156A"/>
    <w:rsid w:val="00C16EC4"/>
    <w:rsid w:val="00C23535"/>
    <w:rsid w:val="00C257BC"/>
    <w:rsid w:val="00C276EC"/>
    <w:rsid w:val="00C36405"/>
    <w:rsid w:val="00C37176"/>
    <w:rsid w:val="00C42933"/>
    <w:rsid w:val="00C61707"/>
    <w:rsid w:val="00C63548"/>
    <w:rsid w:val="00C66E3D"/>
    <w:rsid w:val="00C7013E"/>
    <w:rsid w:val="00C70A3F"/>
    <w:rsid w:val="00C73D19"/>
    <w:rsid w:val="00C7664A"/>
    <w:rsid w:val="00C90E19"/>
    <w:rsid w:val="00C96DC3"/>
    <w:rsid w:val="00CA5BA0"/>
    <w:rsid w:val="00CC57CD"/>
    <w:rsid w:val="00CC65CD"/>
    <w:rsid w:val="00CD2AF9"/>
    <w:rsid w:val="00CD3754"/>
    <w:rsid w:val="00CE6391"/>
    <w:rsid w:val="00D04422"/>
    <w:rsid w:val="00D05A2B"/>
    <w:rsid w:val="00D11CA5"/>
    <w:rsid w:val="00D13645"/>
    <w:rsid w:val="00D21862"/>
    <w:rsid w:val="00D46DBB"/>
    <w:rsid w:val="00D550D5"/>
    <w:rsid w:val="00D56D95"/>
    <w:rsid w:val="00D6019C"/>
    <w:rsid w:val="00D60511"/>
    <w:rsid w:val="00D71D05"/>
    <w:rsid w:val="00D7336A"/>
    <w:rsid w:val="00D813DA"/>
    <w:rsid w:val="00DA09AD"/>
    <w:rsid w:val="00DA2F30"/>
    <w:rsid w:val="00DB05F1"/>
    <w:rsid w:val="00DB5F2A"/>
    <w:rsid w:val="00DB65D6"/>
    <w:rsid w:val="00DC01EE"/>
    <w:rsid w:val="00DC105A"/>
    <w:rsid w:val="00DC55EF"/>
    <w:rsid w:val="00DD1315"/>
    <w:rsid w:val="00DE25E6"/>
    <w:rsid w:val="00DE5A5C"/>
    <w:rsid w:val="00DE6AB5"/>
    <w:rsid w:val="00DF5742"/>
    <w:rsid w:val="00DF5E66"/>
    <w:rsid w:val="00DF74E7"/>
    <w:rsid w:val="00E0126B"/>
    <w:rsid w:val="00E12808"/>
    <w:rsid w:val="00E135D9"/>
    <w:rsid w:val="00E15E88"/>
    <w:rsid w:val="00E23BE1"/>
    <w:rsid w:val="00E32AE9"/>
    <w:rsid w:val="00E40AEA"/>
    <w:rsid w:val="00E43715"/>
    <w:rsid w:val="00E4433C"/>
    <w:rsid w:val="00E44B4D"/>
    <w:rsid w:val="00E4590E"/>
    <w:rsid w:val="00E51C51"/>
    <w:rsid w:val="00E6397A"/>
    <w:rsid w:val="00E66DB6"/>
    <w:rsid w:val="00E70B58"/>
    <w:rsid w:val="00E8105F"/>
    <w:rsid w:val="00E828C8"/>
    <w:rsid w:val="00E82BD1"/>
    <w:rsid w:val="00E92E74"/>
    <w:rsid w:val="00E94C22"/>
    <w:rsid w:val="00E95910"/>
    <w:rsid w:val="00EA3D66"/>
    <w:rsid w:val="00EB06E0"/>
    <w:rsid w:val="00EC19FE"/>
    <w:rsid w:val="00EC2962"/>
    <w:rsid w:val="00EC4BDD"/>
    <w:rsid w:val="00EC5C36"/>
    <w:rsid w:val="00EC75BB"/>
    <w:rsid w:val="00ED0CD6"/>
    <w:rsid w:val="00ED7190"/>
    <w:rsid w:val="00EE1009"/>
    <w:rsid w:val="00EE4D47"/>
    <w:rsid w:val="00EF7E50"/>
    <w:rsid w:val="00F0766A"/>
    <w:rsid w:val="00F14988"/>
    <w:rsid w:val="00F22288"/>
    <w:rsid w:val="00F2256E"/>
    <w:rsid w:val="00F30115"/>
    <w:rsid w:val="00F31196"/>
    <w:rsid w:val="00F3148D"/>
    <w:rsid w:val="00F32220"/>
    <w:rsid w:val="00F32441"/>
    <w:rsid w:val="00F35188"/>
    <w:rsid w:val="00F509C9"/>
    <w:rsid w:val="00F573CF"/>
    <w:rsid w:val="00F574E8"/>
    <w:rsid w:val="00F64485"/>
    <w:rsid w:val="00F73B9D"/>
    <w:rsid w:val="00F74948"/>
    <w:rsid w:val="00F750F7"/>
    <w:rsid w:val="00F853EE"/>
    <w:rsid w:val="00F85FDA"/>
    <w:rsid w:val="00F874E4"/>
    <w:rsid w:val="00F94E8F"/>
    <w:rsid w:val="00F95467"/>
    <w:rsid w:val="00F96385"/>
    <w:rsid w:val="00F96D81"/>
    <w:rsid w:val="00F979E7"/>
    <w:rsid w:val="00FA5CF8"/>
    <w:rsid w:val="00FB789A"/>
    <w:rsid w:val="00FC2F02"/>
    <w:rsid w:val="00FC417C"/>
    <w:rsid w:val="00FC43A2"/>
    <w:rsid w:val="00FE1184"/>
    <w:rsid w:val="00FE5A4C"/>
    <w:rsid w:val="00FF0E16"/>
    <w:rsid w:val="00F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5886C"/>
  <w15:docId w15:val="{09E29EA9-DDED-6F46-A7C4-0E570018E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4BCB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4BC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BC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4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4BCB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D16C6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C59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C59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C59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C59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Mencionar1">
    <w:name w:val="Mencionar1"/>
    <w:basedOn w:val="Fuentedeprrafopredeter"/>
    <w:uiPriority w:val="99"/>
    <w:semiHidden/>
    <w:unhideWhenUsed/>
    <w:rsid w:val="007C70EC"/>
    <w:rPr>
      <w:color w:val="2B579A"/>
      <w:shd w:val="clear" w:color="auto" w:fill="E6E6E6"/>
    </w:rPr>
  </w:style>
  <w:style w:type="paragraph" w:customStyle="1" w:styleId="corte4fondo">
    <w:name w:val="corte4 fondo"/>
    <w:basedOn w:val="Normal"/>
    <w:link w:val="corte4fondoCar1"/>
    <w:qFormat/>
    <w:rsid w:val="00E94C22"/>
    <w:pPr>
      <w:spacing w:after="0" w:line="360" w:lineRule="auto"/>
      <w:ind w:firstLine="709"/>
      <w:jc w:val="both"/>
    </w:pPr>
    <w:rPr>
      <w:rFonts w:ascii="Arial" w:eastAsia="Times New Roman" w:hAnsi="Arial"/>
      <w:sz w:val="30"/>
      <w:szCs w:val="20"/>
      <w:lang w:eastAsia="es-MX"/>
    </w:rPr>
  </w:style>
  <w:style w:type="character" w:customStyle="1" w:styleId="corte4fondoCar1">
    <w:name w:val="corte4 fondo Car1"/>
    <w:link w:val="corte4fondo"/>
    <w:rsid w:val="00E94C22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352A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943FA9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59"/>
    <w:rsid w:val="0038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8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6B56C-46AD-4515-90BF-D32DA0510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830</Words>
  <Characters>4570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PONENCIA 1</cp:lastModifiedBy>
  <cp:revision>4</cp:revision>
  <cp:lastPrinted>2021-02-24T15:57:00Z</cp:lastPrinted>
  <dcterms:created xsi:type="dcterms:W3CDTF">2020-11-17T15:11:00Z</dcterms:created>
  <dcterms:modified xsi:type="dcterms:W3CDTF">2021-02-24T15:57:00Z</dcterms:modified>
</cp:coreProperties>
</file>