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1BD5" w:rsidRDefault="00511BD5" w:rsidP="00174803">
      <w:pPr>
        <w:pStyle w:val="Sinespaciado"/>
        <w:spacing w:line="360" w:lineRule="auto"/>
        <w:ind w:left="3969"/>
        <w:jc w:val="both"/>
        <w:rPr>
          <w:rFonts w:ascii="Arial Narrow" w:eastAsia="Arial Unicode MS" w:hAnsi="Arial Narrow" w:cs="Arial Unicode MS"/>
          <w:b/>
        </w:rPr>
      </w:pPr>
    </w:p>
    <w:p w:rsidR="00511BD5" w:rsidRDefault="00511BD5" w:rsidP="00174803">
      <w:pPr>
        <w:pStyle w:val="Sinespaciado"/>
        <w:spacing w:line="360" w:lineRule="auto"/>
        <w:ind w:left="3969"/>
        <w:jc w:val="both"/>
        <w:rPr>
          <w:rFonts w:ascii="Arial Narrow" w:eastAsia="Arial Unicode MS" w:hAnsi="Arial Narrow" w:cs="Arial Unicode MS"/>
          <w:b/>
        </w:rPr>
      </w:pPr>
    </w:p>
    <w:p w:rsidR="00511BD5" w:rsidRDefault="00511BD5" w:rsidP="00174803">
      <w:pPr>
        <w:pStyle w:val="Sinespaciado"/>
        <w:spacing w:line="360" w:lineRule="auto"/>
        <w:ind w:left="3969"/>
        <w:jc w:val="both"/>
        <w:rPr>
          <w:rFonts w:ascii="Arial Narrow" w:eastAsia="Arial Unicode MS" w:hAnsi="Arial Narrow" w:cs="Arial Unicode MS"/>
          <w:b/>
        </w:rPr>
      </w:pPr>
    </w:p>
    <w:p w:rsidR="00254BE2" w:rsidRPr="00511BD5" w:rsidRDefault="00254BE2" w:rsidP="00511BD5">
      <w:pPr>
        <w:pStyle w:val="Sinespaciado"/>
        <w:ind w:left="3969"/>
        <w:jc w:val="both"/>
        <w:rPr>
          <w:rFonts w:ascii="Arial Narrow" w:eastAsia="Arial Unicode MS" w:hAnsi="Arial Narrow" w:cs="Arial Unicode MS"/>
          <w:b/>
          <w:sz w:val="24"/>
          <w:szCs w:val="24"/>
        </w:rPr>
      </w:pPr>
      <w:r w:rsidRPr="00511BD5">
        <w:rPr>
          <w:rFonts w:ascii="Arial Narrow" w:eastAsia="Arial Unicode MS" w:hAnsi="Arial Narrow" w:cs="Arial Unicode MS"/>
          <w:b/>
          <w:sz w:val="24"/>
          <w:szCs w:val="24"/>
        </w:rPr>
        <w:t>TRIBUNAL ESTATAL DE JUSTICIA ADMINISTRATIVA</w:t>
      </w:r>
    </w:p>
    <w:p w:rsidR="00254BE2" w:rsidRPr="00511BD5" w:rsidRDefault="00254BE2" w:rsidP="00511BD5">
      <w:pPr>
        <w:pStyle w:val="Sinespaciado"/>
        <w:ind w:left="3969"/>
        <w:jc w:val="both"/>
        <w:rPr>
          <w:rFonts w:ascii="Arial Narrow" w:eastAsia="Arial Unicode MS" w:hAnsi="Arial Narrow" w:cs="Arial Unicode MS"/>
          <w:b/>
          <w:sz w:val="24"/>
          <w:szCs w:val="24"/>
        </w:rPr>
      </w:pPr>
    </w:p>
    <w:p w:rsidR="00C766FB" w:rsidRPr="00511BD5" w:rsidRDefault="00C766FB" w:rsidP="00511BD5">
      <w:pPr>
        <w:pStyle w:val="Sinespaciado"/>
        <w:ind w:left="3969"/>
        <w:jc w:val="both"/>
        <w:rPr>
          <w:rFonts w:ascii="Arial Narrow" w:eastAsia="Arial Unicode MS" w:hAnsi="Arial Narrow" w:cs="Arial Unicode MS"/>
          <w:b/>
          <w:sz w:val="24"/>
          <w:szCs w:val="24"/>
        </w:rPr>
      </w:pPr>
      <w:r w:rsidRPr="00511BD5">
        <w:rPr>
          <w:rFonts w:ascii="Arial Narrow" w:eastAsia="Arial Unicode MS" w:hAnsi="Arial Narrow" w:cs="Arial Unicode MS"/>
          <w:b/>
          <w:sz w:val="24"/>
          <w:szCs w:val="24"/>
        </w:rPr>
        <w:t>TERCERA SALA UNITARIA</w:t>
      </w:r>
    </w:p>
    <w:p w:rsidR="00C766FB" w:rsidRPr="00511BD5" w:rsidRDefault="00C766FB" w:rsidP="00511BD5">
      <w:pPr>
        <w:pStyle w:val="Sinespaciado"/>
        <w:ind w:left="3969"/>
        <w:jc w:val="both"/>
        <w:rPr>
          <w:rFonts w:ascii="Arial Narrow" w:eastAsia="Arial Unicode MS" w:hAnsi="Arial Narrow" w:cs="Arial Unicode MS"/>
          <w:b/>
          <w:sz w:val="24"/>
          <w:szCs w:val="24"/>
        </w:rPr>
      </w:pPr>
    </w:p>
    <w:p w:rsidR="00254BE2" w:rsidRPr="00511BD5" w:rsidRDefault="00E570BE" w:rsidP="00511BD5">
      <w:pPr>
        <w:pStyle w:val="Sinespaciado"/>
        <w:ind w:left="3969"/>
        <w:jc w:val="both"/>
        <w:rPr>
          <w:rFonts w:ascii="Arial Narrow" w:eastAsia="Arial Unicode MS" w:hAnsi="Arial Narrow" w:cs="Arial Unicode MS"/>
          <w:b/>
          <w:color w:val="002060"/>
          <w:sz w:val="24"/>
          <w:szCs w:val="24"/>
        </w:rPr>
      </w:pPr>
      <w:r w:rsidRPr="00511BD5">
        <w:rPr>
          <w:rFonts w:ascii="Arial Narrow" w:eastAsia="Arial Unicode MS" w:hAnsi="Arial Narrow" w:cs="Arial Unicode MS"/>
          <w:b/>
          <w:sz w:val="24"/>
          <w:szCs w:val="24"/>
        </w:rPr>
        <w:t>EXPEDIENTE:</w:t>
      </w:r>
      <w:r w:rsidR="000E1650" w:rsidRPr="00511BD5">
        <w:rPr>
          <w:rFonts w:ascii="Arial Narrow" w:eastAsia="Arial Unicode MS" w:hAnsi="Arial Narrow" w:cs="Arial Unicode MS"/>
          <w:b/>
          <w:sz w:val="24"/>
          <w:szCs w:val="24"/>
        </w:rPr>
        <w:t xml:space="preserve"> </w:t>
      </w:r>
      <w:r w:rsidR="00300C40">
        <w:rPr>
          <w:rFonts w:ascii="Arial Narrow" w:eastAsia="Arial Unicode MS" w:hAnsi="Arial Narrow" w:cs="Arial Unicode MS"/>
          <w:b/>
          <w:sz w:val="24"/>
          <w:szCs w:val="24"/>
        </w:rPr>
        <w:t>078</w:t>
      </w:r>
      <w:r w:rsidR="00353959">
        <w:rPr>
          <w:rFonts w:ascii="Arial Narrow" w:eastAsia="Arial Unicode MS" w:hAnsi="Arial Narrow" w:cs="Arial Unicode MS"/>
          <w:b/>
          <w:sz w:val="24"/>
          <w:szCs w:val="24"/>
        </w:rPr>
        <w:t>7</w:t>
      </w:r>
      <w:r w:rsidR="003E687B" w:rsidRPr="00511BD5">
        <w:rPr>
          <w:rFonts w:ascii="Arial Narrow" w:eastAsia="Arial Unicode MS" w:hAnsi="Arial Narrow" w:cs="Arial Unicode MS"/>
          <w:b/>
          <w:sz w:val="24"/>
          <w:szCs w:val="24"/>
        </w:rPr>
        <w:t>/</w:t>
      </w:r>
      <w:r w:rsidR="00402D75" w:rsidRPr="00511BD5">
        <w:rPr>
          <w:rFonts w:ascii="Arial Narrow" w:eastAsia="Arial Unicode MS" w:hAnsi="Arial Narrow" w:cs="Arial Unicode MS"/>
          <w:b/>
          <w:sz w:val="24"/>
          <w:szCs w:val="24"/>
        </w:rPr>
        <w:t>20</w:t>
      </w:r>
      <w:r w:rsidR="00B45C8D">
        <w:rPr>
          <w:rFonts w:ascii="Arial Narrow" w:eastAsia="Arial Unicode MS" w:hAnsi="Arial Narrow" w:cs="Arial Unicode MS"/>
          <w:b/>
          <w:sz w:val="24"/>
          <w:szCs w:val="24"/>
        </w:rPr>
        <w:t>20</w:t>
      </w:r>
      <w:r w:rsidR="000E1650" w:rsidRPr="00511BD5">
        <w:rPr>
          <w:rFonts w:ascii="Arial Narrow" w:eastAsia="Arial Unicode MS" w:hAnsi="Arial Narrow" w:cs="Arial Unicode MS"/>
          <w:b/>
          <w:sz w:val="24"/>
          <w:szCs w:val="24"/>
        </w:rPr>
        <w:t>-3</w:t>
      </w:r>
      <w:r w:rsidRPr="00511BD5">
        <w:rPr>
          <w:rFonts w:ascii="Arial Narrow" w:eastAsia="Arial Unicode MS" w:hAnsi="Arial Narrow" w:cs="Arial Unicode MS"/>
          <w:b/>
          <w:sz w:val="24"/>
          <w:szCs w:val="24"/>
        </w:rPr>
        <w:t xml:space="preserve"> </w:t>
      </w:r>
    </w:p>
    <w:p w:rsidR="00254BE2" w:rsidRPr="00511BD5" w:rsidRDefault="00254BE2" w:rsidP="00511BD5">
      <w:pPr>
        <w:pStyle w:val="Sinespaciado"/>
        <w:ind w:left="3969"/>
        <w:jc w:val="both"/>
        <w:rPr>
          <w:rFonts w:ascii="Arial Narrow" w:eastAsia="Arial Unicode MS" w:hAnsi="Arial Narrow" w:cs="Arial Unicode MS"/>
          <w:b/>
          <w:sz w:val="24"/>
          <w:szCs w:val="24"/>
        </w:rPr>
      </w:pPr>
    </w:p>
    <w:p w:rsidR="00FC695D" w:rsidRDefault="00254BE2" w:rsidP="00511BD5">
      <w:pPr>
        <w:pStyle w:val="Sinespaciado"/>
        <w:ind w:left="3969"/>
        <w:jc w:val="both"/>
        <w:rPr>
          <w:rFonts w:ascii="Arial Narrow" w:eastAsia="Arial Unicode MS" w:hAnsi="Arial Narrow" w:cs="Arial Unicode MS"/>
          <w:b/>
          <w:sz w:val="24"/>
          <w:szCs w:val="24"/>
        </w:rPr>
      </w:pPr>
      <w:r w:rsidRPr="00511BD5">
        <w:rPr>
          <w:rFonts w:ascii="Arial Narrow" w:eastAsia="Arial Unicode MS" w:hAnsi="Arial Narrow" w:cs="Arial Unicode MS"/>
          <w:b/>
          <w:sz w:val="24"/>
          <w:szCs w:val="24"/>
        </w:rPr>
        <w:t>PARTE ACTORA:</w:t>
      </w:r>
      <w:r w:rsidR="00AF79A3" w:rsidRPr="00511BD5">
        <w:rPr>
          <w:rFonts w:ascii="Arial Narrow" w:eastAsia="Arial Unicode MS" w:hAnsi="Arial Narrow" w:cs="Arial Unicode MS"/>
          <w:b/>
          <w:sz w:val="24"/>
          <w:szCs w:val="24"/>
        </w:rPr>
        <w:t xml:space="preserve"> </w:t>
      </w:r>
    </w:p>
    <w:p w:rsidR="00B35542" w:rsidRPr="00511BD5" w:rsidRDefault="00F93813" w:rsidP="00511BD5">
      <w:pPr>
        <w:pStyle w:val="Sinespaciado"/>
        <w:ind w:left="3969"/>
        <w:jc w:val="both"/>
        <w:rPr>
          <w:rFonts w:ascii="Arial Narrow" w:eastAsia="Arial Unicode MS" w:hAnsi="Arial Narrow" w:cs="Arial Unicode MS"/>
          <w:b/>
          <w:sz w:val="24"/>
          <w:szCs w:val="24"/>
        </w:rPr>
      </w:pPr>
      <w:r>
        <w:rPr>
          <w:rFonts w:ascii="Arial Narrow" w:eastAsia="Arial Unicode MS" w:hAnsi="Arial Narrow" w:cs="Arial Unicode MS"/>
          <w:b/>
          <w:color w:val="FF0000"/>
          <w:sz w:val="24"/>
          <w:szCs w:val="24"/>
        </w:rPr>
        <w:t>**********</w:t>
      </w:r>
    </w:p>
    <w:p w:rsidR="008D2406" w:rsidRPr="00511BD5" w:rsidRDefault="00254BE2" w:rsidP="00511BD5">
      <w:pPr>
        <w:pStyle w:val="Sinespaciado"/>
        <w:ind w:left="3969"/>
        <w:jc w:val="both"/>
        <w:rPr>
          <w:rFonts w:ascii="Arial Narrow" w:eastAsia="Arial Unicode MS" w:hAnsi="Arial Narrow" w:cs="Arial Unicode MS"/>
          <w:b/>
          <w:sz w:val="24"/>
          <w:szCs w:val="24"/>
        </w:rPr>
      </w:pPr>
      <w:r w:rsidRPr="00511BD5">
        <w:rPr>
          <w:rFonts w:ascii="Arial Narrow" w:eastAsia="Arial Unicode MS" w:hAnsi="Arial Narrow" w:cs="Arial Unicode MS"/>
          <w:b/>
          <w:sz w:val="24"/>
          <w:szCs w:val="24"/>
        </w:rPr>
        <w:t>AUTORIDAD DEMANDADA:</w:t>
      </w:r>
    </w:p>
    <w:p w:rsidR="00B45C8D" w:rsidRPr="00B45C8D" w:rsidRDefault="00300C40" w:rsidP="00B45C8D">
      <w:pPr>
        <w:spacing w:after="0" w:line="240" w:lineRule="auto"/>
        <w:ind w:left="3969"/>
        <w:jc w:val="both"/>
        <w:rPr>
          <w:rFonts w:ascii="Arial Narrow" w:eastAsia="Arial Unicode MS" w:hAnsi="Arial Narrow" w:cs="Arial Unicode MS"/>
          <w:sz w:val="24"/>
          <w:szCs w:val="24"/>
        </w:rPr>
      </w:pPr>
      <w:r>
        <w:rPr>
          <w:rFonts w:ascii="Arial Narrow" w:eastAsia="Times New Roman" w:hAnsi="Arial Narrow"/>
          <w:sz w:val="24"/>
          <w:szCs w:val="24"/>
          <w:lang w:val="es-ES" w:eastAsia="es-ES"/>
        </w:rPr>
        <w:t xml:space="preserve">AGENTES DE TRÁNSITO </w:t>
      </w:r>
      <w:r w:rsidR="00B45C8D">
        <w:rPr>
          <w:rFonts w:ascii="Arial Narrow" w:eastAsia="Times New Roman" w:hAnsi="Arial Narrow"/>
          <w:sz w:val="24"/>
          <w:szCs w:val="24"/>
          <w:lang w:val="es-ES" w:eastAsia="es-ES"/>
        </w:rPr>
        <w:t xml:space="preserve">DEL </w:t>
      </w:r>
      <w:r w:rsidR="00B45C8D">
        <w:rPr>
          <w:rFonts w:ascii="Arial Narrow" w:eastAsia="Arial Unicode MS" w:hAnsi="Arial Narrow" w:cs="Arial Unicode MS"/>
          <w:sz w:val="24"/>
          <w:szCs w:val="24"/>
        </w:rPr>
        <w:t>MUNICIPIO DE SAN LUIS POTOSÍ</w:t>
      </w:r>
    </w:p>
    <w:p w:rsidR="00683651" w:rsidRPr="00B45C8D" w:rsidRDefault="00683651" w:rsidP="00511BD5">
      <w:pPr>
        <w:pStyle w:val="Sinespaciado"/>
        <w:ind w:left="3969"/>
        <w:jc w:val="both"/>
        <w:rPr>
          <w:rFonts w:ascii="Arial Narrow" w:eastAsia="Times New Roman" w:hAnsi="Arial Narrow"/>
          <w:sz w:val="24"/>
          <w:szCs w:val="24"/>
          <w:lang w:eastAsia="es-ES"/>
        </w:rPr>
      </w:pPr>
    </w:p>
    <w:p w:rsidR="00CD0381" w:rsidRPr="00511BD5" w:rsidRDefault="00CD0381" w:rsidP="00CD0381">
      <w:pPr>
        <w:pStyle w:val="Sinespaciado"/>
        <w:ind w:left="3969"/>
        <w:jc w:val="both"/>
        <w:rPr>
          <w:rFonts w:ascii="Arial Narrow" w:eastAsia="Arial Unicode MS" w:hAnsi="Arial Narrow" w:cs="Arial Unicode MS"/>
          <w:b/>
          <w:sz w:val="24"/>
          <w:szCs w:val="24"/>
        </w:rPr>
      </w:pPr>
      <w:r w:rsidRPr="00511BD5">
        <w:rPr>
          <w:rFonts w:ascii="Arial Narrow" w:eastAsia="Arial Unicode MS" w:hAnsi="Arial Narrow" w:cs="Arial Unicode MS"/>
          <w:b/>
          <w:sz w:val="24"/>
          <w:szCs w:val="24"/>
        </w:rPr>
        <w:t>MAGISTRAD</w:t>
      </w:r>
      <w:r>
        <w:rPr>
          <w:rFonts w:ascii="Arial Narrow" w:eastAsia="Arial Unicode MS" w:hAnsi="Arial Narrow" w:cs="Arial Unicode MS"/>
          <w:b/>
          <w:sz w:val="24"/>
          <w:szCs w:val="24"/>
        </w:rPr>
        <w:t>A</w:t>
      </w:r>
      <w:r w:rsidRPr="00511BD5">
        <w:rPr>
          <w:rFonts w:ascii="Arial Narrow" w:eastAsia="Arial Unicode MS" w:hAnsi="Arial Narrow" w:cs="Arial Unicode MS"/>
          <w:b/>
          <w:sz w:val="24"/>
          <w:szCs w:val="24"/>
        </w:rPr>
        <w:t xml:space="preserve">: </w:t>
      </w:r>
    </w:p>
    <w:p w:rsidR="00CD0381" w:rsidRPr="00511BD5" w:rsidRDefault="00CD0381" w:rsidP="00CD0381">
      <w:pPr>
        <w:pStyle w:val="Sinespaciado"/>
        <w:ind w:left="3969"/>
        <w:jc w:val="both"/>
        <w:rPr>
          <w:rFonts w:ascii="Arial Narrow" w:eastAsia="Arial Unicode MS" w:hAnsi="Arial Narrow" w:cs="Arial Unicode MS"/>
          <w:sz w:val="24"/>
          <w:szCs w:val="24"/>
        </w:rPr>
      </w:pPr>
      <w:r w:rsidRPr="00511BD5">
        <w:rPr>
          <w:rFonts w:ascii="Arial Narrow" w:eastAsia="Arial Unicode MS" w:hAnsi="Arial Narrow" w:cs="Arial Unicode MS"/>
          <w:sz w:val="24"/>
          <w:szCs w:val="24"/>
        </w:rPr>
        <w:t>LICENCIAD</w:t>
      </w:r>
      <w:r>
        <w:rPr>
          <w:rFonts w:ascii="Arial Narrow" w:eastAsia="Arial Unicode MS" w:hAnsi="Arial Narrow" w:cs="Arial Unicode MS"/>
          <w:sz w:val="24"/>
          <w:szCs w:val="24"/>
        </w:rPr>
        <w:t>A MA. EUGENIA REYNA MASCORRO</w:t>
      </w:r>
    </w:p>
    <w:p w:rsidR="00254BE2" w:rsidRPr="00511BD5" w:rsidRDefault="00254BE2" w:rsidP="00511BD5">
      <w:pPr>
        <w:pStyle w:val="Sinespaciado"/>
        <w:jc w:val="both"/>
        <w:rPr>
          <w:rFonts w:ascii="Arial Narrow" w:eastAsia="Arial Unicode MS" w:hAnsi="Arial Narrow" w:cs="Arial Unicode MS"/>
          <w:sz w:val="24"/>
          <w:szCs w:val="24"/>
        </w:rPr>
      </w:pPr>
    </w:p>
    <w:p w:rsidR="006D4828" w:rsidRPr="00511BD5" w:rsidRDefault="006D4828" w:rsidP="00511BD5">
      <w:pPr>
        <w:pStyle w:val="Sinespaciado"/>
        <w:ind w:left="3969"/>
        <w:jc w:val="both"/>
        <w:rPr>
          <w:rFonts w:ascii="Arial Narrow" w:eastAsia="Arial Unicode MS" w:hAnsi="Arial Narrow" w:cs="Arial Unicode MS"/>
          <w:b/>
          <w:sz w:val="24"/>
          <w:szCs w:val="24"/>
        </w:rPr>
      </w:pPr>
      <w:r w:rsidRPr="00511BD5">
        <w:rPr>
          <w:rFonts w:ascii="Arial Narrow" w:eastAsia="Arial Unicode MS" w:hAnsi="Arial Narrow" w:cs="Arial Unicode MS"/>
          <w:b/>
          <w:sz w:val="24"/>
          <w:szCs w:val="24"/>
        </w:rPr>
        <w:t>SECRETARIO DE ESTUDIO Y CUENTA:</w:t>
      </w:r>
    </w:p>
    <w:p w:rsidR="00254BE2" w:rsidRPr="00511BD5" w:rsidRDefault="00254BE2" w:rsidP="00511BD5">
      <w:pPr>
        <w:pStyle w:val="Sinespaciado"/>
        <w:ind w:left="3969"/>
        <w:jc w:val="both"/>
        <w:rPr>
          <w:rFonts w:ascii="Arial Narrow" w:eastAsia="Arial Unicode MS" w:hAnsi="Arial Narrow" w:cs="Arial Unicode MS"/>
          <w:sz w:val="24"/>
          <w:szCs w:val="24"/>
        </w:rPr>
      </w:pPr>
      <w:r w:rsidRPr="00511BD5">
        <w:rPr>
          <w:rFonts w:ascii="Arial Narrow" w:eastAsia="Arial Unicode MS" w:hAnsi="Arial Narrow" w:cs="Arial Unicode MS"/>
          <w:sz w:val="24"/>
          <w:szCs w:val="24"/>
        </w:rPr>
        <w:t>LICENCIAD</w:t>
      </w:r>
      <w:r w:rsidR="00854EC3" w:rsidRPr="00511BD5">
        <w:rPr>
          <w:rFonts w:ascii="Arial Narrow" w:eastAsia="Arial Unicode MS" w:hAnsi="Arial Narrow" w:cs="Arial Unicode MS"/>
          <w:sz w:val="24"/>
          <w:szCs w:val="24"/>
        </w:rPr>
        <w:t>A</w:t>
      </w:r>
      <w:r w:rsidRPr="00511BD5">
        <w:rPr>
          <w:rFonts w:ascii="Arial Narrow" w:eastAsia="Arial Unicode MS" w:hAnsi="Arial Narrow" w:cs="Arial Unicode MS"/>
          <w:sz w:val="24"/>
          <w:szCs w:val="24"/>
        </w:rPr>
        <w:t xml:space="preserve"> </w:t>
      </w:r>
      <w:r w:rsidR="00854EC3" w:rsidRPr="00511BD5">
        <w:rPr>
          <w:rFonts w:ascii="Arial Narrow" w:eastAsia="Arial Unicode MS" w:hAnsi="Arial Narrow" w:cs="Arial Unicode MS"/>
          <w:sz w:val="24"/>
          <w:szCs w:val="24"/>
        </w:rPr>
        <w:t>MARÍA ESPERANZA AGUAYO CASTILLO</w:t>
      </w:r>
    </w:p>
    <w:p w:rsidR="00246B02" w:rsidRPr="00174803" w:rsidRDefault="00246B02" w:rsidP="00174803">
      <w:pPr>
        <w:pStyle w:val="Sinespaciado"/>
        <w:spacing w:line="360" w:lineRule="auto"/>
        <w:ind w:firstLine="709"/>
        <w:jc w:val="both"/>
        <w:rPr>
          <w:rFonts w:ascii="Arial Narrow" w:eastAsia="Arial Unicode MS" w:hAnsi="Arial Narrow" w:cs="Arial Unicode MS"/>
        </w:rPr>
      </w:pPr>
    </w:p>
    <w:p w:rsidR="00174803" w:rsidRDefault="00174803" w:rsidP="00084C4B">
      <w:pPr>
        <w:pStyle w:val="Sinespaciado"/>
        <w:spacing w:line="360" w:lineRule="auto"/>
        <w:ind w:firstLine="709"/>
        <w:jc w:val="both"/>
        <w:rPr>
          <w:rFonts w:ascii="Arial Narrow" w:eastAsia="Arial Unicode MS" w:hAnsi="Arial Narrow" w:cs="Arial Unicode MS"/>
        </w:rPr>
      </w:pPr>
    </w:p>
    <w:p w:rsidR="00254BE2" w:rsidRPr="00854EC3" w:rsidRDefault="00254BE2" w:rsidP="00F31951">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sz w:val="28"/>
          <w:szCs w:val="28"/>
        </w:rPr>
        <w:t>San Luis Potosí, S.L.P.,</w:t>
      </w:r>
      <w:r w:rsidR="00D760F4" w:rsidRPr="00854EC3">
        <w:rPr>
          <w:rFonts w:ascii="Arial Narrow" w:eastAsia="Arial Unicode MS" w:hAnsi="Arial Narrow" w:cs="Arial Unicode MS"/>
          <w:sz w:val="28"/>
          <w:szCs w:val="28"/>
        </w:rPr>
        <w:t xml:space="preserve"> </w:t>
      </w:r>
      <w:r w:rsidR="0060204E">
        <w:rPr>
          <w:rFonts w:ascii="Arial Narrow" w:eastAsia="Arial Unicode MS" w:hAnsi="Arial Narrow" w:cs="Arial Unicode MS"/>
          <w:sz w:val="28"/>
          <w:szCs w:val="28"/>
        </w:rPr>
        <w:t>diez de junio</w:t>
      </w:r>
      <w:r w:rsidR="004F0965" w:rsidRPr="00854EC3">
        <w:rPr>
          <w:rFonts w:ascii="Arial Narrow" w:eastAsia="Arial Unicode MS" w:hAnsi="Arial Narrow" w:cs="Arial Unicode MS"/>
          <w:sz w:val="28"/>
          <w:szCs w:val="28"/>
        </w:rPr>
        <w:t xml:space="preserve"> de</w:t>
      </w:r>
      <w:r w:rsidR="00377341" w:rsidRPr="00854EC3">
        <w:rPr>
          <w:rFonts w:ascii="Arial Narrow" w:eastAsia="Arial Unicode MS" w:hAnsi="Arial Narrow" w:cs="Arial Unicode MS"/>
          <w:sz w:val="28"/>
          <w:szCs w:val="28"/>
        </w:rPr>
        <w:t xml:space="preserve"> dos mil veint</w:t>
      </w:r>
      <w:r w:rsidR="003E687B">
        <w:rPr>
          <w:rFonts w:ascii="Arial Narrow" w:eastAsia="Arial Unicode MS" w:hAnsi="Arial Narrow" w:cs="Arial Unicode MS"/>
          <w:sz w:val="28"/>
          <w:szCs w:val="28"/>
        </w:rPr>
        <w:t>iuno</w:t>
      </w:r>
      <w:r w:rsidR="00F874B1" w:rsidRPr="00854EC3">
        <w:rPr>
          <w:rFonts w:ascii="Arial Narrow" w:eastAsia="Arial Unicode MS" w:hAnsi="Arial Narrow" w:cs="Arial Unicode MS"/>
          <w:sz w:val="28"/>
          <w:szCs w:val="28"/>
        </w:rPr>
        <w:t>.</w:t>
      </w:r>
      <w:r w:rsidR="002042BC" w:rsidRPr="00854EC3">
        <w:rPr>
          <w:rFonts w:ascii="Arial Narrow" w:eastAsia="Arial Unicode MS" w:hAnsi="Arial Narrow" w:cs="Arial Unicode MS"/>
          <w:sz w:val="28"/>
          <w:szCs w:val="28"/>
        </w:rPr>
        <w:t xml:space="preserve"> </w:t>
      </w:r>
    </w:p>
    <w:p w:rsidR="00254BE2" w:rsidRPr="00854EC3" w:rsidRDefault="00254BE2" w:rsidP="00F31951">
      <w:pPr>
        <w:pStyle w:val="Sinespaciado"/>
        <w:spacing w:line="360" w:lineRule="auto"/>
        <w:ind w:firstLine="709"/>
        <w:jc w:val="both"/>
        <w:rPr>
          <w:rFonts w:ascii="Arial Narrow" w:eastAsia="Arial Unicode MS" w:hAnsi="Arial Narrow" w:cs="Arial Unicode MS"/>
          <w:sz w:val="28"/>
          <w:szCs w:val="28"/>
        </w:rPr>
      </w:pPr>
    </w:p>
    <w:p w:rsidR="00254BE2" w:rsidRPr="00F93813" w:rsidRDefault="00254BE2" w:rsidP="00F31951">
      <w:pPr>
        <w:pStyle w:val="Sinespaciado"/>
        <w:spacing w:line="360" w:lineRule="auto"/>
        <w:ind w:firstLine="709"/>
        <w:jc w:val="both"/>
        <w:rPr>
          <w:rFonts w:ascii="Arial Narrow" w:eastAsia="Arial Unicode MS" w:hAnsi="Arial Narrow" w:cs="Arial Unicode MS"/>
          <w:b/>
          <w:sz w:val="28"/>
          <w:szCs w:val="28"/>
        </w:rPr>
      </w:pPr>
      <w:r w:rsidRPr="00854EC3">
        <w:rPr>
          <w:rFonts w:ascii="Arial Narrow" w:eastAsia="Arial Unicode MS" w:hAnsi="Arial Narrow" w:cs="Arial Unicode MS"/>
          <w:b/>
          <w:color w:val="000000"/>
          <w:sz w:val="28"/>
          <w:szCs w:val="28"/>
        </w:rPr>
        <w:t>V I S T O S</w:t>
      </w:r>
      <w:r w:rsidRPr="00854EC3">
        <w:rPr>
          <w:rFonts w:ascii="Arial Narrow" w:eastAsia="Arial Unicode MS" w:hAnsi="Arial Narrow" w:cs="Arial Unicode MS"/>
          <w:color w:val="000000"/>
          <w:sz w:val="28"/>
          <w:szCs w:val="28"/>
        </w:rPr>
        <w:t xml:space="preserve"> para resolver en definitiva los autos del Ju</w:t>
      </w:r>
      <w:r w:rsidR="00EE3E3D" w:rsidRPr="00854EC3">
        <w:rPr>
          <w:rFonts w:ascii="Arial Narrow" w:eastAsia="Arial Unicode MS" w:hAnsi="Arial Narrow" w:cs="Arial Unicode MS"/>
          <w:color w:val="000000"/>
          <w:sz w:val="28"/>
          <w:szCs w:val="28"/>
        </w:rPr>
        <w:t xml:space="preserve">icio Contencioso </w:t>
      </w:r>
      <w:r w:rsidR="00F54C4C" w:rsidRPr="00854EC3">
        <w:rPr>
          <w:rFonts w:ascii="Arial Narrow" w:eastAsia="Arial Unicode MS" w:hAnsi="Arial Narrow" w:cs="Arial Unicode MS"/>
          <w:color w:val="000000"/>
          <w:sz w:val="28"/>
          <w:szCs w:val="28"/>
        </w:rPr>
        <w:t>Administrativo</w:t>
      </w:r>
      <w:r w:rsidR="00854EC3">
        <w:rPr>
          <w:rFonts w:ascii="Arial Narrow" w:eastAsia="Arial Unicode MS" w:hAnsi="Arial Narrow" w:cs="Arial Unicode MS"/>
          <w:color w:val="000000"/>
          <w:sz w:val="28"/>
          <w:szCs w:val="28"/>
        </w:rPr>
        <w:t xml:space="preserve"> </w:t>
      </w:r>
      <w:r w:rsidR="00300C40">
        <w:rPr>
          <w:rFonts w:ascii="Arial Narrow" w:eastAsia="Arial Unicode MS" w:hAnsi="Arial Narrow" w:cs="Arial Unicode MS"/>
          <w:b/>
          <w:sz w:val="28"/>
          <w:szCs w:val="28"/>
        </w:rPr>
        <w:t>078</w:t>
      </w:r>
      <w:r w:rsidR="00353959">
        <w:rPr>
          <w:rFonts w:ascii="Arial Narrow" w:eastAsia="Arial Unicode MS" w:hAnsi="Arial Narrow" w:cs="Arial Unicode MS"/>
          <w:b/>
          <w:sz w:val="28"/>
          <w:szCs w:val="28"/>
        </w:rPr>
        <w:t>7</w:t>
      </w:r>
      <w:r w:rsidR="003E687B">
        <w:rPr>
          <w:rFonts w:ascii="Arial Narrow" w:eastAsia="Arial Unicode MS" w:hAnsi="Arial Narrow" w:cs="Arial Unicode MS"/>
          <w:b/>
          <w:sz w:val="28"/>
          <w:szCs w:val="28"/>
        </w:rPr>
        <w:t>/</w:t>
      </w:r>
      <w:r w:rsidR="00854EC3">
        <w:rPr>
          <w:rFonts w:ascii="Arial Narrow" w:eastAsia="Arial Unicode MS" w:hAnsi="Arial Narrow" w:cs="Arial Unicode MS"/>
          <w:b/>
          <w:sz w:val="28"/>
          <w:szCs w:val="28"/>
        </w:rPr>
        <w:t>20</w:t>
      </w:r>
      <w:r w:rsidR="00B45C8D">
        <w:rPr>
          <w:rFonts w:ascii="Arial Narrow" w:eastAsia="Arial Unicode MS" w:hAnsi="Arial Narrow" w:cs="Arial Unicode MS"/>
          <w:b/>
          <w:sz w:val="28"/>
          <w:szCs w:val="28"/>
        </w:rPr>
        <w:t>20</w:t>
      </w:r>
      <w:r w:rsidR="008D2406">
        <w:rPr>
          <w:rFonts w:ascii="Arial Narrow" w:eastAsia="Arial Unicode MS" w:hAnsi="Arial Narrow" w:cs="Arial Unicode MS"/>
          <w:b/>
          <w:sz w:val="28"/>
          <w:szCs w:val="28"/>
        </w:rPr>
        <w:t>-</w:t>
      </w:r>
      <w:r w:rsidR="00F874B1" w:rsidRPr="00854EC3">
        <w:rPr>
          <w:rFonts w:ascii="Arial Narrow" w:eastAsia="Arial Unicode MS" w:hAnsi="Arial Narrow" w:cs="Arial Unicode MS"/>
          <w:b/>
          <w:sz w:val="28"/>
          <w:szCs w:val="28"/>
        </w:rPr>
        <w:t>3</w:t>
      </w:r>
      <w:r w:rsidRPr="00854EC3">
        <w:rPr>
          <w:rFonts w:ascii="Arial Narrow" w:eastAsia="Arial Unicode MS" w:hAnsi="Arial Narrow" w:cs="Arial Unicode MS"/>
          <w:b/>
          <w:sz w:val="28"/>
          <w:szCs w:val="28"/>
        </w:rPr>
        <w:t xml:space="preserve"> </w:t>
      </w:r>
      <w:r w:rsidR="002042BC" w:rsidRPr="00854EC3">
        <w:rPr>
          <w:rFonts w:ascii="Arial Narrow" w:eastAsia="Arial Unicode MS" w:hAnsi="Arial Narrow" w:cs="Arial Unicode MS"/>
          <w:color w:val="000000"/>
          <w:sz w:val="28"/>
          <w:szCs w:val="28"/>
        </w:rPr>
        <w:t>promovido por</w:t>
      </w:r>
      <w:r w:rsidR="004F0965" w:rsidRPr="00854EC3">
        <w:rPr>
          <w:rFonts w:ascii="Arial Narrow" w:eastAsia="Arial Unicode MS" w:hAnsi="Arial Narrow" w:cs="Arial Unicode MS"/>
          <w:color w:val="000000"/>
          <w:sz w:val="28"/>
          <w:szCs w:val="28"/>
        </w:rPr>
        <w:t xml:space="preserve"> </w:t>
      </w:r>
      <w:r w:rsidR="00F93813">
        <w:rPr>
          <w:rFonts w:ascii="Arial Narrow" w:eastAsia="Arial Unicode MS" w:hAnsi="Arial Narrow" w:cs="Arial Unicode MS"/>
          <w:b/>
          <w:color w:val="FF0000"/>
          <w:sz w:val="28"/>
          <w:szCs w:val="28"/>
        </w:rPr>
        <w:t>**********</w:t>
      </w:r>
      <w:r w:rsidRPr="00854EC3">
        <w:rPr>
          <w:rFonts w:ascii="Arial Narrow" w:eastAsia="Arial Unicode MS" w:hAnsi="Arial Narrow" w:cs="Arial Unicode MS"/>
          <w:b/>
          <w:color w:val="000000"/>
          <w:sz w:val="28"/>
          <w:szCs w:val="28"/>
        </w:rPr>
        <w:t xml:space="preserve"> </w:t>
      </w:r>
      <w:r w:rsidR="0098752D" w:rsidRPr="00854EC3">
        <w:rPr>
          <w:rFonts w:ascii="Arial Narrow" w:eastAsia="Arial Unicode MS" w:hAnsi="Arial Narrow" w:cs="Arial Unicode MS"/>
          <w:color w:val="000000"/>
          <w:sz w:val="28"/>
          <w:szCs w:val="28"/>
        </w:rPr>
        <w:t>contra actos de</w:t>
      </w:r>
      <w:r w:rsidR="00683651" w:rsidRPr="00454782">
        <w:rPr>
          <w:rFonts w:ascii="Arial Narrow" w:eastAsia="Arial Unicode MS" w:hAnsi="Arial Narrow" w:cs="Arial Unicode MS"/>
          <w:color w:val="000000"/>
          <w:sz w:val="28"/>
          <w:szCs w:val="28"/>
        </w:rPr>
        <w:t xml:space="preserve"> </w:t>
      </w:r>
      <w:r w:rsidR="00454782" w:rsidRPr="00454782">
        <w:rPr>
          <w:rFonts w:ascii="Arial Narrow" w:eastAsia="Times New Roman" w:hAnsi="Arial Narrow"/>
          <w:sz w:val="28"/>
          <w:szCs w:val="28"/>
          <w:lang w:val="es-ES" w:eastAsia="es-ES"/>
        </w:rPr>
        <w:t>l</w:t>
      </w:r>
      <w:r w:rsidR="00300C40">
        <w:rPr>
          <w:rFonts w:ascii="Arial Narrow" w:eastAsia="Times New Roman" w:hAnsi="Arial Narrow"/>
          <w:sz w:val="28"/>
          <w:szCs w:val="28"/>
          <w:lang w:val="es-ES" w:eastAsia="es-ES"/>
        </w:rPr>
        <w:t>os</w:t>
      </w:r>
      <w:r w:rsidR="003E687B" w:rsidRPr="003E687B">
        <w:rPr>
          <w:rFonts w:ascii="Arial" w:hAnsi="Arial" w:cs="Arial"/>
          <w:b/>
          <w:sz w:val="20"/>
          <w:szCs w:val="20"/>
        </w:rPr>
        <w:t xml:space="preserve"> </w:t>
      </w:r>
      <w:r w:rsidR="00300C40">
        <w:rPr>
          <w:rFonts w:ascii="Arial Narrow" w:eastAsia="Arial Unicode MS" w:hAnsi="Arial Narrow" w:cs="Arial Unicode MS"/>
          <w:b/>
          <w:sz w:val="28"/>
          <w:szCs w:val="28"/>
        </w:rPr>
        <w:t>Agentes de Tránsito</w:t>
      </w:r>
      <w:r w:rsidR="00B45C8D" w:rsidRPr="004D527F">
        <w:rPr>
          <w:rFonts w:ascii="Arial Narrow" w:eastAsia="Arial Unicode MS" w:hAnsi="Arial Narrow" w:cs="Arial Unicode MS"/>
          <w:b/>
          <w:sz w:val="28"/>
          <w:szCs w:val="28"/>
        </w:rPr>
        <w:t xml:space="preserve"> </w:t>
      </w:r>
      <w:r w:rsidR="00B45C8D">
        <w:rPr>
          <w:rFonts w:ascii="Arial Narrow" w:eastAsia="Arial Unicode MS" w:hAnsi="Arial Narrow" w:cs="Arial Unicode MS"/>
          <w:b/>
          <w:sz w:val="28"/>
          <w:szCs w:val="28"/>
        </w:rPr>
        <w:t xml:space="preserve">del </w:t>
      </w:r>
      <w:r w:rsidR="00B45C8D" w:rsidRPr="004D527F">
        <w:rPr>
          <w:rFonts w:ascii="Arial Narrow" w:eastAsia="Arial Unicode MS" w:hAnsi="Arial Narrow" w:cs="Arial Unicode MS"/>
          <w:b/>
          <w:sz w:val="28"/>
          <w:szCs w:val="28"/>
        </w:rPr>
        <w:t>Municip</w:t>
      </w:r>
      <w:r w:rsidR="00B45C8D">
        <w:rPr>
          <w:rFonts w:ascii="Arial Narrow" w:eastAsia="Arial Unicode MS" w:hAnsi="Arial Narrow" w:cs="Arial Unicode MS"/>
          <w:b/>
          <w:sz w:val="28"/>
          <w:szCs w:val="28"/>
        </w:rPr>
        <w:t>io</w:t>
      </w:r>
      <w:r w:rsidR="00B45C8D" w:rsidRPr="004D527F">
        <w:rPr>
          <w:rFonts w:ascii="Arial Narrow" w:eastAsia="Arial Unicode MS" w:hAnsi="Arial Narrow" w:cs="Arial Unicode MS"/>
          <w:b/>
          <w:sz w:val="28"/>
          <w:szCs w:val="28"/>
        </w:rPr>
        <w:t xml:space="preserve"> de San Luis </w:t>
      </w:r>
      <w:r w:rsidR="00B45C8D" w:rsidRPr="00F93813">
        <w:rPr>
          <w:rFonts w:ascii="Arial Narrow" w:eastAsia="Arial Unicode MS" w:hAnsi="Arial Narrow" w:cs="Arial Unicode MS"/>
          <w:b/>
          <w:sz w:val="28"/>
          <w:szCs w:val="28"/>
        </w:rPr>
        <w:t>Potosí de nombre</w:t>
      </w:r>
      <w:r w:rsidR="00300C40" w:rsidRPr="00F93813">
        <w:rPr>
          <w:rFonts w:ascii="Arial Narrow" w:eastAsia="Arial Unicode MS" w:hAnsi="Arial Narrow" w:cs="Arial Unicode MS"/>
          <w:b/>
          <w:sz w:val="28"/>
          <w:szCs w:val="28"/>
        </w:rPr>
        <w:t>s</w:t>
      </w:r>
      <w:r w:rsidR="00B45C8D" w:rsidRPr="00F93813">
        <w:rPr>
          <w:rFonts w:ascii="Arial Narrow" w:eastAsia="Arial Unicode MS" w:hAnsi="Arial Narrow" w:cs="Arial Unicode MS"/>
          <w:b/>
          <w:sz w:val="28"/>
          <w:szCs w:val="28"/>
        </w:rPr>
        <w:t xml:space="preserve"> </w:t>
      </w:r>
      <w:r w:rsidR="00300C40" w:rsidRPr="00F93813">
        <w:rPr>
          <w:rFonts w:ascii="Arial Narrow" w:eastAsia="Arial Unicode MS" w:hAnsi="Arial Narrow" w:cs="Arial Unicode MS"/>
          <w:b/>
          <w:sz w:val="28"/>
          <w:szCs w:val="28"/>
        </w:rPr>
        <w:t>Gerardo Cruz Calderón y Gabriel Segura Flores</w:t>
      </w:r>
      <w:r w:rsidR="00B45C8D" w:rsidRPr="00F93813">
        <w:rPr>
          <w:rFonts w:ascii="Arial Narrow" w:eastAsia="Arial Unicode MS" w:hAnsi="Arial Narrow" w:cs="Arial Unicode MS"/>
          <w:b/>
          <w:sz w:val="28"/>
          <w:szCs w:val="28"/>
        </w:rPr>
        <w:t>;</w:t>
      </w:r>
      <w:r w:rsidR="003E687B" w:rsidRPr="00F93813">
        <w:rPr>
          <w:rFonts w:ascii="Arial" w:hAnsi="Arial" w:cs="Arial"/>
          <w:b/>
          <w:sz w:val="20"/>
          <w:szCs w:val="20"/>
        </w:rPr>
        <w:t xml:space="preserve"> </w:t>
      </w:r>
      <w:r w:rsidRPr="00F93813">
        <w:rPr>
          <w:rFonts w:ascii="Arial Narrow" w:eastAsia="Arial Unicode MS" w:hAnsi="Arial Narrow" w:cs="Arial Unicode MS"/>
          <w:sz w:val="28"/>
          <w:szCs w:val="28"/>
        </w:rPr>
        <w:t>y:</w:t>
      </w:r>
    </w:p>
    <w:p w:rsidR="003E687B" w:rsidRPr="00F93813" w:rsidRDefault="003E687B" w:rsidP="00F31951">
      <w:pPr>
        <w:pStyle w:val="Sinespaciado"/>
        <w:spacing w:line="360" w:lineRule="auto"/>
        <w:jc w:val="center"/>
        <w:rPr>
          <w:rFonts w:ascii="Arial Narrow" w:eastAsia="Arial Unicode MS" w:hAnsi="Arial Narrow" w:cs="Arial Unicode MS"/>
          <w:b/>
          <w:sz w:val="28"/>
          <w:szCs w:val="28"/>
        </w:rPr>
      </w:pPr>
    </w:p>
    <w:p w:rsidR="00254BE2" w:rsidRPr="00854EC3" w:rsidRDefault="00254BE2" w:rsidP="00F31951">
      <w:pPr>
        <w:pStyle w:val="Sinespaciado"/>
        <w:spacing w:line="360" w:lineRule="auto"/>
        <w:jc w:val="center"/>
        <w:rPr>
          <w:rFonts w:ascii="Arial Narrow" w:eastAsia="Arial Unicode MS" w:hAnsi="Arial Narrow" w:cs="Arial Unicode MS"/>
          <w:b/>
          <w:color w:val="000000"/>
          <w:sz w:val="28"/>
          <w:szCs w:val="28"/>
        </w:rPr>
      </w:pPr>
      <w:r w:rsidRPr="00854EC3">
        <w:rPr>
          <w:rFonts w:ascii="Arial Narrow" w:eastAsia="Arial Unicode MS" w:hAnsi="Arial Narrow" w:cs="Arial Unicode MS"/>
          <w:b/>
          <w:color w:val="000000"/>
          <w:sz w:val="28"/>
          <w:szCs w:val="28"/>
        </w:rPr>
        <w:t>R E S U L T A N D O</w:t>
      </w:r>
    </w:p>
    <w:p w:rsidR="00854EC3" w:rsidRDefault="00854EC3" w:rsidP="00F31951">
      <w:pPr>
        <w:pStyle w:val="Sinespaciado"/>
        <w:spacing w:line="360" w:lineRule="auto"/>
        <w:ind w:firstLine="709"/>
        <w:jc w:val="both"/>
        <w:rPr>
          <w:rFonts w:ascii="Arial Narrow" w:eastAsia="Arial Unicode MS" w:hAnsi="Arial Narrow" w:cs="Arial Unicode MS"/>
          <w:b/>
          <w:sz w:val="28"/>
          <w:szCs w:val="28"/>
        </w:rPr>
      </w:pPr>
    </w:p>
    <w:p w:rsidR="00062CBC" w:rsidRPr="00854EC3" w:rsidRDefault="00062CBC" w:rsidP="009868A2">
      <w:pPr>
        <w:spacing w:after="0" w:line="360" w:lineRule="auto"/>
        <w:ind w:firstLine="708"/>
        <w:jc w:val="both"/>
        <w:rPr>
          <w:rFonts w:ascii="Arial Narrow" w:eastAsia="Arial Unicode MS" w:hAnsi="Arial Narrow" w:cs="Arial Unicode MS"/>
          <w:sz w:val="28"/>
          <w:szCs w:val="28"/>
        </w:rPr>
      </w:pPr>
      <w:r w:rsidRPr="00996496">
        <w:rPr>
          <w:rFonts w:ascii="Arial Narrow" w:eastAsia="Arial Unicode MS" w:hAnsi="Arial Narrow" w:cs="Arial Unicode MS"/>
          <w:b/>
          <w:sz w:val="28"/>
          <w:szCs w:val="28"/>
        </w:rPr>
        <w:t xml:space="preserve">ÚNICO.- </w:t>
      </w:r>
      <w:r w:rsidR="005E6BFA" w:rsidRPr="00996496">
        <w:rPr>
          <w:rFonts w:ascii="Arial Narrow" w:eastAsia="Arial Unicode MS" w:hAnsi="Arial Narrow" w:cs="Arial Unicode MS"/>
          <w:sz w:val="28"/>
          <w:szCs w:val="28"/>
        </w:rPr>
        <w:t xml:space="preserve">Mediante acuerdo de </w:t>
      </w:r>
      <w:r w:rsidR="00300C40">
        <w:rPr>
          <w:rFonts w:ascii="Arial Narrow" w:eastAsia="Arial Unicode MS" w:hAnsi="Arial Narrow" w:cs="Arial Unicode MS"/>
          <w:sz w:val="28"/>
          <w:szCs w:val="28"/>
        </w:rPr>
        <w:t xml:space="preserve">veinticuatro de noviembre </w:t>
      </w:r>
      <w:r w:rsidR="00961716">
        <w:rPr>
          <w:rFonts w:ascii="Arial Narrow" w:eastAsia="Arial Unicode MS" w:hAnsi="Arial Narrow" w:cs="Arial Unicode MS"/>
          <w:sz w:val="28"/>
          <w:szCs w:val="28"/>
        </w:rPr>
        <w:t>de dos mil veinte</w:t>
      </w:r>
      <w:r w:rsidRPr="00996496">
        <w:rPr>
          <w:rFonts w:ascii="Arial Narrow" w:eastAsia="Arial Unicode MS" w:hAnsi="Arial Narrow" w:cs="Arial Unicode MS"/>
          <w:sz w:val="28"/>
          <w:szCs w:val="28"/>
        </w:rPr>
        <w:t>,</w:t>
      </w:r>
      <w:r w:rsidRPr="00996496">
        <w:rPr>
          <w:rFonts w:ascii="Arial Narrow" w:eastAsia="Arial Unicode MS" w:hAnsi="Arial Narrow" w:cs="Arial Unicode MS"/>
          <w:color w:val="17365D" w:themeColor="text2" w:themeShade="BF"/>
          <w:sz w:val="28"/>
          <w:szCs w:val="28"/>
        </w:rPr>
        <w:t xml:space="preserve"> </w:t>
      </w:r>
      <w:r w:rsidRPr="00996496">
        <w:rPr>
          <w:rFonts w:ascii="Arial Narrow" w:eastAsia="Arial Unicode MS" w:hAnsi="Arial Narrow" w:cs="Arial Unicode MS"/>
          <w:sz w:val="28"/>
          <w:szCs w:val="28"/>
        </w:rPr>
        <w:t>se tuvo por recibido escrito firmado</w:t>
      </w:r>
      <w:r w:rsidRPr="00854EC3">
        <w:rPr>
          <w:rFonts w:ascii="Arial Narrow" w:eastAsia="Arial Unicode MS" w:hAnsi="Arial Narrow" w:cs="Arial Unicode MS"/>
          <w:sz w:val="28"/>
          <w:szCs w:val="28"/>
        </w:rPr>
        <w:t xml:space="preserve"> por </w:t>
      </w:r>
      <w:r w:rsidR="00F93813">
        <w:rPr>
          <w:rFonts w:ascii="Arial Narrow" w:eastAsia="Arial Unicode MS" w:hAnsi="Arial Narrow" w:cs="Arial Unicode MS"/>
          <w:color w:val="FF0000"/>
          <w:sz w:val="28"/>
          <w:szCs w:val="28"/>
        </w:rPr>
        <w:t>**********</w:t>
      </w:r>
      <w:r w:rsidR="004F0965" w:rsidRPr="00B45C8D">
        <w:rPr>
          <w:rFonts w:ascii="Arial Narrow" w:eastAsia="Arial Unicode MS" w:hAnsi="Arial Narrow" w:cs="Arial Unicode MS"/>
          <w:color w:val="C00000"/>
          <w:sz w:val="28"/>
          <w:szCs w:val="28"/>
        </w:rPr>
        <w:t>,</w:t>
      </w:r>
      <w:r w:rsidR="004F0965" w:rsidRPr="00B45C8D">
        <w:rPr>
          <w:rFonts w:ascii="Arial Narrow" w:eastAsia="Arial Unicode MS" w:hAnsi="Arial Narrow" w:cs="Arial Unicode MS"/>
          <w:sz w:val="28"/>
          <w:szCs w:val="28"/>
        </w:rPr>
        <w:t xml:space="preserve"> </w:t>
      </w:r>
      <w:r w:rsidR="00B45C8D" w:rsidRPr="00B45C8D">
        <w:rPr>
          <w:rFonts w:ascii="Arial Narrow" w:eastAsia="Arial Unicode MS" w:hAnsi="Arial Narrow" w:cs="Arial Unicode MS"/>
          <w:sz w:val="28"/>
          <w:szCs w:val="28"/>
        </w:rPr>
        <w:t>quien promovió juicio</w:t>
      </w:r>
      <w:r w:rsidR="00B45C8D" w:rsidRPr="004D527F">
        <w:rPr>
          <w:rFonts w:ascii="Arial Narrow" w:eastAsia="Arial Unicode MS" w:hAnsi="Arial Narrow" w:cs="Arial Unicode MS"/>
          <w:sz w:val="28"/>
          <w:szCs w:val="28"/>
        </w:rPr>
        <w:t xml:space="preserve"> contencioso administrativo en contra de</w:t>
      </w:r>
      <w:r w:rsidR="00C70B41">
        <w:rPr>
          <w:rFonts w:ascii="Arial Narrow" w:eastAsia="Arial Unicode MS" w:hAnsi="Arial Narrow" w:cs="Arial Unicode MS"/>
          <w:sz w:val="28"/>
          <w:szCs w:val="28"/>
        </w:rPr>
        <w:t xml:space="preserve"> </w:t>
      </w:r>
      <w:r w:rsidR="00B45C8D" w:rsidRPr="004D527F">
        <w:rPr>
          <w:rFonts w:ascii="Arial Narrow" w:eastAsia="Arial Unicode MS" w:hAnsi="Arial Narrow" w:cs="Arial Unicode MS"/>
          <w:sz w:val="28"/>
          <w:szCs w:val="28"/>
        </w:rPr>
        <w:t>l</w:t>
      </w:r>
      <w:r w:rsidR="00C70B41">
        <w:rPr>
          <w:rFonts w:ascii="Arial Narrow" w:eastAsia="Arial Unicode MS" w:hAnsi="Arial Narrow" w:cs="Arial Unicode MS"/>
          <w:sz w:val="28"/>
          <w:szCs w:val="28"/>
        </w:rPr>
        <w:t>os</w:t>
      </w:r>
      <w:r w:rsidR="00B45C8D" w:rsidRPr="004D527F">
        <w:rPr>
          <w:rFonts w:ascii="Arial Narrow" w:eastAsia="Arial Unicode MS" w:hAnsi="Arial Narrow" w:cs="Arial Unicode MS"/>
          <w:sz w:val="28"/>
          <w:szCs w:val="28"/>
        </w:rPr>
        <w:t xml:space="preserve"> </w:t>
      </w:r>
      <w:r w:rsidR="00B45C8D">
        <w:rPr>
          <w:rFonts w:ascii="Arial Narrow" w:eastAsia="Arial Unicode MS" w:hAnsi="Arial Narrow" w:cs="Arial Unicode MS"/>
          <w:sz w:val="28"/>
          <w:szCs w:val="28"/>
        </w:rPr>
        <w:t>supuesto</w:t>
      </w:r>
      <w:r w:rsidR="00C70B41">
        <w:rPr>
          <w:rFonts w:ascii="Arial Narrow" w:eastAsia="Arial Unicode MS" w:hAnsi="Arial Narrow" w:cs="Arial Unicode MS"/>
          <w:sz w:val="28"/>
          <w:szCs w:val="28"/>
        </w:rPr>
        <w:t>s</w:t>
      </w:r>
      <w:r w:rsidR="00B45C8D">
        <w:rPr>
          <w:rFonts w:ascii="Arial Narrow" w:eastAsia="Arial Unicode MS" w:hAnsi="Arial Narrow" w:cs="Arial Unicode MS"/>
          <w:sz w:val="28"/>
          <w:szCs w:val="28"/>
        </w:rPr>
        <w:t xml:space="preserve"> </w:t>
      </w:r>
      <w:r w:rsidR="00C70B41">
        <w:rPr>
          <w:rFonts w:ascii="Arial Narrow" w:eastAsia="Arial Unicode MS" w:hAnsi="Arial Narrow" w:cs="Arial Unicode MS"/>
          <w:sz w:val="28"/>
          <w:szCs w:val="28"/>
        </w:rPr>
        <w:t>Agentes de Tránsito</w:t>
      </w:r>
      <w:r w:rsidR="00B45C8D" w:rsidRPr="004D527F">
        <w:rPr>
          <w:rFonts w:ascii="Arial Narrow" w:eastAsia="Arial Unicode MS" w:hAnsi="Arial Narrow" w:cs="Arial Unicode MS"/>
          <w:sz w:val="28"/>
          <w:szCs w:val="28"/>
        </w:rPr>
        <w:t xml:space="preserve"> del Municipio de San Luis Potosí, </w:t>
      </w:r>
      <w:r w:rsidR="00B45C8D" w:rsidRPr="00F93813">
        <w:rPr>
          <w:rFonts w:ascii="Arial Narrow" w:eastAsia="Arial Unicode MS" w:hAnsi="Arial Narrow" w:cs="Arial Unicode MS"/>
          <w:sz w:val="28"/>
          <w:szCs w:val="28"/>
        </w:rPr>
        <w:t>de nombre</w:t>
      </w:r>
      <w:r w:rsidR="00C70B41" w:rsidRPr="00F93813">
        <w:rPr>
          <w:rFonts w:ascii="Arial Narrow" w:eastAsia="Arial Unicode MS" w:hAnsi="Arial Narrow" w:cs="Arial Unicode MS"/>
          <w:sz w:val="28"/>
          <w:szCs w:val="28"/>
        </w:rPr>
        <w:t>s</w:t>
      </w:r>
      <w:r w:rsidR="00B45C8D" w:rsidRPr="00F93813">
        <w:rPr>
          <w:rFonts w:ascii="Arial Narrow" w:eastAsia="Arial Unicode MS" w:hAnsi="Arial Narrow" w:cs="Arial Unicode MS"/>
          <w:sz w:val="28"/>
          <w:szCs w:val="28"/>
        </w:rPr>
        <w:t xml:space="preserve"> </w:t>
      </w:r>
      <w:r w:rsidR="00300C40" w:rsidRPr="00F93813">
        <w:rPr>
          <w:rFonts w:ascii="Arial Narrow" w:eastAsia="Arial Unicode MS" w:hAnsi="Arial Narrow" w:cs="Arial Unicode MS"/>
          <w:sz w:val="28"/>
          <w:szCs w:val="28"/>
        </w:rPr>
        <w:t xml:space="preserve">Gerardo Cruz </w:t>
      </w:r>
      <w:r w:rsidR="00956CE6" w:rsidRPr="00F93813">
        <w:rPr>
          <w:rFonts w:ascii="Arial Narrow" w:eastAsia="Arial Unicode MS" w:hAnsi="Arial Narrow" w:cs="Arial Unicode MS"/>
          <w:sz w:val="28"/>
          <w:szCs w:val="28"/>
        </w:rPr>
        <w:t>Calderón</w:t>
      </w:r>
      <w:r w:rsidR="00C70B41" w:rsidRPr="00F93813">
        <w:rPr>
          <w:rFonts w:ascii="Arial Narrow" w:eastAsia="Arial Unicode MS" w:hAnsi="Arial Narrow" w:cs="Arial Unicode MS"/>
          <w:sz w:val="28"/>
          <w:szCs w:val="28"/>
        </w:rPr>
        <w:t xml:space="preserve">, quien aplicó la infracción No. B-469685 de fecha 17 de octubre de 2020; y </w:t>
      </w:r>
      <w:r w:rsidR="00300C40" w:rsidRPr="00F93813">
        <w:rPr>
          <w:rFonts w:ascii="Arial Narrow" w:eastAsia="Arial Unicode MS" w:hAnsi="Arial Narrow" w:cs="Arial Unicode MS"/>
          <w:sz w:val="28"/>
          <w:szCs w:val="28"/>
        </w:rPr>
        <w:t>Gabriel Segura Flores</w:t>
      </w:r>
      <w:r w:rsidR="00E13968" w:rsidRPr="00F93813">
        <w:rPr>
          <w:rFonts w:ascii="Arial Narrow" w:eastAsia="Arial Unicode MS" w:hAnsi="Arial Narrow" w:cs="Arial Unicode MS"/>
          <w:sz w:val="28"/>
          <w:szCs w:val="28"/>
        </w:rPr>
        <w:t>,</w:t>
      </w:r>
      <w:r w:rsidR="00B45C8D" w:rsidRPr="00F93813">
        <w:rPr>
          <w:rFonts w:ascii="Arial Narrow" w:eastAsia="Arial Unicode MS" w:hAnsi="Arial Narrow" w:cs="Arial Unicode MS"/>
          <w:sz w:val="28"/>
          <w:szCs w:val="28"/>
        </w:rPr>
        <w:t xml:space="preserve"> </w:t>
      </w:r>
      <w:r w:rsidR="00E13968" w:rsidRPr="00F93813">
        <w:rPr>
          <w:rFonts w:ascii="Arial Narrow" w:eastAsia="Arial Unicode MS" w:hAnsi="Arial Narrow" w:cs="Arial Unicode MS"/>
          <w:sz w:val="28"/>
          <w:szCs w:val="28"/>
        </w:rPr>
        <w:t>quien aplicó la infracción No. B-474815 de fecha 02 de noviembre de 2020,</w:t>
      </w:r>
      <w:r w:rsidR="001B1D10" w:rsidRPr="00F93813">
        <w:rPr>
          <w:rFonts w:ascii="Arial Narrow" w:eastAsia="Arial Unicode MS" w:hAnsi="Arial Narrow" w:cs="Arial Unicode MS"/>
          <w:sz w:val="28"/>
          <w:szCs w:val="28"/>
        </w:rPr>
        <w:t xml:space="preserve"> </w:t>
      </w:r>
      <w:r w:rsidRPr="00F93813">
        <w:rPr>
          <w:rFonts w:ascii="Arial Narrow" w:eastAsia="Arial Unicode MS" w:hAnsi="Arial Narrow" w:cs="Arial Unicode MS"/>
          <w:sz w:val="28"/>
          <w:szCs w:val="28"/>
        </w:rPr>
        <w:t>por la nulidad de</w:t>
      </w:r>
      <w:r w:rsidR="00E13968" w:rsidRPr="00F93813">
        <w:rPr>
          <w:rFonts w:ascii="Arial Narrow" w:eastAsia="Arial Unicode MS" w:hAnsi="Arial Narrow" w:cs="Arial Unicode MS"/>
          <w:sz w:val="28"/>
          <w:szCs w:val="28"/>
        </w:rPr>
        <w:t xml:space="preserve"> </w:t>
      </w:r>
      <w:r w:rsidRPr="00F93813">
        <w:rPr>
          <w:rFonts w:ascii="Arial Narrow" w:eastAsia="Arial Unicode MS" w:hAnsi="Arial Narrow" w:cs="Arial Unicode MS"/>
          <w:sz w:val="28"/>
          <w:szCs w:val="28"/>
        </w:rPr>
        <w:t>l</w:t>
      </w:r>
      <w:r w:rsidR="00E13968" w:rsidRPr="00F93813">
        <w:rPr>
          <w:rFonts w:ascii="Arial Narrow" w:eastAsia="Arial Unicode MS" w:hAnsi="Arial Narrow" w:cs="Arial Unicode MS"/>
          <w:sz w:val="28"/>
          <w:szCs w:val="28"/>
        </w:rPr>
        <w:t>os</w:t>
      </w:r>
      <w:r w:rsidRPr="00F93813">
        <w:rPr>
          <w:rFonts w:ascii="Arial Narrow" w:eastAsia="Arial Unicode MS" w:hAnsi="Arial Narrow" w:cs="Arial Unicode MS"/>
          <w:sz w:val="28"/>
          <w:szCs w:val="28"/>
        </w:rPr>
        <w:t xml:space="preserve"> acto</w:t>
      </w:r>
      <w:r w:rsidR="00E13968" w:rsidRPr="00F93813">
        <w:rPr>
          <w:rFonts w:ascii="Arial Narrow" w:eastAsia="Arial Unicode MS" w:hAnsi="Arial Narrow" w:cs="Arial Unicode MS"/>
          <w:sz w:val="28"/>
          <w:szCs w:val="28"/>
        </w:rPr>
        <w:t>s</w:t>
      </w:r>
      <w:r w:rsidR="00854EC3" w:rsidRPr="00F93813">
        <w:rPr>
          <w:rFonts w:ascii="Arial Narrow" w:eastAsia="Arial Unicode MS" w:hAnsi="Arial Narrow" w:cs="Arial Unicode MS"/>
          <w:sz w:val="28"/>
          <w:szCs w:val="28"/>
        </w:rPr>
        <w:t xml:space="preserve"> que se menciona</w:t>
      </w:r>
      <w:r w:rsidR="00E13968" w:rsidRPr="00F93813">
        <w:rPr>
          <w:rFonts w:ascii="Arial Narrow" w:eastAsia="Arial Unicode MS" w:hAnsi="Arial Narrow" w:cs="Arial Unicode MS"/>
          <w:sz w:val="28"/>
          <w:szCs w:val="28"/>
        </w:rPr>
        <w:t>n</w:t>
      </w:r>
      <w:r w:rsidRPr="00F93813">
        <w:rPr>
          <w:rFonts w:ascii="Arial Narrow" w:eastAsia="Arial Unicode MS" w:hAnsi="Arial Narrow" w:cs="Arial Unicode MS"/>
          <w:sz w:val="28"/>
          <w:szCs w:val="28"/>
        </w:rPr>
        <w:t xml:space="preserve">: </w:t>
      </w:r>
      <w:r w:rsidR="0097384E" w:rsidRPr="00F93813">
        <w:rPr>
          <w:rFonts w:ascii="Arial Narrow" w:eastAsia="Arial Unicode MS" w:hAnsi="Arial Narrow" w:cs="Arial Unicode MS"/>
          <w:b/>
          <w:sz w:val="28"/>
          <w:szCs w:val="28"/>
        </w:rPr>
        <w:t>“</w:t>
      </w:r>
      <w:r w:rsidR="001B1D10" w:rsidRPr="00F93813">
        <w:rPr>
          <w:rFonts w:ascii="Arial Narrow" w:eastAsia="Arial Unicode MS" w:hAnsi="Arial Narrow" w:cs="Arial Unicode MS"/>
          <w:sz w:val="28"/>
          <w:szCs w:val="28"/>
        </w:rPr>
        <w:t>Reclamo la emisión y aplicación en mi perjuicio de la</w:t>
      </w:r>
      <w:r w:rsidR="00E13968" w:rsidRPr="00F93813">
        <w:rPr>
          <w:rFonts w:ascii="Arial Narrow" w:eastAsia="Arial Unicode MS" w:hAnsi="Arial Narrow" w:cs="Arial Unicode MS"/>
          <w:sz w:val="28"/>
          <w:szCs w:val="28"/>
        </w:rPr>
        <w:t>s</w:t>
      </w:r>
      <w:r w:rsidR="001B1D10" w:rsidRPr="00F93813">
        <w:rPr>
          <w:rFonts w:ascii="Arial Narrow" w:eastAsia="Arial Unicode MS" w:hAnsi="Arial Narrow" w:cs="Arial Unicode MS"/>
          <w:sz w:val="28"/>
          <w:szCs w:val="28"/>
        </w:rPr>
        <w:t xml:space="preserve"> boleta</w:t>
      </w:r>
      <w:r w:rsidR="00E13968" w:rsidRPr="00F93813">
        <w:rPr>
          <w:rFonts w:ascii="Arial Narrow" w:eastAsia="Arial Unicode MS" w:hAnsi="Arial Narrow" w:cs="Arial Unicode MS"/>
          <w:sz w:val="28"/>
          <w:szCs w:val="28"/>
        </w:rPr>
        <w:t>s</w:t>
      </w:r>
      <w:r w:rsidR="001B1D10" w:rsidRPr="00F93813">
        <w:rPr>
          <w:rFonts w:ascii="Arial Narrow" w:eastAsia="Arial Unicode MS" w:hAnsi="Arial Narrow" w:cs="Arial Unicode MS"/>
          <w:sz w:val="28"/>
          <w:szCs w:val="28"/>
        </w:rPr>
        <w:t xml:space="preserve"> de infracci</w:t>
      </w:r>
      <w:r w:rsidR="00E13968" w:rsidRPr="00F93813">
        <w:rPr>
          <w:rFonts w:ascii="Arial Narrow" w:eastAsia="Arial Unicode MS" w:hAnsi="Arial Narrow" w:cs="Arial Unicode MS"/>
          <w:sz w:val="28"/>
          <w:szCs w:val="28"/>
        </w:rPr>
        <w:t>ones No.</w:t>
      </w:r>
      <w:r w:rsidR="001B1D10" w:rsidRPr="00F93813">
        <w:rPr>
          <w:rFonts w:ascii="Arial Narrow" w:eastAsia="Arial Unicode MS" w:hAnsi="Arial Narrow" w:cs="Arial Unicode MS"/>
          <w:sz w:val="28"/>
          <w:szCs w:val="28"/>
        </w:rPr>
        <w:t xml:space="preserve"> </w:t>
      </w:r>
      <w:r w:rsidR="00E13968" w:rsidRPr="00F93813">
        <w:rPr>
          <w:rFonts w:ascii="Arial Narrow" w:eastAsia="Arial Unicode MS" w:hAnsi="Arial Narrow" w:cs="Arial Unicode MS"/>
          <w:sz w:val="28"/>
          <w:szCs w:val="28"/>
        </w:rPr>
        <w:t>B-469685 de fecha 17 de octubre de 2020.</w:t>
      </w:r>
      <w:r w:rsidR="00A40619" w:rsidRPr="00F93813">
        <w:rPr>
          <w:rFonts w:ascii="Arial Narrow" w:eastAsia="Arial Unicode MS" w:hAnsi="Arial Narrow" w:cs="Arial Unicode MS"/>
          <w:sz w:val="28"/>
          <w:szCs w:val="28"/>
        </w:rPr>
        <w:t xml:space="preserve"> </w:t>
      </w:r>
      <w:r w:rsidR="00E13968" w:rsidRPr="00F93813">
        <w:rPr>
          <w:rFonts w:ascii="Arial Narrow" w:eastAsia="Arial Unicode MS" w:hAnsi="Arial Narrow" w:cs="Arial Unicode MS"/>
          <w:sz w:val="28"/>
          <w:szCs w:val="28"/>
        </w:rPr>
        <w:t xml:space="preserve">Reclamo la emisión y aplicación </w:t>
      </w:r>
      <w:r w:rsidR="00E13968">
        <w:rPr>
          <w:rFonts w:ascii="Arial Narrow" w:eastAsia="Arial Unicode MS" w:hAnsi="Arial Narrow" w:cs="Arial Unicode MS"/>
          <w:sz w:val="28"/>
          <w:szCs w:val="28"/>
        </w:rPr>
        <w:t xml:space="preserve">en mi </w:t>
      </w:r>
      <w:r w:rsidR="00E13968" w:rsidRPr="00F93813">
        <w:rPr>
          <w:rFonts w:ascii="Arial Narrow" w:eastAsia="Arial Unicode MS" w:hAnsi="Arial Narrow" w:cs="Arial Unicode MS"/>
          <w:sz w:val="28"/>
          <w:szCs w:val="28"/>
        </w:rPr>
        <w:t>perjuicio de las boletas de la infracciones No. B-474815 de fecha 02 de noviembre de 2020.”</w:t>
      </w:r>
      <w:r w:rsidR="00E73DD5" w:rsidRPr="00F93813">
        <w:rPr>
          <w:rFonts w:ascii="Arial Narrow" w:eastAsia="Arial Unicode MS" w:hAnsi="Arial Narrow" w:cs="Arial Unicode MS"/>
          <w:sz w:val="28"/>
          <w:szCs w:val="28"/>
        </w:rPr>
        <w:t>,</w:t>
      </w:r>
      <w:r w:rsidR="00B23EBC" w:rsidRPr="00F93813">
        <w:rPr>
          <w:rFonts w:ascii="Arial Narrow" w:eastAsia="Arial Unicode MS" w:hAnsi="Arial Narrow" w:cs="Arial Unicode MS"/>
          <w:sz w:val="28"/>
          <w:szCs w:val="28"/>
        </w:rPr>
        <w:t xml:space="preserve"> </w:t>
      </w:r>
      <w:r w:rsidRPr="00F93813">
        <w:rPr>
          <w:rFonts w:ascii="Arial Narrow" w:eastAsia="Arial Unicode MS" w:hAnsi="Arial Narrow" w:cs="Arial Unicode MS"/>
          <w:sz w:val="28"/>
          <w:szCs w:val="28"/>
        </w:rPr>
        <w:t xml:space="preserve">de </w:t>
      </w:r>
      <w:r w:rsidRPr="00F93813">
        <w:rPr>
          <w:rFonts w:ascii="Arial Narrow" w:eastAsia="Arial Unicode MS" w:hAnsi="Arial Narrow" w:cs="Arial Unicode MS"/>
          <w:sz w:val="28"/>
          <w:szCs w:val="28"/>
        </w:rPr>
        <w:lastRenderedPageBreak/>
        <w:t xml:space="preserve">lo cual tuvo conocimiento el </w:t>
      </w:r>
      <w:r w:rsidR="00E13968" w:rsidRPr="00F93813">
        <w:rPr>
          <w:rFonts w:ascii="Arial Narrow" w:eastAsia="Arial Unicode MS" w:hAnsi="Arial Narrow" w:cs="Arial Unicode MS"/>
          <w:sz w:val="28"/>
          <w:szCs w:val="28"/>
        </w:rPr>
        <w:t>dieci</w:t>
      </w:r>
      <w:r w:rsidR="00A40619" w:rsidRPr="00F93813">
        <w:rPr>
          <w:rFonts w:ascii="Arial Narrow" w:eastAsia="Arial Unicode MS" w:hAnsi="Arial Narrow" w:cs="Arial Unicode MS"/>
          <w:sz w:val="28"/>
          <w:szCs w:val="28"/>
        </w:rPr>
        <w:t>siete</w:t>
      </w:r>
      <w:r w:rsidR="00E13968" w:rsidRPr="00F93813">
        <w:rPr>
          <w:rFonts w:ascii="Arial Narrow" w:eastAsia="Arial Unicode MS" w:hAnsi="Arial Narrow" w:cs="Arial Unicode MS"/>
          <w:sz w:val="28"/>
          <w:szCs w:val="28"/>
        </w:rPr>
        <w:t xml:space="preserve"> de octubre y el 02</w:t>
      </w:r>
      <w:r w:rsidR="00961716" w:rsidRPr="00F93813">
        <w:rPr>
          <w:rFonts w:ascii="Arial Narrow" w:eastAsia="Arial Unicode MS" w:hAnsi="Arial Narrow" w:cs="Arial Unicode MS"/>
          <w:sz w:val="28"/>
          <w:szCs w:val="28"/>
        </w:rPr>
        <w:t xml:space="preserve"> de noviembre </w:t>
      </w:r>
      <w:r w:rsidR="00123A3F" w:rsidRPr="00F93813">
        <w:rPr>
          <w:rFonts w:ascii="Arial Narrow" w:eastAsia="Arial Unicode MS" w:hAnsi="Arial Narrow" w:cs="Arial Unicode MS"/>
          <w:sz w:val="28"/>
          <w:szCs w:val="28"/>
        </w:rPr>
        <w:t>de</w:t>
      </w:r>
      <w:r w:rsidR="00E73DD5" w:rsidRPr="00F93813">
        <w:rPr>
          <w:rFonts w:ascii="Arial Narrow" w:eastAsia="Arial Unicode MS" w:hAnsi="Arial Narrow" w:cs="Arial Unicode MS"/>
          <w:sz w:val="28"/>
          <w:szCs w:val="28"/>
        </w:rPr>
        <w:t xml:space="preserve"> dos mil </w:t>
      </w:r>
      <w:r w:rsidR="0097384E" w:rsidRPr="00F93813">
        <w:rPr>
          <w:rFonts w:ascii="Arial Narrow" w:eastAsia="Arial Unicode MS" w:hAnsi="Arial Narrow" w:cs="Arial Unicode MS"/>
          <w:sz w:val="28"/>
          <w:szCs w:val="28"/>
        </w:rPr>
        <w:t>ve</w:t>
      </w:r>
      <w:r w:rsidR="00961716" w:rsidRPr="00F93813">
        <w:rPr>
          <w:rFonts w:ascii="Arial Narrow" w:eastAsia="Arial Unicode MS" w:hAnsi="Arial Narrow" w:cs="Arial Unicode MS"/>
          <w:sz w:val="28"/>
          <w:szCs w:val="28"/>
        </w:rPr>
        <w:t>inte</w:t>
      </w:r>
      <w:r w:rsidR="00E13968" w:rsidRPr="00F93813">
        <w:rPr>
          <w:rFonts w:ascii="Arial Narrow" w:eastAsia="Arial Unicode MS" w:hAnsi="Arial Narrow" w:cs="Arial Unicode MS"/>
          <w:sz w:val="28"/>
          <w:szCs w:val="28"/>
        </w:rPr>
        <w:t>, respectivamente</w:t>
      </w:r>
      <w:r w:rsidRPr="00F93813">
        <w:rPr>
          <w:rFonts w:ascii="Arial Narrow" w:eastAsia="Arial Unicode MS" w:hAnsi="Arial Narrow" w:cs="Arial Unicode MS"/>
          <w:sz w:val="28"/>
          <w:szCs w:val="28"/>
        </w:rPr>
        <w:t xml:space="preserve">; en el propio </w:t>
      </w:r>
      <w:r w:rsidRPr="00854EC3">
        <w:rPr>
          <w:rFonts w:ascii="Arial Narrow" w:eastAsia="Arial Unicode MS" w:hAnsi="Arial Narrow" w:cs="Arial Unicode MS"/>
          <w:sz w:val="28"/>
          <w:szCs w:val="28"/>
        </w:rPr>
        <w:t>auto, se admitió a trámite la demanda y se ordenó correr traslado a la</w:t>
      </w:r>
      <w:r w:rsidR="00800103">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autoridad</w:t>
      </w:r>
      <w:r w:rsidR="00800103">
        <w:rPr>
          <w:rFonts w:ascii="Arial Narrow" w:eastAsia="Arial Unicode MS" w:hAnsi="Arial Narrow" w:cs="Arial Unicode MS"/>
          <w:sz w:val="28"/>
          <w:szCs w:val="28"/>
        </w:rPr>
        <w:t>es</w:t>
      </w:r>
      <w:r w:rsidRPr="00854EC3">
        <w:rPr>
          <w:rFonts w:ascii="Arial Narrow" w:eastAsia="Arial Unicode MS" w:hAnsi="Arial Narrow" w:cs="Arial Unicode MS"/>
          <w:sz w:val="28"/>
          <w:szCs w:val="28"/>
        </w:rPr>
        <w:t xml:space="preserve"> demandada</w:t>
      </w:r>
      <w:r w:rsidR="00800103">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para que contestara</w:t>
      </w:r>
      <w:r w:rsidR="00800103">
        <w:rPr>
          <w:rFonts w:ascii="Arial Narrow" w:eastAsia="Arial Unicode MS" w:hAnsi="Arial Narrow" w:cs="Arial Unicode MS"/>
          <w:sz w:val="28"/>
          <w:szCs w:val="28"/>
        </w:rPr>
        <w:t>n</w:t>
      </w:r>
      <w:r w:rsidRPr="00854EC3">
        <w:rPr>
          <w:rFonts w:ascii="Arial Narrow" w:eastAsia="Arial Unicode MS" w:hAnsi="Arial Narrow" w:cs="Arial Unicode MS"/>
          <w:sz w:val="28"/>
          <w:szCs w:val="28"/>
        </w:rPr>
        <w:t xml:space="preserve"> dentro del término legal lo que a sus intereses</w:t>
      </w:r>
      <w:r w:rsidR="00961716">
        <w:rPr>
          <w:rFonts w:ascii="Arial Narrow" w:eastAsia="Arial Unicode MS" w:hAnsi="Arial Narrow" w:cs="Arial Unicode MS"/>
          <w:sz w:val="28"/>
          <w:szCs w:val="28"/>
        </w:rPr>
        <w:t xml:space="preserve"> conviniera. Con proveído de </w:t>
      </w:r>
      <w:r w:rsidR="00407038">
        <w:rPr>
          <w:rFonts w:ascii="Arial Narrow" w:eastAsia="Arial Unicode MS" w:hAnsi="Arial Narrow" w:cs="Arial Unicode MS"/>
          <w:sz w:val="28"/>
          <w:szCs w:val="28"/>
        </w:rPr>
        <w:t xml:space="preserve">once de marzo </w:t>
      </w:r>
      <w:r w:rsidR="00961716">
        <w:rPr>
          <w:rFonts w:ascii="Arial Narrow" w:eastAsia="Arial Unicode MS" w:hAnsi="Arial Narrow" w:cs="Arial Unicode MS"/>
          <w:sz w:val="28"/>
          <w:szCs w:val="28"/>
        </w:rPr>
        <w:t>de dos mil veintiuno</w:t>
      </w:r>
      <w:r w:rsidR="001E6A2F">
        <w:rPr>
          <w:rFonts w:ascii="Arial Narrow" w:eastAsia="Arial Unicode MS" w:hAnsi="Arial Narrow" w:cs="Arial Unicode MS"/>
          <w:sz w:val="28"/>
          <w:szCs w:val="28"/>
        </w:rPr>
        <w:t>,</w:t>
      </w:r>
      <w:r w:rsidRPr="00854EC3">
        <w:rPr>
          <w:rFonts w:ascii="Arial Narrow" w:eastAsia="Arial Unicode MS" w:hAnsi="Arial Narrow" w:cs="Arial Unicode MS"/>
          <w:sz w:val="28"/>
          <w:szCs w:val="28"/>
        </w:rPr>
        <w:t xml:space="preserve"> </w:t>
      </w:r>
      <w:r w:rsidR="009868A2">
        <w:rPr>
          <w:rFonts w:ascii="Arial Narrow" w:hAnsi="Arial Narrow" w:cs="Arial"/>
          <w:sz w:val="28"/>
          <w:szCs w:val="28"/>
        </w:rPr>
        <w:t>se</w:t>
      </w:r>
      <w:r w:rsidR="009868A2" w:rsidRPr="00854EC3">
        <w:rPr>
          <w:rFonts w:ascii="Arial Narrow" w:eastAsia="Arial Unicode MS" w:hAnsi="Arial Narrow" w:cs="Arial Unicode MS"/>
          <w:sz w:val="28"/>
          <w:szCs w:val="28"/>
        </w:rPr>
        <w:t xml:space="preserve"> </w:t>
      </w:r>
      <w:r w:rsidR="006E6E7E" w:rsidRPr="00854EC3">
        <w:rPr>
          <w:rFonts w:ascii="Arial Narrow" w:eastAsia="Arial Unicode MS" w:hAnsi="Arial Narrow" w:cs="Arial Unicode MS"/>
          <w:sz w:val="28"/>
          <w:szCs w:val="28"/>
        </w:rPr>
        <w:t>tuvo a la</w:t>
      </w:r>
      <w:r w:rsidR="00800103">
        <w:rPr>
          <w:rFonts w:ascii="Arial Narrow" w:eastAsia="Arial Unicode MS" w:hAnsi="Arial Narrow" w:cs="Arial Unicode MS"/>
          <w:sz w:val="28"/>
          <w:szCs w:val="28"/>
        </w:rPr>
        <w:t>s</w:t>
      </w:r>
      <w:r w:rsidR="006E6E7E" w:rsidRPr="00854EC3">
        <w:rPr>
          <w:rFonts w:ascii="Arial Narrow" w:eastAsia="Arial Unicode MS" w:hAnsi="Arial Narrow" w:cs="Arial Unicode MS"/>
          <w:sz w:val="28"/>
          <w:szCs w:val="28"/>
        </w:rPr>
        <w:t xml:space="preserve"> autoridad</w:t>
      </w:r>
      <w:r w:rsidR="00800103">
        <w:rPr>
          <w:rFonts w:ascii="Arial Narrow" w:eastAsia="Arial Unicode MS" w:hAnsi="Arial Narrow" w:cs="Arial Unicode MS"/>
          <w:sz w:val="28"/>
          <w:szCs w:val="28"/>
        </w:rPr>
        <w:t>es</w:t>
      </w:r>
      <w:r w:rsidR="006E6E7E" w:rsidRPr="00854EC3">
        <w:rPr>
          <w:rFonts w:ascii="Arial Narrow" w:eastAsia="Arial Unicode MS" w:hAnsi="Arial Narrow" w:cs="Arial Unicode MS"/>
          <w:sz w:val="28"/>
          <w:szCs w:val="28"/>
        </w:rPr>
        <w:t xml:space="preserve"> demandada</w:t>
      </w:r>
      <w:r w:rsidR="00800103">
        <w:rPr>
          <w:rFonts w:ascii="Arial Narrow" w:eastAsia="Arial Unicode MS" w:hAnsi="Arial Narrow" w:cs="Arial Unicode MS"/>
          <w:sz w:val="28"/>
          <w:szCs w:val="28"/>
        </w:rPr>
        <w:t>s</w:t>
      </w:r>
      <w:r w:rsidR="00457C5B" w:rsidRPr="00D8274A">
        <w:rPr>
          <w:rFonts w:ascii="Arial Narrow" w:hAnsi="Arial Narrow" w:cs="Arial"/>
          <w:sz w:val="28"/>
          <w:szCs w:val="28"/>
        </w:rPr>
        <w:t>, por contestan</w:t>
      </w:r>
      <w:r w:rsidR="00457C5B">
        <w:rPr>
          <w:rFonts w:ascii="Arial Narrow" w:hAnsi="Arial Narrow" w:cs="Arial"/>
          <w:sz w:val="28"/>
          <w:szCs w:val="28"/>
        </w:rPr>
        <w:t xml:space="preserve">do la demanda, </w:t>
      </w:r>
      <w:r w:rsidR="009868A2" w:rsidRPr="001C5562">
        <w:rPr>
          <w:rFonts w:ascii="Arial Narrow" w:hAnsi="Arial Narrow" w:cs="Arial"/>
          <w:color w:val="000000"/>
          <w:sz w:val="28"/>
          <w:szCs w:val="28"/>
          <w:lang w:eastAsia="es-MX"/>
        </w:rPr>
        <w:t>se ordenó correr traslado a</w:t>
      </w:r>
      <w:r w:rsidR="009868A2">
        <w:rPr>
          <w:rFonts w:ascii="Arial Narrow" w:hAnsi="Arial Narrow" w:cs="Arial"/>
          <w:color w:val="000000"/>
          <w:sz w:val="28"/>
          <w:szCs w:val="28"/>
          <w:lang w:eastAsia="es-MX"/>
        </w:rPr>
        <w:t xml:space="preserve"> </w:t>
      </w:r>
      <w:r w:rsidR="009868A2" w:rsidRPr="001C5562">
        <w:rPr>
          <w:rFonts w:ascii="Arial Narrow" w:hAnsi="Arial Narrow" w:cs="Arial"/>
          <w:color w:val="000000"/>
          <w:sz w:val="28"/>
          <w:szCs w:val="28"/>
          <w:lang w:eastAsia="es-MX"/>
        </w:rPr>
        <w:t>l</w:t>
      </w:r>
      <w:r w:rsidR="009868A2">
        <w:rPr>
          <w:rFonts w:ascii="Arial Narrow" w:hAnsi="Arial Narrow" w:cs="Arial"/>
          <w:color w:val="000000"/>
          <w:sz w:val="28"/>
          <w:szCs w:val="28"/>
          <w:lang w:eastAsia="es-MX"/>
        </w:rPr>
        <w:t>a</w:t>
      </w:r>
      <w:r w:rsidR="009868A2" w:rsidRPr="001C5562">
        <w:rPr>
          <w:rFonts w:ascii="Arial Narrow" w:hAnsi="Arial Narrow" w:cs="Arial"/>
          <w:color w:val="000000"/>
          <w:sz w:val="28"/>
          <w:szCs w:val="28"/>
          <w:lang w:eastAsia="es-MX"/>
        </w:rPr>
        <w:t xml:space="preserve"> actor</w:t>
      </w:r>
      <w:r w:rsidR="00397163">
        <w:rPr>
          <w:rFonts w:ascii="Arial Narrow" w:hAnsi="Arial Narrow" w:cs="Arial"/>
          <w:color w:val="000000"/>
          <w:sz w:val="28"/>
          <w:szCs w:val="28"/>
          <w:lang w:eastAsia="es-MX"/>
        </w:rPr>
        <w:t>a</w:t>
      </w:r>
      <w:r w:rsidR="009868A2" w:rsidRPr="001C5562">
        <w:rPr>
          <w:rFonts w:ascii="Arial Narrow" w:hAnsi="Arial Narrow" w:cs="Arial"/>
          <w:color w:val="000000"/>
          <w:sz w:val="28"/>
          <w:szCs w:val="28"/>
          <w:lang w:eastAsia="es-MX"/>
        </w:rPr>
        <w:t xml:space="preserve"> con </w:t>
      </w:r>
      <w:r w:rsidR="00800103">
        <w:rPr>
          <w:rFonts w:ascii="Arial Narrow" w:hAnsi="Arial Narrow" w:cs="Arial"/>
          <w:color w:val="000000"/>
          <w:sz w:val="28"/>
          <w:szCs w:val="28"/>
          <w:lang w:eastAsia="es-MX"/>
        </w:rPr>
        <w:t>los</w:t>
      </w:r>
      <w:r w:rsidR="009868A2" w:rsidRPr="001C5562">
        <w:rPr>
          <w:rFonts w:ascii="Arial Narrow" w:hAnsi="Arial Narrow" w:cs="Arial"/>
          <w:color w:val="000000"/>
          <w:sz w:val="28"/>
          <w:szCs w:val="28"/>
          <w:lang w:eastAsia="es-MX"/>
        </w:rPr>
        <w:t xml:space="preserve"> escrito</w:t>
      </w:r>
      <w:r w:rsidR="00800103">
        <w:rPr>
          <w:rFonts w:ascii="Arial Narrow" w:hAnsi="Arial Narrow" w:cs="Arial"/>
          <w:color w:val="000000"/>
          <w:sz w:val="28"/>
          <w:szCs w:val="28"/>
          <w:lang w:eastAsia="es-MX"/>
        </w:rPr>
        <w:t>s</w:t>
      </w:r>
      <w:r w:rsidR="009868A2" w:rsidRPr="001C5562">
        <w:rPr>
          <w:rFonts w:ascii="Arial Narrow" w:hAnsi="Arial Narrow" w:cs="Arial"/>
          <w:color w:val="000000"/>
          <w:sz w:val="28"/>
          <w:szCs w:val="28"/>
          <w:lang w:eastAsia="es-MX"/>
        </w:rPr>
        <w:t xml:space="preserve"> de contestación</w:t>
      </w:r>
      <w:r w:rsidR="00961716">
        <w:rPr>
          <w:rFonts w:ascii="Arial Narrow" w:hAnsi="Arial Narrow" w:cs="Arial"/>
          <w:color w:val="000000"/>
          <w:sz w:val="28"/>
          <w:szCs w:val="28"/>
          <w:lang w:eastAsia="es-MX"/>
        </w:rPr>
        <w:t>,</w:t>
      </w:r>
      <w:r w:rsidR="009868A2" w:rsidRPr="001C5562">
        <w:rPr>
          <w:rFonts w:ascii="Arial Narrow" w:hAnsi="Arial Narrow" w:cs="Arial"/>
          <w:color w:val="000000"/>
          <w:sz w:val="28"/>
          <w:szCs w:val="28"/>
          <w:lang w:eastAsia="es-MX"/>
        </w:rPr>
        <w:t xml:space="preserve"> </w:t>
      </w:r>
      <w:r w:rsidR="006E6E7E" w:rsidRPr="00854EC3">
        <w:rPr>
          <w:rFonts w:ascii="Arial Narrow" w:eastAsia="Arial Unicode MS" w:hAnsi="Arial Narrow" w:cs="Arial Unicode MS"/>
          <w:sz w:val="28"/>
          <w:szCs w:val="28"/>
        </w:rPr>
        <w:t xml:space="preserve">se </w:t>
      </w:r>
      <w:r w:rsidR="00457C5B">
        <w:rPr>
          <w:rFonts w:ascii="Arial Narrow" w:eastAsia="Arial Unicode MS" w:hAnsi="Arial Narrow" w:cs="Arial Unicode MS"/>
          <w:sz w:val="28"/>
          <w:szCs w:val="28"/>
        </w:rPr>
        <w:t>proveyó sobre</w:t>
      </w:r>
      <w:r w:rsidR="00F92A4D">
        <w:rPr>
          <w:rFonts w:ascii="Arial Narrow" w:eastAsia="Arial Unicode MS" w:hAnsi="Arial Narrow" w:cs="Arial Unicode MS"/>
          <w:sz w:val="28"/>
          <w:szCs w:val="28"/>
        </w:rPr>
        <w:t xml:space="preserve"> las probanzas </w:t>
      </w:r>
      <w:r w:rsidR="00457C5B">
        <w:rPr>
          <w:rFonts w:ascii="Arial Narrow" w:eastAsia="Arial Unicode MS" w:hAnsi="Arial Narrow" w:cs="Arial Unicode MS"/>
          <w:sz w:val="28"/>
          <w:szCs w:val="28"/>
        </w:rPr>
        <w:t xml:space="preserve">ofrecidas por </w:t>
      </w:r>
      <w:r w:rsidR="006E6E7E" w:rsidRPr="00854EC3">
        <w:rPr>
          <w:rFonts w:ascii="Arial Narrow" w:eastAsia="Arial Unicode MS" w:hAnsi="Arial Narrow" w:cs="Arial Unicode MS"/>
          <w:sz w:val="28"/>
          <w:szCs w:val="28"/>
        </w:rPr>
        <w:t>la</w:t>
      </w:r>
      <w:r w:rsidR="009868A2">
        <w:rPr>
          <w:rFonts w:ascii="Arial Narrow" w:eastAsia="Arial Unicode MS" w:hAnsi="Arial Narrow" w:cs="Arial Unicode MS"/>
          <w:sz w:val="28"/>
          <w:szCs w:val="28"/>
        </w:rPr>
        <w:t>s</w:t>
      </w:r>
      <w:r w:rsidR="006E6E7E" w:rsidRPr="00854EC3">
        <w:rPr>
          <w:rFonts w:ascii="Arial Narrow" w:eastAsia="Arial Unicode MS" w:hAnsi="Arial Narrow" w:cs="Arial Unicode MS"/>
          <w:sz w:val="28"/>
          <w:szCs w:val="28"/>
        </w:rPr>
        <w:t xml:space="preserve"> parte</w:t>
      </w:r>
      <w:r w:rsidR="009868A2">
        <w:rPr>
          <w:rFonts w:ascii="Arial Narrow" w:eastAsia="Arial Unicode MS" w:hAnsi="Arial Narrow" w:cs="Arial Unicode MS"/>
          <w:sz w:val="28"/>
          <w:szCs w:val="28"/>
        </w:rPr>
        <w:t>s</w:t>
      </w:r>
      <w:r w:rsidR="00961716">
        <w:rPr>
          <w:rFonts w:ascii="Arial Narrow" w:eastAsia="Arial Unicode MS" w:hAnsi="Arial Narrow" w:cs="Arial Unicode MS"/>
          <w:sz w:val="28"/>
          <w:szCs w:val="28"/>
        </w:rPr>
        <w:t xml:space="preserve">, y </w:t>
      </w:r>
      <w:r w:rsidR="00457C5B" w:rsidRPr="00457C5B">
        <w:rPr>
          <w:rFonts w:ascii="Arial Narrow" w:eastAsia="Calibri" w:hAnsi="Arial Narrow" w:cs="Arial"/>
          <w:sz w:val="28"/>
          <w:szCs w:val="28"/>
        </w:rPr>
        <w:t xml:space="preserve">se </w:t>
      </w:r>
      <w:r w:rsidR="006E6E7E">
        <w:rPr>
          <w:rFonts w:ascii="Arial Narrow" w:eastAsia="Arial Unicode MS" w:hAnsi="Arial Narrow" w:cs="Arial Unicode MS"/>
          <w:sz w:val="28"/>
          <w:szCs w:val="28"/>
        </w:rPr>
        <w:t>fijó fecha y hora para la audiencia final.</w:t>
      </w:r>
      <w:r w:rsidR="00352235">
        <w:rPr>
          <w:rFonts w:ascii="Arial Narrow" w:eastAsia="Arial Unicode MS" w:hAnsi="Arial Narrow" w:cs="Arial Unicode MS"/>
          <w:sz w:val="28"/>
          <w:szCs w:val="28"/>
        </w:rPr>
        <w:t xml:space="preserve"> </w:t>
      </w:r>
      <w:r w:rsidR="00515F18">
        <w:rPr>
          <w:rFonts w:ascii="Arial Narrow" w:eastAsia="Arial Unicode MS" w:hAnsi="Arial Narrow" w:cs="Arial Unicode MS"/>
          <w:sz w:val="28"/>
          <w:szCs w:val="28"/>
        </w:rPr>
        <w:t>L</w:t>
      </w:r>
      <w:r w:rsidRPr="00854EC3">
        <w:rPr>
          <w:rFonts w:ascii="Arial Narrow" w:eastAsia="Arial Unicode MS" w:hAnsi="Arial Narrow" w:cs="Arial Unicode MS"/>
          <w:sz w:val="28"/>
          <w:szCs w:val="28"/>
        </w:rPr>
        <w:t xml:space="preserve">a </w:t>
      </w:r>
      <w:r w:rsidR="0090649C">
        <w:rPr>
          <w:rFonts w:ascii="Arial Narrow" w:eastAsia="Arial Unicode MS" w:hAnsi="Arial Narrow" w:cs="Arial Unicode MS"/>
          <w:sz w:val="28"/>
          <w:szCs w:val="28"/>
        </w:rPr>
        <w:t>cual</w:t>
      </w:r>
      <w:r w:rsidRPr="00854EC3">
        <w:rPr>
          <w:rFonts w:ascii="Arial Narrow" w:eastAsia="Arial Unicode MS" w:hAnsi="Arial Narrow" w:cs="Arial Unicode MS"/>
          <w:sz w:val="28"/>
          <w:szCs w:val="28"/>
        </w:rPr>
        <w:t xml:space="preserve"> se verificó </w:t>
      </w:r>
      <w:r w:rsidRPr="0090649C">
        <w:rPr>
          <w:rFonts w:ascii="Arial Narrow" w:eastAsia="Arial Unicode MS" w:hAnsi="Arial Narrow" w:cs="Arial Unicode MS"/>
          <w:sz w:val="28"/>
          <w:szCs w:val="28"/>
        </w:rPr>
        <w:t xml:space="preserve">el </w:t>
      </w:r>
      <w:r w:rsidR="00800103">
        <w:rPr>
          <w:rFonts w:ascii="Arial Narrow" w:eastAsia="Arial Unicode MS" w:hAnsi="Arial Narrow" w:cs="Arial Unicode MS"/>
          <w:sz w:val="28"/>
          <w:szCs w:val="28"/>
        </w:rPr>
        <w:t>seis de abril</w:t>
      </w:r>
      <w:r w:rsidR="00A40619">
        <w:rPr>
          <w:rFonts w:ascii="Arial Narrow" w:eastAsia="Arial Unicode MS" w:hAnsi="Arial Narrow" w:cs="Arial Unicode MS"/>
          <w:sz w:val="28"/>
          <w:szCs w:val="28"/>
        </w:rPr>
        <w:t xml:space="preserve"> </w:t>
      </w:r>
      <w:r w:rsidR="00B93BDF">
        <w:rPr>
          <w:rFonts w:ascii="Arial Narrow" w:eastAsia="Arial Unicode MS" w:hAnsi="Arial Narrow" w:cs="Arial Unicode MS"/>
          <w:sz w:val="28"/>
          <w:szCs w:val="28"/>
        </w:rPr>
        <w:t>de dos mil veintiuno</w:t>
      </w:r>
      <w:r w:rsidR="00D600B1">
        <w:rPr>
          <w:rFonts w:ascii="Arial Narrow" w:eastAsia="Arial Unicode MS" w:hAnsi="Arial Narrow" w:cs="Arial Unicode MS"/>
          <w:sz w:val="28"/>
          <w:szCs w:val="28"/>
        </w:rPr>
        <w:t xml:space="preserve"> </w:t>
      </w:r>
      <w:r w:rsidR="004E4C19">
        <w:rPr>
          <w:rFonts w:ascii="Arial Narrow" w:hAnsi="Arial Narrow" w:cs="Arial"/>
          <w:sz w:val="28"/>
          <w:szCs w:val="28"/>
        </w:rPr>
        <w:t>sin</w:t>
      </w:r>
      <w:r w:rsidR="00961716" w:rsidRPr="00905702">
        <w:rPr>
          <w:rFonts w:ascii="Arial Narrow" w:hAnsi="Arial Narrow" w:cs="Arial"/>
          <w:sz w:val="28"/>
          <w:szCs w:val="28"/>
        </w:rPr>
        <w:t xml:space="preserve"> asistencia </w:t>
      </w:r>
      <w:r w:rsidR="00961716">
        <w:rPr>
          <w:rFonts w:ascii="Arial Narrow" w:hAnsi="Arial Narrow" w:cs="Arial"/>
          <w:sz w:val="28"/>
          <w:szCs w:val="28"/>
        </w:rPr>
        <w:t>de la</w:t>
      </w:r>
      <w:r w:rsidR="004E4C19">
        <w:rPr>
          <w:rFonts w:ascii="Arial Narrow" w:hAnsi="Arial Narrow" w:cs="Arial"/>
          <w:sz w:val="28"/>
          <w:szCs w:val="28"/>
        </w:rPr>
        <w:t>s</w:t>
      </w:r>
      <w:r w:rsidR="00961716">
        <w:rPr>
          <w:rFonts w:ascii="Arial Narrow" w:hAnsi="Arial Narrow" w:cs="Arial"/>
          <w:sz w:val="28"/>
          <w:szCs w:val="28"/>
        </w:rPr>
        <w:t xml:space="preserve"> parte</w:t>
      </w:r>
      <w:r w:rsidR="004E4C19">
        <w:rPr>
          <w:rFonts w:ascii="Arial Narrow" w:hAnsi="Arial Narrow" w:cs="Arial"/>
          <w:sz w:val="28"/>
          <w:szCs w:val="28"/>
        </w:rPr>
        <w:t>s</w:t>
      </w:r>
      <w:r w:rsidR="00961716" w:rsidRPr="00905702">
        <w:rPr>
          <w:rFonts w:ascii="Arial Narrow" w:hAnsi="Arial Narrow" w:cs="Arial"/>
          <w:sz w:val="28"/>
          <w:szCs w:val="28"/>
        </w:rPr>
        <w:t>,</w:t>
      </w:r>
      <w:r w:rsidR="00961716" w:rsidRPr="00905702">
        <w:rPr>
          <w:rFonts w:ascii="Arial Narrow" w:eastAsia="Arial Unicode MS" w:hAnsi="Arial Narrow" w:cs="Arial Unicode MS"/>
          <w:sz w:val="28"/>
          <w:szCs w:val="28"/>
        </w:rPr>
        <w:t xml:space="preserve"> acto continuo el </w:t>
      </w:r>
      <w:r w:rsidR="00D752B4" w:rsidRPr="00854EC3">
        <w:rPr>
          <w:rFonts w:ascii="Arial Narrow" w:eastAsia="Arial Unicode MS" w:hAnsi="Arial Narrow" w:cs="Arial Unicode MS"/>
          <w:sz w:val="28"/>
          <w:szCs w:val="28"/>
        </w:rPr>
        <w:t>Secretario de Acuerdos</w:t>
      </w:r>
      <w:r w:rsidR="00D752B4">
        <w:rPr>
          <w:rFonts w:ascii="Arial Narrow" w:eastAsia="Arial Unicode MS" w:hAnsi="Arial Narrow" w:cs="Arial Unicode MS"/>
          <w:sz w:val="28"/>
          <w:szCs w:val="28"/>
        </w:rPr>
        <w:t xml:space="preserve"> </w:t>
      </w:r>
      <w:r w:rsidR="000B474F">
        <w:rPr>
          <w:rFonts w:ascii="Arial Narrow" w:eastAsia="Arial Unicode MS" w:hAnsi="Arial Narrow" w:cs="Arial Unicode MS"/>
          <w:sz w:val="28"/>
          <w:szCs w:val="28"/>
        </w:rPr>
        <w:t>hizo relación de constancias</w:t>
      </w:r>
      <w:r w:rsidRPr="00854EC3">
        <w:rPr>
          <w:rFonts w:ascii="Arial Narrow" w:eastAsia="Arial Unicode MS" w:hAnsi="Arial Narrow" w:cs="Arial Unicode MS"/>
          <w:sz w:val="28"/>
          <w:szCs w:val="28"/>
        </w:rPr>
        <w:t xml:space="preserve">; en periodo de pruebas, se tuvieron por </w:t>
      </w:r>
      <w:r w:rsidR="00B93BDF" w:rsidRPr="00527304">
        <w:rPr>
          <w:rFonts w:ascii="Arial Narrow" w:hAnsi="Arial Narrow" w:cs="Arial"/>
          <w:sz w:val="28"/>
          <w:szCs w:val="28"/>
        </w:rPr>
        <w:t xml:space="preserve">desahogadas las </w:t>
      </w:r>
      <w:r w:rsidR="00B93BDF">
        <w:rPr>
          <w:rFonts w:ascii="Arial Narrow" w:hAnsi="Arial Narrow" w:cs="Arial"/>
          <w:sz w:val="28"/>
          <w:szCs w:val="28"/>
        </w:rPr>
        <w:t xml:space="preserve">documentales ofrecidas por </w:t>
      </w:r>
      <w:r w:rsidR="00B93BDF" w:rsidRPr="00527304">
        <w:rPr>
          <w:rFonts w:ascii="Arial Narrow" w:hAnsi="Arial Narrow" w:cs="Arial"/>
          <w:sz w:val="28"/>
          <w:szCs w:val="28"/>
        </w:rPr>
        <w:t>las partes</w:t>
      </w:r>
      <w:r w:rsidR="00B93BDF">
        <w:rPr>
          <w:rFonts w:ascii="Arial Narrow" w:hAnsi="Arial Narrow" w:cs="Arial"/>
          <w:sz w:val="28"/>
          <w:szCs w:val="28"/>
        </w:rPr>
        <w:t>, dada su propia naturaleza;</w:t>
      </w:r>
      <w:r w:rsidRPr="00854EC3">
        <w:rPr>
          <w:rFonts w:ascii="Arial Narrow" w:eastAsia="Arial Unicode MS" w:hAnsi="Arial Narrow" w:cs="Arial Unicode MS"/>
          <w:sz w:val="28"/>
          <w:szCs w:val="28"/>
        </w:rPr>
        <w:t xml:space="preserve"> en etapa de alegatos </w:t>
      </w:r>
      <w:r w:rsidR="00961716" w:rsidRPr="003E75DC">
        <w:rPr>
          <w:rFonts w:ascii="Arial Narrow" w:eastAsia="Arial Unicode MS" w:hAnsi="Arial Narrow" w:cs="Arial Unicode MS"/>
          <w:sz w:val="28"/>
          <w:szCs w:val="28"/>
        </w:rPr>
        <w:t xml:space="preserve">se </w:t>
      </w:r>
      <w:r w:rsidR="00147528">
        <w:rPr>
          <w:rFonts w:ascii="Arial Narrow" w:eastAsia="Arial Unicode MS" w:hAnsi="Arial Narrow" w:cs="Arial Unicode MS"/>
          <w:sz w:val="28"/>
          <w:szCs w:val="28"/>
        </w:rPr>
        <w:t>certificó que no f</w:t>
      </w:r>
      <w:r w:rsidR="00961716" w:rsidRPr="003E75DC">
        <w:rPr>
          <w:rFonts w:ascii="Arial Narrow" w:eastAsia="Arial Unicode MS" w:hAnsi="Arial Narrow" w:cs="Arial Unicode MS"/>
          <w:sz w:val="28"/>
          <w:szCs w:val="28"/>
        </w:rPr>
        <w:t xml:space="preserve">ueron formulados por </w:t>
      </w:r>
      <w:r w:rsidR="00147528">
        <w:rPr>
          <w:rFonts w:ascii="Arial Narrow" w:eastAsia="Arial Unicode MS" w:hAnsi="Arial Narrow" w:cs="Arial Unicode MS"/>
          <w:sz w:val="28"/>
          <w:szCs w:val="28"/>
        </w:rPr>
        <w:t xml:space="preserve">ninguna de </w:t>
      </w:r>
      <w:r w:rsidR="00961716">
        <w:rPr>
          <w:rFonts w:ascii="Arial Narrow" w:eastAsia="Arial Unicode MS" w:hAnsi="Arial Narrow" w:cs="Arial Unicode MS"/>
          <w:sz w:val="28"/>
          <w:szCs w:val="28"/>
        </w:rPr>
        <w:t>la</w:t>
      </w:r>
      <w:r w:rsidR="00407038">
        <w:rPr>
          <w:rFonts w:ascii="Arial Narrow" w:eastAsia="Arial Unicode MS" w:hAnsi="Arial Narrow" w:cs="Arial Unicode MS"/>
          <w:sz w:val="28"/>
          <w:szCs w:val="28"/>
        </w:rPr>
        <w:t>s</w:t>
      </w:r>
      <w:r w:rsidR="00961716">
        <w:rPr>
          <w:rFonts w:ascii="Arial Narrow" w:eastAsia="Arial Unicode MS" w:hAnsi="Arial Narrow" w:cs="Arial Unicode MS"/>
          <w:sz w:val="28"/>
          <w:szCs w:val="28"/>
        </w:rPr>
        <w:t xml:space="preserve"> parte</w:t>
      </w:r>
      <w:r w:rsidR="00407038">
        <w:rPr>
          <w:rFonts w:ascii="Arial Narrow" w:eastAsia="Arial Unicode MS" w:hAnsi="Arial Narrow" w:cs="Arial Unicode MS"/>
          <w:sz w:val="28"/>
          <w:szCs w:val="28"/>
        </w:rPr>
        <w:t>s</w:t>
      </w:r>
      <w:r w:rsidR="0090649C" w:rsidRPr="00944024">
        <w:rPr>
          <w:rFonts w:ascii="Arial Narrow" w:hAnsi="Arial Narrow"/>
          <w:sz w:val="28"/>
          <w:szCs w:val="28"/>
        </w:rPr>
        <w:t>;</w:t>
      </w:r>
      <w:r w:rsidRPr="00944024">
        <w:rPr>
          <w:rFonts w:ascii="Arial Narrow" w:hAnsi="Arial Narrow"/>
          <w:sz w:val="28"/>
          <w:szCs w:val="28"/>
        </w:rPr>
        <w:t xml:space="preserve"> concluida la audiencia se citó para resolver en definitiva.</w:t>
      </w:r>
    </w:p>
    <w:p w:rsidR="00062CBC" w:rsidRPr="00854EC3" w:rsidRDefault="00062CBC" w:rsidP="00F31951">
      <w:pPr>
        <w:pStyle w:val="Sinespaciado"/>
        <w:spacing w:line="360" w:lineRule="auto"/>
        <w:ind w:firstLine="709"/>
        <w:jc w:val="both"/>
        <w:rPr>
          <w:rFonts w:ascii="Arial Narrow" w:eastAsia="Arial Unicode MS" w:hAnsi="Arial Narrow" w:cs="Arial Unicode MS"/>
          <w:sz w:val="28"/>
          <w:szCs w:val="28"/>
        </w:rPr>
      </w:pPr>
    </w:p>
    <w:p w:rsidR="00254BE2" w:rsidRPr="00854EC3" w:rsidRDefault="00254BE2" w:rsidP="00F31951">
      <w:pPr>
        <w:pStyle w:val="Sinespaciado"/>
        <w:spacing w:line="360" w:lineRule="auto"/>
        <w:jc w:val="center"/>
        <w:rPr>
          <w:rFonts w:ascii="Arial Narrow" w:eastAsia="Arial Unicode MS" w:hAnsi="Arial Narrow" w:cs="Arial Unicode MS"/>
          <w:b/>
          <w:color w:val="000000"/>
          <w:sz w:val="28"/>
          <w:szCs w:val="28"/>
        </w:rPr>
      </w:pPr>
      <w:r w:rsidRPr="00854EC3">
        <w:rPr>
          <w:rFonts w:ascii="Arial Narrow" w:eastAsia="Arial Unicode MS" w:hAnsi="Arial Narrow" w:cs="Arial Unicode MS"/>
          <w:b/>
          <w:color w:val="000000"/>
          <w:sz w:val="28"/>
          <w:szCs w:val="28"/>
        </w:rPr>
        <w:t>C O N S I D E R A N D O</w:t>
      </w:r>
    </w:p>
    <w:p w:rsidR="00254BE2" w:rsidRPr="00854EC3" w:rsidRDefault="00254BE2" w:rsidP="00F31951">
      <w:pPr>
        <w:pStyle w:val="Sinespaciado"/>
        <w:spacing w:line="360" w:lineRule="auto"/>
        <w:ind w:firstLine="709"/>
        <w:jc w:val="center"/>
        <w:rPr>
          <w:rFonts w:ascii="Arial Narrow" w:eastAsia="Arial Unicode MS" w:hAnsi="Arial Narrow" w:cs="Arial Unicode MS"/>
          <w:color w:val="000000"/>
          <w:sz w:val="28"/>
          <w:szCs w:val="28"/>
        </w:rPr>
      </w:pPr>
    </w:p>
    <w:p w:rsidR="00C766FB"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PRIMERO.-</w:t>
      </w:r>
      <w:r w:rsidRPr="00854EC3">
        <w:rPr>
          <w:rFonts w:ascii="Arial Narrow" w:eastAsia="Arial Unicode MS" w:hAnsi="Arial Narrow" w:cs="Arial Unicode MS"/>
          <w:color w:val="000000"/>
          <w:sz w:val="28"/>
          <w:szCs w:val="28"/>
        </w:rPr>
        <w:t xml:space="preserve"> </w:t>
      </w:r>
      <w:r w:rsidR="00CD0381">
        <w:rPr>
          <w:rFonts w:ascii="Arial Narrow" w:eastAsia="Arial Unicode MS" w:hAnsi="Arial Narrow" w:cs="Arial Unicode MS"/>
          <w:color w:val="000000"/>
          <w:sz w:val="28"/>
          <w:szCs w:val="28"/>
        </w:rPr>
        <w:t>A e</w:t>
      </w:r>
      <w:r w:rsidR="00814C5A" w:rsidRPr="00854EC3">
        <w:rPr>
          <w:rFonts w:ascii="Arial Narrow" w:eastAsia="Arial Unicode MS" w:hAnsi="Arial Narrow" w:cs="Arial Unicode MS"/>
          <w:color w:val="000000"/>
          <w:sz w:val="28"/>
          <w:szCs w:val="28"/>
        </w:rPr>
        <w:t>sta</w:t>
      </w:r>
      <w:r w:rsidRPr="00854EC3">
        <w:rPr>
          <w:rFonts w:ascii="Arial Narrow" w:eastAsia="Arial Unicode MS" w:hAnsi="Arial Narrow" w:cs="Arial Unicode MS"/>
          <w:color w:val="000000"/>
          <w:sz w:val="28"/>
          <w:szCs w:val="28"/>
        </w:rPr>
        <w:t xml:space="preserve"> Tercera Sala Unitaria del Tribunal Estatal de Justicia </w:t>
      </w:r>
      <w:r w:rsidR="00845F5E">
        <w:rPr>
          <w:rFonts w:ascii="Arial Narrow" w:eastAsia="Arial Unicode MS" w:hAnsi="Arial Narrow" w:cs="Arial Unicode MS"/>
          <w:color w:val="000000"/>
          <w:sz w:val="28"/>
          <w:szCs w:val="28"/>
        </w:rPr>
        <w:t>A</w:t>
      </w:r>
      <w:r w:rsidRPr="00854EC3">
        <w:rPr>
          <w:rFonts w:ascii="Arial Narrow" w:eastAsia="Arial Unicode MS" w:hAnsi="Arial Narrow" w:cs="Arial Unicode MS"/>
          <w:color w:val="000000"/>
          <w:sz w:val="28"/>
          <w:szCs w:val="28"/>
        </w:rPr>
        <w:t>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854EC3">
        <w:rPr>
          <w:rFonts w:ascii="Arial Narrow" w:eastAsia="Arial Unicode MS" w:hAnsi="Arial Narrow" w:cs="Arial Unicode MS"/>
          <w:color w:val="000000"/>
          <w:sz w:val="28"/>
          <w:szCs w:val="28"/>
        </w:rPr>
        <w:t xml:space="preserve"> </w:t>
      </w:r>
      <w:r w:rsidR="00F92A4D">
        <w:rPr>
          <w:rFonts w:ascii="Arial Narrow" w:eastAsia="Arial Unicode MS" w:hAnsi="Arial Narrow" w:cs="Arial Unicode MS"/>
          <w:color w:val="000000"/>
          <w:sz w:val="28"/>
          <w:szCs w:val="28"/>
        </w:rPr>
        <w:t xml:space="preserve">como ocurre en el presente caso, </w:t>
      </w:r>
      <w:r w:rsidR="00814C5A" w:rsidRPr="00854EC3">
        <w:rPr>
          <w:rFonts w:ascii="Arial Narrow" w:eastAsia="Arial Unicode MS" w:hAnsi="Arial Narrow" w:cs="Arial Unicode MS"/>
          <w:color w:val="000000"/>
          <w:sz w:val="28"/>
          <w:szCs w:val="28"/>
        </w:rPr>
        <w:t>ya que se trata de una controversia suscitada entre un particular</w:t>
      </w:r>
      <w:r w:rsidR="00C766FB" w:rsidRPr="00854EC3">
        <w:rPr>
          <w:rFonts w:ascii="Arial Narrow" w:eastAsia="Arial Unicode MS" w:hAnsi="Arial Narrow" w:cs="Arial Unicode MS"/>
          <w:color w:val="000000"/>
          <w:sz w:val="28"/>
          <w:szCs w:val="28"/>
        </w:rPr>
        <w:t xml:space="preserve"> y autoridades municipales de esta </w:t>
      </w:r>
      <w:r w:rsidR="001656F8" w:rsidRPr="00854EC3">
        <w:rPr>
          <w:rFonts w:ascii="Arial Narrow" w:eastAsia="Arial Unicode MS" w:hAnsi="Arial Narrow" w:cs="Arial Unicode MS"/>
          <w:color w:val="000000"/>
          <w:sz w:val="28"/>
          <w:szCs w:val="28"/>
        </w:rPr>
        <w:t>entidad federativa, donde se eje</w:t>
      </w:r>
      <w:r w:rsidR="0032080C" w:rsidRPr="00854EC3">
        <w:rPr>
          <w:rFonts w:ascii="Arial Narrow" w:eastAsia="Arial Unicode MS" w:hAnsi="Arial Narrow" w:cs="Arial Unicode MS"/>
          <w:color w:val="000000"/>
          <w:sz w:val="28"/>
          <w:szCs w:val="28"/>
        </w:rPr>
        <w:t>rce jurisdicción con motivo de una sanción por infracciones a los ordenamientos de tránsito.</w:t>
      </w:r>
      <w:r w:rsidR="00C766FB" w:rsidRPr="00854EC3">
        <w:rPr>
          <w:rFonts w:ascii="Arial Narrow" w:eastAsia="Arial Unicode MS" w:hAnsi="Arial Narrow" w:cs="Arial Unicode MS"/>
          <w:color w:val="000000"/>
          <w:sz w:val="28"/>
          <w:szCs w:val="28"/>
        </w:rPr>
        <w:t xml:space="preserve"> </w:t>
      </w:r>
    </w:p>
    <w:p w:rsidR="00C766FB" w:rsidRPr="00854EC3" w:rsidRDefault="00C766FB" w:rsidP="00F31951">
      <w:pPr>
        <w:pStyle w:val="Sinespaciado"/>
        <w:spacing w:line="360" w:lineRule="auto"/>
        <w:ind w:firstLine="709"/>
        <w:jc w:val="both"/>
        <w:rPr>
          <w:rFonts w:ascii="Arial Narrow" w:eastAsia="Arial Unicode MS" w:hAnsi="Arial Narrow" w:cs="Arial Unicode MS"/>
          <w:color w:val="000000"/>
          <w:sz w:val="28"/>
          <w:szCs w:val="28"/>
        </w:rPr>
      </w:pPr>
    </w:p>
    <w:p w:rsidR="00384607" w:rsidRDefault="00B4598A" w:rsidP="00384607">
      <w:pPr>
        <w:tabs>
          <w:tab w:val="left" w:pos="2835"/>
        </w:tabs>
        <w:spacing w:after="0" w:line="360" w:lineRule="auto"/>
        <w:ind w:firstLine="709"/>
        <w:jc w:val="both"/>
        <w:rPr>
          <w:rFonts w:ascii="Arial Narrow" w:eastAsia="Calibri" w:hAnsi="Arial Narrow" w:cs="Arial"/>
          <w:sz w:val="28"/>
          <w:szCs w:val="28"/>
        </w:rPr>
      </w:pPr>
      <w:r>
        <w:rPr>
          <w:rFonts w:ascii="Arial Narrow" w:eastAsia="Arial Unicode MS" w:hAnsi="Arial Narrow" w:cs="Arial Unicode MS"/>
          <w:b/>
          <w:color w:val="000000"/>
          <w:sz w:val="28"/>
          <w:szCs w:val="28"/>
        </w:rPr>
        <w:t xml:space="preserve">SEGUNDO.- </w:t>
      </w:r>
      <w:r w:rsidR="00062CBC" w:rsidRPr="00854EC3">
        <w:rPr>
          <w:rFonts w:ascii="Arial Narrow" w:eastAsia="Arial Unicode MS" w:hAnsi="Arial Narrow" w:cs="Arial Unicode MS"/>
          <w:color w:val="000000"/>
          <w:sz w:val="28"/>
          <w:szCs w:val="28"/>
        </w:rPr>
        <w:t xml:space="preserve">La parte </w:t>
      </w:r>
      <w:r w:rsidR="00062CBC" w:rsidRPr="0090649C">
        <w:rPr>
          <w:rFonts w:ascii="Arial Narrow" w:eastAsia="Arial Unicode MS" w:hAnsi="Arial Narrow" w:cs="Arial Unicode MS"/>
          <w:color w:val="000000"/>
          <w:sz w:val="28"/>
          <w:szCs w:val="28"/>
        </w:rPr>
        <w:t>actora acreditó</w:t>
      </w:r>
      <w:r w:rsidR="00062CBC" w:rsidRPr="00854EC3">
        <w:rPr>
          <w:rFonts w:ascii="Arial Narrow" w:eastAsia="Arial Unicode MS" w:hAnsi="Arial Narrow" w:cs="Arial Unicode MS"/>
          <w:color w:val="000000"/>
          <w:sz w:val="28"/>
          <w:szCs w:val="28"/>
        </w:rPr>
        <w:t xml:space="preserve"> su interés jurídico, de conformidad con el artículo 231 del Código </w:t>
      </w:r>
      <w:r w:rsidR="00062CBC" w:rsidRPr="00F93813">
        <w:rPr>
          <w:rFonts w:ascii="Arial Narrow" w:eastAsia="Arial Unicode MS" w:hAnsi="Arial Narrow" w:cs="Arial Unicode MS"/>
          <w:sz w:val="28"/>
          <w:szCs w:val="28"/>
        </w:rPr>
        <w:t xml:space="preserve">Procesal Administrativo del </w:t>
      </w:r>
      <w:r w:rsidR="00515F18" w:rsidRPr="00F93813">
        <w:rPr>
          <w:rFonts w:ascii="Arial Narrow" w:eastAsia="Arial Unicode MS" w:hAnsi="Arial Narrow" w:cs="Arial Unicode MS"/>
          <w:sz w:val="28"/>
          <w:szCs w:val="28"/>
        </w:rPr>
        <w:t>E</w:t>
      </w:r>
      <w:r w:rsidR="00062CBC" w:rsidRPr="00F93813">
        <w:rPr>
          <w:rFonts w:ascii="Arial Narrow" w:eastAsia="Arial Unicode MS" w:hAnsi="Arial Narrow" w:cs="Arial Unicode MS"/>
          <w:sz w:val="28"/>
          <w:szCs w:val="28"/>
        </w:rPr>
        <w:t>stado de San Lui</w:t>
      </w:r>
      <w:r w:rsidR="004249DF" w:rsidRPr="00F93813">
        <w:rPr>
          <w:rFonts w:ascii="Arial Narrow" w:eastAsia="Arial Unicode MS" w:hAnsi="Arial Narrow" w:cs="Arial Unicode MS"/>
          <w:sz w:val="28"/>
          <w:szCs w:val="28"/>
        </w:rPr>
        <w:t>s Potosí, toda vez que acompañó</w:t>
      </w:r>
      <w:r w:rsidR="00062CBC" w:rsidRPr="00F93813">
        <w:rPr>
          <w:rFonts w:ascii="Arial Narrow" w:eastAsia="Arial Unicode MS" w:hAnsi="Arial Narrow" w:cs="Arial Unicode MS"/>
          <w:sz w:val="28"/>
          <w:szCs w:val="28"/>
        </w:rPr>
        <w:t xml:space="preserve"> la</w:t>
      </w:r>
      <w:r w:rsidR="00A42119" w:rsidRPr="00F93813">
        <w:rPr>
          <w:rFonts w:ascii="Arial Narrow" w:eastAsia="Arial Unicode MS" w:hAnsi="Arial Narrow" w:cs="Arial Unicode MS"/>
          <w:sz w:val="28"/>
          <w:szCs w:val="28"/>
        </w:rPr>
        <w:t>s</w:t>
      </w:r>
      <w:r w:rsidR="00062CBC" w:rsidRPr="00F93813">
        <w:rPr>
          <w:rFonts w:ascii="Arial Narrow" w:eastAsia="Arial Unicode MS" w:hAnsi="Arial Narrow" w:cs="Arial Unicode MS"/>
          <w:sz w:val="28"/>
          <w:szCs w:val="28"/>
        </w:rPr>
        <w:t xml:space="preserve"> boleta</w:t>
      </w:r>
      <w:r w:rsidR="00A42119" w:rsidRPr="00F93813">
        <w:rPr>
          <w:rFonts w:ascii="Arial Narrow" w:eastAsia="Arial Unicode MS" w:hAnsi="Arial Narrow" w:cs="Arial Unicode MS"/>
          <w:sz w:val="28"/>
          <w:szCs w:val="28"/>
        </w:rPr>
        <w:t>s</w:t>
      </w:r>
      <w:r w:rsidR="00062CBC" w:rsidRPr="00F93813">
        <w:rPr>
          <w:rFonts w:ascii="Arial Narrow" w:eastAsia="Arial Unicode MS" w:hAnsi="Arial Narrow" w:cs="Arial Unicode MS"/>
          <w:sz w:val="28"/>
          <w:szCs w:val="28"/>
        </w:rPr>
        <w:t xml:space="preserve"> de infracción</w:t>
      </w:r>
      <w:r w:rsidR="00186DCF" w:rsidRPr="00F93813">
        <w:rPr>
          <w:rFonts w:ascii="Arial Narrow" w:eastAsia="Arial Unicode MS" w:hAnsi="Arial Narrow" w:cs="Arial Unicode MS"/>
          <w:sz w:val="28"/>
          <w:szCs w:val="28"/>
        </w:rPr>
        <w:t xml:space="preserve"> folio</w:t>
      </w:r>
      <w:r w:rsidR="00A42119" w:rsidRPr="00F93813">
        <w:rPr>
          <w:rFonts w:ascii="Arial Narrow" w:eastAsia="Arial Unicode MS" w:hAnsi="Arial Narrow" w:cs="Arial Unicode MS"/>
          <w:sz w:val="28"/>
          <w:szCs w:val="28"/>
        </w:rPr>
        <w:t>s</w:t>
      </w:r>
      <w:r w:rsidR="00186DCF" w:rsidRPr="00F93813">
        <w:rPr>
          <w:rFonts w:ascii="Arial Narrow" w:eastAsia="Arial Unicode MS" w:hAnsi="Arial Narrow" w:cs="Arial Unicode MS"/>
          <w:sz w:val="28"/>
          <w:szCs w:val="28"/>
        </w:rPr>
        <w:t xml:space="preserve"> </w:t>
      </w:r>
      <w:r w:rsidR="00A42119" w:rsidRPr="00F93813">
        <w:rPr>
          <w:rFonts w:ascii="Arial Narrow" w:eastAsia="Arial Unicode MS" w:hAnsi="Arial Narrow" w:cs="Arial Unicode MS"/>
          <w:sz w:val="28"/>
          <w:szCs w:val="28"/>
        </w:rPr>
        <w:t>B-</w:t>
      </w:r>
      <w:r w:rsidR="00CD0381" w:rsidRPr="00F93813">
        <w:rPr>
          <w:rFonts w:ascii="Arial Narrow" w:eastAsia="Arial Unicode MS" w:hAnsi="Arial Narrow" w:cs="Arial Unicode MS"/>
          <w:sz w:val="28"/>
          <w:szCs w:val="28"/>
        </w:rPr>
        <w:t>469685</w:t>
      </w:r>
      <w:r w:rsidR="00A42119" w:rsidRPr="00F93813">
        <w:rPr>
          <w:rFonts w:ascii="Arial Narrow" w:eastAsia="Arial Unicode MS" w:hAnsi="Arial Narrow" w:cs="Arial Unicode MS"/>
          <w:sz w:val="28"/>
          <w:szCs w:val="28"/>
        </w:rPr>
        <w:t xml:space="preserve"> y B-474815, así como representación impresa del Comprobante Fiscal Digital </w:t>
      </w:r>
      <w:r w:rsidR="00A42119">
        <w:rPr>
          <w:rFonts w:ascii="Arial Narrow" w:eastAsia="Arial Unicode MS" w:hAnsi="Arial Narrow" w:cs="Arial Unicode MS"/>
          <w:sz w:val="28"/>
          <w:szCs w:val="28"/>
        </w:rPr>
        <w:t>d</w:t>
      </w:r>
      <w:r w:rsidR="00353959">
        <w:rPr>
          <w:rFonts w:ascii="Arial Narrow" w:eastAsia="Arial Unicode MS" w:hAnsi="Arial Narrow" w:cs="Arial Unicode MS"/>
          <w:sz w:val="28"/>
          <w:szCs w:val="28"/>
        </w:rPr>
        <w:t>e</w:t>
      </w:r>
      <w:r w:rsidR="00A42119">
        <w:rPr>
          <w:rFonts w:ascii="Arial Narrow" w:eastAsia="Arial Unicode MS" w:hAnsi="Arial Narrow" w:cs="Arial Unicode MS"/>
          <w:sz w:val="28"/>
          <w:szCs w:val="28"/>
        </w:rPr>
        <w:t xml:space="preserve"> la Factura de fecha 04/01/2018, que acredita la propiedad del vehículo </w:t>
      </w:r>
      <w:r w:rsidR="00A42119">
        <w:rPr>
          <w:rFonts w:ascii="Arial Narrow" w:eastAsia="Arial Unicode MS" w:hAnsi="Arial Narrow" w:cs="Arial Unicode MS"/>
          <w:sz w:val="28"/>
          <w:szCs w:val="28"/>
        </w:rPr>
        <w:lastRenderedPageBreak/>
        <w:t xml:space="preserve">infraccionado en los actos impugnados en este juicio de nulidad, documentos </w:t>
      </w:r>
      <w:r w:rsidR="00961716">
        <w:rPr>
          <w:rFonts w:ascii="Arial Narrow" w:eastAsia="Arial Unicode MS" w:hAnsi="Arial Narrow" w:cs="Arial Unicode MS"/>
          <w:color w:val="000000"/>
          <w:sz w:val="28"/>
          <w:szCs w:val="28"/>
        </w:rPr>
        <w:t>visible</w:t>
      </w:r>
      <w:r w:rsidR="00A42119">
        <w:rPr>
          <w:rFonts w:ascii="Arial Narrow" w:eastAsia="Arial Unicode MS" w:hAnsi="Arial Narrow" w:cs="Arial Unicode MS"/>
          <w:color w:val="000000"/>
          <w:sz w:val="28"/>
          <w:szCs w:val="28"/>
        </w:rPr>
        <w:t>s</w:t>
      </w:r>
      <w:r w:rsidR="00062CBC" w:rsidRPr="0090649C">
        <w:rPr>
          <w:rFonts w:ascii="Arial Narrow" w:eastAsia="Arial Unicode MS" w:hAnsi="Arial Narrow" w:cs="Arial Unicode MS"/>
          <w:sz w:val="28"/>
          <w:szCs w:val="28"/>
        </w:rPr>
        <w:t xml:space="preserve"> en foja</w:t>
      </w:r>
      <w:r w:rsidR="00A42119">
        <w:rPr>
          <w:rFonts w:ascii="Arial Narrow" w:eastAsia="Arial Unicode MS" w:hAnsi="Arial Narrow" w:cs="Arial Unicode MS"/>
          <w:sz w:val="28"/>
          <w:szCs w:val="28"/>
        </w:rPr>
        <w:t>s</w:t>
      </w:r>
      <w:r w:rsidR="00407038">
        <w:rPr>
          <w:rFonts w:ascii="Arial Narrow" w:eastAsia="Arial Unicode MS" w:hAnsi="Arial Narrow" w:cs="Arial Unicode MS"/>
          <w:sz w:val="28"/>
          <w:szCs w:val="28"/>
        </w:rPr>
        <w:t xml:space="preserve"> </w:t>
      </w:r>
      <w:r w:rsidR="00A42119">
        <w:rPr>
          <w:rFonts w:ascii="Arial Narrow" w:eastAsia="Arial Unicode MS" w:hAnsi="Arial Narrow" w:cs="Arial Unicode MS"/>
          <w:sz w:val="28"/>
          <w:szCs w:val="28"/>
        </w:rPr>
        <w:t xml:space="preserve">7 a 9 </w:t>
      </w:r>
      <w:r w:rsidR="00062CBC" w:rsidRPr="0090649C">
        <w:rPr>
          <w:rFonts w:ascii="Arial Narrow" w:eastAsia="Arial Unicode MS" w:hAnsi="Arial Narrow" w:cs="Arial Unicode MS"/>
          <w:sz w:val="28"/>
          <w:szCs w:val="28"/>
        </w:rPr>
        <w:t>d</w:t>
      </w:r>
      <w:r w:rsidR="00062CBC" w:rsidRPr="00854EC3">
        <w:rPr>
          <w:rFonts w:ascii="Arial Narrow" w:eastAsia="Arial Unicode MS" w:hAnsi="Arial Narrow" w:cs="Arial Unicode MS"/>
          <w:color w:val="000000"/>
          <w:sz w:val="28"/>
          <w:szCs w:val="28"/>
        </w:rPr>
        <w:t>e los autos</w:t>
      </w:r>
      <w:r w:rsidR="00F31951">
        <w:rPr>
          <w:rFonts w:ascii="Arial Narrow" w:eastAsia="Arial Unicode MS" w:hAnsi="Arial Narrow" w:cs="Arial Unicode MS"/>
          <w:color w:val="000000"/>
          <w:sz w:val="28"/>
          <w:szCs w:val="28"/>
        </w:rPr>
        <w:t>.</w:t>
      </w:r>
      <w:r w:rsidR="00384607" w:rsidRPr="00384607">
        <w:rPr>
          <w:rFonts w:ascii="Arial Narrow" w:eastAsia="Calibri" w:hAnsi="Arial Narrow" w:cs="Arial"/>
          <w:sz w:val="28"/>
          <w:szCs w:val="28"/>
        </w:rPr>
        <w:t xml:space="preserve"> </w:t>
      </w:r>
    </w:p>
    <w:p w:rsidR="00B4598A" w:rsidRDefault="00B4598A" w:rsidP="00384607">
      <w:pPr>
        <w:tabs>
          <w:tab w:val="left" w:pos="2835"/>
        </w:tabs>
        <w:spacing w:after="0" w:line="360" w:lineRule="auto"/>
        <w:ind w:firstLine="709"/>
        <w:jc w:val="both"/>
        <w:rPr>
          <w:rFonts w:ascii="Arial Narrow" w:eastAsia="Calibri" w:hAnsi="Arial Narrow" w:cs="Arial"/>
          <w:sz w:val="28"/>
          <w:szCs w:val="28"/>
        </w:rPr>
      </w:pPr>
    </w:p>
    <w:p w:rsidR="00BA2B87" w:rsidRDefault="008444C0" w:rsidP="00BA2B87">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color w:val="000000"/>
          <w:sz w:val="28"/>
          <w:szCs w:val="28"/>
        </w:rPr>
        <w:t>De igual forma, la personalidad y legitimidad de la</w:t>
      </w:r>
      <w:r w:rsidR="00A42119">
        <w:rPr>
          <w:rFonts w:ascii="Arial Narrow" w:eastAsia="Arial Unicode MS" w:hAnsi="Arial Narrow" w:cs="Arial Unicode MS"/>
          <w:color w:val="000000"/>
          <w:sz w:val="28"/>
          <w:szCs w:val="28"/>
        </w:rPr>
        <w:t>s</w:t>
      </w:r>
      <w:r w:rsidRPr="00854EC3">
        <w:rPr>
          <w:rFonts w:ascii="Arial Narrow" w:eastAsia="Arial Unicode MS" w:hAnsi="Arial Narrow" w:cs="Arial Unicode MS"/>
          <w:color w:val="000000"/>
          <w:sz w:val="28"/>
          <w:szCs w:val="28"/>
        </w:rPr>
        <w:t xml:space="preserve"> autoridad</w:t>
      </w:r>
      <w:r w:rsidR="00A42119">
        <w:rPr>
          <w:rFonts w:ascii="Arial Narrow" w:eastAsia="Arial Unicode MS" w:hAnsi="Arial Narrow" w:cs="Arial Unicode MS"/>
          <w:color w:val="000000"/>
          <w:sz w:val="28"/>
          <w:szCs w:val="28"/>
        </w:rPr>
        <w:t>es</w:t>
      </w:r>
      <w:r w:rsidRPr="00854EC3">
        <w:rPr>
          <w:rFonts w:ascii="Arial Narrow" w:eastAsia="Arial Unicode MS" w:hAnsi="Arial Narrow" w:cs="Arial Unicode MS"/>
          <w:color w:val="000000"/>
          <w:sz w:val="28"/>
          <w:szCs w:val="28"/>
        </w:rPr>
        <w:t xml:space="preserve"> </w:t>
      </w:r>
      <w:r w:rsidRPr="00F31951">
        <w:rPr>
          <w:rFonts w:ascii="Arial Narrow" w:eastAsia="Arial Unicode MS" w:hAnsi="Arial Narrow" w:cs="Arial Unicode MS"/>
          <w:color w:val="000000"/>
          <w:sz w:val="28"/>
          <w:szCs w:val="28"/>
        </w:rPr>
        <w:t>demandada</w:t>
      </w:r>
      <w:r w:rsidR="00A42119">
        <w:rPr>
          <w:rFonts w:ascii="Arial Narrow" w:eastAsia="Arial Unicode MS" w:hAnsi="Arial Narrow" w:cs="Arial Unicode MS"/>
          <w:color w:val="000000"/>
          <w:sz w:val="28"/>
          <w:szCs w:val="28"/>
        </w:rPr>
        <w:t>s</w:t>
      </w:r>
      <w:r w:rsidRPr="00F31951">
        <w:rPr>
          <w:rFonts w:ascii="Arial Narrow" w:eastAsia="Arial Unicode MS" w:hAnsi="Arial Narrow" w:cs="Arial Unicode MS"/>
          <w:color w:val="000000"/>
          <w:sz w:val="28"/>
          <w:szCs w:val="28"/>
        </w:rPr>
        <w:t>,</w:t>
      </w:r>
      <w:r w:rsidR="00BA2B87">
        <w:rPr>
          <w:rFonts w:ascii="Arial Narrow" w:eastAsia="Arial Unicode MS" w:hAnsi="Arial Narrow" w:cs="Arial Unicode MS"/>
          <w:sz w:val="28"/>
          <w:szCs w:val="28"/>
        </w:rPr>
        <w:t xml:space="preserve"> </w:t>
      </w:r>
      <w:r w:rsidRPr="00854EC3">
        <w:rPr>
          <w:rFonts w:ascii="Arial Narrow" w:eastAsia="Arial Unicode MS" w:hAnsi="Arial Narrow" w:cs="Arial Unicode MS"/>
          <w:color w:val="000000"/>
          <w:sz w:val="28"/>
          <w:szCs w:val="28"/>
        </w:rPr>
        <w:t xml:space="preserve">se encuentra legalmente acreditada, </w:t>
      </w:r>
      <w:r w:rsidR="00BA2B87" w:rsidRPr="00C32604">
        <w:rPr>
          <w:rFonts w:ascii="Arial Narrow" w:eastAsia="Arial Unicode MS" w:hAnsi="Arial Narrow" w:cs="Arial Unicode MS"/>
          <w:color w:val="000000"/>
          <w:sz w:val="28"/>
          <w:szCs w:val="28"/>
        </w:rPr>
        <w:t xml:space="preserve">conforme a lo establecido por </w:t>
      </w:r>
      <w:r w:rsidR="00BA2B87">
        <w:rPr>
          <w:rFonts w:ascii="Arial Narrow" w:eastAsia="Arial Unicode MS" w:hAnsi="Arial Narrow" w:cs="Arial Unicode MS"/>
          <w:color w:val="000000"/>
          <w:sz w:val="28"/>
          <w:szCs w:val="28"/>
        </w:rPr>
        <w:t xml:space="preserve">el </w:t>
      </w:r>
      <w:r w:rsidR="00BA2B87" w:rsidRPr="00C32604">
        <w:rPr>
          <w:rFonts w:ascii="Arial Narrow" w:eastAsia="Arial Unicode MS" w:hAnsi="Arial Narrow" w:cs="Arial Unicode MS"/>
          <w:color w:val="000000"/>
          <w:sz w:val="28"/>
          <w:szCs w:val="28"/>
        </w:rPr>
        <w:t>numeral</w:t>
      </w:r>
      <w:r w:rsidR="00BA2B87">
        <w:rPr>
          <w:rFonts w:ascii="Arial Narrow" w:eastAsia="Arial Unicode MS" w:hAnsi="Arial Narrow" w:cs="Arial Unicode MS"/>
          <w:color w:val="000000"/>
          <w:sz w:val="28"/>
          <w:szCs w:val="28"/>
        </w:rPr>
        <w:t xml:space="preserve"> 220 </w:t>
      </w:r>
      <w:r w:rsidR="00BA2B87" w:rsidRPr="00C32604">
        <w:rPr>
          <w:rFonts w:ascii="Arial Narrow" w:eastAsia="Arial Unicode MS" w:hAnsi="Arial Narrow" w:cs="Arial Unicode MS"/>
          <w:color w:val="000000"/>
          <w:sz w:val="28"/>
          <w:szCs w:val="28"/>
        </w:rPr>
        <w:t>de</w:t>
      </w:r>
      <w:r w:rsidR="00BA2B87">
        <w:rPr>
          <w:rFonts w:ascii="Arial Narrow" w:eastAsia="Arial Unicode MS" w:hAnsi="Arial Narrow" w:cs="Arial Unicode MS"/>
          <w:color w:val="000000"/>
          <w:sz w:val="28"/>
          <w:szCs w:val="28"/>
        </w:rPr>
        <w:t xml:space="preserve">l Código Procesal </w:t>
      </w:r>
      <w:r w:rsidR="00BA2B87" w:rsidRPr="00854EC3">
        <w:rPr>
          <w:rFonts w:ascii="Arial Narrow" w:eastAsia="Arial Unicode MS" w:hAnsi="Arial Narrow" w:cs="Arial Unicode MS"/>
          <w:color w:val="000000"/>
          <w:sz w:val="28"/>
          <w:szCs w:val="28"/>
        </w:rPr>
        <w:t xml:space="preserve">Administrativo para el Estado de San Luis Potosí, </w:t>
      </w:r>
      <w:r w:rsidR="00BA2B87">
        <w:rPr>
          <w:rFonts w:ascii="Arial Narrow" w:eastAsia="Arial Unicode MS" w:hAnsi="Arial Narrow" w:cs="Arial Unicode MS"/>
          <w:color w:val="000000"/>
          <w:sz w:val="28"/>
          <w:szCs w:val="28"/>
        </w:rPr>
        <w:t xml:space="preserve">en razón de que </w:t>
      </w:r>
      <w:r w:rsidR="00BA2B87">
        <w:rPr>
          <w:rFonts w:ascii="Arial Narrow" w:eastAsia="Arial Unicode MS" w:hAnsi="Arial Narrow" w:cs="Arial Unicode MS"/>
          <w:sz w:val="28"/>
          <w:szCs w:val="28"/>
        </w:rPr>
        <w:t>exhibi</w:t>
      </w:r>
      <w:r w:rsidR="00A42119">
        <w:rPr>
          <w:rFonts w:ascii="Arial Narrow" w:eastAsia="Arial Unicode MS" w:hAnsi="Arial Narrow" w:cs="Arial Unicode MS"/>
          <w:sz w:val="28"/>
          <w:szCs w:val="28"/>
        </w:rPr>
        <w:t>eron</w:t>
      </w:r>
      <w:r w:rsidR="00B64A00" w:rsidRPr="00B64A00">
        <w:rPr>
          <w:rFonts w:ascii="Arial Narrow" w:eastAsia="Arial Unicode MS" w:hAnsi="Arial Narrow" w:cs="Arial Unicode MS"/>
          <w:sz w:val="28"/>
          <w:szCs w:val="28"/>
        </w:rPr>
        <w:t xml:space="preserve"> </w:t>
      </w:r>
      <w:r w:rsidR="00407038">
        <w:rPr>
          <w:rFonts w:ascii="Arial Narrow" w:eastAsia="Arial Unicode MS" w:hAnsi="Arial Narrow" w:cs="Arial Unicode MS"/>
          <w:sz w:val="28"/>
          <w:szCs w:val="28"/>
        </w:rPr>
        <w:t>copia</w:t>
      </w:r>
      <w:r w:rsidR="00A42119">
        <w:rPr>
          <w:rFonts w:ascii="Arial Narrow" w:eastAsia="Arial Unicode MS" w:hAnsi="Arial Narrow" w:cs="Arial Unicode MS"/>
          <w:sz w:val="28"/>
          <w:szCs w:val="28"/>
        </w:rPr>
        <w:t>s</w:t>
      </w:r>
      <w:r w:rsidR="00407038">
        <w:rPr>
          <w:rFonts w:ascii="Arial Narrow" w:eastAsia="Arial Unicode MS" w:hAnsi="Arial Narrow" w:cs="Arial Unicode MS"/>
          <w:sz w:val="28"/>
          <w:szCs w:val="28"/>
        </w:rPr>
        <w:t xml:space="preserve"> certificada</w:t>
      </w:r>
      <w:r w:rsidR="00A42119">
        <w:rPr>
          <w:rFonts w:ascii="Arial Narrow" w:eastAsia="Arial Unicode MS" w:hAnsi="Arial Narrow" w:cs="Arial Unicode MS"/>
          <w:sz w:val="28"/>
          <w:szCs w:val="28"/>
        </w:rPr>
        <w:t>s</w:t>
      </w:r>
      <w:r w:rsidR="00407038">
        <w:rPr>
          <w:rFonts w:ascii="Arial Narrow" w:eastAsia="Arial Unicode MS" w:hAnsi="Arial Narrow" w:cs="Arial Unicode MS"/>
          <w:sz w:val="28"/>
          <w:szCs w:val="28"/>
        </w:rPr>
        <w:t xml:space="preserve"> d</w:t>
      </w:r>
      <w:r w:rsidR="00BA2B87">
        <w:rPr>
          <w:rFonts w:ascii="Arial Narrow" w:eastAsia="Arial Unicode MS" w:hAnsi="Arial Narrow" w:cs="Arial Unicode MS"/>
          <w:sz w:val="28"/>
          <w:szCs w:val="28"/>
        </w:rPr>
        <w:t>el</w:t>
      </w:r>
      <w:r w:rsidR="00B64A00" w:rsidRPr="00B64A00">
        <w:rPr>
          <w:rFonts w:ascii="Arial Narrow" w:eastAsia="Arial Unicode MS" w:hAnsi="Arial Narrow" w:cs="Arial Unicode MS"/>
          <w:sz w:val="28"/>
          <w:szCs w:val="28"/>
        </w:rPr>
        <w:t xml:space="preserve"> nombramiento</w:t>
      </w:r>
      <w:r w:rsidR="00BA2B87">
        <w:rPr>
          <w:rFonts w:ascii="Arial Narrow" w:eastAsia="Arial Unicode MS" w:hAnsi="Arial Narrow" w:cs="Arial Unicode MS"/>
          <w:sz w:val="28"/>
          <w:szCs w:val="28"/>
        </w:rPr>
        <w:t xml:space="preserve"> que le</w:t>
      </w:r>
      <w:r w:rsidR="00A42119">
        <w:rPr>
          <w:rFonts w:ascii="Arial Narrow" w:eastAsia="Arial Unicode MS" w:hAnsi="Arial Narrow" w:cs="Arial Unicode MS"/>
          <w:sz w:val="28"/>
          <w:szCs w:val="28"/>
        </w:rPr>
        <w:t>s</w:t>
      </w:r>
      <w:r w:rsidR="00BA2B87">
        <w:rPr>
          <w:rFonts w:ascii="Arial Narrow" w:eastAsia="Arial Unicode MS" w:hAnsi="Arial Narrow" w:cs="Arial Unicode MS"/>
          <w:sz w:val="28"/>
          <w:szCs w:val="28"/>
        </w:rPr>
        <w:t xml:space="preserve"> fue expedido y que</w:t>
      </w:r>
      <w:r w:rsidR="00BA2B87">
        <w:rPr>
          <w:rFonts w:ascii="Arial Narrow" w:eastAsia="Arial Unicode MS" w:hAnsi="Arial Narrow" w:cs="Arial Unicode MS"/>
          <w:color w:val="000000"/>
          <w:sz w:val="28"/>
          <w:szCs w:val="28"/>
        </w:rPr>
        <w:t xml:space="preserve"> lo</w:t>
      </w:r>
      <w:r w:rsidR="00A42119">
        <w:rPr>
          <w:rFonts w:ascii="Arial Narrow" w:eastAsia="Arial Unicode MS" w:hAnsi="Arial Narrow" w:cs="Arial Unicode MS"/>
          <w:color w:val="000000"/>
          <w:sz w:val="28"/>
          <w:szCs w:val="28"/>
        </w:rPr>
        <w:t>s</w:t>
      </w:r>
      <w:r w:rsidR="00BA2B87">
        <w:rPr>
          <w:rFonts w:ascii="Arial Narrow" w:eastAsia="Arial Unicode MS" w:hAnsi="Arial Narrow" w:cs="Arial Unicode MS"/>
          <w:color w:val="000000"/>
          <w:sz w:val="28"/>
          <w:szCs w:val="28"/>
        </w:rPr>
        <w:t xml:space="preserve"> </w:t>
      </w:r>
      <w:r w:rsidR="00BA2B87" w:rsidRPr="00854EC3">
        <w:rPr>
          <w:rFonts w:ascii="Arial Narrow" w:eastAsia="Arial Unicode MS" w:hAnsi="Arial Narrow" w:cs="Arial Unicode MS"/>
          <w:color w:val="000000"/>
          <w:sz w:val="28"/>
          <w:szCs w:val="28"/>
        </w:rPr>
        <w:t xml:space="preserve">acredita </w:t>
      </w:r>
      <w:r w:rsidR="00BA2B87">
        <w:rPr>
          <w:rFonts w:ascii="Arial Narrow" w:eastAsia="Arial Unicode MS" w:hAnsi="Arial Narrow" w:cs="Arial Unicode MS"/>
          <w:color w:val="000000"/>
          <w:sz w:val="28"/>
          <w:szCs w:val="28"/>
        </w:rPr>
        <w:t xml:space="preserve">en </w:t>
      </w:r>
      <w:r w:rsidR="00BA2B87" w:rsidRPr="00854EC3">
        <w:rPr>
          <w:rFonts w:ascii="Arial Narrow" w:eastAsia="Arial Unicode MS" w:hAnsi="Arial Narrow" w:cs="Arial Unicode MS"/>
          <w:color w:val="000000"/>
          <w:sz w:val="28"/>
          <w:szCs w:val="28"/>
        </w:rPr>
        <w:t>el carácter con que comparece</w:t>
      </w:r>
      <w:r w:rsidR="00A42119">
        <w:rPr>
          <w:rFonts w:ascii="Arial Narrow" w:eastAsia="Arial Unicode MS" w:hAnsi="Arial Narrow" w:cs="Arial Unicode MS"/>
          <w:color w:val="000000"/>
          <w:sz w:val="28"/>
          <w:szCs w:val="28"/>
        </w:rPr>
        <w:t>n</w:t>
      </w:r>
      <w:r w:rsidR="00BA2B87">
        <w:rPr>
          <w:rFonts w:ascii="Arial Narrow" w:eastAsia="Arial Unicode MS" w:hAnsi="Arial Narrow" w:cs="Arial Unicode MS"/>
          <w:color w:val="000000"/>
          <w:sz w:val="28"/>
          <w:szCs w:val="28"/>
        </w:rPr>
        <w:t>,</w:t>
      </w:r>
      <w:r w:rsidR="00B64A00" w:rsidRPr="00B64A00">
        <w:rPr>
          <w:rFonts w:ascii="Arial Narrow" w:eastAsia="Arial Unicode MS" w:hAnsi="Arial Narrow" w:cs="Arial Unicode MS"/>
          <w:sz w:val="28"/>
          <w:szCs w:val="28"/>
        </w:rPr>
        <w:t xml:space="preserve"> </w:t>
      </w:r>
      <w:r w:rsidR="00353959">
        <w:rPr>
          <w:rFonts w:ascii="Arial Narrow" w:eastAsia="Arial Unicode MS" w:hAnsi="Arial Narrow" w:cs="Arial Unicode MS"/>
          <w:sz w:val="28"/>
          <w:szCs w:val="28"/>
        </w:rPr>
        <w:t xml:space="preserve">documentos </w:t>
      </w:r>
      <w:r w:rsidR="00A42119">
        <w:rPr>
          <w:rFonts w:ascii="Arial Narrow" w:eastAsia="Arial Unicode MS" w:hAnsi="Arial Narrow" w:cs="Arial Unicode MS"/>
          <w:sz w:val="28"/>
          <w:szCs w:val="28"/>
        </w:rPr>
        <w:t>que obran en</w:t>
      </w:r>
      <w:r w:rsidR="00BA2B87" w:rsidRPr="00B64A00">
        <w:rPr>
          <w:rFonts w:ascii="Arial Narrow" w:eastAsia="Arial Unicode MS" w:hAnsi="Arial Narrow" w:cs="Arial Unicode MS"/>
          <w:sz w:val="28"/>
          <w:szCs w:val="28"/>
        </w:rPr>
        <w:t xml:space="preserve"> foja</w:t>
      </w:r>
      <w:r w:rsidR="00A42119">
        <w:rPr>
          <w:rFonts w:ascii="Arial Narrow" w:eastAsia="Arial Unicode MS" w:hAnsi="Arial Narrow" w:cs="Arial Unicode MS"/>
          <w:sz w:val="28"/>
          <w:szCs w:val="28"/>
        </w:rPr>
        <w:t>s</w:t>
      </w:r>
      <w:r w:rsidR="00BA2B87" w:rsidRPr="00B64A00">
        <w:rPr>
          <w:rFonts w:ascii="Arial Narrow" w:eastAsia="Arial Unicode MS" w:hAnsi="Arial Narrow" w:cs="Arial Unicode MS"/>
          <w:sz w:val="28"/>
          <w:szCs w:val="28"/>
        </w:rPr>
        <w:t xml:space="preserve"> </w:t>
      </w:r>
      <w:r w:rsidR="00A42119">
        <w:rPr>
          <w:rFonts w:ascii="Arial Narrow" w:eastAsia="Arial Unicode MS" w:hAnsi="Arial Narrow" w:cs="Arial Unicode MS"/>
          <w:sz w:val="28"/>
          <w:szCs w:val="28"/>
        </w:rPr>
        <w:t xml:space="preserve">22 y </w:t>
      </w:r>
      <w:r w:rsidR="00407038">
        <w:rPr>
          <w:rFonts w:ascii="Arial Narrow" w:eastAsia="Arial Unicode MS" w:hAnsi="Arial Narrow" w:cs="Arial Unicode MS"/>
          <w:sz w:val="28"/>
          <w:szCs w:val="28"/>
        </w:rPr>
        <w:t>2</w:t>
      </w:r>
      <w:r w:rsidR="00A42119">
        <w:rPr>
          <w:rFonts w:ascii="Arial Narrow" w:eastAsia="Arial Unicode MS" w:hAnsi="Arial Narrow" w:cs="Arial Unicode MS"/>
          <w:sz w:val="28"/>
          <w:szCs w:val="28"/>
        </w:rPr>
        <w:t>5</w:t>
      </w:r>
      <w:r w:rsidR="00BA2B87">
        <w:rPr>
          <w:rFonts w:ascii="Arial Narrow" w:eastAsia="Arial Unicode MS" w:hAnsi="Arial Narrow" w:cs="Arial Unicode MS"/>
          <w:sz w:val="28"/>
          <w:szCs w:val="28"/>
        </w:rPr>
        <w:t xml:space="preserve"> del sumario.</w:t>
      </w:r>
      <w:r w:rsidR="00BA2B87" w:rsidRPr="00B64A00">
        <w:rPr>
          <w:rFonts w:ascii="Arial Narrow" w:eastAsia="Arial Unicode MS" w:hAnsi="Arial Narrow" w:cs="Arial Unicode MS"/>
          <w:sz w:val="28"/>
          <w:szCs w:val="28"/>
        </w:rPr>
        <w:t xml:space="preserve"> </w:t>
      </w:r>
    </w:p>
    <w:p w:rsidR="00B64A00" w:rsidRDefault="00B64A00" w:rsidP="008444C0">
      <w:pPr>
        <w:pStyle w:val="Sinespaciado"/>
        <w:spacing w:line="360" w:lineRule="auto"/>
        <w:ind w:firstLine="709"/>
        <w:jc w:val="both"/>
        <w:rPr>
          <w:rFonts w:ascii="Arial Narrow" w:eastAsia="Arial Unicode MS" w:hAnsi="Arial Narrow" w:cs="Arial Unicode MS"/>
          <w:color w:val="000000"/>
          <w:sz w:val="28"/>
          <w:szCs w:val="28"/>
        </w:rPr>
      </w:pPr>
    </w:p>
    <w:p w:rsidR="00B64A00" w:rsidRDefault="00B64A00" w:rsidP="00B64A00">
      <w:pPr>
        <w:tabs>
          <w:tab w:val="left" w:pos="2835"/>
        </w:tabs>
        <w:spacing w:after="0" w:line="360" w:lineRule="auto"/>
        <w:ind w:firstLine="709"/>
        <w:jc w:val="both"/>
        <w:rPr>
          <w:rFonts w:ascii="Arial Narrow" w:eastAsia="Times New Roman" w:hAnsi="Arial Narrow" w:cs="Arial"/>
          <w:sz w:val="28"/>
          <w:szCs w:val="28"/>
          <w:lang w:val="es-ES" w:eastAsia="es-ES"/>
        </w:rPr>
      </w:pPr>
      <w:r w:rsidRPr="00F31951">
        <w:rPr>
          <w:rFonts w:ascii="Arial Narrow" w:eastAsia="Calibri" w:hAnsi="Arial Narrow" w:cs="Arial"/>
          <w:sz w:val="28"/>
          <w:szCs w:val="28"/>
        </w:rPr>
        <w:t xml:space="preserve">Las Documentales anteriores adquieren valor probatorio pleno de acuerdo con </w:t>
      </w:r>
      <w:r w:rsidRPr="00F31951">
        <w:rPr>
          <w:rFonts w:ascii="Arial Narrow" w:eastAsia="Times New Roman" w:hAnsi="Arial Narrow" w:cs="Arial"/>
          <w:sz w:val="28"/>
          <w:szCs w:val="28"/>
          <w:lang w:val="es-ES" w:eastAsia="es-ES"/>
        </w:rPr>
        <w:t>los artículos 72 fracción I, 74</w:t>
      </w:r>
      <w:r>
        <w:rPr>
          <w:rFonts w:ascii="Arial Narrow" w:eastAsia="Times New Roman" w:hAnsi="Arial Narrow" w:cs="Arial"/>
          <w:sz w:val="28"/>
          <w:szCs w:val="28"/>
          <w:lang w:val="es-ES" w:eastAsia="es-ES"/>
        </w:rPr>
        <w:t>,</w:t>
      </w:r>
      <w:r w:rsidRPr="00F31951">
        <w:rPr>
          <w:rFonts w:ascii="Arial Narrow" w:eastAsia="Times New Roman" w:hAnsi="Arial Narrow" w:cs="Arial"/>
          <w:sz w:val="28"/>
          <w:szCs w:val="28"/>
          <w:lang w:val="es-ES" w:eastAsia="es-ES"/>
        </w:rPr>
        <w:t xml:space="preserve"> 91 </w:t>
      </w:r>
      <w:r>
        <w:rPr>
          <w:rFonts w:ascii="Arial Narrow" w:eastAsia="Times New Roman" w:hAnsi="Arial Narrow" w:cs="Arial"/>
          <w:sz w:val="28"/>
          <w:szCs w:val="28"/>
          <w:lang w:val="es-ES" w:eastAsia="es-ES"/>
        </w:rPr>
        <w:t xml:space="preserve">y 100 </w:t>
      </w:r>
      <w:r w:rsidRPr="00F31951">
        <w:rPr>
          <w:rFonts w:ascii="Arial Narrow" w:eastAsia="Times New Roman" w:hAnsi="Arial Narrow" w:cs="Arial"/>
          <w:sz w:val="28"/>
          <w:szCs w:val="28"/>
          <w:lang w:val="es-ES" w:eastAsia="es-ES"/>
        </w:rPr>
        <w:t>del Código Procesal Administrativo para el Estado, por tratarse de documentos públicos expedidos por servidores</w:t>
      </w:r>
      <w:r w:rsidR="00A42119">
        <w:rPr>
          <w:rFonts w:ascii="Arial Narrow" w:eastAsia="Times New Roman" w:hAnsi="Arial Narrow" w:cs="Arial"/>
          <w:sz w:val="28"/>
          <w:szCs w:val="28"/>
          <w:lang w:val="es-ES" w:eastAsia="es-ES"/>
        </w:rPr>
        <w:t xml:space="preserve"> </w:t>
      </w:r>
      <w:r w:rsidRPr="00F31951">
        <w:rPr>
          <w:rFonts w:ascii="Arial Narrow" w:eastAsia="Times New Roman" w:hAnsi="Arial Narrow" w:cs="Arial"/>
          <w:sz w:val="28"/>
          <w:szCs w:val="28"/>
          <w:lang w:val="es-ES" w:eastAsia="es-ES"/>
        </w:rPr>
        <w:t xml:space="preserve"> públicos en el desempeño de sus </w:t>
      </w:r>
      <w:r w:rsidR="00BA2B87">
        <w:rPr>
          <w:rFonts w:ascii="Arial Narrow" w:eastAsia="Times New Roman" w:hAnsi="Arial Narrow" w:cs="Arial"/>
          <w:sz w:val="28"/>
          <w:szCs w:val="28"/>
          <w:lang w:val="es-ES" w:eastAsia="es-ES"/>
        </w:rPr>
        <w:t>respectivas funciones</w:t>
      </w:r>
      <w:r>
        <w:rPr>
          <w:rFonts w:ascii="Arial Narrow" w:eastAsia="Times New Roman" w:hAnsi="Arial Narrow" w:cs="Arial"/>
          <w:sz w:val="28"/>
          <w:szCs w:val="28"/>
          <w:lang w:val="es-ES" w:eastAsia="es-ES"/>
        </w:rPr>
        <w:t>.</w:t>
      </w:r>
    </w:p>
    <w:p w:rsidR="00944024" w:rsidRDefault="00944024" w:rsidP="008444C0">
      <w:pPr>
        <w:spacing w:after="0" w:line="360" w:lineRule="auto"/>
        <w:ind w:firstLine="709"/>
        <w:jc w:val="both"/>
        <w:rPr>
          <w:rFonts w:ascii="Arial Narrow" w:eastAsia="Calibri" w:hAnsi="Arial Narrow" w:cs="Arial"/>
          <w:sz w:val="28"/>
          <w:szCs w:val="28"/>
        </w:rPr>
      </w:pPr>
    </w:p>
    <w:p w:rsidR="00254BE2"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TERCERO.-</w:t>
      </w:r>
      <w:r w:rsidRPr="00854EC3">
        <w:rPr>
          <w:rFonts w:ascii="Arial Narrow" w:eastAsia="Arial Unicode MS" w:hAnsi="Arial Narrow" w:cs="Arial Unicode MS"/>
          <w:color w:val="000000"/>
          <w:sz w:val="28"/>
          <w:szCs w:val="28"/>
        </w:rPr>
        <w:t xml:space="preserve"> </w:t>
      </w:r>
      <w:r w:rsidR="00F31951" w:rsidRPr="00F31951">
        <w:rPr>
          <w:rFonts w:ascii="Arial Narrow" w:hAnsi="Arial Narrow" w:cs="Arial"/>
          <w:sz w:val="28"/>
          <w:szCs w:val="28"/>
        </w:rPr>
        <w:t>La litis de la presente controversia, consiste en determinar la legalidad o ilegalidad de la</w:t>
      </w:r>
      <w:r w:rsidR="00A42119">
        <w:rPr>
          <w:rFonts w:ascii="Arial Narrow" w:hAnsi="Arial Narrow" w:cs="Arial"/>
          <w:sz w:val="28"/>
          <w:szCs w:val="28"/>
        </w:rPr>
        <w:t>s</w:t>
      </w:r>
      <w:r w:rsidR="00F31951" w:rsidRPr="00F31951">
        <w:rPr>
          <w:rFonts w:ascii="Arial Narrow" w:hAnsi="Arial Narrow" w:cs="Arial"/>
          <w:sz w:val="28"/>
          <w:szCs w:val="28"/>
        </w:rPr>
        <w:t xml:space="preserve"> </w:t>
      </w:r>
      <w:r w:rsidR="00F31951" w:rsidRPr="00854EC3">
        <w:rPr>
          <w:rFonts w:ascii="Arial Narrow" w:eastAsia="Arial Unicode MS" w:hAnsi="Arial Narrow" w:cs="Arial Unicode MS"/>
          <w:color w:val="000000"/>
          <w:sz w:val="28"/>
          <w:szCs w:val="28"/>
        </w:rPr>
        <w:t>boleta</w:t>
      </w:r>
      <w:r w:rsidR="00A42119">
        <w:rPr>
          <w:rFonts w:ascii="Arial Narrow" w:eastAsia="Arial Unicode MS" w:hAnsi="Arial Narrow" w:cs="Arial Unicode MS"/>
          <w:color w:val="000000"/>
          <w:sz w:val="28"/>
          <w:szCs w:val="28"/>
        </w:rPr>
        <w:t>s</w:t>
      </w:r>
      <w:r w:rsidR="00F31951" w:rsidRPr="00854EC3">
        <w:rPr>
          <w:rFonts w:ascii="Arial Narrow" w:eastAsia="Arial Unicode MS" w:hAnsi="Arial Narrow" w:cs="Arial Unicode MS"/>
          <w:color w:val="000000"/>
          <w:sz w:val="28"/>
          <w:szCs w:val="28"/>
        </w:rPr>
        <w:t xml:space="preserve"> de </w:t>
      </w:r>
      <w:r w:rsidR="00F31951" w:rsidRPr="00F93813">
        <w:rPr>
          <w:rFonts w:ascii="Arial Narrow" w:eastAsia="Arial Unicode MS" w:hAnsi="Arial Narrow" w:cs="Arial Unicode MS"/>
          <w:sz w:val="28"/>
          <w:szCs w:val="28"/>
        </w:rPr>
        <w:t xml:space="preserve">infracción </w:t>
      </w:r>
      <w:r w:rsidR="00A42119" w:rsidRPr="00F93813">
        <w:rPr>
          <w:rFonts w:ascii="Arial Narrow" w:eastAsia="Arial Unicode MS" w:hAnsi="Arial Narrow" w:cs="Arial Unicode MS"/>
          <w:sz w:val="28"/>
          <w:szCs w:val="28"/>
        </w:rPr>
        <w:t>B-4</w:t>
      </w:r>
      <w:r w:rsidR="00353959" w:rsidRPr="00F93813">
        <w:rPr>
          <w:rFonts w:ascii="Arial Narrow" w:eastAsia="Arial Unicode MS" w:hAnsi="Arial Narrow" w:cs="Arial Unicode MS"/>
          <w:sz w:val="28"/>
          <w:szCs w:val="28"/>
        </w:rPr>
        <w:t>6958</w:t>
      </w:r>
      <w:r w:rsidR="00A42119" w:rsidRPr="00F93813">
        <w:rPr>
          <w:rFonts w:ascii="Arial Narrow" w:eastAsia="Arial Unicode MS" w:hAnsi="Arial Narrow" w:cs="Arial Unicode MS"/>
          <w:sz w:val="28"/>
          <w:szCs w:val="28"/>
        </w:rPr>
        <w:t>5 y B-474815,</w:t>
      </w:r>
      <w:r w:rsidR="005C2F4B" w:rsidRPr="00F93813">
        <w:rPr>
          <w:rFonts w:ascii="Arial Narrow" w:eastAsia="Arial Unicode MS" w:hAnsi="Arial Narrow" w:cs="Arial Unicode MS"/>
          <w:sz w:val="28"/>
          <w:szCs w:val="28"/>
        </w:rPr>
        <w:t xml:space="preserve"> de </w:t>
      </w:r>
      <w:r w:rsidR="005C2F4B">
        <w:rPr>
          <w:rFonts w:ascii="Arial Narrow" w:eastAsia="Arial Unicode MS" w:hAnsi="Arial Narrow" w:cs="Arial Unicode MS"/>
          <w:sz w:val="28"/>
          <w:szCs w:val="28"/>
        </w:rPr>
        <w:t xml:space="preserve">fecha </w:t>
      </w:r>
      <w:r w:rsidR="00A42119">
        <w:rPr>
          <w:rFonts w:ascii="Arial Narrow" w:eastAsia="Arial Unicode MS" w:hAnsi="Arial Narrow" w:cs="Arial Unicode MS"/>
          <w:sz w:val="28"/>
          <w:szCs w:val="28"/>
        </w:rPr>
        <w:t>1</w:t>
      </w:r>
      <w:r w:rsidR="00A40619">
        <w:rPr>
          <w:rFonts w:ascii="Arial Narrow" w:eastAsia="Arial Unicode MS" w:hAnsi="Arial Narrow" w:cs="Arial Unicode MS"/>
          <w:sz w:val="28"/>
          <w:szCs w:val="28"/>
        </w:rPr>
        <w:t>7 de</w:t>
      </w:r>
      <w:r w:rsidR="00B35542">
        <w:rPr>
          <w:rFonts w:ascii="Arial Narrow" w:eastAsia="Arial Unicode MS" w:hAnsi="Arial Narrow" w:cs="Arial Unicode MS"/>
          <w:sz w:val="28"/>
          <w:szCs w:val="28"/>
        </w:rPr>
        <w:t xml:space="preserve"> </w:t>
      </w:r>
      <w:r w:rsidR="00A42119">
        <w:rPr>
          <w:rFonts w:ascii="Arial Narrow" w:eastAsia="Arial Unicode MS" w:hAnsi="Arial Narrow" w:cs="Arial Unicode MS"/>
          <w:sz w:val="28"/>
          <w:szCs w:val="28"/>
        </w:rPr>
        <w:t xml:space="preserve">octubre y 02 de </w:t>
      </w:r>
      <w:r w:rsidR="00B35542">
        <w:rPr>
          <w:rFonts w:ascii="Arial Narrow" w:eastAsia="Arial Unicode MS" w:hAnsi="Arial Narrow" w:cs="Arial Unicode MS"/>
          <w:sz w:val="28"/>
          <w:szCs w:val="28"/>
        </w:rPr>
        <w:t>noviembre</w:t>
      </w:r>
      <w:r w:rsidR="00B604CB">
        <w:rPr>
          <w:rFonts w:ascii="Arial Narrow" w:eastAsia="Arial Unicode MS" w:hAnsi="Arial Narrow" w:cs="Arial Unicode MS"/>
          <w:sz w:val="28"/>
          <w:szCs w:val="28"/>
        </w:rPr>
        <w:t xml:space="preserve"> de 2020</w:t>
      </w:r>
      <w:r w:rsidR="00A42119">
        <w:rPr>
          <w:rFonts w:ascii="Arial Narrow" w:eastAsia="Arial Unicode MS" w:hAnsi="Arial Narrow" w:cs="Arial Unicode MS"/>
          <w:sz w:val="28"/>
          <w:szCs w:val="28"/>
        </w:rPr>
        <w:t>, respetivamente</w:t>
      </w:r>
      <w:r w:rsidR="00384607">
        <w:rPr>
          <w:rFonts w:ascii="Arial Narrow" w:eastAsia="Arial Unicode MS" w:hAnsi="Arial Narrow" w:cs="Arial Unicode MS"/>
          <w:sz w:val="28"/>
          <w:szCs w:val="28"/>
        </w:rPr>
        <w:t>;</w:t>
      </w:r>
      <w:r w:rsidR="00F31951" w:rsidRPr="00F31951">
        <w:rPr>
          <w:rFonts w:ascii="Arial Narrow" w:hAnsi="Arial Narrow"/>
          <w:sz w:val="28"/>
          <w:szCs w:val="28"/>
        </w:rPr>
        <w:t xml:space="preserve"> documento</w:t>
      </w:r>
      <w:r w:rsidR="00A42119">
        <w:rPr>
          <w:rFonts w:ascii="Arial Narrow" w:hAnsi="Arial Narrow"/>
          <w:sz w:val="28"/>
          <w:szCs w:val="28"/>
        </w:rPr>
        <w:t>s</w:t>
      </w:r>
      <w:r w:rsidR="00F31951" w:rsidRPr="00F31951">
        <w:rPr>
          <w:rFonts w:ascii="Arial Narrow" w:hAnsi="Arial Narrow"/>
          <w:sz w:val="28"/>
          <w:szCs w:val="28"/>
        </w:rPr>
        <w:t xml:space="preserve"> que la parte actora exhibió, conforme lo dispuesto por los numerales 233 fracción IV y 234 fracción II </w:t>
      </w:r>
      <w:r w:rsidR="00F31951" w:rsidRPr="00F31951">
        <w:rPr>
          <w:rFonts w:ascii="Arial Narrow" w:hAnsi="Arial Narrow" w:cs="Arial"/>
          <w:sz w:val="28"/>
          <w:szCs w:val="28"/>
        </w:rPr>
        <w:t>del Código Procesal Administrativo para el Estado</w:t>
      </w:r>
      <w:r w:rsidR="00F31951">
        <w:rPr>
          <w:rFonts w:ascii="Arial Narrow" w:eastAsia="Times New Roman" w:hAnsi="Arial Narrow" w:cs="Arial"/>
          <w:sz w:val="28"/>
          <w:szCs w:val="28"/>
          <w:lang w:val="es-ES" w:eastAsia="es-ES"/>
        </w:rPr>
        <w:t>,</w:t>
      </w:r>
      <w:r w:rsidRPr="00854EC3">
        <w:rPr>
          <w:rFonts w:ascii="Arial Narrow" w:eastAsia="Arial Unicode MS" w:hAnsi="Arial Narrow" w:cs="Arial Unicode MS"/>
          <w:color w:val="000000"/>
          <w:sz w:val="28"/>
          <w:szCs w:val="28"/>
        </w:rPr>
        <w:t xml:space="preserve"> con el valor probatorio que le concede </w:t>
      </w:r>
      <w:r w:rsidR="005639AE" w:rsidRPr="00854EC3">
        <w:rPr>
          <w:rFonts w:ascii="Arial Narrow" w:eastAsia="Arial Unicode MS" w:hAnsi="Arial Narrow" w:cs="Arial Unicode MS"/>
          <w:color w:val="000000"/>
          <w:sz w:val="28"/>
          <w:szCs w:val="28"/>
        </w:rPr>
        <w:t>la Ley de la materia.</w:t>
      </w:r>
    </w:p>
    <w:p w:rsidR="00254BE2" w:rsidRPr="00854EC3" w:rsidRDefault="00254BE2" w:rsidP="00F31951">
      <w:pPr>
        <w:pStyle w:val="Sinespaciado"/>
        <w:spacing w:line="360" w:lineRule="auto"/>
        <w:ind w:firstLine="709"/>
        <w:jc w:val="both"/>
        <w:rPr>
          <w:rFonts w:ascii="Arial Narrow" w:eastAsia="Arial Unicode MS" w:hAnsi="Arial Narrow" w:cs="Arial Unicode MS"/>
          <w:sz w:val="28"/>
          <w:szCs w:val="28"/>
        </w:rPr>
      </w:pPr>
    </w:p>
    <w:p w:rsidR="00254BE2" w:rsidRDefault="00254BE2" w:rsidP="00F31951">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b/>
          <w:sz w:val="28"/>
          <w:szCs w:val="28"/>
        </w:rPr>
        <w:t>CUARTO.-</w:t>
      </w:r>
      <w:r w:rsidRPr="00854EC3">
        <w:rPr>
          <w:rFonts w:ascii="Arial Narrow" w:eastAsia="Arial Unicode MS" w:hAnsi="Arial Narrow" w:cs="Arial Unicode MS"/>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854EC3">
        <w:rPr>
          <w:rFonts w:ascii="Arial Narrow" w:eastAsia="Arial Unicode MS" w:hAnsi="Arial Narrow" w:cs="Arial Unicode MS"/>
          <w:sz w:val="28"/>
          <w:szCs w:val="28"/>
        </w:rPr>
        <w:t>puesto por los artículos 228 y 229 del Código Procesal Administrativo para el Estado de San Luis Potosí.</w:t>
      </w:r>
    </w:p>
    <w:p w:rsidR="008444C0" w:rsidRDefault="008444C0" w:rsidP="00F31951">
      <w:pPr>
        <w:pStyle w:val="Sinespaciado"/>
        <w:spacing w:line="360" w:lineRule="auto"/>
        <w:ind w:firstLine="709"/>
        <w:jc w:val="both"/>
        <w:rPr>
          <w:rFonts w:ascii="Arial Narrow" w:eastAsia="Arial Unicode MS" w:hAnsi="Arial Narrow" w:cs="Arial Unicode MS"/>
          <w:sz w:val="28"/>
          <w:szCs w:val="28"/>
        </w:rPr>
      </w:pPr>
    </w:p>
    <w:p w:rsidR="008444C0" w:rsidRPr="00E348F9" w:rsidRDefault="008444C0" w:rsidP="008444C0">
      <w:pPr>
        <w:tabs>
          <w:tab w:val="left" w:pos="2702"/>
        </w:tabs>
        <w:spacing w:after="0" w:line="360" w:lineRule="auto"/>
        <w:ind w:firstLine="709"/>
        <w:jc w:val="both"/>
        <w:rPr>
          <w:rFonts w:ascii="Arial Narrow" w:eastAsia="Calibri" w:hAnsi="Arial Narrow" w:cs="Times New Roman"/>
          <w:sz w:val="28"/>
          <w:szCs w:val="28"/>
        </w:rPr>
      </w:pPr>
      <w:r w:rsidRPr="00E348F9">
        <w:rPr>
          <w:rFonts w:ascii="Arial Narrow" w:eastAsia="Calibri" w:hAnsi="Arial Narrow" w:cs="Times New Roman"/>
          <w:sz w:val="28"/>
          <w:szCs w:val="28"/>
        </w:rPr>
        <w:t xml:space="preserve">Es aplicable al efecto, la Tesis Aislada pronunciada por el Cuarto Tribunal Colegiado en Materia Administrativa del Primer Circuito, con registro 221332, </w:t>
      </w:r>
      <w:r w:rsidRPr="00E348F9">
        <w:rPr>
          <w:rFonts w:ascii="Arial Narrow" w:eastAsia="Calibri" w:hAnsi="Arial Narrow" w:cs="Times New Roman"/>
          <w:sz w:val="28"/>
          <w:szCs w:val="28"/>
        </w:rPr>
        <w:lastRenderedPageBreak/>
        <w:t>publicada en la página 185, Tomo VIII, Noviembre de 1991, Octava Época, del Semanario Judicial de la Federación, que dice:</w:t>
      </w:r>
    </w:p>
    <w:p w:rsidR="008444C0" w:rsidRPr="00E348F9" w:rsidRDefault="008444C0" w:rsidP="008444C0">
      <w:pPr>
        <w:spacing w:after="0" w:line="360" w:lineRule="auto"/>
        <w:ind w:firstLine="709"/>
        <w:jc w:val="both"/>
        <w:rPr>
          <w:rFonts w:ascii="Arial Narrow" w:eastAsia="Calibri" w:hAnsi="Arial Narrow" w:cs="Times New Roman"/>
          <w:sz w:val="28"/>
          <w:szCs w:val="28"/>
        </w:rPr>
      </w:pPr>
    </w:p>
    <w:p w:rsidR="008444C0" w:rsidRPr="00E348F9" w:rsidRDefault="008444C0" w:rsidP="008444C0">
      <w:pPr>
        <w:spacing w:after="0" w:line="240" w:lineRule="auto"/>
        <w:ind w:firstLine="709"/>
        <w:jc w:val="both"/>
        <w:rPr>
          <w:rFonts w:ascii="Arial Narrow" w:eastAsia="Times New Roman" w:hAnsi="Arial Narrow" w:cs="Times New Roman"/>
          <w:i/>
          <w:sz w:val="24"/>
          <w:szCs w:val="24"/>
          <w:lang w:val="es-ES" w:eastAsia="es-ES"/>
        </w:rPr>
      </w:pPr>
      <w:r w:rsidRPr="00E348F9">
        <w:rPr>
          <w:rFonts w:ascii="Arial Narrow" w:eastAsia="Calibri" w:hAnsi="Arial Narrow" w:cs="Times New Roman"/>
          <w:b/>
          <w:bCs/>
          <w:i/>
          <w:sz w:val="24"/>
          <w:szCs w:val="24"/>
        </w:rPr>
        <w:t>“CONTENCIOSO ADMINISTRATIVO,</w:t>
      </w:r>
      <w:r w:rsidRPr="00E348F9">
        <w:rPr>
          <w:rFonts w:ascii="Arial Narrow" w:eastAsia="Calibri" w:hAnsi="Arial Narrow" w:cs="Times New Roman"/>
          <w:bCs/>
          <w:i/>
          <w:sz w:val="24"/>
          <w:szCs w:val="24"/>
        </w:rPr>
        <w:t xml:space="preserve"> </w:t>
      </w:r>
      <w:r w:rsidRPr="00E348F9">
        <w:rPr>
          <w:rFonts w:ascii="Arial Narrow" w:eastAsia="Calibri" w:hAnsi="Arial Narrow" w:cs="Arial"/>
          <w:b/>
          <w:bCs/>
          <w:i/>
          <w:sz w:val="24"/>
          <w:szCs w:val="24"/>
        </w:rPr>
        <w:t>IMPROCEDENCIA</w:t>
      </w:r>
      <w:r w:rsidRPr="00E348F9">
        <w:rPr>
          <w:rFonts w:ascii="Arial Narrow" w:eastAsia="Calibri" w:hAnsi="Arial Narrow" w:cs="Times New Roman"/>
          <w:bCs/>
          <w:i/>
          <w:sz w:val="24"/>
          <w:szCs w:val="24"/>
        </w:rPr>
        <w:t xml:space="preserve"> </w:t>
      </w:r>
      <w:r w:rsidRPr="00E348F9">
        <w:rPr>
          <w:rFonts w:ascii="Arial Narrow" w:eastAsia="Calibri" w:hAnsi="Arial Narrow" w:cs="Times New Roman"/>
          <w:b/>
          <w:bCs/>
          <w:i/>
          <w:sz w:val="24"/>
          <w:szCs w:val="24"/>
        </w:rPr>
        <w:t xml:space="preserve">DEL JUICIO, ANTE EL TRIBUNAL FISCAL. </w:t>
      </w:r>
      <w:r w:rsidRPr="00E348F9">
        <w:rPr>
          <w:rFonts w:ascii="Arial Narrow" w:eastAsia="Calibri" w:hAnsi="Arial Narrow" w:cs="Arial"/>
          <w:b/>
          <w:bCs/>
          <w:i/>
          <w:sz w:val="24"/>
          <w:szCs w:val="24"/>
        </w:rPr>
        <w:t>CONCEPTO</w:t>
      </w:r>
      <w:r w:rsidRPr="00E348F9">
        <w:rPr>
          <w:rFonts w:ascii="Arial Narrow" w:eastAsia="Calibri" w:hAnsi="Arial Narrow" w:cs="Times New Roman"/>
          <w:bCs/>
          <w:i/>
          <w:sz w:val="24"/>
          <w:szCs w:val="24"/>
        </w:rPr>
        <w:t xml:space="preserve"> </w:t>
      </w:r>
      <w:r w:rsidRPr="00E348F9">
        <w:rPr>
          <w:rFonts w:ascii="Arial Narrow" w:eastAsia="Calibri" w:hAnsi="Arial Narrow" w:cs="Times New Roman"/>
          <w:b/>
          <w:bCs/>
          <w:i/>
          <w:sz w:val="24"/>
          <w:szCs w:val="24"/>
        </w:rPr>
        <w:t>JURÍDICO.</w:t>
      </w:r>
      <w:r w:rsidRPr="00E348F9">
        <w:rPr>
          <w:rFonts w:ascii="Arial Narrow" w:eastAsia="Calibri" w:hAnsi="Arial Narrow" w:cs="Times New Roman"/>
          <w:i/>
          <w:sz w:val="24"/>
          <w:szCs w:val="24"/>
        </w:rPr>
        <w:t xml:space="preserve"> Las causas de improcedencia que determina la ley de la materia, ven o se refieren a la procedencia del juicio mismo, esto es, los motivos de improcedencia son en cuanto a que </w:t>
      </w:r>
      <w:r w:rsidRPr="00E348F9">
        <w:rPr>
          <w:rFonts w:ascii="Arial Narrow" w:eastAsia="Calibri" w:hAnsi="Arial Narrow" w:cs="Times New Roman"/>
          <w:bCs/>
          <w:i/>
          <w:iCs/>
          <w:sz w:val="24"/>
          <w:szCs w:val="24"/>
        </w:rPr>
        <w:t>la acción en sí misma considerada no procede por las causas específicas consignadas en la ley;</w:t>
      </w:r>
      <w:r w:rsidRPr="00E348F9">
        <w:rPr>
          <w:rFonts w:ascii="Arial Narrow" w:eastAsia="Calibri" w:hAnsi="Arial Narrow" w:cs="Times New Roman"/>
          <w:i/>
          <w:sz w:val="24"/>
          <w:szCs w:val="24"/>
        </w:rPr>
        <w:t xml:space="preserve"> es verdad que las causas de improcedencia dan lugar al </w:t>
      </w:r>
      <w:r w:rsidRPr="00E348F9">
        <w:rPr>
          <w:rFonts w:ascii="Arial Narrow" w:eastAsia="Calibri" w:hAnsi="Arial Narrow" w:cs="Times New Roman"/>
          <w:bCs/>
          <w:i/>
          <w:iCs/>
          <w:sz w:val="24"/>
          <w:szCs w:val="24"/>
        </w:rPr>
        <w:t>sobreseimiento,</w:t>
      </w:r>
      <w:r w:rsidRPr="00E348F9">
        <w:rPr>
          <w:rFonts w:ascii="Arial Narrow" w:eastAsia="Calibri" w:hAnsi="Arial Narrow" w:cs="Times New Roman"/>
          <w:i/>
          <w:sz w:val="24"/>
          <w:szCs w:val="24"/>
        </w:rPr>
        <w:t xml:space="preserve"> pero no necesariamente éste sobreviene por alguna de esas causas, pues por ejemplo, de acuerdo con la fracción I del artículo 203 del Código Fiscal de </w:t>
      </w:r>
      <w:smartTag w:uri="urn:schemas-microsoft-com:office:smarttags" w:element="PersonName">
        <w:smartTagPr>
          <w:attr w:name="ProductID" w:val="la Federaci￳n"/>
        </w:smartTagPr>
        <w:r w:rsidRPr="00E348F9">
          <w:rPr>
            <w:rFonts w:ascii="Arial Narrow" w:eastAsia="Calibri" w:hAnsi="Arial Narrow" w:cs="Times New Roman"/>
            <w:i/>
            <w:sz w:val="24"/>
            <w:szCs w:val="24"/>
          </w:rPr>
          <w:t>la Federación</w:t>
        </w:r>
      </w:smartTag>
      <w:r w:rsidRPr="00E348F9">
        <w:rPr>
          <w:rFonts w:ascii="Arial Narrow" w:eastAsia="Calibri" w:hAnsi="Arial Narrow" w:cs="Times New Roman"/>
          <w:i/>
          <w:sz w:val="24"/>
          <w:szCs w:val="24"/>
        </w:rPr>
        <w:t xml:space="preserve">, procede el sobreseimiento por desistimiento del demandante, lo anterior, no significa que el juicio sea improcedente; el juicio sí procede y lo que acontece en ese caso es que la actora por propia voluntad desiste de su acción y ello hace que se sobresea en el juicio, mas no significa que la acción en sí misma sea improcedente. Acorde con la doctrina, </w:t>
      </w:r>
      <w:r w:rsidRPr="00E348F9">
        <w:rPr>
          <w:rFonts w:ascii="Arial Narrow" w:eastAsia="Calibri" w:hAnsi="Arial Narrow" w:cs="Times New Roman"/>
          <w:bCs/>
          <w:i/>
          <w:iCs/>
          <w:sz w:val="24"/>
          <w:szCs w:val="24"/>
        </w:rPr>
        <w:t>la improcedencia de la acción se traduce en la imposibilidad de que ésta, en su concepción genérica, logre su objeto, es decir, la dicción del derecho sobre la cuestión de fondo o sustancial que su ejercicio plantea; tal improcedencia se manifiesta en que la acción no consiga su objeto propio, o sea, en que no se obtenga la pretensión del que la ejercita</w:t>
      </w:r>
      <w:r w:rsidRPr="00E348F9">
        <w:rPr>
          <w:rFonts w:ascii="Arial Narrow" w:eastAsia="Calibri" w:hAnsi="Arial Narrow" w:cs="Times New Roman"/>
          <w:bCs/>
          <w:i/>
          <w:sz w:val="24"/>
          <w:szCs w:val="24"/>
        </w:rPr>
        <w:t xml:space="preserve"> y principalmente </w:t>
      </w:r>
      <w:r w:rsidRPr="00E348F9">
        <w:rPr>
          <w:rFonts w:ascii="Arial Narrow" w:eastAsia="Calibri" w:hAnsi="Arial Narrow" w:cs="Times New Roman"/>
          <w:bCs/>
          <w:i/>
          <w:iCs/>
          <w:sz w:val="24"/>
          <w:szCs w:val="24"/>
        </w:rPr>
        <w:t>por existir un impedimento</w:t>
      </w:r>
      <w:r w:rsidRPr="00E348F9">
        <w:rPr>
          <w:rFonts w:ascii="Arial Narrow" w:eastAsia="Calibri" w:hAnsi="Arial Narrow" w:cs="Times New Roman"/>
          <w:i/>
          <w:sz w:val="24"/>
          <w:szCs w:val="24"/>
        </w:rPr>
        <w:t xml:space="preserve"> para que el órgano jurisdiccional competente analice y resuelva sobre la cuestión debatida. </w:t>
      </w:r>
      <w:r w:rsidRPr="00E348F9">
        <w:rPr>
          <w:rFonts w:ascii="Arial Narrow" w:eastAsia="Calibri" w:hAnsi="Arial Narrow" w:cs="Times New Roman"/>
          <w:bCs/>
          <w:i/>
          <w:iCs/>
          <w:sz w:val="24"/>
          <w:szCs w:val="24"/>
        </w:rPr>
        <w:t>En resumen, la improcedencia de la acción se traduce en la imposibilidad jurídica de que el órgano jurisdiccional estudie y decida dicha cuestión, absteniéndose obligatoriamente a resolver sobre el fondo de la controversia..</w:t>
      </w:r>
      <w:r w:rsidRPr="00E348F9">
        <w:rPr>
          <w:rFonts w:ascii="Arial Narrow" w:eastAsia="Times New Roman" w:hAnsi="Arial Narrow" w:cs="Times New Roman"/>
          <w:i/>
          <w:sz w:val="24"/>
          <w:szCs w:val="24"/>
          <w:lang w:val="es-ES" w:eastAsia="es-ES"/>
        </w:rPr>
        <w:t>.”</w:t>
      </w:r>
    </w:p>
    <w:p w:rsidR="008444C0" w:rsidRPr="00E348F9" w:rsidRDefault="008444C0" w:rsidP="008444C0">
      <w:pPr>
        <w:pStyle w:val="Sinespaciado"/>
        <w:spacing w:line="360" w:lineRule="auto"/>
        <w:ind w:firstLine="709"/>
        <w:jc w:val="both"/>
        <w:rPr>
          <w:rFonts w:ascii="Arial Narrow" w:eastAsia="Arial Unicode MS" w:hAnsi="Arial Narrow" w:cs="Arial Unicode MS"/>
          <w:sz w:val="28"/>
          <w:szCs w:val="28"/>
          <w:lang w:val="es-ES"/>
        </w:rPr>
      </w:pPr>
    </w:p>
    <w:p w:rsidR="008444C0" w:rsidRDefault="008444C0" w:rsidP="008444C0">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sz w:val="28"/>
          <w:szCs w:val="28"/>
        </w:rPr>
        <w:t xml:space="preserve">En </w:t>
      </w:r>
      <w:r>
        <w:rPr>
          <w:rFonts w:ascii="Arial Narrow" w:eastAsia="Arial Unicode MS" w:hAnsi="Arial Narrow" w:cs="Arial Unicode MS"/>
          <w:sz w:val="28"/>
          <w:szCs w:val="28"/>
        </w:rPr>
        <w:t xml:space="preserve">ese sentido, se advierte que </w:t>
      </w:r>
      <w:r w:rsidR="00880264">
        <w:rPr>
          <w:rFonts w:ascii="Arial Narrow" w:eastAsia="Arial Unicode MS" w:hAnsi="Arial Narrow" w:cs="Arial Unicode MS"/>
          <w:sz w:val="28"/>
          <w:szCs w:val="28"/>
        </w:rPr>
        <w:t>l</w:t>
      </w:r>
      <w:r w:rsidR="003F0B3F">
        <w:rPr>
          <w:rFonts w:ascii="Arial Narrow" w:eastAsia="Arial Unicode MS" w:hAnsi="Arial Narrow" w:cs="Arial Unicode MS"/>
          <w:sz w:val="28"/>
          <w:szCs w:val="28"/>
        </w:rPr>
        <w:t>a</w:t>
      </w:r>
      <w:r w:rsidR="00A42119">
        <w:rPr>
          <w:rFonts w:ascii="Arial Narrow" w:eastAsia="Arial Unicode MS" w:hAnsi="Arial Narrow" w:cs="Arial Unicode MS"/>
          <w:sz w:val="28"/>
          <w:szCs w:val="28"/>
        </w:rPr>
        <w:t>s</w:t>
      </w:r>
      <w:r w:rsidR="003F0B3F">
        <w:rPr>
          <w:rFonts w:ascii="Arial Narrow" w:eastAsia="Arial Unicode MS" w:hAnsi="Arial Narrow" w:cs="Arial Unicode MS"/>
          <w:sz w:val="28"/>
          <w:szCs w:val="28"/>
        </w:rPr>
        <w:t xml:space="preserve"> </w:t>
      </w:r>
      <w:r w:rsidR="00B604CB">
        <w:rPr>
          <w:rFonts w:ascii="Arial Narrow" w:eastAsia="Arial Unicode MS" w:hAnsi="Arial Narrow" w:cs="Arial Unicode MS"/>
          <w:sz w:val="28"/>
          <w:szCs w:val="28"/>
        </w:rPr>
        <w:t>demandada</w:t>
      </w:r>
      <w:r w:rsidR="00A42119">
        <w:rPr>
          <w:rFonts w:ascii="Arial Narrow" w:eastAsia="Arial Unicode MS" w:hAnsi="Arial Narrow" w:cs="Arial Unicode MS"/>
          <w:sz w:val="28"/>
          <w:szCs w:val="28"/>
        </w:rPr>
        <w:t>s</w:t>
      </w:r>
      <w:r>
        <w:rPr>
          <w:rFonts w:ascii="Arial Narrow" w:eastAsia="Arial Unicode MS" w:hAnsi="Arial Narrow" w:cs="Arial Unicode MS"/>
          <w:sz w:val="28"/>
          <w:szCs w:val="28"/>
        </w:rPr>
        <w:t>, invoc</w:t>
      </w:r>
      <w:r w:rsidR="00A42119">
        <w:rPr>
          <w:rFonts w:ascii="Arial Narrow" w:eastAsia="Arial Unicode MS" w:hAnsi="Arial Narrow" w:cs="Arial Unicode MS"/>
          <w:sz w:val="28"/>
          <w:szCs w:val="28"/>
        </w:rPr>
        <w:t xml:space="preserve">aron </w:t>
      </w:r>
      <w:r w:rsidRPr="00854EC3">
        <w:rPr>
          <w:rFonts w:ascii="Arial Narrow" w:eastAsia="Arial Unicode MS" w:hAnsi="Arial Narrow" w:cs="Arial Unicode MS"/>
          <w:sz w:val="28"/>
          <w:szCs w:val="28"/>
        </w:rPr>
        <w:t>la</w:t>
      </w:r>
      <w:r w:rsidR="00880264">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causal</w:t>
      </w:r>
      <w:r w:rsidR="003F0B3F">
        <w:rPr>
          <w:rFonts w:ascii="Arial Narrow" w:eastAsia="Arial Unicode MS" w:hAnsi="Arial Narrow" w:cs="Arial Unicode MS"/>
          <w:sz w:val="28"/>
          <w:szCs w:val="28"/>
        </w:rPr>
        <w:t>es</w:t>
      </w:r>
      <w:r w:rsidRPr="00854EC3">
        <w:rPr>
          <w:rFonts w:ascii="Arial Narrow" w:eastAsia="Arial Unicode MS" w:hAnsi="Arial Narrow" w:cs="Arial Unicode MS"/>
          <w:sz w:val="28"/>
          <w:szCs w:val="28"/>
        </w:rPr>
        <w:t xml:space="preserve"> de improcedencia prevista</w:t>
      </w:r>
      <w:r w:rsidR="003F0B3F">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por </w:t>
      </w:r>
      <w:r>
        <w:rPr>
          <w:rFonts w:ascii="Arial Narrow" w:eastAsia="Arial Unicode MS" w:hAnsi="Arial Narrow" w:cs="Arial Unicode MS"/>
          <w:sz w:val="28"/>
          <w:szCs w:val="28"/>
        </w:rPr>
        <w:t>la</w:t>
      </w:r>
      <w:r w:rsidR="004E4C19">
        <w:rPr>
          <w:rFonts w:ascii="Arial Narrow" w:eastAsia="Arial Unicode MS" w:hAnsi="Arial Narrow" w:cs="Arial Unicode MS"/>
          <w:sz w:val="28"/>
          <w:szCs w:val="28"/>
        </w:rPr>
        <w:t>s</w:t>
      </w:r>
      <w:r>
        <w:rPr>
          <w:rFonts w:ascii="Arial Narrow" w:eastAsia="Arial Unicode MS" w:hAnsi="Arial Narrow" w:cs="Arial Unicode MS"/>
          <w:sz w:val="28"/>
          <w:szCs w:val="28"/>
        </w:rPr>
        <w:t xml:space="preserve"> fracci</w:t>
      </w:r>
      <w:r w:rsidR="004E4C19">
        <w:rPr>
          <w:rFonts w:ascii="Arial Narrow" w:eastAsia="Arial Unicode MS" w:hAnsi="Arial Narrow" w:cs="Arial Unicode MS"/>
          <w:sz w:val="28"/>
          <w:szCs w:val="28"/>
        </w:rPr>
        <w:t>ones V</w:t>
      </w:r>
      <w:r w:rsidR="00A42119">
        <w:rPr>
          <w:rFonts w:ascii="Arial Narrow" w:eastAsia="Arial Unicode MS" w:hAnsi="Arial Narrow" w:cs="Arial Unicode MS"/>
          <w:sz w:val="28"/>
          <w:szCs w:val="28"/>
        </w:rPr>
        <w:t>II</w:t>
      </w:r>
      <w:r w:rsidR="004E4C19">
        <w:rPr>
          <w:rFonts w:ascii="Arial Narrow" w:eastAsia="Arial Unicode MS" w:hAnsi="Arial Narrow" w:cs="Arial Unicode MS"/>
          <w:sz w:val="28"/>
          <w:szCs w:val="28"/>
        </w:rPr>
        <w:t>I</w:t>
      </w:r>
      <w:r w:rsidR="003F0B3F">
        <w:rPr>
          <w:rFonts w:ascii="Arial Narrow" w:eastAsia="Arial Unicode MS" w:hAnsi="Arial Narrow" w:cs="Arial Unicode MS"/>
          <w:sz w:val="28"/>
          <w:szCs w:val="28"/>
        </w:rPr>
        <w:t xml:space="preserve"> </w:t>
      </w:r>
      <w:r w:rsidR="00B604CB">
        <w:rPr>
          <w:rFonts w:ascii="Arial Narrow" w:eastAsia="Arial Unicode MS" w:hAnsi="Arial Narrow" w:cs="Arial Unicode MS"/>
          <w:sz w:val="28"/>
          <w:szCs w:val="28"/>
        </w:rPr>
        <w:t>X</w:t>
      </w:r>
      <w:r>
        <w:rPr>
          <w:rFonts w:ascii="Arial Narrow" w:eastAsia="Arial Unicode MS" w:hAnsi="Arial Narrow" w:cs="Arial Unicode MS"/>
          <w:sz w:val="28"/>
          <w:szCs w:val="28"/>
        </w:rPr>
        <w:t xml:space="preserve">I </w:t>
      </w:r>
      <w:r w:rsidRPr="00854EC3">
        <w:rPr>
          <w:rFonts w:ascii="Arial Narrow" w:eastAsia="Arial Unicode MS" w:hAnsi="Arial Narrow" w:cs="Arial Unicode MS"/>
          <w:sz w:val="28"/>
          <w:szCs w:val="28"/>
        </w:rPr>
        <w:t xml:space="preserve">del artículo 228 del Código Procesal Administrativo para el Estado de San Luis Potosí, </w:t>
      </w:r>
      <w:r w:rsidR="00A42119">
        <w:rPr>
          <w:rFonts w:ascii="Arial Narrow" w:eastAsia="Arial Unicode MS" w:hAnsi="Arial Narrow" w:cs="Arial Unicode MS"/>
          <w:sz w:val="28"/>
          <w:szCs w:val="28"/>
        </w:rPr>
        <w:t>en relación con el</w:t>
      </w:r>
      <w:r w:rsidR="00353959">
        <w:rPr>
          <w:rFonts w:ascii="Arial Narrow" w:eastAsia="Arial Unicode MS" w:hAnsi="Arial Narrow" w:cs="Arial Unicode MS"/>
          <w:sz w:val="28"/>
          <w:szCs w:val="28"/>
        </w:rPr>
        <w:t xml:space="preserve"> numeral</w:t>
      </w:r>
      <w:r w:rsidR="00B604CB">
        <w:rPr>
          <w:rFonts w:ascii="Arial Narrow" w:eastAsia="Arial Unicode MS" w:hAnsi="Arial Narrow" w:cs="Arial Unicode MS"/>
          <w:sz w:val="28"/>
          <w:szCs w:val="28"/>
        </w:rPr>
        <w:t xml:space="preserve"> 239 </w:t>
      </w:r>
      <w:r w:rsidR="001D663A">
        <w:rPr>
          <w:rFonts w:ascii="Arial Narrow" w:eastAsia="Arial Unicode MS" w:hAnsi="Arial Narrow" w:cs="Arial Unicode MS"/>
          <w:sz w:val="28"/>
          <w:szCs w:val="28"/>
        </w:rPr>
        <w:t>fracción I</w:t>
      </w:r>
      <w:r w:rsidR="00B604CB">
        <w:rPr>
          <w:rFonts w:ascii="Arial Narrow" w:eastAsia="Arial Unicode MS" w:hAnsi="Arial Narrow" w:cs="Arial Unicode MS"/>
          <w:sz w:val="28"/>
          <w:szCs w:val="28"/>
        </w:rPr>
        <w:t xml:space="preserve"> del mismo ordenamiento legal, y con la excepci</w:t>
      </w:r>
      <w:r w:rsidR="00353959">
        <w:rPr>
          <w:rFonts w:ascii="Arial Narrow" w:eastAsia="Arial Unicode MS" w:hAnsi="Arial Narrow" w:cs="Arial Unicode MS"/>
          <w:sz w:val="28"/>
          <w:szCs w:val="28"/>
        </w:rPr>
        <w:t>ón</w:t>
      </w:r>
      <w:r w:rsidR="00B604CB">
        <w:rPr>
          <w:rFonts w:ascii="Arial Narrow" w:eastAsia="Arial Unicode MS" w:hAnsi="Arial Narrow" w:cs="Arial Unicode MS"/>
          <w:sz w:val="28"/>
          <w:szCs w:val="28"/>
        </w:rPr>
        <w:t xml:space="preserve"> de sine actione agis que opus</w:t>
      </w:r>
      <w:r w:rsidR="00A42119">
        <w:rPr>
          <w:rFonts w:ascii="Arial Narrow" w:eastAsia="Arial Unicode MS" w:hAnsi="Arial Narrow" w:cs="Arial Unicode MS"/>
          <w:sz w:val="28"/>
          <w:szCs w:val="28"/>
        </w:rPr>
        <w:t>ieron</w:t>
      </w:r>
      <w:r w:rsidR="00B604CB">
        <w:rPr>
          <w:rFonts w:ascii="Arial Narrow" w:eastAsia="Arial Unicode MS" w:hAnsi="Arial Narrow" w:cs="Arial Unicode MS"/>
          <w:sz w:val="28"/>
          <w:szCs w:val="28"/>
        </w:rPr>
        <w:t xml:space="preserve">, </w:t>
      </w:r>
      <w:r>
        <w:rPr>
          <w:rFonts w:ascii="Arial Narrow" w:eastAsia="Arial Unicode MS" w:hAnsi="Arial Narrow" w:cs="Arial Unicode MS"/>
          <w:sz w:val="28"/>
          <w:szCs w:val="28"/>
        </w:rPr>
        <w:t xml:space="preserve">señalando </w:t>
      </w:r>
      <w:r w:rsidRPr="00854EC3">
        <w:rPr>
          <w:rFonts w:ascii="Arial Narrow" w:eastAsia="Arial Unicode MS" w:hAnsi="Arial Narrow" w:cs="Arial Unicode MS"/>
          <w:sz w:val="28"/>
          <w:szCs w:val="28"/>
        </w:rPr>
        <w:t xml:space="preserve">la legalidad de sus actos, y que, en ningún momento se violaron en perjuicio de su contra parte las garantías consagradas en la </w:t>
      </w:r>
      <w:r w:rsidR="00353959">
        <w:rPr>
          <w:rFonts w:ascii="Arial Narrow" w:eastAsia="Arial Unicode MS" w:hAnsi="Arial Narrow" w:cs="Arial Unicode MS"/>
          <w:sz w:val="28"/>
          <w:szCs w:val="28"/>
        </w:rPr>
        <w:t>C</w:t>
      </w:r>
      <w:r w:rsidRPr="00854EC3">
        <w:rPr>
          <w:rFonts w:ascii="Arial Narrow" w:eastAsia="Arial Unicode MS" w:hAnsi="Arial Narrow" w:cs="Arial Unicode MS"/>
          <w:sz w:val="28"/>
          <w:szCs w:val="28"/>
        </w:rPr>
        <w:t>onstitución Política de los Estados Unidos Mexicanos.</w:t>
      </w:r>
      <w:r>
        <w:rPr>
          <w:rFonts w:ascii="Arial Narrow" w:eastAsia="Arial Unicode MS" w:hAnsi="Arial Narrow" w:cs="Arial Unicode MS"/>
          <w:sz w:val="28"/>
          <w:szCs w:val="28"/>
        </w:rPr>
        <w:t xml:space="preserve"> </w:t>
      </w:r>
      <w:r w:rsidR="00397163">
        <w:rPr>
          <w:rFonts w:ascii="Arial Narrow" w:eastAsia="Arial Unicode MS" w:hAnsi="Arial Narrow" w:cs="Arial Unicode MS"/>
          <w:sz w:val="28"/>
          <w:szCs w:val="28"/>
        </w:rPr>
        <w:t xml:space="preserve">Al respecto, </w:t>
      </w:r>
      <w:r w:rsidRPr="00854EC3">
        <w:rPr>
          <w:rFonts w:ascii="Arial Narrow" w:eastAsia="Arial Unicode MS" w:hAnsi="Arial Narrow" w:cs="Arial Unicode MS"/>
          <w:sz w:val="28"/>
          <w:szCs w:val="28"/>
        </w:rPr>
        <w:t xml:space="preserve">debe decirse </w:t>
      </w:r>
      <w:r>
        <w:rPr>
          <w:rFonts w:ascii="Arial Narrow" w:eastAsia="Arial Unicode MS" w:hAnsi="Arial Narrow" w:cs="Arial Unicode MS"/>
          <w:sz w:val="28"/>
          <w:szCs w:val="28"/>
        </w:rPr>
        <w:t>que</w:t>
      </w:r>
      <w:r w:rsidRPr="00854EC3">
        <w:rPr>
          <w:rFonts w:ascii="Arial Narrow" w:eastAsia="Arial Unicode MS" w:hAnsi="Arial Narrow" w:cs="Arial Unicode MS"/>
          <w:sz w:val="28"/>
          <w:szCs w:val="28"/>
        </w:rPr>
        <w:t xml:space="preserve"> </w:t>
      </w:r>
      <w:r w:rsidR="00397163">
        <w:rPr>
          <w:rFonts w:ascii="Arial Narrow" w:eastAsia="Arial Unicode MS" w:hAnsi="Arial Narrow" w:cs="Arial Unicode MS"/>
          <w:sz w:val="28"/>
          <w:szCs w:val="28"/>
        </w:rPr>
        <w:t xml:space="preserve">estos argumentos </w:t>
      </w:r>
      <w:r w:rsidRPr="00854EC3">
        <w:rPr>
          <w:rFonts w:ascii="Arial Narrow" w:eastAsia="Arial Unicode MS" w:hAnsi="Arial Narrow" w:cs="Arial Unicode MS"/>
          <w:sz w:val="28"/>
          <w:szCs w:val="28"/>
        </w:rPr>
        <w:t>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9D0C51" w:rsidRDefault="009D0C51" w:rsidP="008444C0">
      <w:pPr>
        <w:pStyle w:val="Sinespaciado"/>
        <w:spacing w:line="360" w:lineRule="auto"/>
        <w:ind w:firstLine="709"/>
        <w:jc w:val="both"/>
        <w:rPr>
          <w:rFonts w:ascii="Arial Narrow" w:eastAsia="Arial Unicode MS" w:hAnsi="Arial Narrow" w:cs="Arial Unicode MS"/>
          <w:sz w:val="28"/>
          <w:szCs w:val="28"/>
        </w:rPr>
      </w:pPr>
    </w:p>
    <w:p w:rsidR="008444C0" w:rsidRDefault="008444C0" w:rsidP="008444C0">
      <w:pPr>
        <w:spacing w:after="0" w:line="360" w:lineRule="auto"/>
        <w:ind w:firstLine="708"/>
        <w:jc w:val="both"/>
        <w:rPr>
          <w:rFonts w:ascii="Arial Narrow" w:eastAsia="Arial Unicode MS" w:hAnsi="Arial Narrow" w:cs="Arial"/>
          <w:sz w:val="28"/>
          <w:szCs w:val="28"/>
        </w:rPr>
      </w:pPr>
      <w:r w:rsidRPr="002C720E">
        <w:rPr>
          <w:rFonts w:ascii="Arial Narrow" w:eastAsia="Arial Unicode MS" w:hAnsi="Arial Narrow" w:cs="Arial"/>
          <w:sz w:val="28"/>
          <w:szCs w:val="28"/>
        </w:rPr>
        <w:t>Sirve de apoyo por analogía, la tesis de Jurisprudencia P./J. 135/2001</w:t>
      </w:r>
      <w:r>
        <w:rPr>
          <w:rFonts w:ascii="Arial Narrow" w:eastAsia="Arial Unicode MS" w:hAnsi="Arial Narrow" w:cs="Arial"/>
          <w:sz w:val="28"/>
          <w:szCs w:val="28"/>
        </w:rPr>
        <w:t xml:space="preserve"> pronunciada por el Pleno de la Suprema Corte de Justicia de la Nación, publicada en la página 5, Tomo XV, Enero de 2002, Novena Época,</w:t>
      </w:r>
      <w:r w:rsidRPr="00E348F9">
        <w:rPr>
          <w:rFonts w:ascii="Arial Narrow" w:eastAsia="Arial Unicode MS" w:hAnsi="Arial Narrow" w:cs="Arial"/>
          <w:sz w:val="28"/>
          <w:szCs w:val="28"/>
        </w:rPr>
        <w:t xml:space="preserve"> </w:t>
      </w:r>
      <w:r>
        <w:rPr>
          <w:rFonts w:ascii="Arial Narrow" w:eastAsia="Arial Unicode MS" w:hAnsi="Arial Narrow" w:cs="Arial"/>
          <w:sz w:val="28"/>
          <w:szCs w:val="28"/>
        </w:rPr>
        <w:t xml:space="preserve">del </w:t>
      </w:r>
      <w:r w:rsidRPr="002C720E">
        <w:rPr>
          <w:rFonts w:ascii="Arial Narrow" w:eastAsia="Arial Unicode MS" w:hAnsi="Arial Narrow" w:cs="Arial"/>
          <w:sz w:val="28"/>
          <w:szCs w:val="28"/>
        </w:rPr>
        <w:lastRenderedPageBreak/>
        <w:t>Semanario Judicial de la Federación y su Gace</w:t>
      </w:r>
      <w:r>
        <w:rPr>
          <w:rFonts w:ascii="Arial Narrow" w:eastAsia="Arial Unicode MS" w:hAnsi="Arial Narrow" w:cs="Arial"/>
          <w:sz w:val="28"/>
          <w:szCs w:val="28"/>
        </w:rPr>
        <w:t>ta, con  registro 187973, que dice:</w:t>
      </w:r>
    </w:p>
    <w:p w:rsidR="008444C0" w:rsidRDefault="008444C0" w:rsidP="008444C0">
      <w:pPr>
        <w:spacing w:after="0" w:line="360" w:lineRule="auto"/>
        <w:ind w:firstLine="708"/>
        <w:jc w:val="both"/>
        <w:rPr>
          <w:rFonts w:ascii="Arial Narrow" w:eastAsia="Arial Unicode MS" w:hAnsi="Arial Narrow" w:cs="Arial"/>
          <w:sz w:val="28"/>
          <w:szCs w:val="28"/>
        </w:rPr>
      </w:pPr>
    </w:p>
    <w:p w:rsidR="008444C0" w:rsidRDefault="008444C0" w:rsidP="008444C0">
      <w:pPr>
        <w:spacing w:after="0" w:line="240" w:lineRule="auto"/>
        <w:ind w:firstLine="709"/>
        <w:jc w:val="both"/>
        <w:rPr>
          <w:rFonts w:ascii="Arial Narrow" w:eastAsia="Arial Unicode MS" w:hAnsi="Arial Narrow" w:cs="Arial"/>
          <w:i/>
          <w:sz w:val="24"/>
          <w:szCs w:val="24"/>
        </w:rPr>
      </w:pPr>
      <w:r w:rsidRPr="002C720E">
        <w:rPr>
          <w:rFonts w:ascii="Arial Narrow" w:eastAsia="Arial Unicode MS" w:hAnsi="Arial Narrow" w:cs="Arial"/>
          <w:b/>
          <w:i/>
          <w:sz w:val="24"/>
          <w:szCs w:val="24"/>
        </w:rPr>
        <w:t>“IMPROCEDENCIA DEL JUICIO DE AMPARO. SI SE HACE VALER UNA CAUSAL QUE INVOLUCRA EL ESTUDIO DE FONDO DEL ASUNTO, DEBERÁ DESESTIMARSE</w:t>
      </w:r>
      <w:r w:rsidRPr="002C720E">
        <w:rPr>
          <w:rFonts w:ascii="Arial Narrow" w:eastAsia="Arial Unicode MS" w:hAnsi="Arial Narrow" w:cs="Arial"/>
          <w:i/>
          <w:sz w:val="24"/>
          <w:szCs w:val="24"/>
        </w:rPr>
        <w:t>. Las causales de improcedencia del juicio de garantías deben ser claras e inobjetables, de lo que se desprende que si se hace valer una en la que se involucre una argumentación íntimamente relacionada con el fondo del negocio, debe desestimarse. …”</w:t>
      </w:r>
    </w:p>
    <w:p w:rsidR="009D0C51" w:rsidRDefault="009D0C51" w:rsidP="00F31951">
      <w:pPr>
        <w:pStyle w:val="Sinespaciado"/>
        <w:spacing w:line="360" w:lineRule="auto"/>
        <w:ind w:firstLine="709"/>
        <w:jc w:val="both"/>
        <w:rPr>
          <w:rFonts w:ascii="Arial Narrow" w:eastAsia="Arial Unicode MS" w:hAnsi="Arial Narrow" w:cs="Arial Unicode MS"/>
          <w:b/>
          <w:color w:val="000000"/>
          <w:sz w:val="28"/>
          <w:szCs w:val="28"/>
        </w:rPr>
      </w:pPr>
    </w:p>
    <w:p w:rsidR="009D0C51" w:rsidRPr="00A226E4" w:rsidRDefault="009D0C51" w:rsidP="009D0C51">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De igual manera, previamente se deben examinar los </w:t>
      </w:r>
      <w:r w:rsidRPr="00A226E4">
        <w:rPr>
          <w:rFonts w:ascii="Arial Narrow" w:eastAsia="Arial Unicode MS" w:hAnsi="Arial Narrow" w:cs="Arial Unicode MS"/>
          <w:b/>
          <w:sz w:val="28"/>
          <w:szCs w:val="28"/>
        </w:rPr>
        <w:t>incidentes planteados</w:t>
      </w:r>
      <w:r w:rsidRPr="00A226E4">
        <w:rPr>
          <w:rFonts w:ascii="Arial Narrow" w:eastAsia="Arial Unicode MS" w:hAnsi="Arial Narrow" w:cs="Arial Unicode MS"/>
          <w:sz w:val="28"/>
          <w:szCs w:val="28"/>
        </w:rPr>
        <w:t>, que no sean de previo y especial pronunciamiento, para ser resueltos en la propia sentencia definitiva, de acuerdo a lo ordenado por el artículo 116 segundo párrafo del Código Procesal Administrativo para el Estado.</w:t>
      </w:r>
    </w:p>
    <w:p w:rsidR="009D0C51" w:rsidRPr="00A226E4" w:rsidRDefault="009D0C51" w:rsidP="009D0C51">
      <w:pPr>
        <w:pStyle w:val="Sinespaciado"/>
        <w:spacing w:line="360" w:lineRule="auto"/>
        <w:ind w:firstLine="709"/>
        <w:jc w:val="both"/>
        <w:rPr>
          <w:rFonts w:ascii="Arial Narrow" w:eastAsia="Arial Unicode MS" w:hAnsi="Arial Narrow" w:cs="Arial Unicode MS"/>
          <w:sz w:val="28"/>
          <w:szCs w:val="28"/>
        </w:rPr>
      </w:pPr>
    </w:p>
    <w:p w:rsidR="009D0C51" w:rsidRPr="00A226E4" w:rsidRDefault="009D0C51" w:rsidP="009D0C51">
      <w:pPr>
        <w:spacing w:after="0" w:line="360" w:lineRule="auto"/>
        <w:ind w:firstLine="709"/>
        <w:jc w:val="both"/>
        <w:rPr>
          <w:rFonts w:ascii="Arial Narrow" w:eastAsia="Calibri" w:hAnsi="Arial Narrow" w:cs="Arial"/>
          <w:sz w:val="28"/>
          <w:szCs w:val="28"/>
        </w:rPr>
      </w:pPr>
      <w:r w:rsidRPr="00A226E4">
        <w:rPr>
          <w:rFonts w:ascii="Arial Narrow" w:eastAsia="Calibri" w:hAnsi="Arial Narrow" w:cs="Arial"/>
          <w:sz w:val="28"/>
          <w:szCs w:val="28"/>
        </w:rPr>
        <w:t xml:space="preserve">Advirtiéndose por esta Sala Unitaria, que no existen </w:t>
      </w:r>
      <w:r w:rsidRPr="00A226E4">
        <w:rPr>
          <w:rFonts w:ascii="Arial Narrow" w:eastAsia="Calibri" w:hAnsi="Arial Narrow" w:cs="Arial"/>
          <w:b/>
          <w:sz w:val="28"/>
          <w:szCs w:val="28"/>
        </w:rPr>
        <w:t>causales de improcedencia o sobreseimiento que deba estudiar de oficio, ni incidentes planteados</w:t>
      </w:r>
      <w:r w:rsidRPr="00A226E4">
        <w:rPr>
          <w:rFonts w:ascii="Arial Narrow" w:eastAsia="Calibri" w:hAnsi="Arial Narrow" w:cs="Arial"/>
          <w:sz w:val="28"/>
          <w:szCs w:val="28"/>
        </w:rPr>
        <w:t>; por tanto, se procede al estudio de fondo de la controversia.</w:t>
      </w:r>
    </w:p>
    <w:p w:rsidR="009D0C51" w:rsidRDefault="009D0C51" w:rsidP="00F31951">
      <w:pPr>
        <w:pStyle w:val="Sinespaciado"/>
        <w:spacing w:line="360" w:lineRule="auto"/>
        <w:ind w:firstLine="709"/>
        <w:jc w:val="both"/>
        <w:rPr>
          <w:rFonts w:ascii="Arial Narrow" w:eastAsia="Arial Unicode MS" w:hAnsi="Arial Narrow" w:cs="Arial Unicode MS"/>
          <w:b/>
          <w:color w:val="000000"/>
          <w:sz w:val="28"/>
          <w:szCs w:val="28"/>
        </w:rPr>
      </w:pPr>
    </w:p>
    <w:p w:rsidR="00254BE2"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QUINTO.-</w:t>
      </w:r>
      <w:r w:rsidRPr="00854EC3">
        <w:rPr>
          <w:rFonts w:ascii="Arial Narrow" w:eastAsia="Arial Unicode MS" w:hAnsi="Arial Narrow" w:cs="Arial Unicode MS"/>
          <w:color w:val="000000"/>
          <w:sz w:val="28"/>
          <w:szCs w:val="28"/>
        </w:rPr>
        <w:t xml:space="preserve"> </w:t>
      </w:r>
      <w:r w:rsidR="001D663A">
        <w:rPr>
          <w:rFonts w:ascii="Arial Narrow" w:eastAsia="Arial Unicode MS" w:hAnsi="Arial Narrow" w:cs="Arial Unicode MS"/>
          <w:color w:val="000000"/>
          <w:sz w:val="28"/>
          <w:szCs w:val="28"/>
        </w:rPr>
        <w:t xml:space="preserve">El </w:t>
      </w:r>
      <w:r w:rsidRPr="00854EC3">
        <w:rPr>
          <w:rFonts w:ascii="Arial Narrow" w:eastAsia="Arial Unicode MS" w:hAnsi="Arial Narrow" w:cs="Arial Unicode MS"/>
          <w:color w:val="000000"/>
          <w:sz w:val="28"/>
          <w:szCs w:val="28"/>
        </w:rPr>
        <w:t xml:space="preserve">promovente hizo valer los conceptos de impugnación que se advierten en fojas </w:t>
      </w:r>
      <w:r w:rsidR="00791790">
        <w:rPr>
          <w:rFonts w:ascii="Arial Narrow" w:eastAsia="Arial Unicode MS" w:hAnsi="Arial Narrow" w:cs="Arial Unicode MS"/>
          <w:color w:val="000000"/>
          <w:sz w:val="28"/>
          <w:szCs w:val="28"/>
        </w:rPr>
        <w:t xml:space="preserve">1 </w:t>
      </w:r>
      <w:r w:rsidR="009D0C51">
        <w:rPr>
          <w:rFonts w:ascii="Arial Narrow" w:eastAsia="Arial Unicode MS" w:hAnsi="Arial Narrow" w:cs="Arial Unicode MS"/>
          <w:color w:val="000000"/>
          <w:sz w:val="28"/>
          <w:szCs w:val="28"/>
        </w:rPr>
        <w:t xml:space="preserve">a </w:t>
      </w:r>
      <w:r w:rsidR="00791790">
        <w:rPr>
          <w:rFonts w:ascii="Arial Narrow" w:eastAsia="Arial Unicode MS" w:hAnsi="Arial Narrow" w:cs="Arial Unicode MS"/>
          <w:color w:val="000000"/>
          <w:sz w:val="28"/>
          <w:szCs w:val="28"/>
        </w:rPr>
        <w:t>5</w:t>
      </w:r>
      <w:r w:rsidRPr="00854EC3">
        <w:rPr>
          <w:rFonts w:ascii="Arial Narrow" w:eastAsia="Arial Unicode MS" w:hAnsi="Arial Narrow" w:cs="Arial Unicode MS"/>
          <w:color w:val="000000"/>
          <w:sz w:val="28"/>
          <w:szCs w:val="28"/>
        </w:rPr>
        <w:t xml:space="preserve"> de autos, argumentos que no se trascriben y por economía procesal se tienen por reproducidos como si se insertaren a la letra, para que surtan </w:t>
      </w:r>
      <w:r w:rsidR="0061530F">
        <w:rPr>
          <w:rFonts w:ascii="Arial Narrow" w:eastAsia="Arial Unicode MS" w:hAnsi="Arial Narrow" w:cs="Arial Unicode MS"/>
          <w:color w:val="000000"/>
          <w:sz w:val="28"/>
          <w:szCs w:val="28"/>
        </w:rPr>
        <w:t>los</w:t>
      </w:r>
      <w:r w:rsidRPr="00854EC3">
        <w:rPr>
          <w:rFonts w:ascii="Arial Narrow" w:eastAsia="Arial Unicode MS" w:hAnsi="Arial Narrow" w:cs="Arial Unicode MS"/>
          <w:color w:val="000000"/>
          <w:sz w:val="28"/>
          <w:szCs w:val="28"/>
        </w:rPr>
        <w:t xml:space="preserve"> efectos legales a que haya lugar.</w:t>
      </w:r>
    </w:p>
    <w:p w:rsidR="00254BE2"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p>
    <w:p w:rsidR="002509C7" w:rsidRDefault="002509C7" w:rsidP="002509C7">
      <w:pPr>
        <w:spacing w:after="0" w:line="360" w:lineRule="auto"/>
        <w:ind w:firstLine="709"/>
        <w:jc w:val="both"/>
        <w:rPr>
          <w:rFonts w:ascii="Arial Narrow" w:eastAsia="Calibri" w:hAnsi="Arial Narrow" w:cs="Arial"/>
          <w:sz w:val="28"/>
          <w:szCs w:val="28"/>
        </w:rPr>
      </w:pPr>
      <w:r w:rsidRPr="006C3392">
        <w:rPr>
          <w:rFonts w:ascii="Arial Narrow" w:eastAsia="Calibri" w:hAnsi="Arial Narrow" w:cs="Arial"/>
          <w:sz w:val="28"/>
          <w:szCs w:val="28"/>
        </w:rPr>
        <w:t>Al respecto, es aplicable por analogía la Jurisprudencia 2a./J. 58/2010, pronunciada por la Segunda Sala de la Suprema Corte de Justicia de la Nación, publicada en la página 830, Tomo XXXI, Mayo de 2010, Novena Época, del Semanario Judicial de la Federación y su Gaceta,</w:t>
      </w:r>
      <w:r w:rsidR="004E4C19">
        <w:rPr>
          <w:rFonts w:ascii="Arial Narrow" w:eastAsia="Calibri" w:hAnsi="Arial Narrow" w:cs="Arial"/>
          <w:sz w:val="28"/>
          <w:szCs w:val="28"/>
        </w:rPr>
        <w:t xml:space="preserve"> con r</w:t>
      </w:r>
      <w:r w:rsidRPr="006C3392">
        <w:rPr>
          <w:rFonts w:ascii="Arial Narrow" w:eastAsia="Calibri" w:hAnsi="Arial Narrow" w:cs="Arial"/>
          <w:sz w:val="28"/>
          <w:szCs w:val="28"/>
        </w:rPr>
        <w:t>egistro 164618, que dice:</w:t>
      </w:r>
    </w:p>
    <w:p w:rsidR="002509C7" w:rsidRPr="006C3392" w:rsidRDefault="002509C7" w:rsidP="002509C7">
      <w:pPr>
        <w:spacing w:after="0" w:line="360" w:lineRule="auto"/>
        <w:ind w:firstLine="709"/>
        <w:jc w:val="both"/>
        <w:rPr>
          <w:rFonts w:ascii="Arial Narrow" w:eastAsia="Calibri" w:hAnsi="Arial Narrow" w:cs="Arial"/>
          <w:sz w:val="28"/>
          <w:szCs w:val="28"/>
        </w:rPr>
      </w:pPr>
    </w:p>
    <w:p w:rsidR="000B474F" w:rsidRPr="00176D17" w:rsidRDefault="000B474F" w:rsidP="00176D17">
      <w:pPr>
        <w:pStyle w:val="Sinespaciado"/>
        <w:ind w:firstLine="709"/>
        <w:jc w:val="both"/>
        <w:rPr>
          <w:rFonts w:ascii="Arial Narrow" w:eastAsia="Arial Unicode MS" w:hAnsi="Arial Narrow" w:cs="Arial Unicode MS"/>
          <w:color w:val="000000"/>
          <w:sz w:val="24"/>
          <w:szCs w:val="24"/>
        </w:rPr>
      </w:pPr>
      <w:r w:rsidRPr="00176D17">
        <w:rPr>
          <w:rFonts w:ascii="Arial Narrow" w:hAnsi="Arial Narrow" w:cs="Arial"/>
          <w:b/>
          <w:i/>
          <w:sz w:val="24"/>
          <w:szCs w:val="24"/>
        </w:rPr>
        <w:t xml:space="preserve">“CONCEPTOS DE VIOLACIÓN O AGRAVIOS. PARA CUMPLIR CON LOS </w:t>
      </w:r>
      <w:r w:rsidRPr="000C01C8">
        <w:rPr>
          <w:rFonts w:ascii="Arial Narrow" w:hAnsi="Arial Narrow" w:cs="Arial"/>
          <w:sz w:val="24"/>
          <w:szCs w:val="24"/>
        </w:rPr>
        <w:t>PRINCIPIOS DE CONGRUENCIA Y EXHAUSTIVIDAD EN LAS SENTENCIAS DE AMPARO</w:t>
      </w:r>
      <w:r w:rsidRPr="00176D17">
        <w:rPr>
          <w:rFonts w:ascii="Arial Narrow" w:hAnsi="Arial Narrow" w:cs="Arial"/>
          <w:b/>
          <w:i/>
          <w:sz w:val="24"/>
          <w:szCs w:val="24"/>
        </w:rPr>
        <w:t xml:space="preserve"> ES INNECESARIA SU TRANSCRIPCIÓN.</w:t>
      </w:r>
      <w:r w:rsidRPr="00176D17">
        <w:rPr>
          <w:rFonts w:ascii="Arial Narrow" w:hAnsi="Arial Narrow" w:cs="Arial"/>
          <w:i/>
          <w:sz w:val="24"/>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w:t>
      </w:r>
      <w:r w:rsidRPr="00176D17">
        <w:rPr>
          <w:rFonts w:ascii="Arial Narrow" w:hAnsi="Arial Narrow" w:cs="Arial"/>
          <w:i/>
          <w:sz w:val="24"/>
          <w:szCs w:val="24"/>
        </w:rPr>
        <w:lastRenderedPageBreak/>
        <w:t>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w:t>
      </w:r>
    </w:p>
    <w:p w:rsidR="000B474F" w:rsidRPr="00854EC3" w:rsidRDefault="000B474F" w:rsidP="00F31951">
      <w:pPr>
        <w:pStyle w:val="Sinespaciado"/>
        <w:spacing w:line="360" w:lineRule="auto"/>
        <w:ind w:firstLine="709"/>
        <w:jc w:val="both"/>
        <w:rPr>
          <w:rFonts w:ascii="Arial Narrow" w:eastAsia="Arial Unicode MS" w:hAnsi="Arial Narrow" w:cs="Arial Unicode MS"/>
          <w:i/>
          <w:iCs/>
          <w:color w:val="000000"/>
          <w:sz w:val="28"/>
          <w:szCs w:val="28"/>
        </w:rPr>
      </w:pPr>
    </w:p>
    <w:p w:rsidR="009D0C51" w:rsidRPr="00A226E4" w:rsidRDefault="00254BE2" w:rsidP="009D0C51">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b/>
          <w:color w:val="000000"/>
          <w:sz w:val="28"/>
          <w:szCs w:val="28"/>
        </w:rPr>
        <w:t xml:space="preserve">SEXTO.- </w:t>
      </w:r>
      <w:r w:rsidR="009D0C51" w:rsidRPr="00A226E4">
        <w:rPr>
          <w:rFonts w:ascii="Arial Narrow" w:eastAsia="Arial Unicode MS" w:hAnsi="Arial Narrow" w:cs="Arial Unicode MS"/>
          <w:bCs/>
          <w:sz w:val="28"/>
          <w:szCs w:val="28"/>
        </w:rPr>
        <w:t xml:space="preserve">En primer término, </w:t>
      </w:r>
      <w:r w:rsidR="009D0C51" w:rsidRPr="00A226E4">
        <w:rPr>
          <w:rFonts w:ascii="Arial Narrow" w:eastAsia="Arial Unicode MS" w:hAnsi="Arial Narrow" w:cs="Arial Unicode MS"/>
          <w:sz w:val="28"/>
          <w:szCs w:val="28"/>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9D0C51" w:rsidRPr="00A226E4" w:rsidRDefault="009D0C51" w:rsidP="009D0C51">
      <w:pPr>
        <w:spacing w:after="0" w:line="360" w:lineRule="auto"/>
        <w:ind w:firstLine="709"/>
        <w:jc w:val="both"/>
        <w:rPr>
          <w:rFonts w:ascii="Arial Narrow" w:eastAsia="Calibri" w:hAnsi="Arial Narrow" w:cs="Arial"/>
          <w:sz w:val="28"/>
          <w:szCs w:val="28"/>
        </w:rPr>
      </w:pPr>
    </w:p>
    <w:p w:rsidR="004E4C19" w:rsidRDefault="009D0C51" w:rsidP="009D0C51">
      <w:pPr>
        <w:spacing w:after="0" w:line="360" w:lineRule="auto"/>
        <w:ind w:firstLine="709"/>
        <w:jc w:val="both"/>
        <w:rPr>
          <w:rFonts w:ascii="Arial Narrow" w:eastAsia="Calibri" w:hAnsi="Arial Narrow" w:cs="Arial"/>
          <w:sz w:val="28"/>
          <w:szCs w:val="28"/>
        </w:rPr>
      </w:pPr>
      <w:r w:rsidRPr="00A226E4">
        <w:rPr>
          <w:rFonts w:ascii="Arial Narrow" w:eastAsia="Calibri" w:hAnsi="Arial Narrow" w:cs="Arial"/>
          <w:sz w:val="28"/>
          <w:szCs w:val="28"/>
        </w:rPr>
        <w:t xml:space="preserve">Sirve de sustento a lo anterior la Tesis de Jurisprudencia </w:t>
      </w:r>
      <w:r w:rsidR="004E4C19" w:rsidRPr="00A226E4">
        <w:rPr>
          <w:rFonts w:ascii="Arial Narrow" w:eastAsia="Calibri" w:hAnsi="Arial Narrow" w:cs="Arial"/>
          <w:sz w:val="28"/>
          <w:szCs w:val="28"/>
        </w:rPr>
        <w:t>P./J. 3/2005</w:t>
      </w:r>
      <w:r w:rsidR="004E4C19">
        <w:rPr>
          <w:rFonts w:ascii="Arial Narrow" w:eastAsia="Calibri" w:hAnsi="Arial Narrow" w:cs="Arial"/>
          <w:sz w:val="28"/>
          <w:szCs w:val="28"/>
        </w:rPr>
        <w:t xml:space="preserve">, pronunciad por </w:t>
      </w:r>
      <w:r w:rsidRPr="00A226E4">
        <w:rPr>
          <w:rFonts w:ascii="Arial Narrow" w:eastAsia="Calibri" w:hAnsi="Arial Narrow" w:cs="Arial"/>
          <w:sz w:val="28"/>
          <w:szCs w:val="28"/>
        </w:rPr>
        <w:t>Pleno</w:t>
      </w:r>
      <w:r w:rsidR="004E4C19">
        <w:rPr>
          <w:rFonts w:ascii="Arial Narrow" w:eastAsia="Calibri" w:hAnsi="Arial Narrow" w:cs="Arial"/>
          <w:sz w:val="28"/>
          <w:szCs w:val="28"/>
        </w:rPr>
        <w:t xml:space="preserve"> de la Suprema Corte de Justicia de la Nación, publicada en la página 5, Tomo </w:t>
      </w:r>
      <w:r w:rsidR="004E4C19" w:rsidRPr="00A226E4">
        <w:rPr>
          <w:rFonts w:ascii="Arial Narrow" w:eastAsia="Calibri" w:hAnsi="Arial Narrow" w:cs="Arial"/>
          <w:sz w:val="28"/>
          <w:szCs w:val="28"/>
        </w:rPr>
        <w:t>XXI, Febrero de 2005</w:t>
      </w:r>
      <w:r w:rsidR="004E4C19">
        <w:rPr>
          <w:rFonts w:ascii="Arial Narrow" w:eastAsia="Calibri" w:hAnsi="Arial Narrow" w:cs="Arial"/>
          <w:sz w:val="28"/>
          <w:szCs w:val="28"/>
        </w:rPr>
        <w:t xml:space="preserve">, </w:t>
      </w:r>
      <w:r w:rsidR="004E4C19" w:rsidRPr="00A226E4">
        <w:rPr>
          <w:rFonts w:ascii="Arial Narrow" w:eastAsia="Calibri" w:hAnsi="Arial Narrow" w:cs="Arial"/>
          <w:sz w:val="28"/>
          <w:szCs w:val="28"/>
        </w:rPr>
        <w:t>Novena Época</w:t>
      </w:r>
      <w:r w:rsidR="004E4C19">
        <w:rPr>
          <w:rFonts w:ascii="Arial Narrow" w:eastAsia="Calibri" w:hAnsi="Arial Narrow" w:cs="Arial"/>
          <w:sz w:val="28"/>
          <w:szCs w:val="28"/>
        </w:rPr>
        <w:t>, del</w:t>
      </w:r>
      <w:r w:rsidRPr="00A226E4">
        <w:rPr>
          <w:rFonts w:ascii="Arial Narrow" w:eastAsia="Calibri" w:hAnsi="Arial Narrow" w:cs="Arial"/>
          <w:sz w:val="28"/>
          <w:szCs w:val="28"/>
        </w:rPr>
        <w:t xml:space="preserve"> Semanario Judicial de la Federación y su Gaceta, </w:t>
      </w:r>
      <w:r w:rsidR="004E4C19">
        <w:rPr>
          <w:rFonts w:ascii="Arial Narrow" w:eastAsia="Calibri" w:hAnsi="Arial Narrow" w:cs="Arial"/>
          <w:sz w:val="28"/>
          <w:szCs w:val="28"/>
        </w:rPr>
        <w:t>con r</w:t>
      </w:r>
      <w:r w:rsidR="004E4C19" w:rsidRPr="00A226E4">
        <w:rPr>
          <w:rFonts w:ascii="Arial Narrow" w:eastAsia="Calibri" w:hAnsi="Arial Narrow" w:cs="Arial"/>
          <w:sz w:val="28"/>
          <w:szCs w:val="28"/>
        </w:rPr>
        <w:t>egistro 179367</w:t>
      </w:r>
      <w:r w:rsidR="004E4C19">
        <w:rPr>
          <w:rFonts w:ascii="Arial Narrow" w:eastAsia="Calibri" w:hAnsi="Arial Narrow" w:cs="Arial"/>
          <w:sz w:val="28"/>
          <w:szCs w:val="28"/>
        </w:rPr>
        <w:t xml:space="preserve">, </w:t>
      </w:r>
      <w:r w:rsidR="004E4C19" w:rsidRPr="00A226E4">
        <w:rPr>
          <w:rFonts w:ascii="Arial Narrow" w:eastAsia="Calibri" w:hAnsi="Arial Narrow" w:cs="Arial"/>
          <w:sz w:val="28"/>
          <w:szCs w:val="28"/>
        </w:rPr>
        <w:t>que a continuación se transcribe</w:t>
      </w:r>
      <w:r w:rsidR="004E4C19">
        <w:rPr>
          <w:rFonts w:ascii="Arial Narrow" w:eastAsia="Calibri" w:hAnsi="Arial Narrow" w:cs="Arial"/>
          <w:sz w:val="28"/>
          <w:szCs w:val="28"/>
        </w:rPr>
        <w:t>:</w:t>
      </w:r>
    </w:p>
    <w:p w:rsidR="004E4C19" w:rsidRDefault="004E4C19" w:rsidP="009D0C51">
      <w:pPr>
        <w:spacing w:after="0" w:line="360" w:lineRule="auto"/>
        <w:ind w:firstLine="709"/>
        <w:jc w:val="both"/>
        <w:rPr>
          <w:rFonts w:ascii="Arial Narrow" w:eastAsia="Calibri" w:hAnsi="Arial Narrow" w:cs="Arial"/>
          <w:sz w:val="28"/>
          <w:szCs w:val="28"/>
        </w:rPr>
      </w:pPr>
    </w:p>
    <w:p w:rsidR="009D0C51" w:rsidRPr="00A226E4" w:rsidRDefault="009D0C51" w:rsidP="009D0C51">
      <w:pPr>
        <w:spacing w:after="0"/>
        <w:ind w:firstLine="709"/>
        <w:jc w:val="both"/>
        <w:rPr>
          <w:rFonts w:ascii="Arial Narrow" w:eastAsia="Calibri" w:hAnsi="Arial Narrow" w:cs="Arial"/>
          <w:i/>
        </w:rPr>
      </w:pPr>
      <w:r w:rsidRPr="00A226E4">
        <w:rPr>
          <w:rFonts w:ascii="Arial Narrow" w:eastAsia="Calibri" w:hAnsi="Arial Narrow" w:cs="Arial"/>
          <w:b/>
          <w:i/>
        </w:rPr>
        <w:t>“CONCEPTOS DE VIOLACIÓN EN AMPARO DIRECTO. EL ESTUDIO DE LOS QUE DETERMINEN SU CONCESIÓN DEBE ATENDER AL PRINCIPIO DE MAYOR BENEFICIO, PUDIÉNDOSE OMITIR EL DE AQUELLOS QUE AUNQUE RESULTEN FUNDADOS, NO MEJOREN LO YA ALCANZADO POR EL QUEJOSO, INCLUSIVE LOS QUE SE REFIEREN A CONSTITUCIONALIDAD DE LEYES</w:t>
      </w:r>
      <w:r w:rsidRPr="00A226E4">
        <w:rPr>
          <w:rFonts w:ascii="Arial Narrow" w:eastAsia="Calibri" w:hAnsi="Arial Narrow" w:cs="Arial"/>
          <w:i/>
        </w:rPr>
        <w:t xml:space="preserve">. De acuerdo con la técnica para resolver los juicios de amparo directo del conocimiento de los Tribunales Colegiados de Circuito, con independencia de la materia de que se trate, el estudio de los conceptos de violación que determinen su concesión debe atender al principio de mayor beneficio, pudiéndose omitir el de aquellos que, aunque resulten fundados, no mejoren lo ya alcanzado por el quejoso, inclusive los que se refieren a constitucionalidad de leyes. Por tanto, deberá quedar al prudente arbitrio del órgano de control constitucional determinar la preeminencia en el estudio de los conceptos de violación, atendiendo a la consecuencia que para el quejoso tuviera el que se declararan fundados. Con lo anterior se pretende privilegiar el derecho contenido en el artículo 17, segundo párrafo, de la Constitución Política de los Estados Unidos Mexicanos, consistente en garantizar a los ciudadanos el acceso real, completo y efectivo a la administración de justicia, esto es, que en los diversos asuntos sometidos al conocimiento de los tribunales de amparo se diluciden de manera preferente aquellas cuestiones que originen un mayor </w:t>
      </w:r>
      <w:r w:rsidRPr="00A226E4">
        <w:rPr>
          <w:rFonts w:ascii="Arial Narrow" w:eastAsia="Calibri" w:hAnsi="Arial Narrow" w:cs="Arial"/>
          <w:i/>
        </w:rPr>
        <w:lastRenderedPageBreak/>
        <w:t>beneficio jurídico para el gobernado, afectado con un acto de autoridad que al final deberá ser declarado inconstitucional..- Contradicción de tesis 37/2003-PL. Entre las sustentadas por la Primera y Segunda Salas de la Suprema Corte de Justicia de la Nación. 31 de agosto de 2004. Unanimidad de diez votos. Ponente: José Ramón Cossío Díaz. Secretario: Miguel Enrique Sánchez Frías..- El Tribunal Pleno, en su sesión privada celebrada hoy siete de febrero en curso, aprobó, con el número 3/2005, la tesis jurisprudencial que antecede. México, Distrito Federal, a siete de febrero de dos mil cinco.”</w:t>
      </w:r>
    </w:p>
    <w:p w:rsidR="009D0C51" w:rsidRPr="00A226E4" w:rsidRDefault="009D0C51" w:rsidP="009D0C51">
      <w:pPr>
        <w:spacing w:after="0" w:line="360" w:lineRule="auto"/>
        <w:ind w:firstLine="709"/>
        <w:jc w:val="both"/>
        <w:rPr>
          <w:rFonts w:ascii="Arial Narrow" w:eastAsia="Calibri" w:hAnsi="Arial Narrow" w:cs="Arial"/>
          <w:sz w:val="28"/>
          <w:szCs w:val="28"/>
        </w:rPr>
      </w:pPr>
    </w:p>
    <w:p w:rsidR="009D0C51" w:rsidRPr="00A226E4" w:rsidRDefault="009D0C51" w:rsidP="009D0C51">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Precisado lo anterior, se procede al estudio y resolución </w:t>
      </w:r>
      <w:r w:rsidRPr="00A226E4">
        <w:rPr>
          <w:rFonts w:ascii="Arial Narrow" w:eastAsia="Arial Unicode MS" w:hAnsi="Arial Narrow" w:cs="Arial Unicode MS"/>
          <w:b/>
          <w:sz w:val="28"/>
          <w:szCs w:val="28"/>
        </w:rPr>
        <w:t xml:space="preserve">del </w:t>
      </w:r>
      <w:r w:rsidR="00791790">
        <w:rPr>
          <w:rFonts w:ascii="Arial Narrow" w:eastAsia="Arial Unicode MS" w:hAnsi="Arial Narrow" w:cs="Arial Unicode MS"/>
          <w:b/>
          <w:sz w:val="28"/>
          <w:szCs w:val="28"/>
        </w:rPr>
        <w:t>primer</w:t>
      </w:r>
      <w:r>
        <w:rPr>
          <w:rFonts w:ascii="Arial Narrow" w:eastAsia="Arial Unicode MS" w:hAnsi="Arial Narrow" w:cs="Arial Unicode MS"/>
          <w:b/>
          <w:sz w:val="28"/>
          <w:szCs w:val="28"/>
        </w:rPr>
        <w:t xml:space="preserve"> concepto de impugnación que </w:t>
      </w:r>
      <w:r w:rsidRPr="00A226E4">
        <w:rPr>
          <w:rFonts w:ascii="Arial Narrow" w:eastAsia="Arial Unicode MS" w:hAnsi="Arial Narrow" w:cs="Arial Unicode MS"/>
          <w:sz w:val="28"/>
          <w:szCs w:val="28"/>
        </w:rPr>
        <w:t xml:space="preserve">plantea </w:t>
      </w:r>
      <w:r w:rsidR="001D663A">
        <w:rPr>
          <w:rFonts w:ascii="Arial Narrow" w:eastAsia="Arial Unicode MS" w:hAnsi="Arial Narrow" w:cs="Arial Unicode MS"/>
          <w:sz w:val="28"/>
          <w:szCs w:val="28"/>
        </w:rPr>
        <w:t>el</w:t>
      </w:r>
      <w:r w:rsidRPr="00A226E4">
        <w:rPr>
          <w:rFonts w:ascii="Arial Narrow" w:eastAsia="Arial Unicode MS" w:hAnsi="Arial Narrow" w:cs="Arial Unicode MS"/>
          <w:sz w:val="28"/>
          <w:szCs w:val="28"/>
        </w:rPr>
        <w:t xml:space="preserve"> actor en su escrito de demanda, en cuanto a la indebida identificación de la autoridad demandada, </w:t>
      </w:r>
      <w:r w:rsidR="00AA510C">
        <w:rPr>
          <w:rFonts w:ascii="Arial Narrow" w:eastAsia="Arial Unicode MS" w:hAnsi="Arial Narrow" w:cs="Arial Unicode MS"/>
          <w:sz w:val="28"/>
          <w:szCs w:val="28"/>
        </w:rPr>
        <w:t xml:space="preserve">lo </w:t>
      </w:r>
      <w:r w:rsidRPr="00A226E4">
        <w:rPr>
          <w:rFonts w:ascii="Arial Narrow" w:eastAsia="Arial Unicode MS" w:hAnsi="Arial Narrow" w:cs="Arial Unicode MS"/>
          <w:sz w:val="28"/>
          <w:szCs w:val="28"/>
        </w:rPr>
        <w:t xml:space="preserve">que debe analizarse en primer término, ya que es un requisito de legitimidad de la autoridad para levantar la boleta de infracción, </w:t>
      </w:r>
      <w:r w:rsidR="00AA510C">
        <w:rPr>
          <w:rFonts w:ascii="Arial Narrow" w:eastAsia="Arial Unicode MS" w:hAnsi="Arial Narrow" w:cs="Arial Unicode MS"/>
          <w:sz w:val="28"/>
          <w:szCs w:val="28"/>
        </w:rPr>
        <w:t>y que</w:t>
      </w:r>
      <w:r w:rsidRPr="00A226E4">
        <w:rPr>
          <w:rFonts w:ascii="Arial Narrow" w:eastAsia="Arial Unicode MS" w:hAnsi="Arial Narrow" w:cs="Arial Unicode MS"/>
          <w:sz w:val="28"/>
          <w:szCs w:val="28"/>
        </w:rPr>
        <w:t xml:space="preserve"> se analiza en forma vinculada con las </w:t>
      </w:r>
      <w:r w:rsidR="00AA510C">
        <w:rPr>
          <w:rFonts w:ascii="Arial Narrow" w:eastAsia="Arial Unicode MS" w:hAnsi="Arial Narrow" w:cs="Arial Unicode MS"/>
          <w:sz w:val="28"/>
          <w:szCs w:val="28"/>
        </w:rPr>
        <w:t>manifestaciones vertidas por la</w:t>
      </w:r>
      <w:r w:rsidR="00353959">
        <w:rPr>
          <w:rFonts w:ascii="Arial Narrow" w:eastAsia="Arial Unicode MS" w:hAnsi="Arial Narrow" w:cs="Arial Unicode MS"/>
          <w:sz w:val="28"/>
          <w:szCs w:val="28"/>
        </w:rPr>
        <w:t>s</w:t>
      </w:r>
      <w:r w:rsidRPr="00A226E4">
        <w:rPr>
          <w:rFonts w:ascii="Arial Narrow" w:eastAsia="Arial Unicode MS" w:hAnsi="Arial Narrow" w:cs="Arial Unicode MS"/>
          <w:sz w:val="28"/>
          <w:szCs w:val="28"/>
        </w:rPr>
        <w:t xml:space="preserve"> autor</w:t>
      </w:r>
      <w:r w:rsidR="00AA510C">
        <w:rPr>
          <w:rFonts w:ascii="Arial Narrow" w:eastAsia="Arial Unicode MS" w:hAnsi="Arial Narrow" w:cs="Arial Unicode MS"/>
          <w:sz w:val="28"/>
          <w:szCs w:val="28"/>
        </w:rPr>
        <w:t>idad</w:t>
      </w:r>
      <w:r w:rsidR="00353959">
        <w:rPr>
          <w:rFonts w:ascii="Arial Narrow" w:eastAsia="Arial Unicode MS" w:hAnsi="Arial Narrow" w:cs="Arial Unicode MS"/>
          <w:sz w:val="28"/>
          <w:szCs w:val="28"/>
        </w:rPr>
        <w:t>es</w:t>
      </w:r>
      <w:r w:rsidRPr="00A226E4">
        <w:rPr>
          <w:rFonts w:ascii="Arial Narrow" w:eastAsia="Arial Unicode MS" w:hAnsi="Arial Narrow" w:cs="Arial Unicode MS"/>
          <w:sz w:val="28"/>
          <w:szCs w:val="28"/>
        </w:rPr>
        <w:t xml:space="preserve"> demandada</w:t>
      </w:r>
      <w:r w:rsidR="00353959">
        <w:rPr>
          <w:rFonts w:ascii="Arial Narrow" w:eastAsia="Arial Unicode MS" w:hAnsi="Arial Narrow" w:cs="Arial Unicode MS"/>
          <w:sz w:val="28"/>
          <w:szCs w:val="28"/>
        </w:rPr>
        <w:t>s</w:t>
      </w:r>
      <w:r w:rsidRPr="00A226E4">
        <w:rPr>
          <w:rFonts w:ascii="Arial Narrow" w:eastAsia="Arial Unicode MS" w:hAnsi="Arial Narrow" w:cs="Arial Unicode MS"/>
          <w:sz w:val="28"/>
          <w:szCs w:val="28"/>
        </w:rPr>
        <w:t xml:space="preserve"> en su escrito de contestación, y con las diversas probanzas ofrecidas por las partes.</w:t>
      </w:r>
    </w:p>
    <w:p w:rsidR="009D0C51" w:rsidRPr="00A226E4" w:rsidRDefault="009D0C51" w:rsidP="009D0C51">
      <w:pPr>
        <w:pStyle w:val="Sinespaciado"/>
        <w:spacing w:line="360" w:lineRule="auto"/>
        <w:ind w:firstLine="709"/>
        <w:jc w:val="both"/>
        <w:rPr>
          <w:rFonts w:ascii="Arial Narrow" w:eastAsia="Arial Unicode MS" w:hAnsi="Arial Narrow" w:cs="Arial Unicode MS"/>
          <w:sz w:val="28"/>
          <w:szCs w:val="28"/>
        </w:rPr>
      </w:pPr>
    </w:p>
    <w:p w:rsidR="009D0C51" w:rsidRPr="00A226E4" w:rsidRDefault="009D0C51" w:rsidP="009D0C51">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Concepto de impugnación que </w:t>
      </w:r>
      <w:r w:rsidR="001E7FAA">
        <w:rPr>
          <w:rFonts w:ascii="Arial Narrow" w:eastAsia="Arial Unicode MS" w:hAnsi="Arial Narrow" w:cs="Arial Unicode MS"/>
          <w:sz w:val="28"/>
          <w:szCs w:val="28"/>
        </w:rPr>
        <w:t>medularmente</w:t>
      </w:r>
      <w:r w:rsidRPr="00A226E4">
        <w:rPr>
          <w:rFonts w:ascii="Arial Narrow" w:eastAsia="Arial Unicode MS" w:hAnsi="Arial Narrow" w:cs="Arial Unicode MS"/>
          <w:sz w:val="28"/>
          <w:szCs w:val="28"/>
        </w:rPr>
        <w:t xml:space="preserve"> refiere:</w:t>
      </w:r>
    </w:p>
    <w:p w:rsidR="009D0C51" w:rsidRPr="00A226E4" w:rsidRDefault="009D0C51" w:rsidP="009D0C51">
      <w:pPr>
        <w:pStyle w:val="Sinespaciado"/>
        <w:spacing w:line="276" w:lineRule="auto"/>
        <w:ind w:firstLine="709"/>
        <w:jc w:val="both"/>
        <w:rPr>
          <w:rFonts w:ascii="Arial Narrow" w:eastAsia="Arial Unicode MS" w:hAnsi="Arial Narrow" w:cs="Arial Unicode MS"/>
          <w:b/>
          <w:i/>
          <w:sz w:val="24"/>
          <w:szCs w:val="24"/>
        </w:rPr>
      </w:pPr>
    </w:p>
    <w:p w:rsidR="00817C28" w:rsidRPr="00817C28" w:rsidRDefault="009D0C51" w:rsidP="009D0C51">
      <w:pPr>
        <w:pStyle w:val="Sinespaciado"/>
        <w:ind w:firstLine="709"/>
        <w:jc w:val="both"/>
        <w:rPr>
          <w:rFonts w:ascii="Arial Narrow" w:eastAsia="Arial Unicode MS" w:hAnsi="Arial Narrow" w:cs="Arial Unicode MS"/>
          <w:b/>
          <w:i/>
          <w:sz w:val="24"/>
          <w:szCs w:val="24"/>
        </w:rPr>
      </w:pPr>
      <w:r w:rsidRPr="00A226E4">
        <w:rPr>
          <w:rFonts w:ascii="Arial Narrow" w:eastAsia="Arial Unicode MS" w:hAnsi="Arial Narrow" w:cs="Arial Unicode MS"/>
          <w:b/>
          <w:i/>
          <w:sz w:val="24"/>
          <w:szCs w:val="24"/>
        </w:rPr>
        <w:t>“</w:t>
      </w:r>
      <w:r w:rsidR="00791790">
        <w:rPr>
          <w:rFonts w:ascii="Arial Narrow" w:eastAsia="Arial Unicode MS" w:hAnsi="Arial Narrow" w:cs="Arial Unicode MS"/>
          <w:b/>
          <w:i/>
          <w:sz w:val="24"/>
          <w:szCs w:val="24"/>
        </w:rPr>
        <w:t>PRIMERO</w:t>
      </w:r>
      <w:r w:rsidRPr="00817C28">
        <w:rPr>
          <w:rFonts w:ascii="Arial Narrow" w:eastAsia="Arial Unicode MS" w:hAnsi="Arial Narrow" w:cs="Arial Unicode MS"/>
          <w:b/>
          <w:i/>
          <w:sz w:val="24"/>
          <w:szCs w:val="24"/>
        </w:rPr>
        <w:t xml:space="preserve">.- </w:t>
      </w:r>
      <w:r w:rsidR="00791790">
        <w:rPr>
          <w:rFonts w:ascii="Arial Narrow" w:eastAsia="Arial Unicode MS" w:hAnsi="Arial Narrow" w:cs="Arial Unicode MS"/>
          <w:b/>
          <w:i/>
          <w:sz w:val="24"/>
          <w:szCs w:val="24"/>
        </w:rPr>
        <w:t>QUE UN ACTO DE AUTORIDAD INCUMPLA CON LAS FORMALIDADES ESENCIALES DEL PROCEDIMIENTO, ES CAUSA PARA DECRETAR SU NULIDAD TOTAL.”</w:t>
      </w:r>
    </w:p>
    <w:p w:rsidR="00817C28" w:rsidRDefault="00817C28" w:rsidP="009D0C51">
      <w:pPr>
        <w:pStyle w:val="Sinespaciado"/>
        <w:ind w:firstLine="709"/>
        <w:jc w:val="both"/>
        <w:rPr>
          <w:rFonts w:ascii="Arial Narrow" w:eastAsia="Arial Unicode MS" w:hAnsi="Arial Narrow" w:cs="Arial Unicode MS"/>
          <w:b/>
          <w:i/>
          <w:sz w:val="24"/>
          <w:szCs w:val="24"/>
        </w:rPr>
      </w:pPr>
    </w:p>
    <w:p w:rsidR="00791790" w:rsidRDefault="00817C28" w:rsidP="00042F56">
      <w:pPr>
        <w:pStyle w:val="Sinespaciado"/>
        <w:ind w:firstLine="709"/>
        <w:jc w:val="both"/>
        <w:rPr>
          <w:rFonts w:ascii="Arial Narrow" w:eastAsia="Arial Unicode MS" w:hAnsi="Arial Narrow" w:cs="Arial Unicode MS"/>
          <w:i/>
          <w:sz w:val="24"/>
          <w:szCs w:val="24"/>
        </w:rPr>
      </w:pPr>
      <w:r>
        <w:rPr>
          <w:rFonts w:ascii="Arial Narrow" w:eastAsia="Arial Unicode MS" w:hAnsi="Arial Narrow" w:cs="Arial Unicode MS"/>
          <w:b/>
          <w:i/>
          <w:sz w:val="24"/>
          <w:szCs w:val="24"/>
        </w:rPr>
        <w:t>“</w:t>
      </w:r>
      <w:r>
        <w:rPr>
          <w:rFonts w:ascii="Arial Narrow" w:eastAsia="Arial Unicode MS" w:hAnsi="Arial Narrow" w:cs="Arial Unicode MS"/>
          <w:i/>
          <w:sz w:val="24"/>
          <w:szCs w:val="24"/>
        </w:rPr>
        <w:t xml:space="preserve">... </w:t>
      </w:r>
      <w:r w:rsidR="00791790">
        <w:rPr>
          <w:rFonts w:ascii="Arial Narrow" w:eastAsia="Arial Unicode MS" w:hAnsi="Arial Narrow" w:cs="Arial Unicode MS"/>
          <w:i/>
          <w:sz w:val="24"/>
          <w:szCs w:val="24"/>
        </w:rPr>
        <w:t xml:space="preserve">Del contenido del artículo 169 del reglamento de tránsito, destaca la obligación que se impone a los agentes de tránsito de identificarse plenamente ante los particulares con documentos idóneos, al momento de elaborar una boleta de infracción mismo que deberá contener cuando menos lo señalado por los artículos 91 de la Ley  y 171 del reglamento... </w:t>
      </w:r>
      <w:r w:rsidR="00D35FBD">
        <w:rPr>
          <w:rFonts w:ascii="Arial Narrow" w:eastAsia="Arial Unicode MS" w:hAnsi="Arial Narrow" w:cs="Arial Unicode MS"/>
          <w:i/>
          <w:sz w:val="24"/>
          <w:szCs w:val="24"/>
        </w:rPr>
        <w:t xml:space="preserve">la credencial con la cual señala en la boleta de multa se identifican no es viable, en virtud de que la misma señala que se identificó con la credencial expedida por el </w:t>
      </w:r>
      <w:r w:rsidR="00D35FBD">
        <w:rPr>
          <w:rFonts w:ascii="Arial Narrow" w:eastAsia="Arial Unicode MS" w:hAnsi="Arial Narrow" w:cs="Arial Unicode MS"/>
          <w:b/>
          <w:i/>
          <w:sz w:val="24"/>
          <w:szCs w:val="24"/>
        </w:rPr>
        <w:t xml:space="preserve">OFICIAL MAYOR DEL H. AYUNTAMIENTO DEL MUNICIPIO DE SAN LUIS POTOSÍ, CON VIGENCIA DEL 20 ABRIL DEL 2020, AL 19 OCTUBRE 2020, </w:t>
      </w:r>
      <w:r w:rsidR="00D35FBD">
        <w:rPr>
          <w:rFonts w:ascii="Arial Narrow" w:eastAsia="Arial Unicode MS" w:hAnsi="Arial Narrow" w:cs="Arial Unicode MS"/>
          <w:i/>
          <w:sz w:val="24"/>
          <w:szCs w:val="24"/>
        </w:rPr>
        <w:t xml:space="preserve">por lo que </w:t>
      </w:r>
      <w:r w:rsidR="00353959">
        <w:rPr>
          <w:rFonts w:ascii="Arial Narrow" w:eastAsia="Arial Unicode MS" w:hAnsi="Arial Narrow" w:cs="Arial Unicode MS"/>
          <w:i/>
          <w:sz w:val="24"/>
          <w:szCs w:val="24"/>
        </w:rPr>
        <w:t>ni</w:t>
      </w:r>
      <w:r w:rsidR="00D35FBD">
        <w:rPr>
          <w:rFonts w:ascii="Arial Narrow" w:eastAsia="Arial Unicode MS" w:hAnsi="Arial Narrow" w:cs="Arial Unicode MS"/>
          <w:i/>
          <w:sz w:val="24"/>
          <w:szCs w:val="24"/>
        </w:rPr>
        <w:t xml:space="preserve"> es el documento idóneo, </w:t>
      </w:r>
      <w:r w:rsidR="00D35FBD">
        <w:rPr>
          <w:rFonts w:ascii="Arial Narrow" w:eastAsia="Arial Unicode MS" w:hAnsi="Arial Narrow" w:cs="Arial Unicode MS"/>
          <w:b/>
          <w:i/>
          <w:sz w:val="24"/>
          <w:szCs w:val="24"/>
          <w:u w:val="single"/>
        </w:rPr>
        <w:t>en virtud que el artículo 34 de la Ley del Sistema de Seguridad Pública del Estado, indica que se identificarán con credenciales de portación de arma expedidas por el titular de la Institución Pública y la credencial con la cual anota en la multa, indica que es expedida por el Oficial Mayor</w:t>
      </w:r>
      <w:r w:rsidR="00D35FBD">
        <w:rPr>
          <w:rFonts w:ascii="Arial Narrow" w:eastAsia="Arial Unicode MS" w:hAnsi="Arial Narrow" w:cs="Arial Unicode MS"/>
          <w:i/>
          <w:sz w:val="24"/>
          <w:szCs w:val="24"/>
        </w:rPr>
        <w:t>...”</w:t>
      </w:r>
      <w:r w:rsidR="00D35FBD">
        <w:rPr>
          <w:rFonts w:ascii="Arial Narrow" w:eastAsia="Arial Unicode MS" w:hAnsi="Arial Narrow" w:cs="Arial Unicode MS"/>
          <w:b/>
          <w:i/>
          <w:sz w:val="24"/>
          <w:szCs w:val="24"/>
          <w:u w:val="single"/>
        </w:rPr>
        <w:t xml:space="preserve"> </w:t>
      </w:r>
      <w:r w:rsidR="00791790">
        <w:rPr>
          <w:rFonts w:ascii="Arial Narrow" w:eastAsia="Arial Unicode MS" w:hAnsi="Arial Narrow" w:cs="Arial Unicode MS"/>
          <w:i/>
          <w:sz w:val="24"/>
          <w:szCs w:val="24"/>
        </w:rPr>
        <w:t xml:space="preserve"> </w:t>
      </w:r>
    </w:p>
    <w:p w:rsidR="00B70367" w:rsidRDefault="00B70367" w:rsidP="009D0C51">
      <w:pPr>
        <w:autoSpaceDE w:val="0"/>
        <w:autoSpaceDN w:val="0"/>
        <w:adjustRightInd w:val="0"/>
        <w:spacing w:after="0" w:line="360" w:lineRule="auto"/>
        <w:ind w:firstLine="708"/>
        <w:jc w:val="both"/>
        <w:rPr>
          <w:rFonts w:ascii="Arial Narrow" w:eastAsia="Arial Unicode MS" w:hAnsi="Arial Narrow" w:cs="Arial Unicode MS"/>
          <w:sz w:val="28"/>
          <w:szCs w:val="28"/>
        </w:rPr>
      </w:pPr>
    </w:p>
    <w:p w:rsidR="009D0C51" w:rsidRPr="00A226E4" w:rsidRDefault="009D0C51" w:rsidP="009D0C51">
      <w:pPr>
        <w:autoSpaceDE w:val="0"/>
        <w:autoSpaceDN w:val="0"/>
        <w:adjustRightInd w:val="0"/>
        <w:spacing w:after="0" w:line="360" w:lineRule="auto"/>
        <w:ind w:firstLine="708"/>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Del estudio del concepto de impugnación citado, se determina que resulta </w:t>
      </w:r>
      <w:r w:rsidRPr="00A226E4">
        <w:rPr>
          <w:rFonts w:ascii="Arial Narrow" w:eastAsia="Arial Unicode MS" w:hAnsi="Arial Narrow" w:cs="Arial Unicode MS"/>
          <w:b/>
          <w:sz w:val="28"/>
          <w:szCs w:val="28"/>
        </w:rPr>
        <w:t>fundado y suficiente</w:t>
      </w:r>
      <w:r w:rsidRPr="00A226E4">
        <w:rPr>
          <w:rFonts w:ascii="Arial Narrow" w:eastAsia="Arial Unicode MS" w:hAnsi="Arial Narrow" w:cs="Arial Unicode MS"/>
          <w:sz w:val="28"/>
          <w:szCs w:val="28"/>
        </w:rPr>
        <w:t>, para determinar la ilegalidad e invalidez de la boleta de infracción impugnada.</w:t>
      </w:r>
    </w:p>
    <w:p w:rsidR="009D0C51" w:rsidRPr="00A226E4" w:rsidRDefault="009D0C51" w:rsidP="009D0C51">
      <w:pPr>
        <w:pStyle w:val="Sinespaciado"/>
        <w:spacing w:line="276" w:lineRule="auto"/>
        <w:ind w:firstLine="709"/>
        <w:jc w:val="both"/>
        <w:rPr>
          <w:rFonts w:ascii="Arial Narrow" w:eastAsia="Arial Unicode MS" w:hAnsi="Arial Narrow" w:cs="Arial Unicode MS"/>
          <w:sz w:val="28"/>
          <w:szCs w:val="28"/>
        </w:rPr>
      </w:pPr>
    </w:p>
    <w:p w:rsidR="00182356" w:rsidRDefault="009D0C51" w:rsidP="00182356">
      <w:pPr>
        <w:pStyle w:val="Sinespaciado"/>
        <w:spacing w:line="360" w:lineRule="auto"/>
        <w:ind w:firstLine="709"/>
        <w:jc w:val="both"/>
        <w:rPr>
          <w:rFonts w:ascii="Arial Narrow" w:hAnsi="Arial Narrow" w:cs="Arial"/>
          <w:sz w:val="28"/>
          <w:szCs w:val="28"/>
        </w:rPr>
      </w:pPr>
      <w:r w:rsidRPr="00A226E4">
        <w:rPr>
          <w:rFonts w:ascii="Arial Narrow" w:hAnsi="Arial Narrow" w:cs="Arial"/>
          <w:sz w:val="28"/>
          <w:szCs w:val="28"/>
        </w:rPr>
        <w:t>Toda vez que se advierte que la autoridad demandada</w:t>
      </w:r>
      <w:r w:rsidRPr="00A226E4">
        <w:rPr>
          <w:rFonts w:ascii="Arial Narrow" w:eastAsia="Times New Roman" w:hAnsi="Arial Narrow" w:cs="Arial"/>
          <w:sz w:val="28"/>
          <w:szCs w:val="28"/>
          <w:lang w:val="es-ES" w:eastAsia="es-ES"/>
        </w:rPr>
        <w:t xml:space="preserve"> fue omisa en fundar y motivar correctamente su actuación en cuanto a su identificación, conforme lo ordenado por el artículo 91</w:t>
      </w:r>
      <w:r>
        <w:rPr>
          <w:rFonts w:ascii="Arial Narrow" w:eastAsia="Times New Roman" w:hAnsi="Arial Narrow" w:cs="Arial"/>
          <w:sz w:val="28"/>
          <w:szCs w:val="28"/>
          <w:lang w:val="es-ES" w:eastAsia="es-ES"/>
        </w:rPr>
        <w:t xml:space="preserve"> </w:t>
      </w:r>
      <w:r w:rsidRPr="00A226E4">
        <w:rPr>
          <w:rFonts w:ascii="Arial Narrow" w:eastAsia="Times New Roman" w:hAnsi="Arial Narrow" w:cs="Arial"/>
          <w:sz w:val="28"/>
          <w:szCs w:val="28"/>
          <w:lang w:val="es-ES" w:eastAsia="es-ES"/>
        </w:rPr>
        <w:t xml:space="preserve">fracción II de la Ley de Tránsito del </w:t>
      </w:r>
      <w:r w:rsidRPr="00A226E4">
        <w:rPr>
          <w:rFonts w:ascii="Arial Narrow" w:eastAsia="Times New Roman" w:hAnsi="Arial Narrow" w:cs="Arial"/>
          <w:sz w:val="28"/>
          <w:szCs w:val="28"/>
          <w:lang w:val="es-ES" w:eastAsia="es-ES"/>
        </w:rPr>
        <w:lastRenderedPageBreak/>
        <w:t xml:space="preserve">Estado de San Luis Potosí, </w:t>
      </w:r>
      <w:r>
        <w:rPr>
          <w:rFonts w:ascii="Arial Narrow" w:eastAsia="Times New Roman" w:hAnsi="Arial Narrow" w:cs="Arial"/>
          <w:sz w:val="28"/>
          <w:szCs w:val="28"/>
          <w:lang w:val="es-ES" w:eastAsia="es-ES"/>
        </w:rPr>
        <w:t>en relación con el numeral</w:t>
      </w:r>
      <w:r w:rsidR="00182356">
        <w:rPr>
          <w:rFonts w:ascii="Arial Narrow" w:eastAsia="Times New Roman" w:hAnsi="Arial Narrow" w:cs="Arial"/>
          <w:sz w:val="28"/>
          <w:szCs w:val="28"/>
          <w:lang w:val="es-ES" w:eastAsia="es-ES"/>
        </w:rPr>
        <w:t xml:space="preserve"> </w:t>
      </w:r>
      <w:r w:rsidRPr="00A226E4">
        <w:rPr>
          <w:rFonts w:ascii="Arial Narrow" w:eastAsia="Times New Roman" w:hAnsi="Arial Narrow" w:cs="Arial"/>
          <w:sz w:val="28"/>
          <w:szCs w:val="28"/>
          <w:lang w:val="es-ES" w:eastAsia="es-ES"/>
        </w:rPr>
        <w:t>34 de la Ley del Sistema de Seguridad Pública del Estado de San Luis Potosí</w:t>
      </w:r>
      <w:r>
        <w:rPr>
          <w:rFonts w:ascii="Arial Narrow" w:eastAsia="Times New Roman" w:hAnsi="Arial Narrow" w:cs="Arial"/>
          <w:sz w:val="28"/>
          <w:szCs w:val="28"/>
          <w:lang w:val="es-ES" w:eastAsia="es-ES"/>
        </w:rPr>
        <w:t>; el primero de tales artículos</w:t>
      </w:r>
      <w:r w:rsidRPr="00A226E4">
        <w:rPr>
          <w:rFonts w:ascii="Arial Narrow" w:hAnsi="Arial Narrow" w:cs="Arial"/>
          <w:sz w:val="28"/>
          <w:szCs w:val="28"/>
        </w:rPr>
        <w:t xml:space="preserve"> refiere: </w:t>
      </w:r>
    </w:p>
    <w:p w:rsidR="00182356" w:rsidRDefault="00182356" w:rsidP="00182356">
      <w:pPr>
        <w:pStyle w:val="Sinespaciado"/>
        <w:spacing w:line="360" w:lineRule="auto"/>
        <w:ind w:firstLine="709"/>
        <w:jc w:val="both"/>
        <w:rPr>
          <w:rFonts w:ascii="Arial Narrow" w:hAnsi="Arial Narrow" w:cs="Arial"/>
          <w:sz w:val="28"/>
          <w:szCs w:val="28"/>
        </w:rPr>
      </w:pPr>
    </w:p>
    <w:p w:rsidR="00182356" w:rsidRDefault="009D0C51" w:rsidP="00182356">
      <w:pPr>
        <w:pStyle w:val="Sinespaciado"/>
        <w:ind w:firstLine="709"/>
        <w:jc w:val="both"/>
        <w:rPr>
          <w:rFonts w:ascii="Arial Narrow" w:hAnsi="Arial Narrow"/>
          <w:i/>
          <w:sz w:val="24"/>
          <w:szCs w:val="24"/>
        </w:rPr>
      </w:pPr>
      <w:r w:rsidRPr="00182356">
        <w:rPr>
          <w:rFonts w:ascii="Arial Narrow" w:hAnsi="Arial Narrow" w:cs="Arial"/>
          <w:bCs/>
          <w:i/>
          <w:sz w:val="24"/>
          <w:szCs w:val="24"/>
        </w:rPr>
        <w:t>“</w:t>
      </w:r>
      <w:r w:rsidRPr="00182356">
        <w:rPr>
          <w:rFonts w:ascii="Arial Narrow" w:hAnsi="Arial Narrow" w:cs="Arial"/>
          <w:b/>
          <w:bCs/>
          <w:i/>
          <w:sz w:val="24"/>
          <w:szCs w:val="24"/>
        </w:rPr>
        <w:t>Artículo 91.-</w:t>
      </w:r>
      <w:r w:rsidRPr="00182356">
        <w:rPr>
          <w:rFonts w:ascii="Arial Narrow" w:hAnsi="Arial Narrow" w:cs="Arial"/>
          <w:bCs/>
          <w:i/>
          <w:sz w:val="24"/>
          <w:szCs w:val="24"/>
        </w:rPr>
        <w:t xml:space="preserve"> </w:t>
      </w:r>
      <w:r w:rsidRPr="00182356">
        <w:rPr>
          <w:rFonts w:ascii="Arial Narrow" w:hAnsi="Arial Narrow"/>
          <w:i/>
          <w:sz w:val="24"/>
          <w:szCs w:val="24"/>
        </w:rPr>
        <w:t>Para la aplicación de la sanción se levantará una boleta de infracción y sanción, que contendrá obligatoriamente los siguientes datos:</w:t>
      </w:r>
    </w:p>
    <w:p w:rsidR="009D0C51" w:rsidRDefault="009D0C51" w:rsidP="00182356">
      <w:pPr>
        <w:pStyle w:val="Sinespaciado"/>
        <w:ind w:firstLine="709"/>
        <w:jc w:val="both"/>
        <w:rPr>
          <w:rFonts w:ascii="Arial Narrow" w:hAnsi="Arial Narrow"/>
          <w:i/>
          <w:sz w:val="24"/>
          <w:szCs w:val="24"/>
        </w:rPr>
      </w:pPr>
      <w:r w:rsidRPr="00182356">
        <w:rPr>
          <w:rFonts w:ascii="Arial Narrow" w:hAnsi="Arial Narrow"/>
          <w:i/>
          <w:sz w:val="24"/>
          <w:szCs w:val="24"/>
        </w:rPr>
        <w:t xml:space="preserve">…II. La circunstanciación de los datos de la </w:t>
      </w:r>
      <w:r w:rsidRPr="00182356">
        <w:rPr>
          <w:rFonts w:ascii="Arial Narrow" w:hAnsi="Arial Narrow"/>
          <w:b/>
          <w:i/>
          <w:sz w:val="24"/>
          <w:szCs w:val="24"/>
        </w:rPr>
        <w:t>credencial a que se refiere el artículo 34 de la Ley de del Sistema de Seguridad Pública del Estado,</w:t>
      </w:r>
      <w:r w:rsidRPr="00182356">
        <w:rPr>
          <w:rFonts w:ascii="Arial Narrow" w:hAnsi="Arial Narrow"/>
          <w:i/>
          <w:sz w:val="24"/>
          <w:szCs w:val="24"/>
        </w:rPr>
        <w:t xml:space="preserve"> con que se identifica, relativas a nombre, cargo y vigencia de la credencial. Adicionalmente, </w:t>
      </w:r>
      <w:r w:rsidRPr="00182356">
        <w:rPr>
          <w:rFonts w:ascii="Arial Narrow" w:hAnsi="Arial Narrow"/>
          <w:i/>
          <w:sz w:val="24"/>
          <w:szCs w:val="24"/>
          <w:u w:val="single"/>
        </w:rPr>
        <w:t>se anotará el número de credencial y la autoridad que la expidió</w:t>
      </w:r>
      <w:r w:rsidRPr="00182356">
        <w:rPr>
          <w:rFonts w:ascii="Arial Narrow" w:hAnsi="Arial Narrow"/>
          <w:i/>
          <w:sz w:val="24"/>
          <w:szCs w:val="24"/>
        </w:rPr>
        <w:t>, conforme a las disposiciones que resulten aplicables;”</w:t>
      </w:r>
    </w:p>
    <w:p w:rsidR="00D35FBD" w:rsidRDefault="00D35FBD" w:rsidP="00182356">
      <w:pPr>
        <w:pStyle w:val="Sinespaciado"/>
        <w:ind w:firstLine="709"/>
        <w:jc w:val="both"/>
        <w:rPr>
          <w:rFonts w:ascii="Arial Narrow" w:hAnsi="Arial Narrow"/>
          <w:i/>
          <w:sz w:val="24"/>
          <w:szCs w:val="24"/>
        </w:rPr>
      </w:pPr>
    </w:p>
    <w:p w:rsidR="00AA0F41" w:rsidRPr="00182356" w:rsidRDefault="00AA0F41" w:rsidP="00182356">
      <w:pPr>
        <w:pStyle w:val="Sinespaciado"/>
        <w:ind w:firstLine="709"/>
        <w:jc w:val="both"/>
        <w:rPr>
          <w:rFonts w:ascii="Arial Narrow" w:hAnsi="Arial Narrow"/>
          <w:i/>
          <w:sz w:val="24"/>
          <w:szCs w:val="24"/>
        </w:rPr>
      </w:pPr>
      <w:r>
        <w:rPr>
          <w:rFonts w:ascii="Arial Narrow" w:hAnsi="Arial Narrow"/>
          <w:i/>
          <w:sz w:val="24"/>
          <w:szCs w:val="24"/>
        </w:rPr>
        <w:t>[Énfasis añadido]</w:t>
      </w:r>
    </w:p>
    <w:p w:rsidR="00182356" w:rsidRDefault="00182356" w:rsidP="009D0C51">
      <w:pPr>
        <w:spacing w:after="0" w:line="360" w:lineRule="auto"/>
        <w:ind w:firstLine="709"/>
        <w:jc w:val="both"/>
        <w:rPr>
          <w:rFonts w:ascii="Arial Narrow" w:eastAsia="Calibri" w:hAnsi="Arial Narrow" w:cs="Arial"/>
          <w:sz w:val="28"/>
          <w:szCs w:val="28"/>
        </w:rPr>
      </w:pPr>
    </w:p>
    <w:p w:rsidR="009D0C51" w:rsidRPr="00A226E4" w:rsidRDefault="009D0C51" w:rsidP="009D0C51">
      <w:pPr>
        <w:spacing w:after="0" w:line="360" w:lineRule="auto"/>
        <w:ind w:firstLine="709"/>
        <w:jc w:val="both"/>
        <w:rPr>
          <w:rFonts w:ascii="Arial Narrow" w:eastAsia="Calibri" w:hAnsi="Arial Narrow" w:cs="Arial"/>
          <w:sz w:val="28"/>
          <w:szCs w:val="28"/>
        </w:rPr>
      </w:pPr>
      <w:r w:rsidRPr="00A226E4">
        <w:rPr>
          <w:rFonts w:ascii="Arial Narrow" w:eastAsia="Calibri" w:hAnsi="Arial Narrow" w:cs="Arial"/>
          <w:sz w:val="28"/>
          <w:szCs w:val="28"/>
        </w:rPr>
        <w:t xml:space="preserve">Asimismo se desprende que el ordenamiento antes transcrito remite al numeral </w:t>
      </w:r>
      <w:r w:rsidRPr="00A226E4">
        <w:rPr>
          <w:rFonts w:ascii="Arial Narrow" w:eastAsia="Calibri" w:hAnsi="Arial Narrow" w:cs="Arial"/>
          <w:bCs/>
          <w:sz w:val="28"/>
          <w:szCs w:val="28"/>
        </w:rPr>
        <w:t xml:space="preserve">34 de la Ley del Sistema de  Seguridad Pública del Estado de San Luis Potosí, </w:t>
      </w:r>
      <w:r w:rsidRPr="00A226E4">
        <w:rPr>
          <w:rFonts w:ascii="Arial Narrow" w:eastAsia="Calibri" w:hAnsi="Arial Narrow" w:cs="Arial"/>
          <w:sz w:val="28"/>
          <w:szCs w:val="28"/>
        </w:rPr>
        <w:t xml:space="preserve">misma que resulta aplicable atendiendo a que esta legislación, es la que regula lo relativo a las instituciones de los cuerpos de seguridad, con estricto apego a los ordenamientos constitucionales y legales aplicables, normatividad que en su numeral 34 prevé lo relativo a la credencial que identifican a los cuerpos de seguridad, el cual literalmente señala: </w:t>
      </w:r>
    </w:p>
    <w:p w:rsidR="009D0C51" w:rsidRPr="00A226E4" w:rsidRDefault="009D0C51" w:rsidP="009D0C51">
      <w:pPr>
        <w:autoSpaceDE w:val="0"/>
        <w:autoSpaceDN w:val="0"/>
        <w:adjustRightInd w:val="0"/>
        <w:spacing w:after="0" w:line="360" w:lineRule="atLeast"/>
        <w:ind w:firstLine="708"/>
        <w:jc w:val="both"/>
        <w:rPr>
          <w:rFonts w:ascii="Arial Narrow" w:eastAsia="Calibri" w:hAnsi="Arial Narrow" w:cs="Arial"/>
          <w:b/>
          <w:bCs/>
          <w:i/>
          <w:sz w:val="28"/>
          <w:szCs w:val="28"/>
        </w:rPr>
      </w:pPr>
    </w:p>
    <w:p w:rsidR="009D0C51" w:rsidRPr="00A226E4" w:rsidRDefault="009D0C51" w:rsidP="00182356">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b/>
          <w:i/>
          <w:sz w:val="24"/>
          <w:szCs w:val="24"/>
          <w:lang w:eastAsia="es-MX"/>
        </w:rPr>
        <w:t>“Articulo 34.</w:t>
      </w:r>
      <w:r w:rsidRPr="00A226E4">
        <w:rPr>
          <w:rFonts w:ascii="Arial Narrow" w:eastAsia="Arial Unicode MS" w:hAnsi="Arial Narrow" w:cs="Arial Unicode MS"/>
          <w:i/>
          <w:sz w:val="24"/>
          <w:szCs w:val="24"/>
          <w:lang w:eastAsia="es-MX"/>
        </w:rPr>
        <w:t xml:space="preserve"> </w:t>
      </w:r>
      <w:r w:rsidRPr="002F098E">
        <w:rPr>
          <w:rFonts w:ascii="Arial Narrow" w:eastAsia="Arial Unicode MS" w:hAnsi="Arial Narrow" w:cs="Arial Unicode MS"/>
          <w:b/>
          <w:i/>
          <w:sz w:val="24"/>
          <w:szCs w:val="24"/>
          <w:lang w:eastAsia="es-MX"/>
        </w:rPr>
        <w:t>Los cuerpos de seguridad pública deberán dotar a su personal de credenciales que los identifiquen como miembros de los mismos, las</w:t>
      </w:r>
      <w:r w:rsidRPr="00A226E4">
        <w:rPr>
          <w:rFonts w:ascii="Arial Narrow" w:eastAsia="Arial Unicode MS" w:hAnsi="Arial Narrow" w:cs="Arial Unicode MS"/>
          <w:i/>
          <w:sz w:val="24"/>
          <w:szCs w:val="24"/>
          <w:lang w:eastAsia="es-MX"/>
        </w:rPr>
        <w:t xml:space="preserve"> cuales además, en su caso, tendrán inserta la autorización para la portación de arma de fuego, expedida por la Secretaría de la Defensa Nacional.</w:t>
      </w:r>
    </w:p>
    <w:p w:rsidR="009D0C51" w:rsidRPr="00A226E4" w:rsidRDefault="009D0C51" w:rsidP="00182356">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i/>
          <w:sz w:val="24"/>
          <w:szCs w:val="24"/>
          <w:lang w:eastAsia="es-MX"/>
        </w:rPr>
        <w:t xml:space="preserve"> </w:t>
      </w:r>
    </w:p>
    <w:p w:rsidR="009D0C51" w:rsidRPr="00A226E4" w:rsidRDefault="009D0C51" w:rsidP="00182356">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i/>
          <w:sz w:val="24"/>
          <w:szCs w:val="24"/>
          <w:lang w:eastAsia="es-MX"/>
        </w:rPr>
        <w:t xml:space="preserve">“Las credenciales serán plásticas o de papel especial, con textura gruesa y enmicada, </w:t>
      </w:r>
      <w:r w:rsidRPr="00A226E4">
        <w:rPr>
          <w:rFonts w:ascii="Arial Narrow" w:eastAsia="Arial Unicode MS" w:hAnsi="Arial Narrow" w:cs="Arial Unicode MS"/>
          <w:b/>
          <w:i/>
          <w:sz w:val="24"/>
          <w:szCs w:val="24"/>
          <w:lang w:eastAsia="es-MX"/>
        </w:rPr>
        <w:t>debiendo contener el nombre, grado,</w:t>
      </w:r>
      <w:r w:rsidRPr="00A226E4">
        <w:rPr>
          <w:rFonts w:ascii="Arial Narrow" w:eastAsia="Arial Unicode MS" w:hAnsi="Arial Narrow" w:cs="Arial Unicode MS"/>
          <w:i/>
          <w:sz w:val="24"/>
          <w:szCs w:val="24"/>
          <w:lang w:eastAsia="es-MX"/>
        </w:rPr>
        <w:t xml:space="preserve"> fotografía, huella digital, grupo sanguíneo, </w:t>
      </w:r>
      <w:r w:rsidRPr="00A226E4">
        <w:rPr>
          <w:rFonts w:ascii="Arial Narrow" w:eastAsia="Arial Unicode MS" w:hAnsi="Arial Narrow" w:cs="Arial Unicode MS"/>
          <w:b/>
          <w:i/>
          <w:sz w:val="24"/>
          <w:szCs w:val="24"/>
          <w:lang w:eastAsia="es-MX"/>
        </w:rPr>
        <w:t>fecha de expedición</w:t>
      </w:r>
      <w:r w:rsidRPr="00A226E4">
        <w:rPr>
          <w:rFonts w:ascii="Arial Narrow" w:eastAsia="Arial Unicode MS" w:hAnsi="Arial Narrow" w:cs="Arial Unicode MS"/>
          <w:i/>
          <w:sz w:val="24"/>
          <w:szCs w:val="24"/>
          <w:lang w:eastAsia="es-MX"/>
        </w:rPr>
        <w:t>, firma del interesado, clave de inscripción en el Registro Nacional del Personal de Seguridad Pública, y clave única del Registro de Población; así como, en su caso, la inscripción voluntaria de donación de órganos en caso de fallecimiento.</w:t>
      </w:r>
    </w:p>
    <w:p w:rsidR="009D0C51" w:rsidRPr="00A226E4" w:rsidRDefault="009D0C51" w:rsidP="00182356">
      <w:pPr>
        <w:pStyle w:val="Sinespaciado"/>
        <w:ind w:firstLine="709"/>
        <w:jc w:val="both"/>
        <w:rPr>
          <w:rFonts w:ascii="Arial Narrow" w:eastAsia="Arial Unicode MS" w:hAnsi="Arial Narrow" w:cs="Arial Unicode MS"/>
          <w:i/>
          <w:sz w:val="24"/>
          <w:szCs w:val="24"/>
          <w:lang w:eastAsia="es-MX"/>
        </w:rPr>
      </w:pPr>
    </w:p>
    <w:p w:rsidR="009D0C51" w:rsidRPr="00A226E4" w:rsidRDefault="009D0C51" w:rsidP="00182356">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i/>
          <w:sz w:val="24"/>
          <w:szCs w:val="24"/>
          <w:lang w:eastAsia="es-MX"/>
        </w:rPr>
        <w:t xml:space="preserve">“Esta credencial </w:t>
      </w:r>
      <w:r w:rsidRPr="00296C3D">
        <w:rPr>
          <w:rFonts w:ascii="Arial Narrow" w:eastAsia="Arial Unicode MS" w:hAnsi="Arial Narrow" w:cs="Arial Unicode MS"/>
          <w:i/>
          <w:sz w:val="24"/>
          <w:szCs w:val="24"/>
          <w:lang w:eastAsia="es-MX"/>
        </w:rPr>
        <w:t xml:space="preserve">tendrá </w:t>
      </w:r>
      <w:r w:rsidRPr="00AA0F41">
        <w:rPr>
          <w:rFonts w:ascii="Arial Narrow" w:eastAsia="Arial Unicode MS" w:hAnsi="Arial Narrow" w:cs="Arial Unicode MS"/>
          <w:b/>
          <w:i/>
          <w:sz w:val="24"/>
          <w:szCs w:val="24"/>
          <w:u w:val="single"/>
          <w:lang w:eastAsia="es-MX"/>
        </w:rPr>
        <w:t>vigencia de seis meses</w:t>
      </w:r>
      <w:r w:rsidRPr="00296C3D">
        <w:rPr>
          <w:rFonts w:ascii="Arial Narrow" w:eastAsia="Arial Unicode MS" w:hAnsi="Arial Narrow" w:cs="Arial Unicode MS"/>
          <w:i/>
          <w:sz w:val="24"/>
          <w:szCs w:val="24"/>
          <w:lang w:eastAsia="es-MX"/>
        </w:rPr>
        <w:t>;</w:t>
      </w:r>
      <w:r w:rsidRPr="00A226E4">
        <w:rPr>
          <w:rFonts w:ascii="Arial Narrow" w:eastAsia="Arial Unicode MS" w:hAnsi="Arial Narrow" w:cs="Arial Unicode MS"/>
          <w:i/>
          <w:sz w:val="24"/>
          <w:szCs w:val="24"/>
          <w:lang w:eastAsia="es-MX"/>
        </w:rPr>
        <w:t xml:space="preserve"> queda prohibido el uso de credenciales metálicas. Estas deberán llevar en el reverso la</w:t>
      </w:r>
      <w:r w:rsidRPr="002F098E">
        <w:rPr>
          <w:rFonts w:ascii="Arial Narrow" w:eastAsia="Arial Unicode MS" w:hAnsi="Arial Narrow" w:cs="Arial Unicode MS"/>
          <w:b/>
          <w:i/>
          <w:sz w:val="24"/>
          <w:szCs w:val="24"/>
          <w:lang w:eastAsia="es-MX"/>
        </w:rPr>
        <w:t xml:space="preserve"> </w:t>
      </w:r>
      <w:r w:rsidRPr="00296C3D">
        <w:rPr>
          <w:rFonts w:ascii="Arial Narrow" w:eastAsia="Arial Unicode MS" w:hAnsi="Arial Narrow" w:cs="Arial Unicode MS"/>
          <w:b/>
          <w:i/>
          <w:sz w:val="24"/>
          <w:szCs w:val="24"/>
          <w:u w:val="single"/>
          <w:lang w:eastAsia="es-MX"/>
        </w:rPr>
        <w:t>firma del titular de los respectivos cuerpos de seguridad</w:t>
      </w:r>
      <w:r w:rsidRPr="00A226E4">
        <w:rPr>
          <w:rFonts w:ascii="Arial Narrow" w:eastAsia="Arial Unicode MS" w:hAnsi="Arial Narrow" w:cs="Arial Unicode MS"/>
          <w:i/>
          <w:sz w:val="24"/>
          <w:szCs w:val="24"/>
          <w:lang w:eastAsia="es-MX"/>
        </w:rPr>
        <w:t xml:space="preserve">, para cumplir con los requisitos de la licencia oficial colectiva de portación de armas de fuego. </w:t>
      </w:r>
    </w:p>
    <w:p w:rsidR="009D0C51" w:rsidRPr="00A226E4" w:rsidRDefault="009D0C51" w:rsidP="00182356">
      <w:pPr>
        <w:pStyle w:val="Sinespaciado"/>
        <w:ind w:firstLine="709"/>
        <w:jc w:val="both"/>
        <w:rPr>
          <w:rFonts w:ascii="Arial Narrow" w:eastAsia="Arial Unicode MS" w:hAnsi="Arial Narrow" w:cs="Arial Unicode MS"/>
          <w:i/>
          <w:sz w:val="24"/>
          <w:szCs w:val="24"/>
          <w:lang w:eastAsia="es-MX"/>
        </w:rPr>
      </w:pPr>
    </w:p>
    <w:p w:rsidR="009D0C51" w:rsidRDefault="009D0C51" w:rsidP="00182356">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i/>
          <w:sz w:val="24"/>
          <w:szCs w:val="24"/>
          <w:lang w:eastAsia="es-MX"/>
        </w:rPr>
        <w:t>“Los servidores públicos a que se refiere este artículo incurrirán en responsabilidad, cuando expidan credenciales a personas que no pertenezcan a las instituciones de seguridad pública.”</w:t>
      </w:r>
    </w:p>
    <w:p w:rsidR="00AA0F41" w:rsidRDefault="00AA0F41" w:rsidP="00182356">
      <w:pPr>
        <w:pStyle w:val="Sinespaciado"/>
        <w:ind w:firstLine="709"/>
        <w:jc w:val="both"/>
        <w:rPr>
          <w:rFonts w:ascii="Arial Narrow" w:eastAsia="Arial Unicode MS" w:hAnsi="Arial Narrow" w:cs="Arial Unicode MS"/>
          <w:i/>
          <w:sz w:val="24"/>
          <w:szCs w:val="24"/>
          <w:lang w:eastAsia="es-MX"/>
        </w:rPr>
      </w:pPr>
    </w:p>
    <w:p w:rsidR="00AA0F41" w:rsidRPr="00A226E4" w:rsidRDefault="00AA0F41" w:rsidP="00182356">
      <w:pPr>
        <w:pStyle w:val="Sinespaciado"/>
        <w:ind w:firstLine="709"/>
        <w:jc w:val="both"/>
        <w:rPr>
          <w:rFonts w:ascii="Arial Narrow" w:eastAsia="Arial Unicode MS" w:hAnsi="Arial Narrow" w:cs="Arial Unicode MS"/>
          <w:i/>
          <w:sz w:val="24"/>
          <w:szCs w:val="24"/>
          <w:lang w:eastAsia="es-MX"/>
        </w:rPr>
      </w:pPr>
      <w:r>
        <w:rPr>
          <w:rFonts w:ascii="Arial Narrow" w:eastAsia="Arial Unicode MS" w:hAnsi="Arial Narrow" w:cs="Arial Unicode MS"/>
          <w:i/>
          <w:sz w:val="24"/>
          <w:szCs w:val="24"/>
          <w:lang w:eastAsia="es-MX"/>
        </w:rPr>
        <w:t>[Énfasis añadido]</w:t>
      </w:r>
    </w:p>
    <w:p w:rsidR="00182356" w:rsidRDefault="00182356" w:rsidP="009D0C51">
      <w:pPr>
        <w:spacing w:after="0" w:line="360" w:lineRule="auto"/>
        <w:ind w:firstLine="709"/>
        <w:jc w:val="both"/>
        <w:rPr>
          <w:rFonts w:ascii="Arial Narrow" w:eastAsia="Arial Unicode MS" w:hAnsi="Arial Narrow" w:cs="Arial Unicode MS"/>
          <w:sz w:val="28"/>
          <w:szCs w:val="28"/>
        </w:rPr>
      </w:pPr>
    </w:p>
    <w:p w:rsidR="009D0C51" w:rsidRDefault="00182356" w:rsidP="009D0C51">
      <w:pPr>
        <w:spacing w:after="0" w:line="360" w:lineRule="auto"/>
        <w:ind w:firstLine="709"/>
        <w:jc w:val="both"/>
        <w:rPr>
          <w:rFonts w:ascii="Arial Narrow" w:eastAsia="Calibri" w:hAnsi="Arial Narrow" w:cs="Arial"/>
          <w:bCs/>
          <w:sz w:val="28"/>
          <w:szCs w:val="28"/>
        </w:rPr>
      </w:pPr>
      <w:r>
        <w:rPr>
          <w:rFonts w:ascii="Arial Narrow" w:eastAsia="Arial Unicode MS" w:hAnsi="Arial Narrow" w:cs="Arial Unicode MS"/>
          <w:sz w:val="28"/>
          <w:szCs w:val="28"/>
        </w:rPr>
        <w:lastRenderedPageBreak/>
        <w:t xml:space="preserve">Normatividad </w:t>
      </w:r>
      <w:r w:rsidR="009D0C51" w:rsidRPr="00A226E4">
        <w:rPr>
          <w:rFonts w:ascii="Arial Narrow" w:eastAsia="Arial Unicode MS" w:hAnsi="Arial Narrow" w:cs="Arial Unicode MS"/>
          <w:sz w:val="28"/>
          <w:szCs w:val="28"/>
        </w:rPr>
        <w:t xml:space="preserve">en comento, </w:t>
      </w:r>
      <w:r>
        <w:rPr>
          <w:rFonts w:ascii="Arial Narrow" w:eastAsia="Arial Unicode MS" w:hAnsi="Arial Narrow" w:cs="Arial Unicode MS"/>
          <w:sz w:val="28"/>
          <w:szCs w:val="28"/>
        </w:rPr>
        <w:t xml:space="preserve">de la que se desprende que los </w:t>
      </w:r>
      <w:r w:rsidR="009D0C51" w:rsidRPr="00A226E4">
        <w:rPr>
          <w:rFonts w:ascii="Arial Narrow" w:eastAsia="Arial Unicode MS" w:hAnsi="Arial Narrow" w:cs="Arial Unicode MS"/>
          <w:sz w:val="28"/>
          <w:szCs w:val="28"/>
        </w:rPr>
        <w:t>agentes de tránsito municipal, o bien los elementos operativos competentes en los términos de los reglamentos municipales, para</w:t>
      </w:r>
      <w:r w:rsidR="009D0C51" w:rsidRPr="00A226E4">
        <w:rPr>
          <w:rFonts w:ascii="Arial Narrow" w:eastAsia="Calibri" w:hAnsi="Arial Narrow" w:cs="Arial"/>
          <w:bCs/>
          <w:sz w:val="28"/>
          <w:szCs w:val="28"/>
        </w:rPr>
        <w:t xml:space="preserve"> la aplicación de la sanción levanta</w:t>
      </w:r>
      <w:r>
        <w:rPr>
          <w:rFonts w:ascii="Arial Narrow" w:eastAsia="Calibri" w:hAnsi="Arial Narrow" w:cs="Arial"/>
          <w:bCs/>
          <w:sz w:val="28"/>
          <w:szCs w:val="28"/>
        </w:rPr>
        <w:t>rán</w:t>
      </w:r>
      <w:r w:rsidR="009D0C51" w:rsidRPr="00A226E4">
        <w:rPr>
          <w:rFonts w:ascii="Arial Narrow" w:eastAsia="Calibri" w:hAnsi="Arial Narrow" w:cs="Arial"/>
          <w:bCs/>
          <w:sz w:val="28"/>
          <w:szCs w:val="28"/>
        </w:rPr>
        <w:t xml:space="preserve"> una boleta de infracción y sanción, que contendrá obligatoriamente entre otros datos la circunstanciación de los datos de la credencial a que se refiere el artículo</w:t>
      </w:r>
      <w:r w:rsidR="009D0C51" w:rsidRPr="00A226E4">
        <w:rPr>
          <w:rFonts w:ascii="Arial Narrow" w:eastAsia="Calibri" w:hAnsi="Arial Narrow" w:cs="Arial"/>
          <w:sz w:val="28"/>
          <w:szCs w:val="28"/>
        </w:rPr>
        <w:t xml:space="preserve"> </w:t>
      </w:r>
      <w:r w:rsidR="009D0C51" w:rsidRPr="00A226E4">
        <w:rPr>
          <w:rFonts w:ascii="Arial Narrow" w:eastAsia="Calibri" w:hAnsi="Arial Narrow" w:cs="Arial"/>
          <w:bCs/>
          <w:sz w:val="28"/>
          <w:szCs w:val="28"/>
        </w:rPr>
        <w:t xml:space="preserve">34 de la </w:t>
      </w:r>
      <w:r w:rsidR="009D0C51" w:rsidRPr="00A226E4">
        <w:rPr>
          <w:rFonts w:ascii="Arial Narrow" w:eastAsia="Calibri" w:hAnsi="Arial Narrow" w:cs="Arial"/>
          <w:sz w:val="28"/>
          <w:szCs w:val="28"/>
        </w:rPr>
        <w:t xml:space="preserve">Ley del Sistema de Seguridad Pública del Estado de San Luis Potosí, </w:t>
      </w:r>
      <w:r w:rsidR="009D0C51" w:rsidRPr="00A226E4">
        <w:rPr>
          <w:rFonts w:ascii="Arial Narrow" w:eastAsia="Calibri" w:hAnsi="Arial Narrow" w:cs="Arial"/>
          <w:bCs/>
          <w:sz w:val="28"/>
          <w:szCs w:val="28"/>
        </w:rPr>
        <w:t xml:space="preserve">con que se identifica, relativas a </w:t>
      </w:r>
      <w:r w:rsidR="009D0C51">
        <w:rPr>
          <w:rFonts w:ascii="Arial Narrow" w:eastAsia="Calibri" w:hAnsi="Arial Narrow" w:cs="Arial"/>
          <w:bCs/>
          <w:sz w:val="28"/>
          <w:szCs w:val="28"/>
        </w:rPr>
        <w:t xml:space="preserve">nombre y cargo del Agente o Elemento, vigencia y número de la credencial, y autoridad que la expidió, que en este caso deberá ser el titular de la Dirección General de Seguridad Pública Municipal, </w:t>
      </w:r>
      <w:r w:rsidR="009D0C51" w:rsidRPr="00A226E4">
        <w:rPr>
          <w:rFonts w:ascii="Arial Narrow" w:eastAsia="Calibri" w:hAnsi="Arial Narrow" w:cs="Arial"/>
          <w:bCs/>
          <w:sz w:val="28"/>
          <w:szCs w:val="28"/>
        </w:rPr>
        <w:t>conforme a las disposiciones que resulten aplicables</w:t>
      </w:r>
      <w:r w:rsidR="009D0C51">
        <w:rPr>
          <w:rFonts w:ascii="Arial Narrow" w:eastAsia="Calibri" w:hAnsi="Arial Narrow" w:cs="Arial"/>
          <w:bCs/>
          <w:sz w:val="28"/>
          <w:szCs w:val="28"/>
        </w:rPr>
        <w:t>.</w:t>
      </w:r>
      <w:r w:rsidR="009D0C51" w:rsidRPr="00A226E4">
        <w:rPr>
          <w:rFonts w:ascii="Arial Narrow" w:eastAsia="Calibri" w:hAnsi="Arial Narrow" w:cs="Arial"/>
          <w:bCs/>
          <w:sz w:val="28"/>
          <w:szCs w:val="28"/>
        </w:rPr>
        <w:t xml:space="preserve"> </w:t>
      </w:r>
    </w:p>
    <w:p w:rsidR="009D0C51" w:rsidRDefault="009D0C51" w:rsidP="009D0C51">
      <w:pPr>
        <w:spacing w:after="0" w:line="360" w:lineRule="auto"/>
        <w:ind w:firstLine="709"/>
        <w:jc w:val="both"/>
        <w:rPr>
          <w:rFonts w:ascii="Arial Narrow" w:eastAsia="Calibri" w:hAnsi="Arial Narrow" w:cs="Arial"/>
          <w:bCs/>
          <w:sz w:val="28"/>
          <w:szCs w:val="28"/>
        </w:rPr>
      </w:pPr>
    </w:p>
    <w:p w:rsidR="009D0C51" w:rsidRDefault="009D0C51" w:rsidP="009D0C51">
      <w:pPr>
        <w:spacing w:after="0" w:line="360" w:lineRule="auto"/>
        <w:ind w:firstLine="709"/>
        <w:jc w:val="both"/>
        <w:rPr>
          <w:rFonts w:ascii="Arial Narrow" w:eastAsia="Calibri" w:hAnsi="Arial Narrow" w:cs="Arial"/>
          <w:bCs/>
          <w:sz w:val="28"/>
          <w:szCs w:val="28"/>
        </w:rPr>
      </w:pPr>
      <w:r>
        <w:rPr>
          <w:rFonts w:ascii="Arial Narrow" w:eastAsia="Calibri" w:hAnsi="Arial Narrow" w:cs="Arial"/>
          <w:bCs/>
          <w:sz w:val="28"/>
          <w:szCs w:val="28"/>
        </w:rPr>
        <w:t>De igual manera, el artículo 3º fracción II del Reglamento de Tránsito del H. Ayuntamiento de San Luis Potosí, establece:</w:t>
      </w:r>
    </w:p>
    <w:p w:rsidR="009D0C51" w:rsidRDefault="009D0C51" w:rsidP="009D0C51">
      <w:pPr>
        <w:spacing w:after="0" w:line="360" w:lineRule="auto"/>
        <w:ind w:firstLine="709"/>
        <w:jc w:val="both"/>
        <w:rPr>
          <w:rFonts w:ascii="Arial Narrow" w:eastAsia="Calibri" w:hAnsi="Arial Narrow" w:cs="Arial"/>
          <w:bCs/>
          <w:sz w:val="28"/>
          <w:szCs w:val="28"/>
        </w:rPr>
      </w:pPr>
    </w:p>
    <w:p w:rsidR="009D0C51" w:rsidRPr="00484746" w:rsidRDefault="009D0C51" w:rsidP="00182356">
      <w:pPr>
        <w:spacing w:after="0" w:line="240" w:lineRule="auto"/>
        <w:ind w:firstLine="709"/>
        <w:jc w:val="both"/>
        <w:rPr>
          <w:rFonts w:ascii="Arial Narrow" w:eastAsia="Calibri" w:hAnsi="Arial Narrow" w:cs="Arial"/>
          <w:bCs/>
          <w:i/>
          <w:sz w:val="24"/>
          <w:szCs w:val="24"/>
        </w:rPr>
      </w:pPr>
      <w:r w:rsidRPr="00484746">
        <w:rPr>
          <w:rFonts w:ascii="Arial Narrow" w:eastAsia="Calibri" w:hAnsi="Arial Narrow" w:cs="Arial"/>
          <w:bCs/>
          <w:i/>
          <w:sz w:val="24"/>
          <w:szCs w:val="24"/>
        </w:rPr>
        <w:t>“</w:t>
      </w:r>
      <w:r w:rsidRPr="00484746">
        <w:rPr>
          <w:rFonts w:ascii="Arial Narrow" w:eastAsia="Calibri" w:hAnsi="Arial Narrow" w:cs="Arial"/>
          <w:b/>
          <w:bCs/>
          <w:i/>
          <w:sz w:val="24"/>
          <w:szCs w:val="24"/>
        </w:rPr>
        <w:t>ARTICULO 3º.-</w:t>
      </w:r>
      <w:r w:rsidRPr="00484746">
        <w:rPr>
          <w:rFonts w:ascii="Arial Narrow" w:eastAsia="Calibri" w:hAnsi="Arial Narrow" w:cs="Arial"/>
          <w:bCs/>
          <w:i/>
          <w:sz w:val="24"/>
          <w:szCs w:val="24"/>
        </w:rPr>
        <w:t xml:space="preserve"> Para los efectos de este Reglamento se entenderá por:</w:t>
      </w:r>
    </w:p>
    <w:p w:rsidR="00182356" w:rsidRDefault="00182356" w:rsidP="00182356">
      <w:pPr>
        <w:spacing w:after="0" w:line="240" w:lineRule="auto"/>
        <w:ind w:firstLine="709"/>
        <w:jc w:val="both"/>
        <w:rPr>
          <w:rFonts w:ascii="Arial Narrow" w:eastAsia="Calibri" w:hAnsi="Arial Narrow" w:cs="Arial"/>
          <w:b/>
          <w:bCs/>
          <w:i/>
          <w:sz w:val="24"/>
          <w:szCs w:val="24"/>
        </w:rPr>
      </w:pPr>
    </w:p>
    <w:p w:rsidR="009D0C51" w:rsidRPr="00484746" w:rsidRDefault="00182356" w:rsidP="00182356">
      <w:pPr>
        <w:spacing w:after="0" w:line="240" w:lineRule="auto"/>
        <w:ind w:firstLine="709"/>
        <w:jc w:val="both"/>
        <w:rPr>
          <w:rFonts w:ascii="Arial Narrow" w:eastAsia="Calibri" w:hAnsi="Arial Narrow" w:cs="Arial"/>
          <w:bCs/>
          <w:i/>
          <w:sz w:val="24"/>
          <w:szCs w:val="24"/>
        </w:rPr>
      </w:pPr>
      <w:r>
        <w:rPr>
          <w:rFonts w:ascii="Arial Narrow" w:eastAsia="Calibri" w:hAnsi="Arial Narrow" w:cs="Arial"/>
          <w:b/>
          <w:bCs/>
          <w:i/>
          <w:sz w:val="24"/>
          <w:szCs w:val="24"/>
        </w:rPr>
        <w:t>...</w:t>
      </w:r>
      <w:r w:rsidR="009D0C51" w:rsidRPr="004E39BF">
        <w:rPr>
          <w:rFonts w:ascii="Arial Narrow" w:eastAsia="Calibri" w:hAnsi="Arial Narrow" w:cs="Arial"/>
          <w:b/>
          <w:bCs/>
          <w:i/>
          <w:sz w:val="24"/>
          <w:szCs w:val="24"/>
        </w:rPr>
        <w:t>II.- Agente de Tránsito: es el Policía Vial</w:t>
      </w:r>
      <w:r w:rsidR="009D0C51" w:rsidRPr="00484746">
        <w:rPr>
          <w:rFonts w:ascii="Arial Narrow" w:eastAsia="Calibri" w:hAnsi="Arial Narrow" w:cs="Arial"/>
          <w:bCs/>
          <w:i/>
          <w:sz w:val="24"/>
          <w:szCs w:val="24"/>
        </w:rPr>
        <w:t xml:space="preserve"> de la Dirección, adscrito a la Dirección de Policía Vial, a cargo de la vigilancia del tránsito, así como de la aplicación de sanciones por infracciones a las disposiciones del presente Reglamento. </w:t>
      </w:r>
      <w:r w:rsidR="009D0C51" w:rsidRPr="002F098E">
        <w:rPr>
          <w:rFonts w:ascii="Arial Narrow" w:eastAsia="Calibri" w:hAnsi="Arial Narrow" w:cs="Arial"/>
          <w:b/>
          <w:bCs/>
          <w:i/>
          <w:sz w:val="24"/>
          <w:szCs w:val="24"/>
        </w:rPr>
        <w:t>La calidad de agente de tránsito se acreditará con la credencial que expida la Dirección, en los términos del artículo 34 de la Ley del Sistema de Seguridad Pública del Estado</w:t>
      </w:r>
      <w:r w:rsidR="009D0C51" w:rsidRPr="00484746">
        <w:rPr>
          <w:rFonts w:ascii="Arial Narrow" w:eastAsia="Calibri" w:hAnsi="Arial Narrow" w:cs="Arial"/>
          <w:bCs/>
          <w:i/>
          <w:sz w:val="24"/>
          <w:szCs w:val="24"/>
        </w:rPr>
        <w:t>; es de carácter funcional y competencial y es independiente del nivel que se tenga en la escala jerárquica y cargo en los reglamentos respectivos;</w:t>
      </w:r>
      <w:r>
        <w:rPr>
          <w:rFonts w:ascii="Arial Narrow" w:eastAsia="Calibri" w:hAnsi="Arial Narrow" w:cs="Arial"/>
          <w:bCs/>
          <w:i/>
          <w:sz w:val="24"/>
          <w:szCs w:val="24"/>
        </w:rPr>
        <w:t>”</w:t>
      </w:r>
    </w:p>
    <w:p w:rsidR="009D0C51" w:rsidRDefault="009D0C51" w:rsidP="009D0C51">
      <w:pPr>
        <w:spacing w:after="0" w:line="360" w:lineRule="auto"/>
        <w:ind w:firstLine="709"/>
        <w:jc w:val="both"/>
        <w:rPr>
          <w:rFonts w:ascii="Arial Narrow" w:eastAsia="Calibri" w:hAnsi="Arial Narrow" w:cs="Arial"/>
          <w:bCs/>
          <w:sz w:val="28"/>
          <w:szCs w:val="28"/>
        </w:rPr>
      </w:pPr>
    </w:p>
    <w:p w:rsidR="009D0C51" w:rsidRPr="00A226E4" w:rsidRDefault="009D0C51" w:rsidP="009D0C51">
      <w:pPr>
        <w:spacing w:after="0" w:line="360" w:lineRule="auto"/>
        <w:ind w:firstLine="709"/>
        <w:jc w:val="both"/>
        <w:rPr>
          <w:rFonts w:ascii="Arial Narrow" w:eastAsia="Calibri" w:hAnsi="Arial Narrow" w:cs="Arial"/>
          <w:bCs/>
          <w:sz w:val="28"/>
          <w:szCs w:val="28"/>
        </w:rPr>
      </w:pPr>
      <w:r>
        <w:rPr>
          <w:rFonts w:ascii="Arial Narrow" w:eastAsia="Calibri" w:hAnsi="Arial Narrow" w:cs="Arial"/>
          <w:bCs/>
          <w:sz w:val="28"/>
          <w:szCs w:val="28"/>
        </w:rPr>
        <w:t xml:space="preserve">De todo lo anteriormente citado, se advierte que, </w:t>
      </w:r>
      <w:r w:rsidRPr="00A226E4">
        <w:rPr>
          <w:rFonts w:ascii="Arial Narrow" w:eastAsia="Calibri" w:hAnsi="Arial Narrow" w:cs="Arial"/>
          <w:bCs/>
          <w:sz w:val="28"/>
          <w:szCs w:val="28"/>
        </w:rPr>
        <w:t xml:space="preserve">la autoridad demandada </w:t>
      </w:r>
      <w:r w:rsidRPr="00A226E4">
        <w:rPr>
          <w:rFonts w:ascii="Arial Narrow" w:eastAsia="Calibri" w:hAnsi="Arial Narrow" w:cs="Arial"/>
          <w:b/>
          <w:bCs/>
          <w:sz w:val="28"/>
          <w:szCs w:val="28"/>
        </w:rPr>
        <w:t xml:space="preserve">omitió identificarse plenamente como miembro de </w:t>
      </w:r>
      <w:r w:rsidR="004876CA">
        <w:rPr>
          <w:rFonts w:ascii="Arial Narrow" w:eastAsia="Calibri" w:hAnsi="Arial Narrow" w:cs="Arial"/>
          <w:b/>
          <w:bCs/>
          <w:sz w:val="28"/>
          <w:szCs w:val="28"/>
        </w:rPr>
        <w:t>un</w:t>
      </w:r>
      <w:r w:rsidRPr="00A226E4">
        <w:rPr>
          <w:rFonts w:ascii="Arial Narrow" w:eastAsia="Calibri" w:hAnsi="Arial Narrow" w:cs="Arial"/>
          <w:b/>
          <w:bCs/>
          <w:sz w:val="28"/>
          <w:szCs w:val="28"/>
        </w:rPr>
        <w:t>cuerpo de seguridad pública</w:t>
      </w:r>
      <w:r>
        <w:rPr>
          <w:rFonts w:ascii="Arial Narrow" w:eastAsia="Calibri" w:hAnsi="Arial Narrow" w:cs="Arial"/>
          <w:b/>
          <w:bCs/>
          <w:sz w:val="28"/>
          <w:szCs w:val="28"/>
        </w:rPr>
        <w:t xml:space="preserve"> </w:t>
      </w:r>
      <w:r w:rsidRPr="003763F8">
        <w:rPr>
          <w:rFonts w:ascii="Arial Narrow" w:eastAsia="Calibri" w:hAnsi="Arial Narrow" w:cs="Arial"/>
          <w:bCs/>
          <w:sz w:val="28"/>
          <w:szCs w:val="28"/>
        </w:rPr>
        <w:t>denominado Dirección General de Seguridad Pública Municipal de San Luis Potosí, autoridad competente para expedir las credenciales que identifiquen a los miembros de esa Corporación; tal</w:t>
      </w:r>
      <w:r>
        <w:rPr>
          <w:rFonts w:ascii="Arial Narrow" w:eastAsia="Calibri" w:hAnsi="Arial Narrow" w:cs="Arial"/>
          <w:bCs/>
          <w:sz w:val="28"/>
          <w:szCs w:val="28"/>
        </w:rPr>
        <w:t xml:space="preserve"> y como lo</w:t>
      </w:r>
      <w:r w:rsidRPr="00A226E4">
        <w:rPr>
          <w:rFonts w:ascii="Arial Narrow" w:eastAsia="Calibri" w:hAnsi="Arial Narrow" w:cs="Arial"/>
          <w:bCs/>
          <w:sz w:val="28"/>
          <w:szCs w:val="28"/>
        </w:rPr>
        <w:t xml:space="preserve"> ordena</w:t>
      </w:r>
      <w:r>
        <w:rPr>
          <w:rFonts w:ascii="Arial Narrow" w:eastAsia="Calibri" w:hAnsi="Arial Narrow" w:cs="Arial"/>
          <w:bCs/>
          <w:sz w:val="28"/>
          <w:szCs w:val="28"/>
        </w:rPr>
        <w:t>n</w:t>
      </w:r>
      <w:r w:rsidRPr="00A226E4">
        <w:rPr>
          <w:rFonts w:ascii="Arial Narrow" w:eastAsia="Calibri" w:hAnsi="Arial Narrow" w:cs="Arial"/>
          <w:bCs/>
          <w:sz w:val="28"/>
          <w:szCs w:val="28"/>
        </w:rPr>
        <w:t xml:space="preserve"> los artículos </w:t>
      </w:r>
      <w:r>
        <w:rPr>
          <w:rFonts w:ascii="Arial Narrow" w:eastAsia="Calibri" w:hAnsi="Arial Narrow" w:cs="Arial"/>
          <w:bCs/>
          <w:sz w:val="28"/>
          <w:szCs w:val="28"/>
        </w:rPr>
        <w:t>6º fracción I y</w:t>
      </w:r>
      <w:r w:rsidRPr="00A226E4">
        <w:rPr>
          <w:rFonts w:ascii="Arial Narrow" w:eastAsia="Calibri" w:hAnsi="Arial Narrow" w:cs="Arial"/>
          <w:bCs/>
          <w:sz w:val="28"/>
          <w:szCs w:val="28"/>
        </w:rPr>
        <w:t xml:space="preserve"> 91 fracción II de la Ley de Tránsito del Estado de San Luis Potosí</w:t>
      </w:r>
      <w:r>
        <w:rPr>
          <w:rFonts w:ascii="Arial Narrow" w:eastAsia="Calibri" w:hAnsi="Arial Narrow" w:cs="Arial"/>
          <w:bCs/>
          <w:sz w:val="28"/>
          <w:szCs w:val="28"/>
        </w:rPr>
        <w:t>,</w:t>
      </w:r>
      <w:r w:rsidRPr="00A226E4">
        <w:rPr>
          <w:rFonts w:ascii="Arial Narrow" w:eastAsia="Calibri" w:hAnsi="Arial Narrow" w:cs="Arial"/>
          <w:bCs/>
          <w:sz w:val="28"/>
          <w:szCs w:val="28"/>
        </w:rPr>
        <w:t xml:space="preserve"> y el 34 de la Ley del Sistema de Seguridad Pública del Estado de San Luis Potosí.</w:t>
      </w:r>
    </w:p>
    <w:p w:rsidR="009D0C51" w:rsidRPr="00A226E4" w:rsidRDefault="009D0C51" w:rsidP="009D0C51">
      <w:pPr>
        <w:spacing w:after="0" w:line="360" w:lineRule="auto"/>
        <w:ind w:firstLine="708"/>
        <w:jc w:val="both"/>
        <w:rPr>
          <w:rFonts w:ascii="Arial Narrow" w:eastAsia="Calibri" w:hAnsi="Arial Narrow" w:cs="Arial"/>
          <w:bCs/>
          <w:sz w:val="28"/>
          <w:szCs w:val="28"/>
        </w:rPr>
      </w:pPr>
    </w:p>
    <w:p w:rsidR="009D0C51" w:rsidRDefault="009D0C51" w:rsidP="009D0C51">
      <w:pPr>
        <w:spacing w:after="0" w:line="360" w:lineRule="auto"/>
        <w:ind w:firstLine="708"/>
        <w:jc w:val="both"/>
        <w:rPr>
          <w:rFonts w:ascii="Arial Narrow" w:eastAsia="Calibri" w:hAnsi="Arial Narrow" w:cs="Arial"/>
          <w:sz w:val="28"/>
          <w:szCs w:val="28"/>
        </w:rPr>
      </w:pPr>
      <w:r w:rsidRPr="00A226E4">
        <w:rPr>
          <w:rFonts w:ascii="Arial Narrow" w:eastAsia="Calibri" w:hAnsi="Arial Narrow" w:cs="Arial"/>
          <w:bCs/>
          <w:sz w:val="28"/>
          <w:szCs w:val="28"/>
        </w:rPr>
        <w:t xml:space="preserve">En efecto, se </w:t>
      </w:r>
      <w:r w:rsidRPr="00A226E4">
        <w:rPr>
          <w:rFonts w:ascii="Arial Narrow" w:eastAsia="Calibri" w:hAnsi="Arial Narrow" w:cs="Arial"/>
          <w:sz w:val="28"/>
          <w:szCs w:val="28"/>
        </w:rPr>
        <w:t>desprende de</w:t>
      </w:r>
      <w:r w:rsidR="00D35FBD">
        <w:rPr>
          <w:rFonts w:ascii="Arial Narrow" w:eastAsia="Calibri" w:hAnsi="Arial Narrow" w:cs="Arial"/>
          <w:sz w:val="28"/>
          <w:szCs w:val="28"/>
        </w:rPr>
        <w:t xml:space="preserve"> </w:t>
      </w:r>
      <w:r w:rsidRPr="00A226E4">
        <w:rPr>
          <w:rFonts w:ascii="Arial Narrow" w:eastAsia="Calibri" w:hAnsi="Arial Narrow" w:cs="Arial"/>
          <w:sz w:val="28"/>
          <w:szCs w:val="28"/>
        </w:rPr>
        <w:t>l</w:t>
      </w:r>
      <w:r w:rsidR="00D35FBD">
        <w:rPr>
          <w:rFonts w:ascii="Arial Narrow" w:eastAsia="Calibri" w:hAnsi="Arial Narrow" w:cs="Arial"/>
          <w:sz w:val="28"/>
          <w:szCs w:val="28"/>
        </w:rPr>
        <w:t>os</w:t>
      </w:r>
      <w:r w:rsidRPr="00A226E4">
        <w:rPr>
          <w:rFonts w:ascii="Arial Narrow" w:eastAsia="Calibri" w:hAnsi="Arial Narrow" w:cs="Arial"/>
          <w:sz w:val="28"/>
          <w:szCs w:val="28"/>
        </w:rPr>
        <w:t xml:space="preserve"> acto</w:t>
      </w:r>
      <w:r w:rsidR="00D35FBD">
        <w:rPr>
          <w:rFonts w:ascii="Arial Narrow" w:eastAsia="Calibri" w:hAnsi="Arial Narrow" w:cs="Arial"/>
          <w:sz w:val="28"/>
          <w:szCs w:val="28"/>
        </w:rPr>
        <w:t>s</w:t>
      </w:r>
      <w:r w:rsidRPr="00A226E4">
        <w:rPr>
          <w:rFonts w:ascii="Arial Narrow" w:eastAsia="Calibri" w:hAnsi="Arial Narrow" w:cs="Arial"/>
          <w:sz w:val="28"/>
          <w:szCs w:val="28"/>
        </w:rPr>
        <w:t xml:space="preserve"> reclamado</w:t>
      </w:r>
      <w:r w:rsidR="00D35FBD">
        <w:rPr>
          <w:rFonts w:ascii="Arial Narrow" w:eastAsia="Calibri" w:hAnsi="Arial Narrow" w:cs="Arial"/>
          <w:sz w:val="28"/>
          <w:szCs w:val="28"/>
        </w:rPr>
        <w:t>s</w:t>
      </w:r>
      <w:r w:rsidRPr="00A226E4">
        <w:rPr>
          <w:rFonts w:ascii="Arial Narrow" w:eastAsia="Calibri" w:hAnsi="Arial Narrow" w:cs="Arial"/>
          <w:sz w:val="28"/>
          <w:szCs w:val="28"/>
        </w:rPr>
        <w:t>, que la</w:t>
      </w:r>
      <w:r w:rsidR="00D35FBD">
        <w:rPr>
          <w:rFonts w:ascii="Arial Narrow" w:eastAsia="Calibri" w:hAnsi="Arial Narrow" w:cs="Arial"/>
          <w:sz w:val="28"/>
          <w:szCs w:val="28"/>
        </w:rPr>
        <w:t>s</w:t>
      </w:r>
      <w:r w:rsidRPr="00A226E4">
        <w:rPr>
          <w:rFonts w:ascii="Arial Narrow" w:eastAsia="Calibri" w:hAnsi="Arial Narrow" w:cs="Arial"/>
          <w:sz w:val="28"/>
          <w:szCs w:val="28"/>
        </w:rPr>
        <w:t xml:space="preserve"> autoridad</w:t>
      </w:r>
      <w:r w:rsidR="00D35FBD">
        <w:rPr>
          <w:rFonts w:ascii="Arial Narrow" w:eastAsia="Calibri" w:hAnsi="Arial Narrow" w:cs="Arial"/>
          <w:sz w:val="28"/>
          <w:szCs w:val="28"/>
        </w:rPr>
        <w:t>es</w:t>
      </w:r>
      <w:r w:rsidRPr="00A226E4">
        <w:rPr>
          <w:rFonts w:ascii="Arial Narrow" w:eastAsia="Calibri" w:hAnsi="Arial Narrow" w:cs="Arial"/>
          <w:sz w:val="28"/>
          <w:szCs w:val="28"/>
        </w:rPr>
        <w:t xml:space="preserve"> demandada</w:t>
      </w:r>
      <w:r w:rsidR="00D35FBD">
        <w:rPr>
          <w:rFonts w:ascii="Arial Narrow" w:eastAsia="Calibri" w:hAnsi="Arial Narrow" w:cs="Arial"/>
          <w:sz w:val="28"/>
          <w:szCs w:val="28"/>
        </w:rPr>
        <w:t>s</w:t>
      </w:r>
      <w:r w:rsidRPr="00A226E4">
        <w:rPr>
          <w:rFonts w:ascii="Arial Narrow" w:eastAsia="Calibri" w:hAnsi="Arial Narrow" w:cs="Arial"/>
          <w:sz w:val="28"/>
          <w:szCs w:val="28"/>
        </w:rPr>
        <w:t xml:space="preserve"> no hi</w:t>
      </w:r>
      <w:r w:rsidR="00D35FBD">
        <w:rPr>
          <w:rFonts w:ascii="Arial Narrow" w:eastAsia="Calibri" w:hAnsi="Arial Narrow" w:cs="Arial"/>
          <w:sz w:val="28"/>
          <w:szCs w:val="28"/>
        </w:rPr>
        <w:t>cieron</w:t>
      </w:r>
      <w:r w:rsidRPr="00A226E4">
        <w:rPr>
          <w:rFonts w:ascii="Arial Narrow" w:eastAsia="Calibri" w:hAnsi="Arial Narrow" w:cs="Arial"/>
          <w:sz w:val="28"/>
          <w:szCs w:val="28"/>
        </w:rPr>
        <w:t xml:space="preserve"> constar en su texto de manera circunstanciada todos los datos relativos al documento de su identificación, ya que establece</w:t>
      </w:r>
      <w:r w:rsidR="00D35FBD">
        <w:rPr>
          <w:rFonts w:ascii="Arial Narrow" w:eastAsia="Calibri" w:hAnsi="Arial Narrow" w:cs="Arial"/>
          <w:sz w:val="28"/>
          <w:szCs w:val="28"/>
        </w:rPr>
        <w:t xml:space="preserve">n, en el </w:t>
      </w:r>
      <w:r w:rsidR="00D35FBD" w:rsidRPr="00F93813">
        <w:rPr>
          <w:rFonts w:ascii="Arial Narrow" w:eastAsia="Calibri" w:hAnsi="Arial Narrow" w:cs="Arial"/>
          <w:sz w:val="28"/>
          <w:szCs w:val="28"/>
        </w:rPr>
        <w:lastRenderedPageBreak/>
        <w:t xml:space="preserve">caso de lo boleta </w:t>
      </w:r>
      <w:r w:rsidR="00D35FBD" w:rsidRPr="00F93813">
        <w:rPr>
          <w:rFonts w:ascii="Arial Narrow" w:eastAsia="Arial Unicode MS" w:hAnsi="Arial Narrow" w:cs="Arial Unicode MS"/>
          <w:sz w:val="28"/>
          <w:szCs w:val="28"/>
        </w:rPr>
        <w:t xml:space="preserve">B-469685, </w:t>
      </w:r>
      <w:r w:rsidRPr="00F93813">
        <w:rPr>
          <w:rFonts w:ascii="Arial Narrow" w:eastAsia="Calibri" w:hAnsi="Arial Narrow" w:cs="Arial"/>
          <w:sz w:val="28"/>
          <w:szCs w:val="28"/>
        </w:rPr>
        <w:t>que se identifica con una credencial</w:t>
      </w:r>
      <w:r w:rsidR="00D35FBD" w:rsidRPr="00F93813">
        <w:rPr>
          <w:rFonts w:ascii="Arial Narrow" w:eastAsia="Calibri" w:hAnsi="Arial Narrow" w:cs="Arial"/>
          <w:sz w:val="28"/>
          <w:szCs w:val="28"/>
        </w:rPr>
        <w:t xml:space="preserve"> </w:t>
      </w:r>
      <w:r w:rsidRPr="00F93813">
        <w:rPr>
          <w:rFonts w:ascii="Arial Narrow" w:eastAsia="Calibri" w:hAnsi="Arial Narrow" w:cs="Arial"/>
          <w:sz w:val="28"/>
          <w:szCs w:val="28"/>
        </w:rPr>
        <w:t xml:space="preserve">número de folio </w:t>
      </w:r>
      <w:r w:rsidR="00D35FBD" w:rsidRPr="00F93813">
        <w:rPr>
          <w:rFonts w:ascii="Arial Narrow" w:eastAsia="Calibri" w:hAnsi="Arial Narrow" w:cs="Arial"/>
          <w:sz w:val="28"/>
          <w:szCs w:val="28"/>
        </w:rPr>
        <w:t>11882,</w:t>
      </w:r>
      <w:r w:rsidR="00042F56" w:rsidRPr="00F93813">
        <w:rPr>
          <w:rFonts w:ascii="Arial Narrow" w:eastAsia="Calibri" w:hAnsi="Arial Narrow" w:cs="Arial"/>
          <w:sz w:val="28"/>
          <w:szCs w:val="28"/>
        </w:rPr>
        <w:t xml:space="preserve"> </w:t>
      </w:r>
      <w:r w:rsidR="00D35FBD" w:rsidRPr="00F93813">
        <w:rPr>
          <w:rFonts w:ascii="Arial Narrow" w:eastAsia="Arial Unicode MS" w:hAnsi="Arial Narrow" w:cs="Arial Unicode MS"/>
          <w:sz w:val="28"/>
          <w:szCs w:val="28"/>
        </w:rPr>
        <w:t>y</w:t>
      </w:r>
      <w:r w:rsidR="00D35FBD" w:rsidRPr="00F93813">
        <w:rPr>
          <w:rFonts w:ascii="Arial Narrow" w:eastAsia="Calibri" w:hAnsi="Arial Narrow" w:cs="Arial"/>
          <w:sz w:val="28"/>
          <w:szCs w:val="28"/>
        </w:rPr>
        <w:t xml:space="preserve"> en el caso de lo boleta</w:t>
      </w:r>
      <w:r w:rsidR="00D35FBD" w:rsidRPr="00F93813">
        <w:rPr>
          <w:rFonts w:ascii="Arial Narrow" w:eastAsia="Arial Unicode MS" w:hAnsi="Arial Narrow" w:cs="Arial Unicode MS"/>
          <w:sz w:val="28"/>
          <w:szCs w:val="28"/>
        </w:rPr>
        <w:t xml:space="preserve"> B-474815, con </w:t>
      </w:r>
      <w:r w:rsidR="00D35FBD" w:rsidRPr="00F93813">
        <w:rPr>
          <w:rFonts w:ascii="Arial Narrow" w:eastAsia="Calibri" w:hAnsi="Arial Narrow" w:cs="Arial"/>
          <w:sz w:val="28"/>
          <w:szCs w:val="28"/>
        </w:rPr>
        <w:t xml:space="preserve">una credencial número de folio 24338521, ambas </w:t>
      </w:r>
      <w:r w:rsidRPr="00F93813">
        <w:rPr>
          <w:rFonts w:ascii="Arial Narrow" w:eastAsia="Calibri" w:hAnsi="Arial Narrow" w:cs="Arial"/>
          <w:sz w:val="28"/>
          <w:szCs w:val="28"/>
        </w:rPr>
        <w:t>expedida</w:t>
      </w:r>
      <w:r w:rsidR="00D35FBD" w:rsidRPr="00F93813">
        <w:rPr>
          <w:rFonts w:ascii="Arial Narrow" w:eastAsia="Calibri" w:hAnsi="Arial Narrow" w:cs="Arial"/>
          <w:sz w:val="28"/>
          <w:szCs w:val="28"/>
        </w:rPr>
        <w:t>s</w:t>
      </w:r>
      <w:r w:rsidRPr="00F93813">
        <w:rPr>
          <w:rFonts w:ascii="Arial Narrow" w:eastAsia="Calibri" w:hAnsi="Arial Narrow" w:cs="Arial"/>
          <w:sz w:val="28"/>
          <w:szCs w:val="28"/>
        </w:rPr>
        <w:t xml:space="preserve"> por el</w:t>
      </w:r>
      <w:r w:rsidRPr="00F93813">
        <w:rPr>
          <w:rFonts w:ascii="Arial Narrow" w:eastAsia="Calibri" w:hAnsi="Arial Narrow" w:cs="Arial"/>
          <w:b/>
          <w:sz w:val="28"/>
          <w:szCs w:val="28"/>
        </w:rPr>
        <w:t xml:space="preserve"> Oficial Mayor del H. Ayuntamiento</w:t>
      </w:r>
      <w:r w:rsidR="00042F56" w:rsidRPr="00F93813">
        <w:rPr>
          <w:rFonts w:ascii="Arial Narrow" w:eastAsia="Calibri" w:hAnsi="Arial Narrow" w:cs="Arial"/>
          <w:b/>
          <w:sz w:val="28"/>
          <w:szCs w:val="28"/>
        </w:rPr>
        <w:t xml:space="preserve"> del Municipio</w:t>
      </w:r>
      <w:r w:rsidRPr="00F93813">
        <w:rPr>
          <w:rFonts w:ascii="Arial Narrow" w:eastAsia="Calibri" w:hAnsi="Arial Narrow" w:cs="Arial"/>
          <w:b/>
          <w:sz w:val="28"/>
          <w:szCs w:val="28"/>
        </w:rPr>
        <w:t xml:space="preserve"> de San Luis Potosí, S</w:t>
      </w:r>
      <w:r>
        <w:rPr>
          <w:rFonts w:ascii="Arial Narrow" w:eastAsia="Calibri" w:hAnsi="Arial Narrow" w:cs="Arial"/>
          <w:b/>
          <w:sz w:val="28"/>
          <w:szCs w:val="28"/>
        </w:rPr>
        <w:t xml:space="preserve">.L.P.; </w:t>
      </w:r>
      <w:r w:rsidRPr="00A226E4">
        <w:rPr>
          <w:rFonts w:ascii="Arial Narrow" w:eastAsia="Calibri" w:hAnsi="Arial Narrow" w:cs="Arial"/>
          <w:sz w:val="28"/>
          <w:szCs w:val="28"/>
        </w:rPr>
        <w:t>documento</w:t>
      </w:r>
      <w:r w:rsidR="00D35FBD">
        <w:rPr>
          <w:rFonts w:ascii="Arial Narrow" w:eastAsia="Calibri" w:hAnsi="Arial Narrow" w:cs="Arial"/>
          <w:sz w:val="28"/>
          <w:szCs w:val="28"/>
        </w:rPr>
        <w:t>s</w:t>
      </w:r>
      <w:r w:rsidRPr="00A226E4">
        <w:rPr>
          <w:rFonts w:ascii="Arial Narrow" w:eastAsia="Calibri" w:hAnsi="Arial Narrow" w:cs="Arial"/>
          <w:sz w:val="28"/>
          <w:szCs w:val="28"/>
        </w:rPr>
        <w:t xml:space="preserve"> que </w:t>
      </w:r>
      <w:r>
        <w:rPr>
          <w:rFonts w:ascii="Arial Narrow" w:eastAsia="Calibri" w:hAnsi="Arial Narrow" w:cs="Arial"/>
          <w:sz w:val="28"/>
          <w:szCs w:val="28"/>
        </w:rPr>
        <w:t xml:space="preserve">como se vio, </w:t>
      </w:r>
      <w:r w:rsidRPr="00A226E4">
        <w:rPr>
          <w:rFonts w:ascii="Arial Narrow" w:eastAsia="Calibri" w:hAnsi="Arial Narrow" w:cs="Arial"/>
          <w:sz w:val="28"/>
          <w:szCs w:val="28"/>
        </w:rPr>
        <w:t xml:space="preserve">no </w:t>
      </w:r>
      <w:r w:rsidR="00D35FBD">
        <w:rPr>
          <w:rFonts w:ascii="Arial Narrow" w:eastAsia="Calibri" w:hAnsi="Arial Narrow" w:cs="Arial"/>
          <w:sz w:val="28"/>
          <w:szCs w:val="28"/>
        </w:rPr>
        <w:t>son</w:t>
      </w:r>
      <w:r w:rsidRPr="00A226E4">
        <w:rPr>
          <w:rFonts w:ascii="Arial Narrow" w:eastAsia="Calibri" w:hAnsi="Arial Narrow" w:cs="Arial"/>
          <w:sz w:val="28"/>
          <w:szCs w:val="28"/>
        </w:rPr>
        <w:t xml:space="preserve"> idóneo</w:t>
      </w:r>
      <w:r w:rsidR="00D35FBD">
        <w:rPr>
          <w:rFonts w:ascii="Arial Narrow" w:eastAsia="Calibri" w:hAnsi="Arial Narrow" w:cs="Arial"/>
          <w:sz w:val="28"/>
          <w:szCs w:val="28"/>
        </w:rPr>
        <w:t>s</w:t>
      </w:r>
      <w:r w:rsidRPr="00A226E4">
        <w:rPr>
          <w:rFonts w:ascii="Arial Narrow" w:eastAsia="Calibri" w:hAnsi="Arial Narrow" w:cs="Arial"/>
          <w:sz w:val="28"/>
          <w:szCs w:val="28"/>
        </w:rPr>
        <w:t xml:space="preserve"> para ese fin ni </w:t>
      </w:r>
      <w:r w:rsidR="00D35FBD">
        <w:rPr>
          <w:rFonts w:ascii="Arial Narrow" w:eastAsia="Calibri" w:hAnsi="Arial Narrow" w:cs="Arial"/>
          <w:sz w:val="28"/>
          <w:szCs w:val="28"/>
        </w:rPr>
        <w:t>los</w:t>
      </w:r>
      <w:r w:rsidRPr="00A226E4">
        <w:rPr>
          <w:rFonts w:ascii="Arial Narrow" w:eastAsia="Calibri" w:hAnsi="Arial Narrow" w:cs="Arial"/>
          <w:sz w:val="28"/>
          <w:szCs w:val="28"/>
        </w:rPr>
        <w:t xml:space="preserve"> autorizado</w:t>
      </w:r>
      <w:r w:rsidR="00D35FBD">
        <w:rPr>
          <w:rFonts w:ascii="Arial Narrow" w:eastAsia="Calibri" w:hAnsi="Arial Narrow" w:cs="Arial"/>
          <w:sz w:val="28"/>
          <w:szCs w:val="28"/>
        </w:rPr>
        <w:t>s</w:t>
      </w:r>
      <w:r w:rsidRPr="00A226E4">
        <w:rPr>
          <w:rFonts w:ascii="Arial Narrow" w:eastAsia="Calibri" w:hAnsi="Arial Narrow" w:cs="Arial"/>
          <w:sz w:val="28"/>
          <w:szCs w:val="28"/>
        </w:rPr>
        <w:t xml:space="preserve"> para </w:t>
      </w:r>
      <w:r>
        <w:rPr>
          <w:rFonts w:ascii="Arial Narrow" w:eastAsia="Calibri" w:hAnsi="Arial Narrow" w:cs="Arial"/>
          <w:sz w:val="28"/>
          <w:szCs w:val="28"/>
        </w:rPr>
        <w:t xml:space="preserve">acreditar su calidad de Agente de </w:t>
      </w:r>
      <w:r w:rsidR="00F31404">
        <w:rPr>
          <w:rFonts w:ascii="Arial Narrow" w:eastAsia="Calibri" w:hAnsi="Arial Narrow" w:cs="Arial"/>
          <w:sz w:val="28"/>
          <w:szCs w:val="28"/>
        </w:rPr>
        <w:t xml:space="preserve">Tránsito o </w:t>
      </w:r>
      <w:r>
        <w:rPr>
          <w:rFonts w:ascii="Arial Narrow" w:eastAsia="Calibri" w:hAnsi="Arial Narrow" w:cs="Arial"/>
          <w:sz w:val="28"/>
          <w:szCs w:val="28"/>
        </w:rPr>
        <w:t xml:space="preserve">Policía Vial e </w:t>
      </w:r>
      <w:r w:rsidRPr="00A226E4">
        <w:rPr>
          <w:rFonts w:ascii="Arial Narrow" w:eastAsia="Calibri" w:hAnsi="Arial Narrow" w:cs="Arial"/>
          <w:sz w:val="28"/>
          <w:szCs w:val="28"/>
        </w:rPr>
        <w:t xml:space="preserve">identificarse </w:t>
      </w:r>
      <w:r w:rsidR="003014D4">
        <w:rPr>
          <w:rFonts w:ascii="Arial Narrow" w:eastAsia="Calibri" w:hAnsi="Arial Narrow" w:cs="Arial"/>
          <w:sz w:val="28"/>
          <w:szCs w:val="28"/>
        </w:rPr>
        <w:t>plenamente con dicho</w:t>
      </w:r>
      <w:r w:rsidR="00F31404">
        <w:rPr>
          <w:rFonts w:ascii="Arial Narrow" w:eastAsia="Calibri" w:hAnsi="Arial Narrow" w:cs="Arial"/>
          <w:sz w:val="28"/>
          <w:szCs w:val="28"/>
        </w:rPr>
        <w:t>s</w:t>
      </w:r>
      <w:r w:rsidR="003014D4">
        <w:rPr>
          <w:rFonts w:ascii="Arial Narrow" w:eastAsia="Calibri" w:hAnsi="Arial Narrow" w:cs="Arial"/>
          <w:sz w:val="28"/>
          <w:szCs w:val="28"/>
        </w:rPr>
        <w:t xml:space="preserve"> acto</w:t>
      </w:r>
      <w:r w:rsidR="00F31404">
        <w:rPr>
          <w:rFonts w:ascii="Arial Narrow" w:eastAsia="Calibri" w:hAnsi="Arial Narrow" w:cs="Arial"/>
          <w:sz w:val="28"/>
          <w:szCs w:val="28"/>
        </w:rPr>
        <w:t>s</w:t>
      </w:r>
      <w:r>
        <w:rPr>
          <w:rFonts w:ascii="Arial Narrow" w:eastAsia="Calibri" w:hAnsi="Arial Narrow" w:cs="Arial"/>
          <w:sz w:val="28"/>
          <w:szCs w:val="28"/>
        </w:rPr>
        <w:t xml:space="preserve"> ante el actor;</w:t>
      </w:r>
      <w:r w:rsidRPr="00A226E4">
        <w:rPr>
          <w:rFonts w:ascii="Arial Narrow" w:eastAsia="Calibri" w:hAnsi="Arial Narrow" w:cs="Arial"/>
          <w:sz w:val="28"/>
          <w:szCs w:val="28"/>
        </w:rPr>
        <w:t xml:space="preserve"> siendo que la autoridad que expidió la</w:t>
      </w:r>
      <w:r w:rsidR="00F31404">
        <w:rPr>
          <w:rFonts w:ascii="Arial Narrow" w:eastAsia="Calibri" w:hAnsi="Arial Narrow" w:cs="Arial"/>
          <w:sz w:val="28"/>
          <w:szCs w:val="28"/>
        </w:rPr>
        <w:t>s</w:t>
      </w:r>
      <w:r w:rsidRPr="00A226E4">
        <w:rPr>
          <w:rFonts w:ascii="Arial Narrow" w:eastAsia="Calibri" w:hAnsi="Arial Narrow" w:cs="Arial"/>
          <w:sz w:val="28"/>
          <w:szCs w:val="28"/>
        </w:rPr>
        <w:t xml:space="preserve"> credencial</w:t>
      </w:r>
      <w:r w:rsidR="00F31404">
        <w:rPr>
          <w:rFonts w:ascii="Arial Narrow" w:eastAsia="Calibri" w:hAnsi="Arial Narrow" w:cs="Arial"/>
          <w:sz w:val="28"/>
          <w:szCs w:val="28"/>
        </w:rPr>
        <w:t>es</w:t>
      </w:r>
      <w:r w:rsidRPr="00A226E4">
        <w:rPr>
          <w:rFonts w:ascii="Arial Narrow" w:eastAsia="Calibri" w:hAnsi="Arial Narrow" w:cs="Arial"/>
          <w:sz w:val="28"/>
          <w:szCs w:val="28"/>
        </w:rPr>
        <w:t>, no es la competente para otorgar la</w:t>
      </w:r>
      <w:r w:rsidR="00F31404">
        <w:rPr>
          <w:rFonts w:ascii="Arial Narrow" w:eastAsia="Calibri" w:hAnsi="Arial Narrow" w:cs="Arial"/>
          <w:sz w:val="28"/>
          <w:szCs w:val="28"/>
        </w:rPr>
        <w:t>s</w:t>
      </w:r>
      <w:r w:rsidRPr="00A226E4">
        <w:rPr>
          <w:rFonts w:ascii="Arial Narrow" w:eastAsia="Calibri" w:hAnsi="Arial Narrow" w:cs="Arial"/>
          <w:sz w:val="28"/>
          <w:szCs w:val="28"/>
        </w:rPr>
        <w:t xml:space="preserve"> credencial</w:t>
      </w:r>
      <w:r w:rsidR="00F31404">
        <w:rPr>
          <w:rFonts w:ascii="Arial Narrow" w:eastAsia="Calibri" w:hAnsi="Arial Narrow" w:cs="Arial"/>
          <w:sz w:val="28"/>
          <w:szCs w:val="28"/>
        </w:rPr>
        <w:t>es</w:t>
      </w:r>
      <w:r w:rsidRPr="00A226E4">
        <w:rPr>
          <w:rFonts w:ascii="Arial Narrow" w:eastAsia="Calibri" w:hAnsi="Arial Narrow" w:cs="Arial"/>
          <w:sz w:val="28"/>
          <w:szCs w:val="28"/>
        </w:rPr>
        <w:t xml:space="preserve"> que lo</w:t>
      </w:r>
      <w:r w:rsidR="00F31404">
        <w:rPr>
          <w:rFonts w:ascii="Arial Narrow" w:eastAsia="Calibri" w:hAnsi="Arial Narrow" w:cs="Arial"/>
          <w:sz w:val="28"/>
          <w:szCs w:val="28"/>
        </w:rPr>
        <w:t>s</w:t>
      </w:r>
      <w:r w:rsidRPr="00A226E4">
        <w:rPr>
          <w:rFonts w:ascii="Arial Narrow" w:eastAsia="Calibri" w:hAnsi="Arial Narrow" w:cs="Arial"/>
          <w:sz w:val="28"/>
          <w:szCs w:val="28"/>
        </w:rPr>
        <w:t xml:space="preserve"> identifique</w:t>
      </w:r>
      <w:r w:rsidR="00F31404">
        <w:rPr>
          <w:rFonts w:ascii="Arial Narrow" w:eastAsia="Calibri" w:hAnsi="Arial Narrow" w:cs="Arial"/>
          <w:sz w:val="28"/>
          <w:szCs w:val="28"/>
        </w:rPr>
        <w:t>n</w:t>
      </w:r>
      <w:r w:rsidRPr="00A226E4">
        <w:rPr>
          <w:rFonts w:ascii="Arial Narrow" w:eastAsia="Calibri" w:hAnsi="Arial Narrow" w:cs="Arial"/>
          <w:sz w:val="28"/>
          <w:szCs w:val="28"/>
        </w:rPr>
        <w:t xml:space="preserve"> como miembro</w:t>
      </w:r>
      <w:r w:rsidR="00F31404">
        <w:rPr>
          <w:rFonts w:ascii="Arial Narrow" w:eastAsia="Calibri" w:hAnsi="Arial Narrow" w:cs="Arial"/>
          <w:sz w:val="28"/>
          <w:szCs w:val="28"/>
        </w:rPr>
        <w:t>s</w:t>
      </w:r>
      <w:r w:rsidRPr="00A226E4">
        <w:rPr>
          <w:rFonts w:ascii="Arial Narrow" w:eastAsia="Calibri" w:hAnsi="Arial Narrow" w:cs="Arial"/>
          <w:sz w:val="28"/>
          <w:szCs w:val="28"/>
        </w:rPr>
        <w:t xml:space="preserve"> del cuerpo de seguridad pública al que dice</w:t>
      </w:r>
      <w:r w:rsidR="00F31404">
        <w:rPr>
          <w:rFonts w:ascii="Arial Narrow" w:eastAsia="Calibri" w:hAnsi="Arial Narrow" w:cs="Arial"/>
          <w:sz w:val="28"/>
          <w:szCs w:val="28"/>
        </w:rPr>
        <w:t>n</w:t>
      </w:r>
      <w:r w:rsidRPr="00A226E4">
        <w:rPr>
          <w:rFonts w:ascii="Arial Narrow" w:eastAsia="Calibri" w:hAnsi="Arial Narrow" w:cs="Arial"/>
          <w:sz w:val="28"/>
          <w:szCs w:val="28"/>
        </w:rPr>
        <w:t xml:space="preserve"> pertenecer y</w:t>
      </w:r>
      <w:r>
        <w:rPr>
          <w:rFonts w:ascii="Arial Narrow" w:eastAsia="Calibri" w:hAnsi="Arial Narrow" w:cs="Arial"/>
          <w:sz w:val="28"/>
          <w:szCs w:val="28"/>
        </w:rPr>
        <w:t>,</w:t>
      </w:r>
      <w:r w:rsidRPr="00A226E4">
        <w:rPr>
          <w:rFonts w:ascii="Arial Narrow" w:eastAsia="Calibri" w:hAnsi="Arial Narrow" w:cs="Arial"/>
          <w:sz w:val="28"/>
          <w:szCs w:val="28"/>
        </w:rPr>
        <w:t xml:space="preserve"> por ende</w:t>
      </w:r>
      <w:r>
        <w:rPr>
          <w:rFonts w:ascii="Arial Narrow" w:eastAsia="Calibri" w:hAnsi="Arial Narrow" w:cs="Arial"/>
          <w:sz w:val="28"/>
          <w:szCs w:val="28"/>
        </w:rPr>
        <w:t>,</w:t>
      </w:r>
      <w:r w:rsidRPr="00A226E4">
        <w:rPr>
          <w:rFonts w:ascii="Arial Narrow" w:eastAsia="Calibri" w:hAnsi="Arial Narrow" w:cs="Arial"/>
          <w:sz w:val="28"/>
          <w:szCs w:val="28"/>
        </w:rPr>
        <w:t xml:space="preserve"> que lo</w:t>
      </w:r>
      <w:r w:rsidR="00F31404">
        <w:rPr>
          <w:rFonts w:ascii="Arial Narrow" w:eastAsia="Calibri" w:hAnsi="Arial Narrow" w:cs="Arial"/>
          <w:sz w:val="28"/>
          <w:szCs w:val="28"/>
        </w:rPr>
        <w:t>s</w:t>
      </w:r>
      <w:r w:rsidRPr="00A226E4">
        <w:rPr>
          <w:rFonts w:ascii="Arial Narrow" w:eastAsia="Calibri" w:hAnsi="Arial Narrow" w:cs="Arial"/>
          <w:sz w:val="28"/>
          <w:szCs w:val="28"/>
        </w:rPr>
        <w:t xml:space="preserve"> legitime para elaborar la</w:t>
      </w:r>
      <w:r w:rsidR="00F31404">
        <w:rPr>
          <w:rFonts w:ascii="Arial Narrow" w:eastAsia="Calibri" w:hAnsi="Arial Narrow" w:cs="Arial"/>
          <w:sz w:val="28"/>
          <w:szCs w:val="28"/>
        </w:rPr>
        <w:t>s</w:t>
      </w:r>
      <w:r w:rsidRPr="00A226E4">
        <w:rPr>
          <w:rFonts w:ascii="Arial Narrow" w:eastAsia="Calibri" w:hAnsi="Arial Narrow" w:cs="Arial"/>
          <w:sz w:val="28"/>
          <w:szCs w:val="28"/>
        </w:rPr>
        <w:t xml:space="preserve"> </w:t>
      </w:r>
      <w:r>
        <w:rPr>
          <w:rFonts w:ascii="Arial Narrow" w:eastAsia="Calibri" w:hAnsi="Arial Narrow" w:cs="Arial"/>
          <w:sz w:val="28"/>
          <w:szCs w:val="28"/>
        </w:rPr>
        <w:t>boleta</w:t>
      </w:r>
      <w:r w:rsidR="00F31404">
        <w:rPr>
          <w:rFonts w:ascii="Arial Narrow" w:eastAsia="Calibri" w:hAnsi="Arial Narrow" w:cs="Arial"/>
          <w:sz w:val="28"/>
          <w:szCs w:val="28"/>
        </w:rPr>
        <w:t>s</w:t>
      </w:r>
      <w:r>
        <w:rPr>
          <w:rFonts w:ascii="Arial Narrow" w:eastAsia="Calibri" w:hAnsi="Arial Narrow" w:cs="Arial"/>
          <w:sz w:val="28"/>
          <w:szCs w:val="28"/>
        </w:rPr>
        <w:t xml:space="preserve"> de infracción impugnada</w:t>
      </w:r>
      <w:r w:rsidR="00F31404">
        <w:rPr>
          <w:rFonts w:ascii="Arial Narrow" w:eastAsia="Calibri" w:hAnsi="Arial Narrow" w:cs="Arial"/>
          <w:sz w:val="28"/>
          <w:szCs w:val="28"/>
        </w:rPr>
        <w:t>s</w:t>
      </w:r>
      <w:r>
        <w:rPr>
          <w:rFonts w:ascii="Arial Narrow" w:eastAsia="Calibri" w:hAnsi="Arial Narrow" w:cs="Arial"/>
          <w:sz w:val="28"/>
          <w:szCs w:val="28"/>
        </w:rPr>
        <w:t>.</w:t>
      </w:r>
    </w:p>
    <w:p w:rsidR="009D0C51" w:rsidRDefault="009D0C51" w:rsidP="009D0C51">
      <w:pPr>
        <w:spacing w:after="0" w:line="360" w:lineRule="auto"/>
        <w:ind w:firstLine="708"/>
        <w:jc w:val="both"/>
        <w:rPr>
          <w:rFonts w:ascii="Arial Narrow" w:eastAsia="Calibri" w:hAnsi="Arial Narrow" w:cs="Arial"/>
          <w:sz w:val="28"/>
          <w:szCs w:val="28"/>
        </w:rPr>
      </w:pPr>
    </w:p>
    <w:p w:rsidR="009D0C51" w:rsidRDefault="009D0C51" w:rsidP="009D0C51">
      <w:pPr>
        <w:spacing w:after="0" w:line="360" w:lineRule="auto"/>
        <w:ind w:firstLine="708"/>
        <w:jc w:val="both"/>
        <w:rPr>
          <w:rFonts w:ascii="Arial Narrow" w:eastAsia="Calibri" w:hAnsi="Arial Narrow" w:cs="Arial"/>
          <w:sz w:val="28"/>
          <w:szCs w:val="28"/>
        </w:rPr>
      </w:pPr>
      <w:r>
        <w:rPr>
          <w:rFonts w:ascii="Arial Narrow" w:eastAsia="Calibri" w:hAnsi="Arial Narrow" w:cs="Arial"/>
          <w:sz w:val="28"/>
          <w:szCs w:val="28"/>
        </w:rPr>
        <w:t xml:space="preserve">Lo anterior es así, en virtud de que </w:t>
      </w:r>
      <w:r w:rsidR="00F31404">
        <w:rPr>
          <w:rFonts w:ascii="Arial Narrow" w:eastAsia="Calibri" w:hAnsi="Arial Narrow" w:cs="Arial"/>
          <w:sz w:val="28"/>
          <w:szCs w:val="28"/>
        </w:rPr>
        <w:t>los</w:t>
      </w:r>
      <w:r>
        <w:rPr>
          <w:rFonts w:ascii="Arial Narrow" w:eastAsia="Calibri" w:hAnsi="Arial Narrow" w:cs="Arial"/>
          <w:sz w:val="28"/>
          <w:szCs w:val="28"/>
        </w:rPr>
        <w:t xml:space="preserve"> Agente</w:t>
      </w:r>
      <w:r w:rsidR="00F31404">
        <w:rPr>
          <w:rFonts w:ascii="Arial Narrow" w:eastAsia="Calibri" w:hAnsi="Arial Narrow" w:cs="Arial"/>
          <w:sz w:val="28"/>
          <w:szCs w:val="28"/>
        </w:rPr>
        <w:t>s</w:t>
      </w:r>
      <w:r>
        <w:rPr>
          <w:rFonts w:ascii="Arial Narrow" w:eastAsia="Calibri" w:hAnsi="Arial Narrow" w:cs="Arial"/>
          <w:sz w:val="28"/>
          <w:szCs w:val="28"/>
        </w:rPr>
        <w:t xml:space="preserve"> de Tránsito que elabor</w:t>
      </w:r>
      <w:r w:rsidR="00F31404">
        <w:rPr>
          <w:rFonts w:ascii="Arial Narrow" w:eastAsia="Calibri" w:hAnsi="Arial Narrow" w:cs="Arial"/>
          <w:sz w:val="28"/>
          <w:szCs w:val="28"/>
        </w:rPr>
        <w:t>aron</w:t>
      </w:r>
      <w:r>
        <w:rPr>
          <w:rFonts w:ascii="Arial Narrow" w:eastAsia="Calibri" w:hAnsi="Arial Narrow" w:cs="Arial"/>
          <w:sz w:val="28"/>
          <w:szCs w:val="28"/>
        </w:rPr>
        <w:t xml:space="preserve"> la</w:t>
      </w:r>
      <w:r w:rsidR="00F31404">
        <w:rPr>
          <w:rFonts w:ascii="Arial Narrow" w:eastAsia="Calibri" w:hAnsi="Arial Narrow" w:cs="Arial"/>
          <w:sz w:val="28"/>
          <w:szCs w:val="28"/>
        </w:rPr>
        <w:t>s</w:t>
      </w:r>
      <w:r>
        <w:rPr>
          <w:rFonts w:ascii="Arial Narrow" w:eastAsia="Calibri" w:hAnsi="Arial Narrow" w:cs="Arial"/>
          <w:sz w:val="28"/>
          <w:szCs w:val="28"/>
        </w:rPr>
        <w:t xml:space="preserve"> boleta</w:t>
      </w:r>
      <w:r w:rsidR="00F31404">
        <w:rPr>
          <w:rFonts w:ascii="Arial Narrow" w:eastAsia="Calibri" w:hAnsi="Arial Narrow" w:cs="Arial"/>
          <w:sz w:val="28"/>
          <w:szCs w:val="28"/>
        </w:rPr>
        <w:t>s</w:t>
      </w:r>
      <w:r>
        <w:rPr>
          <w:rFonts w:ascii="Arial Narrow" w:eastAsia="Calibri" w:hAnsi="Arial Narrow" w:cs="Arial"/>
          <w:sz w:val="28"/>
          <w:szCs w:val="28"/>
        </w:rPr>
        <w:t xml:space="preserve"> impugnada</w:t>
      </w:r>
      <w:r w:rsidR="00F31404">
        <w:rPr>
          <w:rFonts w:ascii="Arial Narrow" w:eastAsia="Calibri" w:hAnsi="Arial Narrow" w:cs="Arial"/>
          <w:sz w:val="28"/>
          <w:szCs w:val="28"/>
        </w:rPr>
        <w:t>s</w:t>
      </w:r>
      <w:r>
        <w:rPr>
          <w:rFonts w:ascii="Arial Narrow" w:eastAsia="Calibri" w:hAnsi="Arial Narrow" w:cs="Arial"/>
          <w:sz w:val="28"/>
          <w:szCs w:val="28"/>
        </w:rPr>
        <w:t>, pertenece</w:t>
      </w:r>
      <w:r w:rsidR="00F31404">
        <w:rPr>
          <w:rFonts w:ascii="Arial Narrow" w:eastAsia="Calibri" w:hAnsi="Arial Narrow" w:cs="Arial"/>
          <w:sz w:val="28"/>
          <w:szCs w:val="28"/>
        </w:rPr>
        <w:t>n</w:t>
      </w:r>
      <w:r>
        <w:rPr>
          <w:rFonts w:ascii="Arial Narrow" w:eastAsia="Calibri" w:hAnsi="Arial Narrow" w:cs="Arial"/>
          <w:sz w:val="28"/>
          <w:szCs w:val="28"/>
        </w:rPr>
        <w:t xml:space="preserve"> a la Dirección de Policía Vial dependiente de la Dirección General de Seguridad Pública Municipal del H. Ayuntamiento de San Luis Potosí; y por tanto, corresponde al Titular de la Dirección General o al Director de Policía Vial de San Luis Potosí, emitir la credencial de identificación de los Agentes de Tránsito de San Luis Potosí, en términos del artículo 4º fracción VI del Reglamento de Tránsito del Municipio de San Luis Potosí, por ser la Corporación a la cual se encuentran adscritos.</w:t>
      </w:r>
    </w:p>
    <w:p w:rsidR="009D0C51" w:rsidRDefault="009D0C51" w:rsidP="009D0C51">
      <w:pPr>
        <w:spacing w:after="0" w:line="360" w:lineRule="auto"/>
        <w:ind w:firstLine="708"/>
        <w:jc w:val="both"/>
        <w:rPr>
          <w:rFonts w:ascii="Arial Narrow" w:eastAsia="Calibri" w:hAnsi="Arial Narrow" w:cs="Arial"/>
          <w:sz w:val="28"/>
          <w:szCs w:val="28"/>
        </w:rPr>
      </w:pPr>
    </w:p>
    <w:p w:rsidR="00AA0F41" w:rsidRDefault="009D0C51" w:rsidP="00AA0F41">
      <w:pPr>
        <w:spacing w:after="0" w:line="360" w:lineRule="auto"/>
        <w:ind w:firstLine="708"/>
        <w:jc w:val="both"/>
        <w:rPr>
          <w:rFonts w:ascii="Arial Narrow" w:eastAsia="Arial Unicode MS" w:hAnsi="Arial Narrow" w:cs="Arial Unicode MS"/>
          <w:sz w:val="28"/>
          <w:szCs w:val="28"/>
        </w:rPr>
      </w:pPr>
      <w:r>
        <w:rPr>
          <w:rFonts w:ascii="Arial Narrow" w:eastAsia="Calibri" w:hAnsi="Arial Narrow" w:cs="Arial"/>
          <w:sz w:val="28"/>
          <w:szCs w:val="28"/>
        </w:rPr>
        <w:t xml:space="preserve">Y toda vez que, al pretender identificarse </w:t>
      </w:r>
      <w:r w:rsidR="00F31404">
        <w:rPr>
          <w:rFonts w:ascii="Arial Narrow" w:eastAsia="Calibri" w:hAnsi="Arial Narrow" w:cs="Arial"/>
          <w:sz w:val="28"/>
          <w:szCs w:val="28"/>
        </w:rPr>
        <w:t>los</w:t>
      </w:r>
      <w:r>
        <w:rPr>
          <w:rFonts w:ascii="Arial Narrow" w:eastAsia="Calibri" w:hAnsi="Arial Narrow" w:cs="Arial"/>
          <w:sz w:val="28"/>
          <w:szCs w:val="28"/>
        </w:rPr>
        <w:t xml:space="preserve"> Agente</w:t>
      </w:r>
      <w:r w:rsidR="00F31404">
        <w:rPr>
          <w:rFonts w:ascii="Arial Narrow" w:eastAsia="Calibri" w:hAnsi="Arial Narrow" w:cs="Arial"/>
          <w:sz w:val="28"/>
          <w:szCs w:val="28"/>
        </w:rPr>
        <w:t>s</w:t>
      </w:r>
      <w:r>
        <w:rPr>
          <w:rFonts w:ascii="Arial Narrow" w:eastAsia="Calibri" w:hAnsi="Arial Narrow" w:cs="Arial"/>
          <w:sz w:val="28"/>
          <w:szCs w:val="28"/>
        </w:rPr>
        <w:t xml:space="preserve"> de Tránsito del Municipio de San Luis Potosí, ante el infractor, con una credencial emitida por el Oficial Mayor del H. Ayuntamiento de San Luis Potosí, S.L.P.; autoridad que no es competente para expedirla, siendo que </w:t>
      </w:r>
      <w:r w:rsidR="00F31404">
        <w:rPr>
          <w:rFonts w:ascii="Arial Narrow" w:eastAsia="Calibri" w:hAnsi="Arial Narrow" w:cs="Arial"/>
          <w:sz w:val="28"/>
          <w:szCs w:val="28"/>
        </w:rPr>
        <w:t>los</w:t>
      </w:r>
      <w:r>
        <w:rPr>
          <w:rFonts w:ascii="Arial Narrow" w:eastAsia="Calibri" w:hAnsi="Arial Narrow" w:cs="Arial"/>
          <w:sz w:val="28"/>
          <w:szCs w:val="28"/>
        </w:rPr>
        <w:t xml:space="preserve"> Agente</w:t>
      </w:r>
      <w:r w:rsidR="00F31404">
        <w:rPr>
          <w:rFonts w:ascii="Arial Narrow" w:eastAsia="Calibri" w:hAnsi="Arial Narrow" w:cs="Arial"/>
          <w:sz w:val="28"/>
          <w:szCs w:val="28"/>
        </w:rPr>
        <w:t>s</w:t>
      </w:r>
      <w:r>
        <w:rPr>
          <w:rFonts w:ascii="Arial Narrow" w:eastAsia="Calibri" w:hAnsi="Arial Narrow" w:cs="Arial"/>
          <w:sz w:val="28"/>
          <w:szCs w:val="28"/>
        </w:rPr>
        <w:t xml:space="preserve"> de Tránsito se encuentra</w:t>
      </w:r>
      <w:r w:rsidR="00F31404">
        <w:rPr>
          <w:rFonts w:ascii="Arial Narrow" w:eastAsia="Calibri" w:hAnsi="Arial Narrow" w:cs="Arial"/>
          <w:sz w:val="28"/>
          <w:szCs w:val="28"/>
        </w:rPr>
        <w:t>n</w:t>
      </w:r>
      <w:r>
        <w:rPr>
          <w:rFonts w:ascii="Arial Narrow" w:eastAsia="Calibri" w:hAnsi="Arial Narrow" w:cs="Arial"/>
          <w:sz w:val="28"/>
          <w:szCs w:val="28"/>
        </w:rPr>
        <w:t xml:space="preserve"> adscrito</w:t>
      </w:r>
      <w:r w:rsidR="00F31404">
        <w:rPr>
          <w:rFonts w:ascii="Arial Narrow" w:eastAsia="Calibri" w:hAnsi="Arial Narrow" w:cs="Arial"/>
          <w:sz w:val="28"/>
          <w:szCs w:val="28"/>
        </w:rPr>
        <w:t>s</w:t>
      </w:r>
      <w:r>
        <w:rPr>
          <w:rFonts w:ascii="Arial Narrow" w:eastAsia="Calibri" w:hAnsi="Arial Narrow" w:cs="Arial"/>
          <w:sz w:val="28"/>
          <w:szCs w:val="28"/>
        </w:rPr>
        <w:t xml:space="preserve"> a la Dirección </w:t>
      </w:r>
      <w:r w:rsidR="003014D4">
        <w:rPr>
          <w:rFonts w:ascii="Arial Narrow" w:eastAsia="Calibri" w:hAnsi="Arial Narrow" w:cs="Arial"/>
          <w:sz w:val="28"/>
          <w:szCs w:val="28"/>
        </w:rPr>
        <w:t xml:space="preserve">General de Seguridad Pública Municipal </w:t>
      </w:r>
      <w:r>
        <w:rPr>
          <w:rFonts w:ascii="Arial Narrow" w:eastAsia="Calibri" w:hAnsi="Arial Narrow" w:cs="Arial"/>
          <w:sz w:val="28"/>
          <w:szCs w:val="28"/>
        </w:rPr>
        <w:t>de San Luis Potosí; ello</w:t>
      </w:r>
      <w:r w:rsidRPr="00A226E4">
        <w:rPr>
          <w:rFonts w:ascii="Arial Narrow" w:eastAsia="Calibri" w:hAnsi="Arial Narrow" w:cs="Arial"/>
          <w:sz w:val="28"/>
          <w:szCs w:val="28"/>
        </w:rPr>
        <w:t xml:space="preserve"> constituye una violación material y formal del </w:t>
      </w:r>
      <w:r w:rsidRPr="00A226E4">
        <w:rPr>
          <w:rFonts w:ascii="Arial Narrow" w:hAnsi="Arial Narrow" w:cs="Arial"/>
          <w:sz w:val="28"/>
          <w:szCs w:val="28"/>
        </w:rPr>
        <w:t xml:space="preserve">procedimiento que afecta las defensas del accionante, que contraviene </w:t>
      </w:r>
      <w:r w:rsidRPr="00A226E4">
        <w:rPr>
          <w:rFonts w:ascii="Arial Narrow" w:eastAsia="Arial Unicode MS" w:hAnsi="Arial Narrow" w:cs="Arial Unicode MS"/>
          <w:sz w:val="28"/>
          <w:szCs w:val="28"/>
        </w:rPr>
        <w:t xml:space="preserve">los derechos humanos y las garantías de legalidad y seguridad jurídica a que se refieren los artículos 14 y 16 de la Constitución Federal que constituyen </w:t>
      </w:r>
      <w:r w:rsidRPr="00A226E4">
        <w:rPr>
          <w:rFonts w:ascii="Arial Narrow" w:hAnsi="Arial Narrow" w:cs="Arial"/>
          <w:sz w:val="28"/>
          <w:szCs w:val="28"/>
        </w:rPr>
        <w:t xml:space="preserve">la debida fundamentación y motivación, e incumple con los requisitos que se establecen en el artículo 91 fracción II de la Ley de Tránsito del Estado de San Luis Potosí y en el numeral </w:t>
      </w:r>
      <w:r w:rsidRPr="00A226E4">
        <w:rPr>
          <w:rFonts w:ascii="Arial Narrow" w:hAnsi="Arial Narrow" w:cs="Arial"/>
          <w:bCs/>
          <w:sz w:val="28"/>
          <w:szCs w:val="28"/>
        </w:rPr>
        <w:t xml:space="preserve">34 de la </w:t>
      </w:r>
      <w:r w:rsidRPr="00A226E4">
        <w:rPr>
          <w:rFonts w:ascii="Arial Narrow" w:hAnsi="Arial Narrow" w:cs="Arial"/>
          <w:sz w:val="28"/>
          <w:szCs w:val="28"/>
        </w:rPr>
        <w:t xml:space="preserve">Ley del Sistema de Seguridad Pública del Estado de San Luis Potosí, </w:t>
      </w:r>
      <w:r w:rsidR="003014D4">
        <w:rPr>
          <w:rFonts w:ascii="Arial Narrow" w:eastAsia="Arial Unicode MS" w:hAnsi="Arial Narrow" w:cs="Arial Unicode MS"/>
          <w:sz w:val="28"/>
          <w:szCs w:val="28"/>
        </w:rPr>
        <w:lastRenderedPageBreak/>
        <w:t>en</w:t>
      </w:r>
      <w:r w:rsidRPr="00A226E4">
        <w:rPr>
          <w:rFonts w:ascii="Arial Narrow" w:eastAsia="Arial Unicode MS" w:hAnsi="Arial Narrow" w:cs="Arial Unicode MS"/>
          <w:sz w:val="28"/>
          <w:szCs w:val="28"/>
        </w:rPr>
        <w:t xml:space="preserve"> virtud de que el acto administrativo, requiere para ser legal, entre otros requisitos, imprescindiblemente, que sean emitidos cumpliéndose con las formalidades esenciales que le den eficacia jurídica</w:t>
      </w:r>
      <w:r>
        <w:rPr>
          <w:rFonts w:ascii="Arial Narrow" w:eastAsia="Arial Unicode MS" w:hAnsi="Arial Narrow" w:cs="Arial Unicode MS"/>
          <w:sz w:val="28"/>
          <w:szCs w:val="28"/>
        </w:rPr>
        <w:t>;</w:t>
      </w:r>
      <w:r w:rsidRPr="00A226E4">
        <w:rPr>
          <w:rFonts w:ascii="Arial Narrow" w:eastAsia="Arial Unicode MS" w:hAnsi="Arial Narrow" w:cs="Arial Unicode MS"/>
          <w:sz w:val="28"/>
          <w:szCs w:val="28"/>
        </w:rPr>
        <w:t xml:space="preserve"> lo que significa que </w:t>
      </w:r>
      <w:r>
        <w:rPr>
          <w:rFonts w:ascii="Arial Narrow" w:eastAsia="Arial Unicode MS" w:hAnsi="Arial Narrow" w:cs="Arial Unicode MS"/>
          <w:sz w:val="28"/>
          <w:szCs w:val="28"/>
        </w:rPr>
        <w:t>el acto impugnado</w:t>
      </w:r>
      <w:r w:rsidRPr="00A226E4">
        <w:rPr>
          <w:rFonts w:ascii="Arial Narrow" w:eastAsia="Arial Unicode MS" w:hAnsi="Arial Narrow" w:cs="Arial Unicode MS"/>
          <w:sz w:val="28"/>
          <w:szCs w:val="28"/>
        </w:rPr>
        <w:t xml:space="preserve"> necesariamente debe emitirse expresándose en él, la debida identificación de quien lo emite en la que se haga constar no solo el nombre del agente de tránsito, sino la autoridad competente que otorgue tal legitimación que le expide dicha credencial. Circunstancias que no se desprenden del acto impugnado. </w:t>
      </w:r>
    </w:p>
    <w:p w:rsidR="00AA0F41" w:rsidRDefault="00AA0F41" w:rsidP="00AA0F41">
      <w:pPr>
        <w:spacing w:after="0" w:line="360" w:lineRule="auto"/>
        <w:ind w:firstLine="708"/>
        <w:jc w:val="both"/>
        <w:rPr>
          <w:rFonts w:ascii="Arial Narrow" w:eastAsia="Arial Unicode MS" w:hAnsi="Arial Narrow" w:cs="Arial Unicode MS"/>
          <w:sz w:val="28"/>
          <w:szCs w:val="28"/>
        </w:rPr>
      </w:pPr>
    </w:p>
    <w:p w:rsidR="00AA0F41" w:rsidRPr="00AA10A9" w:rsidRDefault="00AA0F41" w:rsidP="00AA0F41">
      <w:pPr>
        <w:spacing w:after="0" w:line="360" w:lineRule="auto"/>
        <w:ind w:firstLine="708"/>
        <w:jc w:val="both"/>
        <w:rPr>
          <w:rFonts w:ascii="Arial Narrow" w:eastAsia="Arial Unicode MS" w:hAnsi="Arial Narrow" w:cs="Arial Unicode MS"/>
          <w:sz w:val="28"/>
          <w:szCs w:val="28"/>
          <w:lang w:eastAsia="es-MX"/>
        </w:rPr>
      </w:pPr>
      <w:r>
        <w:rPr>
          <w:rFonts w:ascii="Arial Narrow" w:hAnsi="Arial Narrow" w:cs="Arial"/>
          <w:sz w:val="28"/>
          <w:szCs w:val="28"/>
        </w:rPr>
        <w:t>Por tanto, al no cumplir con ello, se</w:t>
      </w:r>
      <w:r w:rsidRPr="00525623">
        <w:rPr>
          <w:rFonts w:ascii="Arial Narrow" w:hAnsi="Arial Narrow" w:cs="Arial"/>
          <w:sz w:val="28"/>
          <w:szCs w:val="28"/>
        </w:rPr>
        <w:t xml:space="preserve"> deja en estado de indefensión al actor al desconocer a ciencia cierta con qué documento se está</w:t>
      </w:r>
      <w:r w:rsidR="00F31404">
        <w:rPr>
          <w:rFonts w:ascii="Arial Narrow" w:hAnsi="Arial Narrow" w:cs="Arial"/>
          <w:sz w:val="28"/>
          <w:szCs w:val="28"/>
        </w:rPr>
        <w:t>n</w:t>
      </w:r>
      <w:r w:rsidRPr="00525623">
        <w:rPr>
          <w:rFonts w:ascii="Arial Narrow" w:hAnsi="Arial Narrow" w:cs="Arial"/>
          <w:sz w:val="28"/>
          <w:szCs w:val="28"/>
        </w:rPr>
        <w:t xml:space="preserve"> identificando, lo cual constituye un vicio formal de procedimiento que afecta las defensas del hoy actor, e</w:t>
      </w:r>
      <w:r w:rsidRPr="00525623">
        <w:rPr>
          <w:rFonts w:ascii="Arial Narrow" w:eastAsia="Arial Unicode MS" w:hAnsi="Arial Narrow" w:cs="Arial Unicode MS"/>
          <w:sz w:val="28"/>
          <w:szCs w:val="28"/>
        </w:rPr>
        <w:t xml:space="preserve"> incumple con lo previsto en los artículos 14 y 16 de la Constitución Política de los Estados Unidos Mexicanos, en virtud de que dicho</w:t>
      </w:r>
      <w:r w:rsidR="00F31404">
        <w:rPr>
          <w:rFonts w:ascii="Arial Narrow" w:eastAsia="Arial Unicode MS" w:hAnsi="Arial Narrow" w:cs="Arial Unicode MS"/>
          <w:sz w:val="28"/>
          <w:szCs w:val="28"/>
        </w:rPr>
        <w:t>s</w:t>
      </w:r>
      <w:r w:rsidRPr="00525623">
        <w:rPr>
          <w:rFonts w:ascii="Arial Narrow" w:eastAsia="Arial Unicode MS" w:hAnsi="Arial Narrow" w:cs="Arial Unicode MS"/>
          <w:sz w:val="28"/>
          <w:szCs w:val="28"/>
        </w:rPr>
        <w:t xml:space="preserve"> acto</w:t>
      </w:r>
      <w:r w:rsidR="00F31404">
        <w:rPr>
          <w:rFonts w:ascii="Arial Narrow" w:eastAsia="Arial Unicode MS" w:hAnsi="Arial Narrow" w:cs="Arial Unicode MS"/>
          <w:sz w:val="28"/>
          <w:szCs w:val="28"/>
        </w:rPr>
        <w:t>s</w:t>
      </w:r>
      <w:r w:rsidRPr="00525623">
        <w:rPr>
          <w:rFonts w:ascii="Arial Narrow" w:eastAsia="Arial Unicode MS" w:hAnsi="Arial Narrow" w:cs="Arial Unicode MS"/>
          <w:sz w:val="28"/>
          <w:szCs w:val="28"/>
        </w:rPr>
        <w:t xml:space="preserve"> impugnado</w:t>
      </w:r>
      <w:r w:rsidR="00F31404">
        <w:rPr>
          <w:rFonts w:ascii="Arial Narrow" w:eastAsia="Arial Unicode MS" w:hAnsi="Arial Narrow" w:cs="Arial Unicode MS"/>
          <w:sz w:val="28"/>
          <w:szCs w:val="28"/>
        </w:rPr>
        <w:t>s</w:t>
      </w:r>
      <w:r w:rsidRPr="00525623">
        <w:rPr>
          <w:rFonts w:ascii="Arial Narrow" w:eastAsia="Arial Unicode MS" w:hAnsi="Arial Narrow" w:cs="Arial Unicode MS"/>
          <w:sz w:val="28"/>
          <w:szCs w:val="28"/>
        </w:rPr>
        <w:t xml:space="preserve"> carece</w:t>
      </w:r>
      <w:r w:rsidR="00F31404">
        <w:rPr>
          <w:rFonts w:ascii="Arial Narrow" w:eastAsia="Arial Unicode MS" w:hAnsi="Arial Narrow" w:cs="Arial Unicode MS"/>
          <w:sz w:val="28"/>
          <w:szCs w:val="28"/>
        </w:rPr>
        <w:t>n</w:t>
      </w:r>
      <w:r w:rsidRPr="00525623">
        <w:rPr>
          <w:rFonts w:ascii="Arial Narrow" w:eastAsia="Arial Unicode MS" w:hAnsi="Arial Narrow" w:cs="Arial Unicode MS"/>
          <w:sz w:val="28"/>
          <w:szCs w:val="28"/>
        </w:rPr>
        <w:t xml:space="preserve"> de los elementos de debida fundamentación y motivación de la identificación de la autoridad, que deben revestir los actos decisorios de la autoridad, al </w:t>
      </w:r>
      <w:r w:rsidRPr="00B47F51">
        <w:rPr>
          <w:rFonts w:ascii="Arial Narrow" w:eastAsia="Arial Unicode MS" w:hAnsi="Arial Narrow" w:cs="Arial Unicode MS"/>
          <w:sz w:val="28"/>
          <w:szCs w:val="28"/>
        </w:rPr>
        <w:t xml:space="preserve">contravenir los requisitos formales exigidos por las </w:t>
      </w:r>
      <w:r>
        <w:rPr>
          <w:rFonts w:ascii="Arial Narrow" w:eastAsia="Arial Unicode MS" w:hAnsi="Arial Narrow" w:cs="Arial Unicode MS"/>
          <w:sz w:val="28"/>
          <w:szCs w:val="28"/>
        </w:rPr>
        <w:t>leyes aplicables.</w:t>
      </w:r>
    </w:p>
    <w:p w:rsidR="00AA0F41" w:rsidRPr="00A226E4" w:rsidRDefault="00AA0F41" w:rsidP="00AA0F41">
      <w:pPr>
        <w:pStyle w:val="Sinespaciado"/>
        <w:spacing w:line="360" w:lineRule="auto"/>
        <w:ind w:firstLine="709"/>
        <w:jc w:val="both"/>
        <w:rPr>
          <w:rFonts w:ascii="Arial Narrow" w:eastAsia="Arial Unicode MS" w:hAnsi="Arial Narrow" w:cs="Arial Unicode MS"/>
          <w:sz w:val="28"/>
          <w:szCs w:val="28"/>
        </w:rPr>
      </w:pPr>
    </w:p>
    <w:p w:rsidR="00AA0F41" w:rsidRPr="00A226E4" w:rsidRDefault="00AA0F41" w:rsidP="00AA0F41">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Para fortalecer el criterio anterior, se citan por analogía al resultar aplicables con el tema tratado, las siguientes Tesis Jurisprudenciales.</w:t>
      </w:r>
    </w:p>
    <w:p w:rsidR="00AA0F41" w:rsidRDefault="00AA0F41" w:rsidP="00AA0F41">
      <w:pPr>
        <w:pStyle w:val="Sinespaciado"/>
        <w:spacing w:line="360" w:lineRule="auto"/>
        <w:ind w:firstLine="709"/>
        <w:jc w:val="both"/>
        <w:rPr>
          <w:rFonts w:ascii="Arial Narrow" w:eastAsia="Arial Unicode MS" w:hAnsi="Arial Narrow" w:cs="Arial Unicode MS"/>
          <w:sz w:val="28"/>
          <w:szCs w:val="28"/>
          <w:lang w:eastAsia="es-MX"/>
        </w:rPr>
      </w:pPr>
    </w:p>
    <w:p w:rsidR="006E5761" w:rsidRDefault="00AA0F41" w:rsidP="00AA0F41">
      <w:pPr>
        <w:tabs>
          <w:tab w:val="left" w:pos="2835"/>
        </w:tabs>
        <w:spacing w:after="0" w:line="360" w:lineRule="auto"/>
        <w:ind w:firstLine="709"/>
        <w:jc w:val="both"/>
        <w:rPr>
          <w:rFonts w:ascii="Arial Narrow" w:eastAsia="Calibri" w:hAnsi="Arial Narrow" w:cs="Arial"/>
          <w:sz w:val="28"/>
          <w:szCs w:val="28"/>
          <w:lang w:val="es-ES_tradnl"/>
        </w:rPr>
      </w:pPr>
      <w:r w:rsidRPr="00A226E4">
        <w:rPr>
          <w:rFonts w:ascii="Arial Narrow" w:eastAsia="Calibri" w:hAnsi="Arial Narrow" w:cs="Arial"/>
          <w:sz w:val="28"/>
          <w:szCs w:val="28"/>
          <w:lang w:val="es-ES_tradnl"/>
        </w:rPr>
        <w:t>Tesis de Jurisprudencia número VI. 2o. J/248, emitida por el Segundo Tribunal Colegiado del Sexto Circuito,</w:t>
      </w:r>
      <w:r>
        <w:rPr>
          <w:rFonts w:ascii="Arial Narrow" w:eastAsia="Calibri" w:hAnsi="Arial Narrow" w:cs="Arial"/>
          <w:sz w:val="28"/>
          <w:szCs w:val="28"/>
          <w:lang w:val="es-ES_tradnl"/>
        </w:rPr>
        <w:t xml:space="preserve"> publicada en la </w:t>
      </w:r>
      <w:r w:rsidR="006E5761" w:rsidRPr="00A226E4">
        <w:rPr>
          <w:rFonts w:ascii="Arial Narrow" w:eastAsia="Calibri" w:hAnsi="Arial Narrow" w:cs="Arial"/>
          <w:sz w:val="28"/>
          <w:szCs w:val="28"/>
          <w:lang w:val="es-ES_tradnl"/>
        </w:rPr>
        <w:t>Gaceta del Semanario Judicial de la Federación</w:t>
      </w:r>
      <w:r>
        <w:rPr>
          <w:rFonts w:ascii="Arial Narrow" w:eastAsia="Calibri" w:hAnsi="Arial Narrow" w:cs="Arial"/>
          <w:sz w:val="28"/>
          <w:szCs w:val="28"/>
          <w:lang w:val="es-ES_tradnl"/>
        </w:rPr>
        <w:t xml:space="preserve">, </w:t>
      </w:r>
      <w:r w:rsidR="006E5761" w:rsidRPr="00A226E4">
        <w:rPr>
          <w:rFonts w:ascii="Arial Narrow" w:eastAsia="Calibri" w:hAnsi="Arial Narrow" w:cs="Arial"/>
          <w:sz w:val="28"/>
          <w:szCs w:val="28"/>
          <w:lang w:val="es-ES_tradnl"/>
        </w:rPr>
        <w:t>Núm. 64, Abril de 1993</w:t>
      </w:r>
      <w:r w:rsidR="006E5761">
        <w:rPr>
          <w:rFonts w:ascii="Arial Narrow" w:eastAsia="Calibri" w:hAnsi="Arial Narrow" w:cs="Arial"/>
          <w:sz w:val="28"/>
          <w:szCs w:val="28"/>
          <w:lang w:val="es-ES_tradnl"/>
        </w:rPr>
        <w:t>,</w:t>
      </w:r>
      <w:r w:rsidR="006E5761" w:rsidRPr="006E5761">
        <w:rPr>
          <w:rFonts w:ascii="Arial Narrow" w:eastAsia="Calibri" w:hAnsi="Arial Narrow" w:cs="Arial"/>
          <w:sz w:val="28"/>
          <w:szCs w:val="28"/>
          <w:lang w:val="es-ES_tradnl"/>
        </w:rPr>
        <w:t xml:space="preserve"> </w:t>
      </w:r>
      <w:r w:rsidR="006E5761">
        <w:rPr>
          <w:rFonts w:ascii="Arial Narrow" w:eastAsia="Calibri" w:hAnsi="Arial Narrow" w:cs="Arial"/>
          <w:sz w:val="28"/>
          <w:szCs w:val="28"/>
          <w:lang w:val="es-ES_tradnl"/>
        </w:rPr>
        <w:t>página 43, con r</w:t>
      </w:r>
      <w:r w:rsidR="006E5761" w:rsidRPr="00A226E4">
        <w:rPr>
          <w:rFonts w:ascii="Arial Narrow" w:eastAsia="Calibri" w:hAnsi="Arial Narrow" w:cs="Arial"/>
          <w:sz w:val="28"/>
          <w:szCs w:val="28"/>
          <w:lang w:val="es-ES_tradnl"/>
        </w:rPr>
        <w:t>egistro: 216534</w:t>
      </w:r>
      <w:r w:rsidR="006E5761">
        <w:rPr>
          <w:rFonts w:ascii="Arial Narrow" w:eastAsia="Calibri" w:hAnsi="Arial Narrow" w:cs="Arial"/>
          <w:sz w:val="28"/>
          <w:szCs w:val="28"/>
          <w:lang w:val="es-ES_tradnl"/>
        </w:rPr>
        <w:t>, que dice:</w:t>
      </w:r>
    </w:p>
    <w:p w:rsidR="006E5761" w:rsidRDefault="006E5761" w:rsidP="00AA0F41">
      <w:pPr>
        <w:tabs>
          <w:tab w:val="left" w:pos="2835"/>
        </w:tabs>
        <w:spacing w:after="0" w:line="360" w:lineRule="auto"/>
        <w:ind w:firstLine="709"/>
        <w:jc w:val="both"/>
        <w:rPr>
          <w:rFonts w:ascii="Arial Narrow" w:eastAsia="Calibri" w:hAnsi="Arial Narrow" w:cs="Arial"/>
          <w:sz w:val="28"/>
          <w:szCs w:val="28"/>
          <w:lang w:val="es-ES_tradnl"/>
        </w:rPr>
      </w:pPr>
    </w:p>
    <w:p w:rsidR="00AA0F41" w:rsidRPr="00A226E4" w:rsidRDefault="00AA0F41" w:rsidP="00AA0F41">
      <w:pPr>
        <w:tabs>
          <w:tab w:val="left" w:pos="2835"/>
        </w:tabs>
        <w:spacing w:after="0" w:line="240" w:lineRule="auto"/>
        <w:ind w:firstLine="709"/>
        <w:jc w:val="both"/>
        <w:rPr>
          <w:rFonts w:ascii="Arial Narrow" w:eastAsia="Calibri" w:hAnsi="Arial Narrow" w:cs="Arial"/>
          <w:i/>
          <w:sz w:val="24"/>
          <w:szCs w:val="24"/>
          <w:lang w:val="es-ES_tradnl"/>
        </w:rPr>
      </w:pPr>
      <w:r w:rsidRPr="00A226E4">
        <w:rPr>
          <w:rFonts w:ascii="Arial Narrow" w:eastAsia="Calibri" w:hAnsi="Arial Narrow" w:cs="Arial"/>
          <w:b/>
          <w:i/>
          <w:sz w:val="24"/>
          <w:szCs w:val="24"/>
          <w:lang w:val="es-ES_tradnl"/>
        </w:rPr>
        <w:t xml:space="preserve">“FUNDAMENTACIÓN Y MOTIVACIÓN DE LOS ACTOS ADMINISTRATIVOS. </w:t>
      </w:r>
      <w:r w:rsidRPr="00A226E4">
        <w:rPr>
          <w:rFonts w:ascii="Arial Narrow" w:eastAsia="Calibri" w:hAnsi="Arial Narrow" w:cs="Arial"/>
          <w:i/>
          <w:sz w:val="24"/>
          <w:szCs w:val="24"/>
          <w:lang w:val="es-ES_tradnl"/>
        </w:rPr>
        <w:t xml:space="preserve">De acuerdo con el artículo 16 constitucional, todo acto de autoridad debe estar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Esto es, que cuando el precepto en comento previene que nadie puede ser molestado en su persona, propiedades o derechos sino en virtud de </w:t>
      </w:r>
      <w:r w:rsidRPr="00A226E4">
        <w:rPr>
          <w:rFonts w:ascii="Arial Narrow" w:eastAsia="Calibri" w:hAnsi="Arial Narrow" w:cs="Arial"/>
          <w:i/>
          <w:sz w:val="24"/>
          <w:szCs w:val="24"/>
          <w:lang w:val="es-ES_tradnl"/>
        </w:rPr>
        <w:lastRenderedPageBreak/>
        <w:t>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 para que esté obligado al pago, que serán señalados con toda exactitud, precisándose los incisos, subincisos, fracciones y preceptos aplicables, y b).- Los cuerpos legales, y preceptos que otorgan competencia o facultades a las autoridades para emitir el acto en agravio del gobernado. …”</w:t>
      </w:r>
    </w:p>
    <w:p w:rsidR="00AA0F41" w:rsidRPr="00AA0F41" w:rsidRDefault="00AA0F41" w:rsidP="00AA0F41">
      <w:pPr>
        <w:spacing w:after="0" w:line="360" w:lineRule="auto"/>
        <w:ind w:firstLine="708"/>
        <w:jc w:val="both"/>
        <w:rPr>
          <w:rFonts w:ascii="Arial Narrow" w:eastAsia="Calibri" w:hAnsi="Arial Narrow" w:cs="Arial"/>
          <w:sz w:val="24"/>
          <w:szCs w:val="24"/>
        </w:rPr>
      </w:pPr>
    </w:p>
    <w:p w:rsidR="00AA0F41" w:rsidRPr="00A226E4" w:rsidRDefault="00AA0F41" w:rsidP="00AA0F41">
      <w:pPr>
        <w:pStyle w:val="Sinespaciado"/>
        <w:spacing w:line="360" w:lineRule="auto"/>
        <w:ind w:firstLine="709"/>
        <w:jc w:val="both"/>
        <w:rPr>
          <w:rFonts w:ascii="Arial Narrow" w:eastAsia="Arial Unicode MS" w:hAnsi="Arial Narrow" w:cs="Arial Unicode MS"/>
          <w:sz w:val="28"/>
          <w:szCs w:val="28"/>
          <w:lang w:eastAsia="es-MX"/>
        </w:rPr>
      </w:pPr>
      <w:r>
        <w:rPr>
          <w:rFonts w:ascii="Arial Narrow" w:eastAsia="Arial Unicode MS" w:hAnsi="Arial Narrow" w:cs="Arial Unicode MS"/>
          <w:sz w:val="28"/>
          <w:szCs w:val="28"/>
          <w:lang w:eastAsia="es-MX"/>
        </w:rPr>
        <w:t xml:space="preserve">Tesis de </w:t>
      </w:r>
      <w:r w:rsidRPr="00A226E4">
        <w:rPr>
          <w:rFonts w:ascii="Arial Narrow" w:eastAsia="Arial Unicode MS" w:hAnsi="Arial Narrow" w:cs="Arial Unicode MS"/>
          <w:sz w:val="28"/>
          <w:szCs w:val="28"/>
          <w:lang w:eastAsia="es-MX"/>
        </w:rPr>
        <w:t>Jurisprudencia</w:t>
      </w:r>
      <w:r w:rsidRPr="00AA0F41">
        <w:rPr>
          <w:rFonts w:ascii="Arial Narrow" w:eastAsia="Arial Unicode MS" w:hAnsi="Arial Narrow" w:cs="Arial Unicode MS"/>
          <w:sz w:val="28"/>
          <w:szCs w:val="28"/>
          <w:lang w:eastAsia="es-MX"/>
        </w:rPr>
        <w:t xml:space="preserve"> </w:t>
      </w:r>
      <w:r w:rsidRPr="00A226E4">
        <w:rPr>
          <w:rFonts w:ascii="Arial Narrow" w:eastAsia="Arial Unicode MS" w:hAnsi="Arial Narrow" w:cs="Arial Unicode MS"/>
          <w:sz w:val="28"/>
          <w:szCs w:val="28"/>
          <w:lang w:eastAsia="es-MX"/>
        </w:rPr>
        <w:t>I.6o.C. J/52,</w:t>
      </w:r>
      <w:r>
        <w:rPr>
          <w:rFonts w:ascii="Arial Narrow" w:eastAsia="Arial Unicode MS" w:hAnsi="Arial Narrow" w:cs="Arial Unicode MS"/>
          <w:sz w:val="28"/>
          <w:szCs w:val="28"/>
          <w:lang w:eastAsia="es-MX"/>
        </w:rPr>
        <w:t xml:space="preserve"> pronunciada por el </w:t>
      </w:r>
      <w:r w:rsidRPr="00A226E4">
        <w:rPr>
          <w:rFonts w:ascii="Arial Narrow" w:eastAsia="Arial Unicode MS" w:hAnsi="Arial Narrow" w:cs="Arial Unicode MS"/>
          <w:sz w:val="28"/>
          <w:szCs w:val="28"/>
          <w:lang w:eastAsia="es-MX"/>
        </w:rPr>
        <w:t>Sexto Tribunal Colegiado en Materia Civil del Primer Circuito</w:t>
      </w:r>
      <w:r>
        <w:rPr>
          <w:rFonts w:ascii="Arial Narrow" w:eastAsia="Arial Unicode MS" w:hAnsi="Arial Narrow" w:cs="Arial Unicode MS"/>
          <w:sz w:val="28"/>
          <w:szCs w:val="28"/>
          <w:lang w:eastAsia="es-MX"/>
        </w:rPr>
        <w:t>,</w:t>
      </w:r>
      <w:r w:rsidRPr="00A226E4">
        <w:rPr>
          <w:rFonts w:ascii="Arial Narrow" w:eastAsia="Arial Unicode MS" w:hAnsi="Arial Narrow" w:cs="Arial Unicode MS"/>
          <w:sz w:val="28"/>
          <w:szCs w:val="28"/>
          <w:lang w:eastAsia="es-MX"/>
        </w:rPr>
        <w:t xml:space="preserve"> </w:t>
      </w:r>
      <w:r w:rsidR="006E5761">
        <w:rPr>
          <w:rFonts w:ascii="Arial Narrow" w:eastAsia="Arial Unicode MS" w:hAnsi="Arial Narrow" w:cs="Arial Unicode MS"/>
          <w:sz w:val="28"/>
          <w:szCs w:val="28"/>
          <w:lang w:eastAsia="es-MX"/>
        </w:rPr>
        <w:t>visible</w:t>
      </w:r>
      <w:r>
        <w:rPr>
          <w:rFonts w:ascii="Arial Narrow" w:eastAsia="Arial Unicode MS" w:hAnsi="Arial Narrow" w:cs="Arial Unicode MS"/>
          <w:sz w:val="28"/>
          <w:szCs w:val="28"/>
          <w:lang w:eastAsia="es-MX"/>
        </w:rPr>
        <w:t xml:space="preserve"> en la página </w:t>
      </w:r>
      <w:r w:rsidRPr="00A226E4">
        <w:rPr>
          <w:rFonts w:ascii="Arial Narrow" w:eastAsia="Arial Unicode MS" w:hAnsi="Arial Narrow" w:cs="Arial Unicode MS"/>
          <w:sz w:val="28"/>
          <w:szCs w:val="28"/>
          <w:lang w:eastAsia="es-MX"/>
        </w:rPr>
        <w:t>2127</w:t>
      </w:r>
      <w:r>
        <w:rPr>
          <w:rFonts w:ascii="Arial Narrow" w:eastAsia="Arial Unicode MS" w:hAnsi="Arial Narrow" w:cs="Arial Unicode MS"/>
          <w:sz w:val="28"/>
          <w:szCs w:val="28"/>
          <w:lang w:eastAsia="es-MX"/>
        </w:rPr>
        <w:t xml:space="preserve">, </w:t>
      </w:r>
      <w:r w:rsidRPr="00A226E4">
        <w:rPr>
          <w:rFonts w:ascii="Arial Narrow" w:eastAsia="Arial Unicode MS" w:hAnsi="Arial Narrow" w:cs="Arial Unicode MS"/>
          <w:sz w:val="28"/>
          <w:szCs w:val="28"/>
          <w:lang w:eastAsia="es-MX"/>
        </w:rPr>
        <w:t>Tomo XXV, Enero de 2007</w:t>
      </w:r>
      <w:r>
        <w:rPr>
          <w:rFonts w:ascii="Arial Narrow" w:eastAsia="Arial Unicode MS" w:hAnsi="Arial Narrow" w:cs="Arial Unicode MS"/>
          <w:sz w:val="28"/>
          <w:szCs w:val="28"/>
          <w:lang w:eastAsia="es-MX"/>
        </w:rPr>
        <w:t xml:space="preserve">, Novena Época, del </w:t>
      </w:r>
      <w:r w:rsidRPr="00A226E4">
        <w:rPr>
          <w:rFonts w:ascii="Arial Narrow" w:eastAsia="Arial Unicode MS" w:hAnsi="Arial Narrow" w:cs="Arial Unicode MS"/>
          <w:sz w:val="28"/>
          <w:szCs w:val="28"/>
          <w:lang w:eastAsia="es-MX"/>
        </w:rPr>
        <w:t>Semanario Judicial de la Federación y su Gaceta</w:t>
      </w:r>
      <w:r>
        <w:rPr>
          <w:rFonts w:ascii="Arial Narrow" w:eastAsia="Arial Unicode MS" w:hAnsi="Arial Narrow" w:cs="Arial Unicode MS"/>
          <w:sz w:val="28"/>
          <w:szCs w:val="28"/>
          <w:lang w:eastAsia="es-MX"/>
        </w:rPr>
        <w:t>, con registro</w:t>
      </w:r>
      <w:r w:rsidRPr="00A226E4">
        <w:rPr>
          <w:rFonts w:ascii="Arial Narrow" w:eastAsia="Arial Unicode MS" w:hAnsi="Arial Narrow" w:cs="Arial Unicode MS"/>
          <w:sz w:val="28"/>
          <w:szCs w:val="28"/>
          <w:lang w:eastAsia="es-MX"/>
        </w:rPr>
        <w:t xml:space="preserve"> 173565,</w:t>
      </w:r>
      <w:r>
        <w:rPr>
          <w:rFonts w:ascii="Arial Narrow" w:eastAsia="Arial Unicode MS" w:hAnsi="Arial Narrow" w:cs="Arial Unicode MS"/>
          <w:sz w:val="28"/>
          <w:szCs w:val="28"/>
          <w:lang w:eastAsia="es-MX"/>
        </w:rPr>
        <w:t xml:space="preserve"> </w:t>
      </w:r>
      <w:r w:rsidRPr="00A226E4">
        <w:rPr>
          <w:rFonts w:ascii="Arial Narrow" w:eastAsia="Arial Unicode MS" w:hAnsi="Arial Narrow" w:cs="Arial Unicode MS"/>
          <w:sz w:val="28"/>
          <w:szCs w:val="28"/>
          <w:lang w:eastAsia="es-MX"/>
        </w:rPr>
        <w:t xml:space="preserve">que refiere: </w:t>
      </w:r>
    </w:p>
    <w:p w:rsidR="00AA0F41" w:rsidRDefault="00AA0F41" w:rsidP="00AA0F41">
      <w:pPr>
        <w:pStyle w:val="Sinespaciado"/>
        <w:ind w:firstLine="709"/>
        <w:jc w:val="both"/>
        <w:rPr>
          <w:rFonts w:ascii="Arial Narrow" w:eastAsia="Arial Unicode MS" w:hAnsi="Arial Narrow" w:cs="Arial Unicode MS"/>
          <w:b/>
          <w:sz w:val="24"/>
          <w:szCs w:val="24"/>
          <w:lang w:eastAsia="es-MX"/>
        </w:rPr>
      </w:pPr>
    </w:p>
    <w:p w:rsidR="00AA0F41" w:rsidRPr="00A226E4" w:rsidRDefault="00AA0F41" w:rsidP="00AA0F41">
      <w:pPr>
        <w:pStyle w:val="Sinespaciado"/>
        <w:ind w:firstLine="709"/>
        <w:jc w:val="both"/>
        <w:rPr>
          <w:rFonts w:ascii="Arial Narrow" w:hAnsi="Arial Narrow" w:cs="Arial"/>
          <w:i/>
          <w:sz w:val="24"/>
          <w:szCs w:val="24"/>
          <w:lang w:val="es-ES_tradnl"/>
        </w:rPr>
      </w:pPr>
      <w:r w:rsidRPr="00A226E4">
        <w:rPr>
          <w:rFonts w:ascii="Arial Narrow" w:eastAsia="Arial Unicode MS" w:hAnsi="Arial Narrow" w:cs="Arial Unicode MS"/>
          <w:b/>
          <w:sz w:val="24"/>
          <w:szCs w:val="24"/>
          <w:lang w:eastAsia="es-MX"/>
        </w:rPr>
        <w:t>“</w:t>
      </w:r>
      <w:r w:rsidRPr="00A226E4">
        <w:rPr>
          <w:rFonts w:ascii="Arial Narrow" w:hAnsi="Arial Narrow" w:cs="Arial"/>
          <w:b/>
          <w:i/>
          <w:sz w:val="24"/>
          <w:szCs w:val="24"/>
          <w:lang w:val="es-ES_tradnl"/>
        </w:rPr>
        <w:t>FUNDAMENTACIÓN Y MOTIVACIÓN. SU DISTINCIÓN ENTRE SU FALTA Y CUANDO ES INDEBIDA.</w:t>
      </w:r>
      <w:r w:rsidRPr="00A226E4">
        <w:rPr>
          <w:rFonts w:ascii="Arial Narrow" w:hAnsi="Arial Narrow" w:cs="Arial"/>
          <w:i/>
          <w:sz w:val="24"/>
          <w:szCs w:val="24"/>
          <w:lang w:val="es-ES_tradnl"/>
        </w:rPr>
        <w:t xml:space="preserve"> Debe distinguirse entre la falta y la indebida fundamentación y motivación; toda vez que por lo primero se entiende la ausencia total de la cita de la norma en que se apoya una resolución y de las circunstancias especiales o razones particulares que se tuvieron en cuenta para su emisión; mientras que la diversa hipótesis se actualiza cuando en la sentencia o acto se citan preceptos legales, pero no son aplicables al caso concreto y se exponen las razones que la autoridad tuvo para dictar la resolución, pero no corresponden al caso específico, objeto de decisión, o bien, cuando no existe adecuación entre los motivos invocados en el acto de autoridad </w:t>
      </w:r>
      <w:r>
        <w:rPr>
          <w:rFonts w:ascii="Arial Narrow" w:hAnsi="Arial Narrow" w:cs="Arial"/>
          <w:i/>
          <w:sz w:val="24"/>
          <w:szCs w:val="24"/>
          <w:lang w:val="es-ES_tradnl"/>
        </w:rPr>
        <w:t>y las normas aplicables a éste.”</w:t>
      </w:r>
    </w:p>
    <w:p w:rsidR="00AA0F41" w:rsidRPr="00A226E4" w:rsidRDefault="00AA0F41" w:rsidP="00AA0F41">
      <w:pPr>
        <w:pStyle w:val="Sinespaciado"/>
        <w:spacing w:line="360" w:lineRule="auto"/>
        <w:ind w:firstLine="709"/>
        <w:jc w:val="both"/>
        <w:rPr>
          <w:rFonts w:ascii="Arial Narrow" w:eastAsia="Arial Unicode MS" w:hAnsi="Arial Narrow" w:cs="Arial Unicode MS"/>
          <w:sz w:val="28"/>
          <w:szCs w:val="28"/>
          <w:lang w:eastAsia="es-MX"/>
        </w:rPr>
      </w:pPr>
    </w:p>
    <w:p w:rsidR="00AA0F41" w:rsidRPr="003014D4" w:rsidRDefault="00AA0F41" w:rsidP="00AA0F41">
      <w:pPr>
        <w:pStyle w:val="Sinespaciado"/>
        <w:spacing w:line="360" w:lineRule="auto"/>
        <w:ind w:firstLine="709"/>
        <w:jc w:val="both"/>
        <w:rPr>
          <w:rFonts w:ascii="Arial Narrow" w:hAnsi="Arial Narrow"/>
          <w:sz w:val="28"/>
          <w:szCs w:val="28"/>
        </w:rPr>
      </w:pPr>
      <w:r w:rsidRPr="003014D4">
        <w:rPr>
          <w:rFonts w:ascii="Arial Narrow" w:eastAsia="Arial Unicode MS" w:hAnsi="Arial Narrow" w:cs="Arial Unicode MS"/>
          <w:sz w:val="28"/>
          <w:szCs w:val="28"/>
          <w:lang w:eastAsia="es-MX"/>
        </w:rPr>
        <w:t xml:space="preserve">Así como la tesis </w:t>
      </w:r>
      <w:r>
        <w:rPr>
          <w:rFonts w:ascii="Arial Narrow" w:eastAsia="Arial Unicode MS" w:hAnsi="Arial Narrow" w:cs="Arial Unicode MS"/>
          <w:sz w:val="28"/>
          <w:szCs w:val="28"/>
          <w:lang w:eastAsia="es-MX"/>
        </w:rPr>
        <w:t>a</w:t>
      </w:r>
      <w:r w:rsidRPr="003014D4">
        <w:rPr>
          <w:rFonts w:ascii="Arial Narrow" w:eastAsia="Arial Unicode MS" w:hAnsi="Arial Narrow" w:cs="Arial Unicode MS"/>
          <w:sz w:val="28"/>
          <w:szCs w:val="28"/>
          <w:lang w:eastAsia="es-MX"/>
        </w:rPr>
        <w:t xml:space="preserve">islada </w:t>
      </w:r>
      <w:r w:rsidRPr="003014D4">
        <w:rPr>
          <w:rFonts w:ascii="Arial Narrow" w:hAnsi="Arial Narrow"/>
          <w:sz w:val="28"/>
          <w:szCs w:val="28"/>
        </w:rPr>
        <w:t>VI.1o.A.92 A</w:t>
      </w:r>
      <w:r>
        <w:rPr>
          <w:rFonts w:ascii="Arial Narrow" w:hAnsi="Arial Narrow"/>
          <w:sz w:val="28"/>
          <w:szCs w:val="28"/>
        </w:rPr>
        <w:t xml:space="preserve">, pronunciada </w:t>
      </w:r>
      <w:r w:rsidRPr="003014D4">
        <w:rPr>
          <w:rFonts w:ascii="Arial Narrow" w:eastAsia="Arial Unicode MS" w:hAnsi="Arial Narrow" w:cs="Arial Unicode MS"/>
          <w:sz w:val="28"/>
          <w:szCs w:val="28"/>
          <w:lang w:eastAsia="es-MX"/>
        </w:rPr>
        <w:t xml:space="preserve">por el Primer Tribunal Colegiado </w:t>
      </w:r>
      <w:r>
        <w:rPr>
          <w:rFonts w:ascii="Arial Narrow" w:eastAsia="Arial Unicode MS" w:hAnsi="Arial Narrow" w:cs="Arial Unicode MS"/>
          <w:sz w:val="28"/>
          <w:szCs w:val="28"/>
          <w:lang w:eastAsia="es-MX"/>
        </w:rPr>
        <w:t>e</w:t>
      </w:r>
      <w:r w:rsidRPr="003014D4">
        <w:rPr>
          <w:rFonts w:ascii="Arial Narrow" w:eastAsia="Arial Unicode MS" w:hAnsi="Arial Narrow" w:cs="Arial Unicode MS"/>
          <w:sz w:val="28"/>
          <w:szCs w:val="28"/>
          <w:lang w:eastAsia="es-MX"/>
        </w:rPr>
        <w:t xml:space="preserve">n Materia Administrativa </w:t>
      </w:r>
      <w:r>
        <w:rPr>
          <w:rFonts w:ascii="Arial Narrow" w:eastAsia="Arial Unicode MS" w:hAnsi="Arial Narrow" w:cs="Arial Unicode MS"/>
          <w:sz w:val="28"/>
          <w:szCs w:val="28"/>
          <w:lang w:eastAsia="es-MX"/>
        </w:rPr>
        <w:t>d</w:t>
      </w:r>
      <w:r w:rsidRPr="003014D4">
        <w:rPr>
          <w:rFonts w:ascii="Arial Narrow" w:eastAsia="Arial Unicode MS" w:hAnsi="Arial Narrow" w:cs="Arial Unicode MS"/>
          <w:sz w:val="28"/>
          <w:szCs w:val="28"/>
          <w:lang w:eastAsia="es-MX"/>
        </w:rPr>
        <w:t>el Sexto Circuito</w:t>
      </w:r>
      <w:r>
        <w:rPr>
          <w:rFonts w:ascii="Arial Narrow" w:eastAsia="Arial Unicode MS" w:hAnsi="Arial Narrow" w:cs="Arial Unicode MS"/>
          <w:sz w:val="28"/>
          <w:szCs w:val="28"/>
          <w:lang w:eastAsia="es-MX"/>
        </w:rPr>
        <w:t>, publicada en la</w:t>
      </w:r>
      <w:r w:rsidRPr="00A33EDB">
        <w:rPr>
          <w:rFonts w:ascii="Arial Narrow" w:hAnsi="Arial Narrow"/>
          <w:sz w:val="28"/>
          <w:szCs w:val="28"/>
        </w:rPr>
        <w:t xml:space="preserve"> </w:t>
      </w:r>
      <w:r w:rsidRPr="003014D4">
        <w:rPr>
          <w:rFonts w:ascii="Arial Narrow" w:hAnsi="Arial Narrow"/>
          <w:sz w:val="28"/>
          <w:szCs w:val="28"/>
        </w:rPr>
        <w:t>Gaceta del Semanario Judicial de la Federación</w:t>
      </w:r>
      <w:r>
        <w:rPr>
          <w:rFonts w:ascii="Arial Narrow" w:hAnsi="Arial Narrow"/>
          <w:sz w:val="28"/>
          <w:szCs w:val="28"/>
        </w:rPr>
        <w:t>,</w:t>
      </w:r>
      <w:r>
        <w:rPr>
          <w:rFonts w:ascii="Arial Narrow" w:eastAsia="Arial Unicode MS" w:hAnsi="Arial Narrow" w:cs="Arial Unicode MS"/>
          <w:sz w:val="28"/>
          <w:szCs w:val="28"/>
          <w:lang w:eastAsia="es-MX"/>
        </w:rPr>
        <w:t xml:space="preserve"> página </w:t>
      </w:r>
      <w:r w:rsidRPr="003014D4">
        <w:rPr>
          <w:rFonts w:ascii="Arial Narrow" w:hAnsi="Arial Narrow"/>
          <w:sz w:val="28"/>
          <w:szCs w:val="28"/>
        </w:rPr>
        <w:t>3163</w:t>
      </w:r>
      <w:r>
        <w:rPr>
          <w:rFonts w:ascii="Arial Narrow" w:hAnsi="Arial Narrow"/>
          <w:sz w:val="28"/>
          <w:szCs w:val="28"/>
        </w:rPr>
        <w:t>,</w:t>
      </w:r>
      <w:r w:rsidRPr="003014D4">
        <w:rPr>
          <w:rFonts w:ascii="Arial Narrow" w:hAnsi="Arial Narrow"/>
          <w:sz w:val="28"/>
          <w:szCs w:val="28"/>
        </w:rPr>
        <w:t xml:space="preserve"> Libro 26, Enero de 2016</w:t>
      </w:r>
      <w:r>
        <w:rPr>
          <w:rFonts w:ascii="Arial Narrow" w:hAnsi="Arial Narrow"/>
          <w:sz w:val="28"/>
          <w:szCs w:val="28"/>
        </w:rPr>
        <w:t xml:space="preserve">, </w:t>
      </w:r>
      <w:r w:rsidRPr="003014D4">
        <w:rPr>
          <w:rFonts w:ascii="Arial Narrow" w:hAnsi="Arial Narrow"/>
          <w:sz w:val="28"/>
          <w:szCs w:val="28"/>
        </w:rPr>
        <w:t>Tomo IV</w:t>
      </w:r>
      <w:r>
        <w:rPr>
          <w:rFonts w:ascii="Arial Narrow" w:hAnsi="Arial Narrow"/>
          <w:sz w:val="28"/>
          <w:szCs w:val="28"/>
        </w:rPr>
        <w:t xml:space="preserve">, </w:t>
      </w:r>
      <w:r w:rsidRPr="003014D4">
        <w:rPr>
          <w:rFonts w:ascii="Arial Narrow" w:hAnsi="Arial Narrow"/>
          <w:sz w:val="28"/>
          <w:szCs w:val="28"/>
        </w:rPr>
        <w:t>Décima Época</w:t>
      </w:r>
      <w:r>
        <w:rPr>
          <w:rFonts w:ascii="Arial Narrow" w:hAnsi="Arial Narrow"/>
          <w:sz w:val="28"/>
          <w:szCs w:val="28"/>
        </w:rPr>
        <w:t xml:space="preserve">, con registro </w:t>
      </w:r>
      <w:r w:rsidRPr="003014D4">
        <w:rPr>
          <w:rFonts w:ascii="Arial Narrow" w:hAnsi="Arial Narrow"/>
          <w:sz w:val="28"/>
          <w:szCs w:val="28"/>
        </w:rPr>
        <w:t>2010897, que dice:</w:t>
      </w:r>
    </w:p>
    <w:p w:rsidR="00AA0F41" w:rsidRDefault="00AA0F41" w:rsidP="00AA0F41">
      <w:pPr>
        <w:spacing w:after="0" w:line="360" w:lineRule="auto"/>
        <w:ind w:firstLine="708"/>
        <w:jc w:val="both"/>
        <w:rPr>
          <w:rFonts w:ascii="Arial Narrow" w:eastAsia="Arial Unicode MS" w:hAnsi="Arial Narrow" w:cs="Arial"/>
          <w:sz w:val="28"/>
          <w:szCs w:val="28"/>
        </w:rPr>
      </w:pPr>
    </w:p>
    <w:p w:rsidR="00AA0F41" w:rsidRPr="00A226E4" w:rsidRDefault="00AA0F41" w:rsidP="00AA0F41">
      <w:pPr>
        <w:spacing w:after="0" w:line="240" w:lineRule="auto"/>
        <w:ind w:firstLine="709"/>
        <w:jc w:val="both"/>
        <w:rPr>
          <w:rFonts w:ascii="Arial Narrow" w:hAnsi="Arial Narrow"/>
          <w:i/>
          <w:sz w:val="24"/>
          <w:szCs w:val="24"/>
        </w:rPr>
      </w:pPr>
      <w:r w:rsidRPr="00A226E4">
        <w:rPr>
          <w:rFonts w:ascii="Arial Narrow" w:hAnsi="Arial Narrow"/>
          <w:b/>
          <w:i/>
          <w:sz w:val="24"/>
          <w:szCs w:val="24"/>
        </w:rPr>
        <w:t>“BOLETAS DE INFRACCIÓN EMITIDAS CON FUNDAMENTO EN EL ARTÍCULO 54 DEL REGLAMENTO DE LA LEY DE VIALIDAD PARA EL ESTADO LIBRE Y SOBERANO DE PUEBLA. LOS POLICÍAS VIALES DEBEN ASENTAR EN ÉSTAS LOS DATOS RELATIVOS A SU IDENTIFICACIÓN</w:t>
      </w:r>
      <w:r w:rsidRPr="00A226E4">
        <w:rPr>
          <w:rFonts w:ascii="Arial Narrow" w:hAnsi="Arial Narrow"/>
          <w:i/>
          <w:sz w:val="24"/>
          <w:szCs w:val="24"/>
        </w:rPr>
        <w:t xml:space="preserve">. En el numeral referido se prevé el procedimiento que los policías viales deben seguir cuando un conductor cometa una infracción, estableciéndose en las fracciones II y V que deberán identificarse mediante credencial oficial con su nombre que los acredite con la calidad con que se ostentan y llenar la boleta de infracción, de la cual extenderán una copia al interesado. Por lo tanto, a fin de cumplir con los requisitos mínimos que garanticen la seguridad jurídica y legalidad de las actuaciones que lleva a cabo la autoridad, es indispensable que en la </w:t>
      </w:r>
      <w:r w:rsidRPr="00A226E4">
        <w:rPr>
          <w:rFonts w:ascii="Arial Narrow" w:hAnsi="Arial Narrow"/>
          <w:b/>
          <w:i/>
          <w:sz w:val="24"/>
          <w:szCs w:val="24"/>
        </w:rPr>
        <w:t>boleta de infracción se asienten con toda claridad y precisión los datos relativos a la identificación del policía vial</w:t>
      </w:r>
      <w:r w:rsidRPr="00A226E4">
        <w:rPr>
          <w:rFonts w:ascii="Arial Narrow" w:hAnsi="Arial Narrow"/>
          <w:i/>
          <w:sz w:val="24"/>
          <w:szCs w:val="24"/>
        </w:rPr>
        <w:t>, sin que obste que en el precepto no se establezca expresamente dicha obligación, puesto que debe inferirse que en la boleta deben especificarse tales aspectos, ya que de otra forma no existiría certeza de que efectivamente el policía vial actuó de conformidad con el procedimiento que establece.”</w:t>
      </w:r>
    </w:p>
    <w:p w:rsidR="00AA0F41" w:rsidRPr="00A226E4" w:rsidRDefault="00AA0F41" w:rsidP="00AA0F41">
      <w:pPr>
        <w:pStyle w:val="Sinespaciado"/>
        <w:spacing w:line="360" w:lineRule="auto"/>
        <w:ind w:firstLine="709"/>
        <w:jc w:val="both"/>
        <w:rPr>
          <w:rFonts w:ascii="Arial Narrow" w:eastAsia="Arial Unicode MS" w:hAnsi="Arial Narrow" w:cs="Arial Unicode MS"/>
          <w:sz w:val="28"/>
          <w:szCs w:val="28"/>
          <w:lang w:eastAsia="es-MX"/>
        </w:rPr>
      </w:pPr>
    </w:p>
    <w:p w:rsidR="009D0C51" w:rsidRPr="00F93813" w:rsidRDefault="009D0C51" w:rsidP="009D0C51">
      <w:pPr>
        <w:pStyle w:val="Sinespaciado"/>
        <w:spacing w:line="360" w:lineRule="auto"/>
        <w:ind w:firstLine="708"/>
        <w:jc w:val="both"/>
        <w:rPr>
          <w:rFonts w:ascii="Arial Narrow" w:hAnsi="Arial Narrow"/>
          <w:sz w:val="28"/>
          <w:szCs w:val="28"/>
        </w:rPr>
      </w:pPr>
      <w:r w:rsidRPr="00A226E4">
        <w:rPr>
          <w:rFonts w:ascii="Arial Narrow" w:hAnsi="Arial Narrow" w:cs="Arial"/>
          <w:sz w:val="28"/>
          <w:szCs w:val="28"/>
        </w:rPr>
        <w:lastRenderedPageBreak/>
        <w:t>No pasa inadvertido para esta Sala, que al respecto la</w:t>
      </w:r>
      <w:r w:rsidR="00F31404">
        <w:rPr>
          <w:rFonts w:ascii="Arial Narrow" w:hAnsi="Arial Narrow" w:cs="Arial"/>
          <w:sz w:val="28"/>
          <w:szCs w:val="28"/>
        </w:rPr>
        <w:t>s</w:t>
      </w:r>
      <w:r w:rsidRPr="00A226E4">
        <w:rPr>
          <w:rFonts w:ascii="Arial Narrow" w:hAnsi="Arial Narrow" w:cs="Arial"/>
          <w:sz w:val="28"/>
          <w:szCs w:val="28"/>
        </w:rPr>
        <w:t xml:space="preserve"> autoridad</w:t>
      </w:r>
      <w:r w:rsidR="00F31404">
        <w:rPr>
          <w:rFonts w:ascii="Arial Narrow" w:hAnsi="Arial Narrow" w:cs="Arial"/>
          <w:sz w:val="28"/>
          <w:szCs w:val="28"/>
        </w:rPr>
        <w:t>es</w:t>
      </w:r>
      <w:r w:rsidRPr="00A226E4">
        <w:rPr>
          <w:rFonts w:ascii="Arial Narrow" w:hAnsi="Arial Narrow" w:cs="Arial"/>
          <w:sz w:val="28"/>
          <w:szCs w:val="28"/>
        </w:rPr>
        <w:t xml:space="preserve"> demandada</w:t>
      </w:r>
      <w:r w:rsidR="00F31404">
        <w:rPr>
          <w:rFonts w:ascii="Arial Narrow" w:hAnsi="Arial Narrow" w:cs="Arial"/>
          <w:sz w:val="28"/>
          <w:szCs w:val="28"/>
        </w:rPr>
        <w:t>s</w:t>
      </w:r>
      <w:r w:rsidRPr="00A226E4">
        <w:rPr>
          <w:rFonts w:ascii="Arial Narrow" w:hAnsi="Arial Narrow" w:cs="Arial"/>
          <w:sz w:val="28"/>
          <w:szCs w:val="28"/>
        </w:rPr>
        <w:t xml:space="preserve"> en su</w:t>
      </w:r>
      <w:r w:rsidR="00F31404">
        <w:rPr>
          <w:rFonts w:ascii="Arial Narrow" w:hAnsi="Arial Narrow" w:cs="Arial"/>
          <w:sz w:val="28"/>
          <w:szCs w:val="28"/>
        </w:rPr>
        <w:t>s</w:t>
      </w:r>
      <w:r w:rsidRPr="00A226E4">
        <w:rPr>
          <w:rFonts w:ascii="Arial Narrow" w:hAnsi="Arial Narrow" w:cs="Arial"/>
          <w:sz w:val="28"/>
          <w:szCs w:val="28"/>
        </w:rPr>
        <w:t xml:space="preserve"> escrito</w:t>
      </w:r>
      <w:r w:rsidR="00F31404">
        <w:rPr>
          <w:rFonts w:ascii="Arial Narrow" w:hAnsi="Arial Narrow" w:cs="Arial"/>
          <w:sz w:val="28"/>
          <w:szCs w:val="28"/>
        </w:rPr>
        <w:t>s</w:t>
      </w:r>
      <w:r w:rsidRPr="00A226E4">
        <w:rPr>
          <w:rFonts w:ascii="Arial Narrow" w:hAnsi="Arial Narrow" w:cs="Arial"/>
          <w:sz w:val="28"/>
          <w:szCs w:val="28"/>
        </w:rPr>
        <w:t xml:space="preserve"> de contestación de demanda expone</w:t>
      </w:r>
      <w:r w:rsidR="00F31404">
        <w:rPr>
          <w:rFonts w:ascii="Arial Narrow" w:hAnsi="Arial Narrow" w:cs="Arial"/>
          <w:sz w:val="28"/>
          <w:szCs w:val="28"/>
        </w:rPr>
        <w:t>n</w:t>
      </w:r>
      <w:r w:rsidRPr="00A226E4">
        <w:rPr>
          <w:rFonts w:ascii="Arial Narrow" w:hAnsi="Arial Narrow" w:cs="Arial"/>
          <w:sz w:val="28"/>
          <w:szCs w:val="28"/>
        </w:rPr>
        <w:t xml:space="preserve"> </w:t>
      </w:r>
      <w:r w:rsidRPr="00A226E4">
        <w:rPr>
          <w:rFonts w:ascii="Arial Narrow" w:eastAsia="Arial Unicode MS" w:hAnsi="Arial Narrow" w:cs="Arial Unicode MS"/>
          <w:sz w:val="28"/>
          <w:szCs w:val="28"/>
          <w:lang w:eastAsia="es-MX"/>
        </w:rPr>
        <w:t>que se identific</w:t>
      </w:r>
      <w:r w:rsidR="00F31404">
        <w:rPr>
          <w:rFonts w:ascii="Arial Narrow" w:eastAsia="Arial Unicode MS" w:hAnsi="Arial Narrow" w:cs="Arial Unicode MS"/>
          <w:sz w:val="28"/>
          <w:szCs w:val="28"/>
          <w:lang w:eastAsia="es-MX"/>
        </w:rPr>
        <w:t>aron</w:t>
      </w:r>
      <w:r w:rsidRPr="00A226E4">
        <w:rPr>
          <w:rFonts w:ascii="Arial Narrow" w:eastAsia="Arial Unicode MS" w:hAnsi="Arial Narrow" w:cs="Arial Unicode MS"/>
          <w:sz w:val="28"/>
          <w:szCs w:val="28"/>
          <w:lang w:eastAsia="es-MX"/>
        </w:rPr>
        <w:t xml:space="preserve"> en el acto impugnado y que cumple con todos los lineamientos que refiere el artículo 34 </w:t>
      </w:r>
      <w:r w:rsidRPr="00F93813">
        <w:rPr>
          <w:rFonts w:ascii="Arial Narrow" w:eastAsia="Arial Unicode MS" w:hAnsi="Arial Narrow" w:cs="Arial Unicode MS"/>
          <w:sz w:val="28"/>
          <w:szCs w:val="28"/>
          <w:lang w:eastAsia="es-MX"/>
        </w:rPr>
        <w:t xml:space="preserve">de la Ley del Sistema de Seguridad Pública en el Estado, </w:t>
      </w:r>
      <w:r w:rsidRPr="00F93813">
        <w:rPr>
          <w:rFonts w:ascii="Arial Narrow" w:hAnsi="Arial Narrow" w:cs="Arial"/>
          <w:sz w:val="28"/>
          <w:szCs w:val="28"/>
        </w:rPr>
        <w:t>sin embargo dichas argumentaciones, son infundadas, porque del estudio de la</w:t>
      </w:r>
      <w:r w:rsidR="00F31404" w:rsidRPr="00F93813">
        <w:rPr>
          <w:rFonts w:ascii="Arial Narrow" w:hAnsi="Arial Narrow" w:cs="Arial"/>
          <w:sz w:val="28"/>
          <w:szCs w:val="28"/>
        </w:rPr>
        <w:t>s</w:t>
      </w:r>
      <w:r w:rsidRPr="00F93813">
        <w:rPr>
          <w:rFonts w:ascii="Arial Narrow" w:hAnsi="Arial Narrow" w:cs="Arial"/>
          <w:sz w:val="28"/>
          <w:szCs w:val="28"/>
        </w:rPr>
        <w:t xml:space="preserve"> boleta</w:t>
      </w:r>
      <w:r w:rsidR="00F31404" w:rsidRPr="00F93813">
        <w:rPr>
          <w:rFonts w:ascii="Arial Narrow" w:hAnsi="Arial Narrow" w:cs="Arial"/>
          <w:sz w:val="28"/>
          <w:szCs w:val="28"/>
        </w:rPr>
        <w:t>s</w:t>
      </w:r>
      <w:r w:rsidRPr="00F93813">
        <w:rPr>
          <w:rFonts w:ascii="Arial Narrow" w:hAnsi="Arial Narrow" w:cs="Arial"/>
          <w:sz w:val="28"/>
          <w:szCs w:val="28"/>
        </w:rPr>
        <w:t xml:space="preserve"> de infracción folio</w:t>
      </w:r>
      <w:r w:rsidR="00F31404" w:rsidRPr="00F93813">
        <w:rPr>
          <w:rFonts w:ascii="Arial Narrow" w:hAnsi="Arial Narrow" w:cs="Arial"/>
          <w:sz w:val="28"/>
          <w:szCs w:val="28"/>
        </w:rPr>
        <w:t>s</w:t>
      </w:r>
      <w:r w:rsidRPr="00F93813">
        <w:rPr>
          <w:rFonts w:ascii="Arial Narrow" w:hAnsi="Arial Narrow" w:cs="Arial"/>
          <w:sz w:val="28"/>
          <w:szCs w:val="28"/>
        </w:rPr>
        <w:t xml:space="preserve"> B</w:t>
      </w:r>
      <w:r w:rsidR="00A33EDB" w:rsidRPr="00F93813">
        <w:rPr>
          <w:rFonts w:ascii="Arial Narrow" w:hAnsi="Arial Narrow" w:cs="Arial"/>
          <w:sz w:val="28"/>
          <w:szCs w:val="28"/>
        </w:rPr>
        <w:t xml:space="preserve"> </w:t>
      </w:r>
      <w:r w:rsidR="00F31404" w:rsidRPr="00F93813">
        <w:rPr>
          <w:rFonts w:ascii="Arial Narrow" w:hAnsi="Arial Narrow" w:cs="Arial"/>
          <w:sz w:val="28"/>
          <w:szCs w:val="28"/>
        </w:rPr>
        <w:t>469685 y B 474815</w:t>
      </w:r>
      <w:r w:rsidRPr="00F93813">
        <w:rPr>
          <w:rFonts w:ascii="Arial Narrow" w:hAnsi="Arial Narrow" w:cs="Arial"/>
          <w:sz w:val="28"/>
          <w:szCs w:val="28"/>
        </w:rPr>
        <w:t>, se advierte lo contrario.</w:t>
      </w:r>
    </w:p>
    <w:p w:rsidR="009D0C51" w:rsidRPr="00A226E4" w:rsidRDefault="009D0C51" w:rsidP="009D0C51">
      <w:pPr>
        <w:pStyle w:val="Sinespaciado"/>
        <w:spacing w:line="360" w:lineRule="auto"/>
        <w:ind w:firstLine="709"/>
        <w:jc w:val="both"/>
        <w:rPr>
          <w:rFonts w:ascii="Arial Narrow" w:eastAsia="Arial Unicode MS" w:hAnsi="Arial Narrow" w:cs="Arial Unicode MS"/>
          <w:sz w:val="28"/>
          <w:szCs w:val="28"/>
          <w:lang w:eastAsia="es-MX"/>
        </w:rPr>
      </w:pPr>
    </w:p>
    <w:p w:rsidR="009D0C51" w:rsidRPr="00A226E4" w:rsidRDefault="009D0C51" w:rsidP="009D0C51">
      <w:pPr>
        <w:pStyle w:val="Sinespaciado"/>
        <w:spacing w:line="360" w:lineRule="auto"/>
        <w:ind w:firstLine="709"/>
        <w:jc w:val="both"/>
        <w:rPr>
          <w:rFonts w:ascii="Arial Narrow" w:eastAsia="Arial Unicode MS" w:hAnsi="Arial Narrow" w:cs="Arial Unicode MS"/>
          <w:sz w:val="28"/>
          <w:szCs w:val="28"/>
          <w:lang w:eastAsia="es-MX"/>
        </w:rPr>
      </w:pPr>
      <w:r w:rsidRPr="00A226E4">
        <w:rPr>
          <w:rFonts w:ascii="Arial Narrow" w:eastAsia="Arial Unicode MS" w:hAnsi="Arial Narrow" w:cs="Arial Unicode MS"/>
          <w:sz w:val="28"/>
          <w:szCs w:val="28"/>
          <w:lang w:eastAsia="es-MX"/>
        </w:rPr>
        <w:t xml:space="preserve">En ese tenor, </w:t>
      </w:r>
      <w:r w:rsidRPr="00A226E4">
        <w:rPr>
          <w:rFonts w:ascii="Arial Narrow" w:eastAsia="Arial Unicode MS" w:hAnsi="Arial Narrow" w:cs="Arial Unicode MS"/>
          <w:b/>
          <w:sz w:val="28"/>
          <w:szCs w:val="28"/>
          <w:lang w:eastAsia="es-MX"/>
        </w:rPr>
        <w:t>resulta</w:t>
      </w:r>
      <w:r w:rsidR="00F31404">
        <w:rPr>
          <w:rFonts w:ascii="Arial Narrow" w:eastAsia="Arial Unicode MS" w:hAnsi="Arial Narrow" w:cs="Arial Unicode MS"/>
          <w:b/>
          <w:sz w:val="28"/>
          <w:szCs w:val="28"/>
          <w:lang w:eastAsia="es-MX"/>
        </w:rPr>
        <w:t>n</w:t>
      </w:r>
      <w:r w:rsidRPr="00A226E4">
        <w:rPr>
          <w:rFonts w:ascii="Arial Narrow" w:eastAsia="Arial Unicode MS" w:hAnsi="Arial Narrow" w:cs="Arial Unicode MS"/>
          <w:b/>
          <w:sz w:val="28"/>
          <w:szCs w:val="28"/>
          <w:lang w:eastAsia="es-MX"/>
        </w:rPr>
        <w:t xml:space="preserve"> ilegal</w:t>
      </w:r>
      <w:r w:rsidR="00F31404">
        <w:rPr>
          <w:rFonts w:ascii="Arial Narrow" w:eastAsia="Arial Unicode MS" w:hAnsi="Arial Narrow" w:cs="Arial Unicode MS"/>
          <w:b/>
          <w:sz w:val="28"/>
          <w:szCs w:val="28"/>
          <w:lang w:eastAsia="es-MX"/>
        </w:rPr>
        <w:t>es</w:t>
      </w:r>
      <w:r w:rsidRPr="00A226E4">
        <w:rPr>
          <w:rFonts w:ascii="Arial Narrow" w:eastAsia="Arial Unicode MS" w:hAnsi="Arial Narrow" w:cs="Arial Unicode MS"/>
          <w:b/>
          <w:sz w:val="28"/>
          <w:szCs w:val="28"/>
          <w:lang w:eastAsia="es-MX"/>
        </w:rPr>
        <w:t xml:space="preserve"> </w:t>
      </w:r>
      <w:r w:rsidR="00F31404">
        <w:rPr>
          <w:rFonts w:ascii="Arial Narrow" w:eastAsia="Arial Unicode MS" w:hAnsi="Arial Narrow" w:cs="Arial Unicode MS"/>
          <w:b/>
          <w:sz w:val="28"/>
          <w:szCs w:val="28"/>
          <w:lang w:eastAsia="es-MX"/>
        </w:rPr>
        <w:t>los</w:t>
      </w:r>
      <w:r w:rsidRPr="00A226E4">
        <w:rPr>
          <w:rFonts w:ascii="Arial Narrow" w:eastAsia="Arial Unicode MS" w:hAnsi="Arial Narrow" w:cs="Arial Unicode MS"/>
          <w:b/>
          <w:sz w:val="28"/>
          <w:szCs w:val="28"/>
          <w:lang w:eastAsia="es-MX"/>
        </w:rPr>
        <w:t xml:space="preserve"> acto</w:t>
      </w:r>
      <w:r w:rsidR="00F31404">
        <w:rPr>
          <w:rFonts w:ascii="Arial Narrow" w:eastAsia="Arial Unicode MS" w:hAnsi="Arial Narrow" w:cs="Arial Unicode MS"/>
          <w:b/>
          <w:sz w:val="28"/>
          <w:szCs w:val="28"/>
          <w:lang w:eastAsia="es-MX"/>
        </w:rPr>
        <w:t>s</w:t>
      </w:r>
      <w:r w:rsidRPr="00A226E4">
        <w:rPr>
          <w:rFonts w:ascii="Arial Narrow" w:eastAsia="Arial Unicode MS" w:hAnsi="Arial Narrow" w:cs="Arial Unicode MS"/>
          <w:b/>
          <w:sz w:val="28"/>
          <w:szCs w:val="28"/>
          <w:lang w:eastAsia="es-MX"/>
        </w:rPr>
        <w:t xml:space="preserve"> impugnado</w:t>
      </w:r>
      <w:r w:rsidR="00F31404">
        <w:rPr>
          <w:rFonts w:ascii="Arial Narrow" w:eastAsia="Arial Unicode MS" w:hAnsi="Arial Narrow" w:cs="Arial Unicode MS"/>
          <w:b/>
          <w:sz w:val="28"/>
          <w:szCs w:val="28"/>
          <w:lang w:eastAsia="es-MX"/>
        </w:rPr>
        <w:t>s</w:t>
      </w:r>
      <w:r w:rsidRPr="00A226E4">
        <w:rPr>
          <w:rFonts w:ascii="Arial Narrow" w:eastAsia="Arial Unicode MS" w:hAnsi="Arial Narrow" w:cs="Arial Unicode MS"/>
          <w:sz w:val="28"/>
          <w:szCs w:val="28"/>
          <w:lang w:eastAsia="es-MX"/>
        </w:rPr>
        <w:t>, ya que la</w:t>
      </w:r>
      <w:r w:rsidR="00F31404">
        <w:rPr>
          <w:rFonts w:ascii="Arial Narrow" w:eastAsia="Arial Unicode MS" w:hAnsi="Arial Narrow" w:cs="Arial Unicode MS"/>
          <w:sz w:val="28"/>
          <w:szCs w:val="28"/>
          <w:lang w:eastAsia="es-MX"/>
        </w:rPr>
        <w:t>s</w:t>
      </w:r>
      <w:r w:rsidRPr="00A226E4">
        <w:rPr>
          <w:rFonts w:ascii="Arial Narrow" w:eastAsia="Arial Unicode MS" w:hAnsi="Arial Narrow" w:cs="Arial Unicode MS"/>
          <w:sz w:val="28"/>
          <w:szCs w:val="28"/>
          <w:lang w:eastAsia="es-MX"/>
        </w:rPr>
        <w:t xml:space="preserve"> autoridad</w:t>
      </w:r>
      <w:r w:rsidR="00F31404">
        <w:rPr>
          <w:rFonts w:ascii="Arial Narrow" w:eastAsia="Arial Unicode MS" w:hAnsi="Arial Narrow" w:cs="Arial Unicode MS"/>
          <w:sz w:val="28"/>
          <w:szCs w:val="28"/>
          <w:lang w:eastAsia="es-MX"/>
        </w:rPr>
        <w:t>es</w:t>
      </w:r>
      <w:r w:rsidRPr="00A226E4">
        <w:rPr>
          <w:rFonts w:ascii="Arial Narrow" w:eastAsia="Arial Unicode MS" w:hAnsi="Arial Narrow" w:cs="Arial Unicode MS"/>
          <w:sz w:val="28"/>
          <w:szCs w:val="28"/>
          <w:lang w:eastAsia="es-MX"/>
        </w:rPr>
        <w:t xml:space="preserve"> demandada</w:t>
      </w:r>
      <w:r w:rsidR="00F31404">
        <w:rPr>
          <w:rFonts w:ascii="Arial Narrow" w:eastAsia="Arial Unicode MS" w:hAnsi="Arial Narrow" w:cs="Arial Unicode MS"/>
          <w:sz w:val="28"/>
          <w:szCs w:val="28"/>
          <w:lang w:eastAsia="es-MX"/>
        </w:rPr>
        <w:t>s omitieron</w:t>
      </w:r>
      <w:r w:rsidRPr="00A226E4">
        <w:rPr>
          <w:rFonts w:ascii="Arial Narrow" w:eastAsia="Arial Unicode MS" w:hAnsi="Arial Narrow" w:cs="Arial Unicode MS"/>
          <w:sz w:val="28"/>
          <w:szCs w:val="28"/>
          <w:lang w:eastAsia="es-MX"/>
        </w:rPr>
        <w:t xml:space="preserve"> identificarse con la credencial que lo</w:t>
      </w:r>
      <w:r w:rsidR="00F31404">
        <w:rPr>
          <w:rFonts w:ascii="Arial Narrow" w:eastAsia="Arial Unicode MS" w:hAnsi="Arial Narrow" w:cs="Arial Unicode MS"/>
          <w:sz w:val="28"/>
          <w:szCs w:val="28"/>
          <w:lang w:eastAsia="es-MX"/>
        </w:rPr>
        <w:t>s</w:t>
      </w:r>
      <w:r w:rsidRPr="00A226E4">
        <w:rPr>
          <w:rFonts w:ascii="Arial Narrow" w:eastAsia="Arial Unicode MS" w:hAnsi="Arial Narrow" w:cs="Arial Unicode MS"/>
          <w:sz w:val="28"/>
          <w:szCs w:val="28"/>
          <w:lang w:eastAsia="es-MX"/>
        </w:rPr>
        <w:t xml:space="preserve"> identifica </w:t>
      </w:r>
      <w:r>
        <w:rPr>
          <w:rFonts w:ascii="Arial Narrow" w:eastAsia="Arial Unicode MS" w:hAnsi="Arial Narrow" w:cs="Arial Unicode MS"/>
          <w:sz w:val="28"/>
          <w:szCs w:val="28"/>
          <w:lang w:eastAsia="es-MX"/>
        </w:rPr>
        <w:t xml:space="preserve">y legitima </w:t>
      </w:r>
      <w:r w:rsidRPr="00A226E4">
        <w:rPr>
          <w:rFonts w:ascii="Arial Narrow" w:eastAsia="Arial Unicode MS" w:hAnsi="Arial Narrow" w:cs="Arial Unicode MS"/>
          <w:sz w:val="28"/>
          <w:szCs w:val="28"/>
          <w:lang w:eastAsia="es-MX"/>
        </w:rPr>
        <w:t>como miembro</w:t>
      </w:r>
      <w:r w:rsidR="00F31404">
        <w:rPr>
          <w:rFonts w:ascii="Arial Narrow" w:eastAsia="Arial Unicode MS" w:hAnsi="Arial Narrow" w:cs="Arial Unicode MS"/>
          <w:sz w:val="28"/>
          <w:szCs w:val="28"/>
          <w:lang w:eastAsia="es-MX"/>
        </w:rPr>
        <w:t>s</w:t>
      </w:r>
      <w:r w:rsidRPr="00A226E4">
        <w:rPr>
          <w:rFonts w:ascii="Arial Narrow" w:eastAsia="Arial Unicode MS" w:hAnsi="Arial Narrow" w:cs="Arial Unicode MS"/>
          <w:sz w:val="28"/>
          <w:szCs w:val="28"/>
          <w:lang w:eastAsia="es-MX"/>
        </w:rPr>
        <w:t xml:space="preserve"> de</w:t>
      </w:r>
      <w:r>
        <w:rPr>
          <w:rFonts w:ascii="Arial Narrow" w:eastAsia="Arial Unicode MS" w:hAnsi="Arial Narrow" w:cs="Arial Unicode MS"/>
          <w:sz w:val="28"/>
          <w:szCs w:val="28"/>
          <w:lang w:eastAsia="es-MX"/>
        </w:rPr>
        <w:t>l</w:t>
      </w:r>
      <w:r w:rsidRPr="00A226E4">
        <w:rPr>
          <w:rFonts w:ascii="Arial Narrow" w:eastAsia="Arial Unicode MS" w:hAnsi="Arial Narrow" w:cs="Arial Unicode MS"/>
          <w:sz w:val="28"/>
          <w:szCs w:val="28"/>
          <w:lang w:eastAsia="es-MX"/>
        </w:rPr>
        <w:t xml:space="preserve"> cuerpo de seguridad pública</w:t>
      </w:r>
      <w:r>
        <w:rPr>
          <w:rFonts w:ascii="Arial Narrow" w:eastAsia="Arial Unicode MS" w:hAnsi="Arial Narrow" w:cs="Arial Unicode MS"/>
          <w:sz w:val="28"/>
          <w:szCs w:val="28"/>
          <w:lang w:eastAsia="es-MX"/>
        </w:rPr>
        <w:t xml:space="preserve"> al que pertenece</w:t>
      </w:r>
      <w:r w:rsidR="00F31404">
        <w:rPr>
          <w:rFonts w:ascii="Arial Narrow" w:eastAsia="Arial Unicode MS" w:hAnsi="Arial Narrow" w:cs="Arial Unicode MS"/>
          <w:sz w:val="28"/>
          <w:szCs w:val="28"/>
          <w:lang w:eastAsia="es-MX"/>
        </w:rPr>
        <w:t>n</w:t>
      </w:r>
      <w:r w:rsidRPr="00A226E4">
        <w:rPr>
          <w:rFonts w:ascii="Arial Narrow" w:eastAsia="Arial Unicode MS" w:hAnsi="Arial Narrow" w:cs="Arial Unicode MS"/>
          <w:sz w:val="28"/>
          <w:szCs w:val="28"/>
          <w:lang w:eastAsia="es-MX"/>
        </w:rPr>
        <w:t>, en la que debe contener nombre, cargo y vigencia de la credencial, así como el número de credencial y la autoridad que la expidió, lo que genera una indebida fundamentación y motivación de la infracción recurrida, por la razones antes citadas.</w:t>
      </w:r>
    </w:p>
    <w:p w:rsidR="009D0C51" w:rsidRPr="00A226E4" w:rsidRDefault="009D0C51" w:rsidP="009D0C51">
      <w:pPr>
        <w:pStyle w:val="Sinespaciado"/>
        <w:spacing w:line="360" w:lineRule="auto"/>
        <w:ind w:firstLine="709"/>
        <w:jc w:val="both"/>
        <w:rPr>
          <w:rFonts w:ascii="Arial Narrow" w:eastAsia="Arial Unicode MS" w:hAnsi="Arial Narrow" w:cs="Arial Unicode MS"/>
          <w:sz w:val="28"/>
          <w:szCs w:val="28"/>
          <w:lang w:eastAsia="es-MX"/>
        </w:rPr>
      </w:pPr>
    </w:p>
    <w:p w:rsidR="009D0C51" w:rsidRPr="00A226E4" w:rsidRDefault="009D0C51" w:rsidP="009D0C51">
      <w:pPr>
        <w:pStyle w:val="Sinespaciado"/>
        <w:spacing w:line="360" w:lineRule="auto"/>
        <w:ind w:firstLine="709"/>
        <w:jc w:val="both"/>
      </w:pPr>
      <w:r w:rsidRPr="00A226E4">
        <w:rPr>
          <w:rFonts w:ascii="Arial Narrow" w:eastAsia="Arial Unicode MS" w:hAnsi="Arial Narrow" w:cs="Arial Unicode MS"/>
          <w:sz w:val="28"/>
          <w:szCs w:val="28"/>
        </w:rPr>
        <w:t xml:space="preserve">En esa </w:t>
      </w:r>
      <w:r w:rsidRPr="00F93813">
        <w:rPr>
          <w:rFonts w:ascii="Arial Narrow" w:eastAsia="Arial Unicode MS" w:hAnsi="Arial Narrow" w:cs="Arial Unicode MS"/>
          <w:sz w:val="28"/>
          <w:szCs w:val="28"/>
        </w:rPr>
        <w:t xml:space="preserve">tesitura, </w:t>
      </w:r>
      <w:r w:rsidRPr="00F93813">
        <w:rPr>
          <w:rFonts w:ascii="Arial Narrow" w:eastAsia="Arial Unicode MS" w:hAnsi="Arial Narrow" w:cs="Arial Unicode MS"/>
          <w:b/>
          <w:sz w:val="28"/>
          <w:szCs w:val="28"/>
        </w:rPr>
        <w:t>esta Tercera Sala Unitaria</w:t>
      </w:r>
      <w:r w:rsidRPr="00F93813">
        <w:rPr>
          <w:rFonts w:ascii="Arial Narrow" w:eastAsia="Arial Unicode MS" w:hAnsi="Arial Narrow" w:cs="Arial Unicode MS"/>
          <w:sz w:val="28"/>
          <w:szCs w:val="28"/>
        </w:rPr>
        <w:t xml:space="preserve"> concluye, que la</w:t>
      </w:r>
      <w:r w:rsidR="00F31404" w:rsidRPr="00F93813">
        <w:rPr>
          <w:rFonts w:ascii="Arial Narrow" w:eastAsia="Arial Unicode MS" w:hAnsi="Arial Narrow" w:cs="Arial Unicode MS"/>
          <w:sz w:val="28"/>
          <w:szCs w:val="28"/>
        </w:rPr>
        <w:t>s</w:t>
      </w:r>
      <w:r w:rsidRPr="00F93813">
        <w:rPr>
          <w:rFonts w:ascii="Arial Narrow" w:eastAsia="Arial Unicode MS" w:hAnsi="Arial Narrow" w:cs="Arial Unicode MS"/>
          <w:sz w:val="28"/>
          <w:szCs w:val="28"/>
        </w:rPr>
        <w:t xml:space="preserve"> Boleta</w:t>
      </w:r>
      <w:r w:rsidR="00F31404" w:rsidRPr="00F93813">
        <w:rPr>
          <w:rFonts w:ascii="Arial Narrow" w:eastAsia="Arial Unicode MS" w:hAnsi="Arial Narrow" w:cs="Arial Unicode MS"/>
          <w:sz w:val="28"/>
          <w:szCs w:val="28"/>
        </w:rPr>
        <w:t>s</w:t>
      </w:r>
      <w:r w:rsidRPr="00F93813">
        <w:rPr>
          <w:rFonts w:ascii="Arial Narrow" w:eastAsia="Arial Unicode MS" w:hAnsi="Arial Narrow" w:cs="Arial Unicode MS"/>
          <w:sz w:val="28"/>
          <w:szCs w:val="28"/>
        </w:rPr>
        <w:t xml:space="preserve"> de infracción</w:t>
      </w:r>
      <w:r w:rsidRPr="00F93813">
        <w:rPr>
          <w:rFonts w:ascii="Arial Narrow" w:eastAsia="Arial Unicode MS" w:hAnsi="Arial Narrow" w:cs="Arial Unicode MS"/>
          <w:b/>
          <w:sz w:val="28"/>
          <w:szCs w:val="28"/>
        </w:rPr>
        <w:t xml:space="preserve"> folio</w:t>
      </w:r>
      <w:r w:rsidR="00F31404" w:rsidRPr="00F93813">
        <w:rPr>
          <w:rFonts w:ascii="Arial Narrow" w:eastAsia="Arial Unicode MS" w:hAnsi="Arial Narrow" w:cs="Arial Unicode MS"/>
          <w:b/>
          <w:sz w:val="28"/>
          <w:szCs w:val="28"/>
        </w:rPr>
        <w:t>s</w:t>
      </w:r>
      <w:r w:rsidRPr="00F93813">
        <w:rPr>
          <w:rFonts w:ascii="Arial Narrow" w:eastAsia="Arial Unicode MS" w:hAnsi="Arial Narrow" w:cs="Arial Unicode MS"/>
          <w:b/>
          <w:sz w:val="28"/>
          <w:szCs w:val="28"/>
        </w:rPr>
        <w:t xml:space="preserve"> </w:t>
      </w:r>
      <w:r w:rsidR="00F31404" w:rsidRPr="00F93813">
        <w:rPr>
          <w:rFonts w:ascii="Arial Narrow" w:hAnsi="Arial Narrow" w:cs="Arial"/>
          <w:sz w:val="28"/>
          <w:szCs w:val="28"/>
        </w:rPr>
        <w:t xml:space="preserve">B 469685 y B 474815, </w:t>
      </w:r>
      <w:r w:rsidRPr="00F93813">
        <w:rPr>
          <w:rFonts w:ascii="Arial Narrow" w:eastAsia="Arial Unicode MS" w:hAnsi="Arial Narrow" w:cs="Arial Unicode MS"/>
          <w:sz w:val="28"/>
          <w:szCs w:val="28"/>
        </w:rPr>
        <w:t>de fecha</w:t>
      </w:r>
      <w:r w:rsidR="00F31404" w:rsidRPr="00F93813">
        <w:rPr>
          <w:rFonts w:ascii="Arial Narrow" w:eastAsia="Arial Unicode MS" w:hAnsi="Arial Narrow" w:cs="Arial Unicode MS"/>
          <w:sz w:val="28"/>
          <w:szCs w:val="28"/>
        </w:rPr>
        <w:t>s</w:t>
      </w:r>
      <w:r w:rsidRPr="00F93813">
        <w:rPr>
          <w:rFonts w:ascii="Arial Narrow" w:eastAsia="Arial Unicode MS" w:hAnsi="Arial Narrow" w:cs="Arial Unicode MS"/>
          <w:sz w:val="28"/>
          <w:szCs w:val="28"/>
        </w:rPr>
        <w:t xml:space="preserve"> </w:t>
      </w:r>
      <w:r w:rsidR="00F31404" w:rsidRPr="00F93813">
        <w:rPr>
          <w:rFonts w:ascii="Arial Narrow" w:eastAsia="Arial Unicode MS" w:hAnsi="Arial Narrow" w:cs="Arial Unicode MS"/>
          <w:sz w:val="28"/>
          <w:szCs w:val="28"/>
        </w:rPr>
        <w:t>1</w:t>
      </w:r>
      <w:r w:rsidR="00A40619" w:rsidRPr="00F93813">
        <w:rPr>
          <w:rFonts w:ascii="Arial Narrow" w:eastAsia="Arial Unicode MS" w:hAnsi="Arial Narrow" w:cs="Arial Unicode MS"/>
          <w:sz w:val="28"/>
          <w:szCs w:val="28"/>
        </w:rPr>
        <w:t>7 de</w:t>
      </w:r>
      <w:r w:rsidR="00B35542" w:rsidRPr="00F93813">
        <w:rPr>
          <w:rFonts w:ascii="Arial Narrow" w:eastAsia="Arial Unicode MS" w:hAnsi="Arial Narrow" w:cs="Arial Unicode MS"/>
          <w:sz w:val="28"/>
          <w:szCs w:val="28"/>
        </w:rPr>
        <w:t xml:space="preserve"> </w:t>
      </w:r>
      <w:r w:rsidR="00F31404" w:rsidRPr="00F93813">
        <w:rPr>
          <w:rFonts w:ascii="Arial Narrow" w:eastAsia="Arial Unicode MS" w:hAnsi="Arial Narrow" w:cs="Arial Unicode MS"/>
          <w:sz w:val="28"/>
          <w:szCs w:val="28"/>
        </w:rPr>
        <w:t xml:space="preserve">octubre de 2010 y 02 de </w:t>
      </w:r>
      <w:r w:rsidR="00B35542" w:rsidRPr="00F93813">
        <w:rPr>
          <w:rFonts w:ascii="Arial Narrow" w:eastAsia="Arial Unicode MS" w:hAnsi="Arial Narrow" w:cs="Arial Unicode MS"/>
          <w:sz w:val="28"/>
          <w:szCs w:val="28"/>
        </w:rPr>
        <w:t>noviembre</w:t>
      </w:r>
      <w:r w:rsidRPr="00F93813">
        <w:rPr>
          <w:rFonts w:ascii="Arial Narrow" w:eastAsia="Arial Unicode MS" w:hAnsi="Arial Narrow" w:cs="Arial Unicode MS"/>
          <w:sz w:val="28"/>
          <w:szCs w:val="28"/>
        </w:rPr>
        <w:t xml:space="preserve"> de 2020</w:t>
      </w:r>
      <w:r w:rsidR="00F31404" w:rsidRPr="00F93813">
        <w:rPr>
          <w:rFonts w:ascii="Arial Narrow" w:eastAsia="Arial Unicode MS" w:hAnsi="Arial Narrow" w:cs="Arial Unicode MS"/>
          <w:sz w:val="28"/>
          <w:szCs w:val="28"/>
        </w:rPr>
        <w:t>, respectivamente</w:t>
      </w:r>
      <w:r w:rsidRPr="00F93813">
        <w:rPr>
          <w:rFonts w:ascii="Arial Narrow" w:hAnsi="Arial Narrow" w:cs="Arial"/>
          <w:sz w:val="28"/>
          <w:szCs w:val="28"/>
        </w:rPr>
        <w:t xml:space="preserve">; </w:t>
      </w:r>
      <w:r w:rsidRPr="00F93813">
        <w:rPr>
          <w:rFonts w:ascii="Arial Narrow" w:eastAsia="Arial Unicode MS" w:hAnsi="Arial Narrow" w:cs="Arial Unicode MS"/>
          <w:sz w:val="28"/>
          <w:szCs w:val="28"/>
        </w:rPr>
        <w:t>se ubica</w:t>
      </w:r>
      <w:r w:rsidR="00F31404" w:rsidRPr="00F93813">
        <w:rPr>
          <w:rFonts w:ascii="Arial Narrow" w:eastAsia="Arial Unicode MS" w:hAnsi="Arial Narrow" w:cs="Arial Unicode MS"/>
          <w:sz w:val="28"/>
          <w:szCs w:val="28"/>
        </w:rPr>
        <w:t>n</w:t>
      </w:r>
      <w:r w:rsidRPr="00F93813">
        <w:rPr>
          <w:rFonts w:ascii="Arial Narrow" w:eastAsia="Arial Unicode MS" w:hAnsi="Arial Narrow" w:cs="Arial Unicode MS"/>
          <w:sz w:val="28"/>
          <w:szCs w:val="28"/>
        </w:rPr>
        <w:t xml:space="preserve"> en la causal de </w:t>
      </w:r>
      <w:r w:rsidRPr="00F93813">
        <w:rPr>
          <w:rFonts w:ascii="Arial Narrow" w:eastAsia="Arial Unicode MS" w:hAnsi="Arial Narrow" w:cs="Arial Unicode MS"/>
          <w:b/>
          <w:sz w:val="28"/>
          <w:szCs w:val="28"/>
        </w:rPr>
        <w:t>ILEGALIDAD E INVALIDEZ</w:t>
      </w:r>
      <w:r w:rsidRPr="00F93813">
        <w:rPr>
          <w:rFonts w:ascii="Arial Narrow" w:eastAsia="Arial Unicode MS" w:hAnsi="Arial Narrow" w:cs="Arial Unicode MS"/>
          <w:sz w:val="28"/>
          <w:szCs w:val="28"/>
        </w:rPr>
        <w:t xml:space="preserve"> prevista por el artículo 250 fracción II del Código Procesal </w:t>
      </w:r>
      <w:r w:rsidRPr="00A226E4">
        <w:rPr>
          <w:rFonts w:ascii="Arial Narrow" w:eastAsia="Arial Unicode MS" w:hAnsi="Arial Narrow" w:cs="Arial Unicode MS"/>
          <w:sz w:val="28"/>
          <w:szCs w:val="28"/>
        </w:rPr>
        <w:t>Administrativo para el Estado de San Luis Potosí, toda vez que del estudio del presente asunto se demostró que carece</w:t>
      </w:r>
      <w:r w:rsidR="00F31404">
        <w:rPr>
          <w:rFonts w:ascii="Arial Narrow" w:eastAsia="Arial Unicode MS" w:hAnsi="Arial Narrow" w:cs="Arial Unicode MS"/>
          <w:sz w:val="28"/>
          <w:szCs w:val="28"/>
        </w:rPr>
        <w:t>n</w:t>
      </w:r>
      <w:r w:rsidRPr="00A226E4">
        <w:rPr>
          <w:rFonts w:ascii="Arial Narrow" w:eastAsia="Arial Unicode MS" w:hAnsi="Arial Narrow" w:cs="Arial Unicode MS"/>
          <w:sz w:val="28"/>
          <w:szCs w:val="28"/>
        </w:rPr>
        <w:t xml:space="preserve"> de la debida fundamentación y motivación, e incumple</w:t>
      </w:r>
      <w:r w:rsidR="00F31404">
        <w:rPr>
          <w:rFonts w:ascii="Arial Narrow" w:eastAsia="Arial Unicode MS" w:hAnsi="Arial Narrow" w:cs="Arial Unicode MS"/>
          <w:sz w:val="28"/>
          <w:szCs w:val="28"/>
        </w:rPr>
        <w:t>n</w:t>
      </w:r>
      <w:r w:rsidRPr="00A226E4">
        <w:rPr>
          <w:rFonts w:ascii="Arial Narrow" w:eastAsia="Arial Unicode MS" w:hAnsi="Arial Narrow" w:cs="Arial Unicode MS"/>
          <w:sz w:val="28"/>
          <w:szCs w:val="28"/>
        </w:rPr>
        <w:t xml:space="preserve"> además con los requisitos formales exigidos por las leyes referidas; situación que deja en estado de indefensión e incertidumbre a la parte actora, pues se ha justificado que se transgredieron, los derechos humanos y las garantías de legalidad y seguridad jurídica a que se refieren los artículos 14 y 16 de la Constitución Federal; por lo que en consecuencia, procede decretar la </w:t>
      </w:r>
      <w:r w:rsidRPr="00A226E4">
        <w:rPr>
          <w:rFonts w:ascii="Arial Narrow" w:eastAsia="Arial Unicode MS" w:hAnsi="Arial Narrow" w:cs="Arial Unicode MS"/>
          <w:b/>
          <w:sz w:val="28"/>
          <w:szCs w:val="28"/>
        </w:rPr>
        <w:t>NULIDAD TOTAL</w:t>
      </w:r>
      <w:r w:rsidRPr="00A226E4">
        <w:rPr>
          <w:rFonts w:ascii="Arial Narrow" w:eastAsia="Arial Unicode MS" w:hAnsi="Arial Narrow" w:cs="Arial Unicode MS"/>
          <w:sz w:val="28"/>
          <w:szCs w:val="28"/>
        </w:rPr>
        <w:t xml:space="preserve"> de la</w:t>
      </w:r>
      <w:r w:rsidR="00F31404">
        <w:rPr>
          <w:rFonts w:ascii="Arial Narrow" w:eastAsia="Arial Unicode MS" w:hAnsi="Arial Narrow" w:cs="Arial Unicode MS"/>
          <w:sz w:val="28"/>
          <w:szCs w:val="28"/>
        </w:rPr>
        <w:t>s</w:t>
      </w:r>
      <w:r w:rsidRPr="00A226E4">
        <w:rPr>
          <w:rFonts w:ascii="Arial Narrow" w:eastAsia="Arial Unicode MS" w:hAnsi="Arial Narrow" w:cs="Arial Unicode MS"/>
          <w:sz w:val="28"/>
          <w:szCs w:val="28"/>
        </w:rPr>
        <w:t xml:space="preserve"> boleta</w:t>
      </w:r>
      <w:r w:rsidR="00F31404">
        <w:rPr>
          <w:rFonts w:ascii="Arial Narrow" w:eastAsia="Arial Unicode MS" w:hAnsi="Arial Narrow" w:cs="Arial Unicode MS"/>
          <w:sz w:val="28"/>
          <w:szCs w:val="28"/>
        </w:rPr>
        <w:t>s</w:t>
      </w:r>
      <w:r w:rsidRPr="00A226E4">
        <w:rPr>
          <w:rFonts w:ascii="Arial Narrow" w:eastAsia="Arial Unicode MS" w:hAnsi="Arial Narrow" w:cs="Arial Unicode MS"/>
          <w:sz w:val="28"/>
          <w:szCs w:val="28"/>
        </w:rPr>
        <w:t xml:space="preserve"> de multa e infracción impugnada</w:t>
      </w:r>
      <w:r w:rsidR="00F31404">
        <w:rPr>
          <w:rFonts w:ascii="Arial Narrow" w:eastAsia="Arial Unicode MS" w:hAnsi="Arial Narrow" w:cs="Arial Unicode MS"/>
          <w:sz w:val="28"/>
          <w:szCs w:val="28"/>
        </w:rPr>
        <w:t>s</w:t>
      </w:r>
      <w:r w:rsidRPr="00A226E4">
        <w:rPr>
          <w:rFonts w:ascii="Arial Narrow" w:eastAsia="Arial Unicode MS" w:hAnsi="Arial Narrow" w:cs="Arial Unicode MS"/>
          <w:sz w:val="28"/>
          <w:szCs w:val="28"/>
        </w:rPr>
        <w:t xml:space="preserve"> y, asimismo, dejar dicha</w:t>
      </w:r>
      <w:r w:rsidR="00F31404">
        <w:rPr>
          <w:rFonts w:ascii="Arial Narrow" w:eastAsia="Arial Unicode MS" w:hAnsi="Arial Narrow" w:cs="Arial Unicode MS"/>
          <w:sz w:val="28"/>
          <w:szCs w:val="28"/>
        </w:rPr>
        <w:t>s</w:t>
      </w:r>
      <w:r w:rsidRPr="00A226E4">
        <w:rPr>
          <w:rFonts w:ascii="Arial Narrow" w:eastAsia="Arial Unicode MS" w:hAnsi="Arial Narrow" w:cs="Arial Unicode MS"/>
          <w:sz w:val="28"/>
          <w:szCs w:val="28"/>
        </w:rPr>
        <w:t xml:space="preserve"> boleta</w:t>
      </w:r>
      <w:r w:rsidR="00F31404">
        <w:rPr>
          <w:rFonts w:ascii="Arial Narrow" w:eastAsia="Arial Unicode MS" w:hAnsi="Arial Narrow" w:cs="Arial Unicode MS"/>
          <w:sz w:val="28"/>
          <w:szCs w:val="28"/>
        </w:rPr>
        <w:t>s</w:t>
      </w:r>
      <w:r w:rsidRPr="00A226E4">
        <w:rPr>
          <w:rFonts w:ascii="Arial Narrow" w:eastAsia="Arial Unicode MS" w:hAnsi="Arial Narrow" w:cs="Arial Unicode MS"/>
          <w:sz w:val="28"/>
          <w:szCs w:val="28"/>
        </w:rPr>
        <w:t xml:space="preserve"> </w:t>
      </w:r>
      <w:r w:rsidRPr="00A226E4">
        <w:rPr>
          <w:rFonts w:ascii="Arial Narrow" w:eastAsia="Arial Unicode MS" w:hAnsi="Arial Narrow" w:cs="Arial Unicode MS"/>
          <w:b/>
          <w:sz w:val="28"/>
          <w:szCs w:val="28"/>
        </w:rPr>
        <w:t>SIN EFECTO LEGAL</w:t>
      </w:r>
      <w:r w:rsidRPr="00A226E4">
        <w:rPr>
          <w:rFonts w:ascii="Arial Narrow" w:eastAsia="Arial Unicode MS" w:hAnsi="Arial Narrow" w:cs="Arial Unicode MS"/>
          <w:sz w:val="28"/>
          <w:szCs w:val="28"/>
        </w:rPr>
        <w:t xml:space="preserve"> alguno; según lo disponen los artículos 251, 252 y 253 del Código Procesal Administrativo del Estado.</w:t>
      </w:r>
    </w:p>
    <w:p w:rsidR="009D0C51" w:rsidRPr="00A226E4" w:rsidRDefault="009D0C51" w:rsidP="009D0C51">
      <w:pPr>
        <w:pStyle w:val="Sinespaciado"/>
        <w:spacing w:line="360" w:lineRule="auto"/>
        <w:ind w:firstLine="709"/>
        <w:jc w:val="both"/>
        <w:rPr>
          <w:rFonts w:ascii="Arial Narrow" w:eastAsia="Arial Unicode MS" w:hAnsi="Arial Narrow" w:cs="Arial Unicode MS"/>
          <w:sz w:val="28"/>
          <w:szCs w:val="28"/>
        </w:rPr>
      </w:pPr>
    </w:p>
    <w:p w:rsidR="00A266C1" w:rsidRDefault="00A266C1" w:rsidP="00A266C1">
      <w:pPr>
        <w:pStyle w:val="Sinespaciado"/>
        <w:spacing w:line="360" w:lineRule="auto"/>
        <w:ind w:firstLine="709"/>
        <w:jc w:val="both"/>
        <w:rPr>
          <w:rFonts w:ascii="Arial Narrow" w:eastAsia="Arial Unicode MS" w:hAnsi="Arial Narrow" w:cs="Arial Unicode MS"/>
          <w:color w:val="000000"/>
          <w:sz w:val="28"/>
          <w:szCs w:val="28"/>
        </w:rPr>
      </w:pPr>
      <w:r w:rsidRPr="00A27F52">
        <w:rPr>
          <w:rFonts w:ascii="Arial Narrow" w:eastAsia="Arial Unicode MS" w:hAnsi="Arial Narrow" w:cs="Arial Unicode MS"/>
          <w:color w:val="000000"/>
          <w:sz w:val="28"/>
          <w:szCs w:val="28"/>
        </w:rPr>
        <w:lastRenderedPageBreak/>
        <w:t>En virtud de lo anterior, resulta innecesario el estudio de los restantes argumentos contenidos en los conceptos de impugnación</w:t>
      </w:r>
      <w:r>
        <w:rPr>
          <w:rFonts w:ascii="Arial Narrow" w:eastAsia="Arial Unicode MS" w:hAnsi="Arial Narrow" w:cs="Arial Unicode MS"/>
          <w:color w:val="000000"/>
          <w:sz w:val="28"/>
          <w:szCs w:val="28"/>
        </w:rPr>
        <w:t xml:space="preserve"> </w:t>
      </w:r>
      <w:r w:rsidRPr="00540B27">
        <w:rPr>
          <w:rFonts w:ascii="Arial Narrow" w:hAnsi="Arial Narrow" w:cs="Arial"/>
          <w:color w:val="000000"/>
          <w:sz w:val="28"/>
          <w:szCs w:val="28"/>
        </w:rPr>
        <w:t>manifestado</w:t>
      </w:r>
      <w:r>
        <w:rPr>
          <w:rFonts w:ascii="Arial Narrow" w:hAnsi="Arial Narrow" w:cs="Arial"/>
          <w:color w:val="000000"/>
          <w:sz w:val="28"/>
          <w:szCs w:val="28"/>
        </w:rPr>
        <w:t>s por la parte actora, ya que au</w:t>
      </w:r>
      <w:r w:rsidRPr="00540B27">
        <w:rPr>
          <w:rFonts w:ascii="Arial Narrow" w:hAnsi="Arial Narrow" w:cs="Arial"/>
          <w:color w:val="000000"/>
          <w:sz w:val="28"/>
          <w:szCs w:val="28"/>
        </w:rPr>
        <w:t>n y cuando result</w:t>
      </w:r>
      <w:r w:rsidRPr="003C2855">
        <w:rPr>
          <w:rFonts w:ascii="Arial Narrow" w:hAnsi="Arial Narrow" w:cs="Arial"/>
          <w:color w:val="000000"/>
          <w:sz w:val="28"/>
          <w:szCs w:val="28"/>
        </w:rPr>
        <w:t>a</w:t>
      </w:r>
      <w:r w:rsidRPr="00540B27">
        <w:rPr>
          <w:rFonts w:ascii="Arial Narrow" w:hAnsi="Arial Narrow" w:cs="Arial"/>
          <w:color w:val="000000"/>
          <w:sz w:val="28"/>
          <w:szCs w:val="28"/>
        </w:rPr>
        <w:t xml:space="preserve">ren fundados, </w:t>
      </w:r>
      <w:r w:rsidRPr="00D56866">
        <w:rPr>
          <w:rFonts w:ascii="Arial Narrow" w:eastAsiaTheme="minorHAnsi" w:hAnsi="Arial Narrow" w:cs="Arial"/>
          <w:color w:val="000000"/>
          <w:sz w:val="28"/>
          <w:szCs w:val="28"/>
        </w:rPr>
        <w:t xml:space="preserve">en nada variaría el sentido de la </w:t>
      </w:r>
      <w:r>
        <w:rPr>
          <w:rFonts w:ascii="Arial Narrow" w:hAnsi="Arial Narrow" w:cs="Arial"/>
          <w:color w:val="000000"/>
          <w:sz w:val="28"/>
          <w:szCs w:val="28"/>
        </w:rPr>
        <w:t>presente resolución</w:t>
      </w:r>
      <w:r>
        <w:rPr>
          <w:rFonts w:ascii="Arial Narrow" w:eastAsia="Arial Unicode MS" w:hAnsi="Arial Narrow" w:cs="Arial Unicode MS"/>
          <w:color w:val="000000"/>
          <w:sz w:val="28"/>
          <w:szCs w:val="28"/>
        </w:rPr>
        <w:t xml:space="preserve">. </w:t>
      </w:r>
    </w:p>
    <w:p w:rsidR="00A266C1" w:rsidRDefault="00A266C1" w:rsidP="00A266C1">
      <w:pPr>
        <w:spacing w:after="0" w:line="360" w:lineRule="auto"/>
        <w:ind w:firstLine="708"/>
        <w:jc w:val="both"/>
        <w:rPr>
          <w:rFonts w:ascii="Arial Narrow" w:eastAsia="Calibri" w:hAnsi="Arial Narrow" w:cs="Arial"/>
          <w:sz w:val="28"/>
          <w:szCs w:val="28"/>
        </w:rPr>
      </w:pPr>
    </w:p>
    <w:p w:rsidR="00A266C1" w:rsidRPr="00A42717" w:rsidRDefault="00A266C1" w:rsidP="00A266C1">
      <w:pPr>
        <w:pStyle w:val="Sinespaciado"/>
        <w:spacing w:line="360" w:lineRule="auto"/>
        <w:ind w:firstLine="709"/>
        <w:jc w:val="both"/>
        <w:rPr>
          <w:rFonts w:ascii="Arial Narrow" w:eastAsia="Arial Unicode MS" w:hAnsi="Arial Narrow" w:cs="Arial Unicode MS"/>
          <w:color w:val="000000"/>
          <w:sz w:val="28"/>
          <w:szCs w:val="28"/>
        </w:rPr>
      </w:pPr>
      <w:r>
        <w:rPr>
          <w:rFonts w:ascii="Arial Narrow" w:eastAsia="Arial Unicode MS" w:hAnsi="Arial Narrow" w:cs="Arial Unicode MS"/>
          <w:color w:val="000000"/>
          <w:sz w:val="28"/>
          <w:szCs w:val="28"/>
        </w:rPr>
        <w:t xml:space="preserve">Tiene aplicación la Tesis de Jurisprudencia </w:t>
      </w:r>
      <w:r w:rsidRPr="00A42717">
        <w:rPr>
          <w:rFonts w:ascii="Arial Narrow" w:eastAsia="Arial Unicode MS" w:hAnsi="Arial Narrow" w:cs="Arial Unicode MS"/>
          <w:color w:val="000000"/>
          <w:sz w:val="28"/>
          <w:szCs w:val="28"/>
        </w:rPr>
        <w:t>IV.2o.C. J/9</w:t>
      </w:r>
      <w:r>
        <w:rPr>
          <w:rFonts w:ascii="Arial Narrow" w:eastAsia="Arial Unicode MS" w:hAnsi="Arial Narrow" w:cs="Arial Unicode MS"/>
          <w:color w:val="000000"/>
          <w:sz w:val="28"/>
          <w:szCs w:val="28"/>
        </w:rPr>
        <w:t xml:space="preserve">, pronunciado por el </w:t>
      </w:r>
      <w:r w:rsidRPr="0026622F">
        <w:rPr>
          <w:rFonts w:ascii="Arial Narrow" w:eastAsia="Arial Unicode MS" w:hAnsi="Arial Narrow" w:cs="Arial Unicode MS"/>
          <w:color w:val="000000"/>
          <w:sz w:val="28"/>
          <w:szCs w:val="28"/>
        </w:rPr>
        <w:t xml:space="preserve">Segundo Tribunal Colegiado </w:t>
      </w:r>
      <w:r>
        <w:rPr>
          <w:rFonts w:ascii="Arial Narrow" w:eastAsia="Arial Unicode MS" w:hAnsi="Arial Narrow" w:cs="Arial Unicode MS"/>
          <w:color w:val="000000"/>
          <w:sz w:val="28"/>
          <w:szCs w:val="28"/>
        </w:rPr>
        <w:t>e</w:t>
      </w:r>
      <w:r w:rsidRPr="0026622F">
        <w:rPr>
          <w:rFonts w:ascii="Arial Narrow" w:eastAsia="Arial Unicode MS" w:hAnsi="Arial Narrow" w:cs="Arial Unicode MS"/>
          <w:color w:val="000000"/>
          <w:sz w:val="28"/>
          <w:szCs w:val="28"/>
        </w:rPr>
        <w:t xml:space="preserve">n Materia Civil </w:t>
      </w:r>
      <w:r>
        <w:rPr>
          <w:rFonts w:ascii="Arial Narrow" w:eastAsia="Arial Unicode MS" w:hAnsi="Arial Narrow" w:cs="Arial Unicode MS"/>
          <w:color w:val="000000"/>
          <w:sz w:val="28"/>
          <w:szCs w:val="28"/>
        </w:rPr>
        <w:t>d</w:t>
      </w:r>
      <w:r w:rsidRPr="0026622F">
        <w:rPr>
          <w:rFonts w:ascii="Arial Narrow" w:eastAsia="Arial Unicode MS" w:hAnsi="Arial Narrow" w:cs="Arial Unicode MS"/>
          <w:color w:val="000000"/>
          <w:sz w:val="28"/>
          <w:szCs w:val="28"/>
        </w:rPr>
        <w:t>el Cuarto Circuit</w:t>
      </w:r>
      <w:r>
        <w:rPr>
          <w:rFonts w:ascii="Arial Narrow" w:eastAsia="Arial Unicode MS" w:hAnsi="Arial Narrow" w:cs="Arial Unicode MS"/>
          <w:color w:val="000000"/>
          <w:sz w:val="28"/>
          <w:szCs w:val="28"/>
        </w:rPr>
        <w:t xml:space="preserve">o, publicada en el </w:t>
      </w:r>
      <w:r w:rsidRPr="00A42717">
        <w:rPr>
          <w:rFonts w:ascii="Arial Narrow" w:eastAsia="Arial Unicode MS" w:hAnsi="Arial Narrow" w:cs="Arial Unicode MS"/>
          <w:color w:val="000000"/>
          <w:sz w:val="28"/>
          <w:szCs w:val="28"/>
        </w:rPr>
        <w:t>Semanario Judicial de la Federación y su Gaceta</w:t>
      </w:r>
      <w:r>
        <w:rPr>
          <w:rFonts w:ascii="Arial Narrow" w:eastAsia="Arial Unicode MS" w:hAnsi="Arial Narrow" w:cs="Arial Unicode MS"/>
          <w:color w:val="000000"/>
          <w:sz w:val="28"/>
          <w:szCs w:val="28"/>
        </w:rPr>
        <w:t xml:space="preserve">, visible en la página </w:t>
      </w:r>
      <w:r w:rsidRPr="00A42717">
        <w:rPr>
          <w:rFonts w:ascii="Arial Narrow" w:eastAsia="Arial Unicode MS" w:hAnsi="Arial Narrow" w:cs="Arial Unicode MS"/>
          <w:color w:val="000000"/>
          <w:sz w:val="28"/>
          <w:szCs w:val="28"/>
        </w:rPr>
        <w:t>1743</w:t>
      </w:r>
      <w:r>
        <w:rPr>
          <w:rFonts w:ascii="Arial Narrow" w:eastAsia="Arial Unicode MS" w:hAnsi="Arial Narrow" w:cs="Arial Unicode MS"/>
          <w:color w:val="000000"/>
          <w:sz w:val="28"/>
          <w:szCs w:val="28"/>
        </w:rPr>
        <w:t>,</w:t>
      </w:r>
      <w:r w:rsidRPr="00444454">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Tomo XXV, Mayo de 2007</w:t>
      </w:r>
      <w:r>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Novena Época</w:t>
      </w:r>
      <w:r>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Registro: 172578</w:t>
      </w:r>
      <w:r>
        <w:rPr>
          <w:rFonts w:ascii="Arial Narrow" w:eastAsia="Arial Unicode MS" w:hAnsi="Arial Narrow" w:cs="Arial Unicode MS"/>
          <w:color w:val="000000"/>
          <w:sz w:val="28"/>
          <w:szCs w:val="28"/>
        </w:rPr>
        <w:t xml:space="preserve">, que dice: </w:t>
      </w:r>
    </w:p>
    <w:p w:rsidR="00A266C1" w:rsidRPr="00A42717" w:rsidRDefault="00A266C1" w:rsidP="00A266C1">
      <w:pPr>
        <w:pStyle w:val="Sinespaciado"/>
        <w:spacing w:line="360" w:lineRule="auto"/>
        <w:ind w:firstLine="709"/>
        <w:jc w:val="both"/>
        <w:rPr>
          <w:rFonts w:ascii="Arial Narrow" w:eastAsia="Arial Unicode MS" w:hAnsi="Arial Narrow" w:cs="Arial Unicode MS"/>
          <w:color w:val="000000"/>
          <w:sz w:val="28"/>
          <w:szCs w:val="28"/>
        </w:rPr>
      </w:pPr>
    </w:p>
    <w:p w:rsidR="00A266C1" w:rsidRDefault="00A266C1" w:rsidP="00A266C1">
      <w:pPr>
        <w:pStyle w:val="Sinespaciado"/>
        <w:ind w:firstLine="709"/>
        <w:jc w:val="both"/>
        <w:rPr>
          <w:rFonts w:ascii="Arial Narrow" w:eastAsia="Arial Unicode MS" w:hAnsi="Arial Narrow" w:cs="Arial Unicode MS"/>
          <w:i/>
          <w:color w:val="000000"/>
          <w:sz w:val="24"/>
          <w:szCs w:val="24"/>
        </w:rPr>
      </w:pPr>
      <w:r>
        <w:rPr>
          <w:rFonts w:ascii="Arial Narrow" w:eastAsia="Arial Unicode MS" w:hAnsi="Arial Narrow" w:cs="Arial Unicode MS"/>
          <w:b/>
          <w:i/>
          <w:color w:val="000000"/>
          <w:sz w:val="24"/>
          <w:szCs w:val="24"/>
        </w:rPr>
        <w:t>“</w:t>
      </w:r>
      <w:r w:rsidRPr="00A42717">
        <w:rPr>
          <w:rFonts w:ascii="Arial Narrow" w:eastAsia="Arial Unicode MS" w:hAnsi="Arial Narrow" w:cs="Arial Unicode MS"/>
          <w:b/>
          <w:i/>
          <w:color w:val="000000"/>
          <w:sz w:val="24"/>
          <w:szCs w:val="24"/>
        </w:rPr>
        <w:t>CONCEPTOS DE VIOLACIÓN. ES INNECESARIO SU ESTUDIO, CUANDO LA DECLARACIÓN DE FIRMEZA DE UNA CONSIDERACIÓN AUTÓNOMA DE LA SENTENCIA RECLAMADA ES SUFICIENTE PARA REGIR SU SENTIDO</w:t>
      </w:r>
      <w:r w:rsidRPr="00A42717">
        <w:rPr>
          <w:rFonts w:ascii="Arial Narrow" w:eastAsia="Arial Unicode MS" w:hAnsi="Arial Narrow" w:cs="Arial Unicode MS"/>
          <w:i/>
          <w:color w:val="000000"/>
          <w:sz w:val="24"/>
          <w:szCs w:val="24"/>
        </w:rPr>
        <w:t>. Si el tribunal responsable, para sustentar el sentido de la resolución reclamada, expresó diversas consideraciones, las cuales resultan autónomas o independientes entre sí y suficientes cada una de ellas para regir su sentido, la ineficacia de los conceptos de violación tocantes a evidenciar la ilegalidad de alguna de tales consideraciones, hace innecesario el estudio de los restantes, pues su examen en nada variaría el sentido de la resolución reclamada, ya que basta que quede firme alguna para que dicha consideración sustente po</w:t>
      </w:r>
      <w:r>
        <w:rPr>
          <w:rFonts w:ascii="Arial Narrow" w:eastAsia="Arial Unicode MS" w:hAnsi="Arial Narrow" w:cs="Arial Unicode MS"/>
          <w:i/>
          <w:color w:val="000000"/>
          <w:sz w:val="24"/>
          <w:szCs w:val="24"/>
        </w:rPr>
        <w:t>r sí sola el sentido del fallo.”</w:t>
      </w:r>
    </w:p>
    <w:p w:rsidR="00A266C1" w:rsidRDefault="00A266C1" w:rsidP="009D0C51">
      <w:pPr>
        <w:pStyle w:val="Sinespaciado"/>
        <w:spacing w:line="360" w:lineRule="auto"/>
        <w:ind w:firstLine="709"/>
        <w:jc w:val="both"/>
        <w:rPr>
          <w:rFonts w:ascii="Arial Narrow" w:eastAsia="Arial Unicode MS" w:hAnsi="Arial Narrow" w:cs="Arial Unicode MS"/>
          <w:sz w:val="28"/>
          <w:szCs w:val="28"/>
        </w:rPr>
      </w:pPr>
    </w:p>
    <w:p w:rsidR="009D0C51" w:rsidRDefault="009D0C51" w:rsidP="009D0C51">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Ahora bien, el actor en su escrito de demanda pide se declare la ilegalidad e invalidez de la</w:t>
      </w:r>
      <w:r w:rsidR="00F31404">
        <w:rPr>
          <w:rFonts w:ascii="Arial Narrow" w:eastAsia="Arial Unicode MS" w:hAnsi="Arial Narrow" w:cs="Arial Unicode MS"/>
          <w:sz w:val="28"/>
          <w:szCs w:val="28"/>
        </w:rPr>
        <w:t>s</w:t>
      </w:r>
      <w:r w:rsidRPr="00A226E4">
        <w:rPr>
          <w:rFonts w:ascii="Arial Narrow" w:eastAsia="Arial Unicode MS" w:hAnsi="Arial Narrow" w:cs="Arial Unicode MS"/>
          <w:sz w:val="28"/>
          <w:szCs w:val="28"/>
        </w:rPr>
        <w:t xml:space="preserve"> boleta</w:t>
      </w:r>
      <w:r w:rsidR="00F31404">
        <w:rPr>
          <w:rFonts w:ascii="Arial Narrow" w:eastAsia="Arial Unicode MS" w:hAnsi="Arial Narrow" w:cs="Arial Unicode MS"/>
          <w:sz w:val="28"/>
          <w:szCs w:val="28"/>
        </w:rPr>
        <w:t>s</w:t>
      </w:r>
      <w:r w:rsidRPr="00A226E4">
        <w:rPr>
          <w:rFonts w:ascii="Arial Narrow" w:eastAsia="Arial Unicode MS" w:hAnsi="Arial Narrow" w:cs="Arial Unicode MS"/>
          <w:sz w:val="28"/>
          <w:szCs w:val="28"/>
        </w:rPr>
        <w:t xml:space="preserve"> de infracción impugnada</w:t>
      </w:r>
      <w:r w:rsidR="00F31404">
        <w:rPr>
          <w:rFonts w:ascii="Arial Narrow" w:eastAsia="Arial Unicode MS" w:hAnsi="Arial Narrow" w:cs="Arial Unicode MS"/>
          <w:sz w:val="28"/>
          <w:szCs w:val="28"/>
        </w:rPr>
        <w:t>s</w:t>
      </w:r>
      <w:r w:rsidRPr="00A226E4">
        <w:rPr>
          <w:rFonts w:ascii="Arial Narrow" w:eastAsia="Arial Unicode MS" w:hAnsi="Arial Narrow" w:cs="Arial Unicode MS"/>
          <w:sz w:val="28"/>
          <w:szCs w:val="28"/>
        </w:rPr>
        <w:t>, y como consecuencia se le restituya en los derechos que fueron violentados</w:t>
      </w:r>
      <w:r>
        <w:rPr>
          <w:rFonts w:ascii="Arial Narrow" w:eastAsia="Arial Unicode MS" w:hAnsi="Arial Narrow" w:cs="Arial Unicode MS"/>
          <w:sz w:val="28"/>
          <w:szCs w:val="28"/>
        </w:rPr>
        <w:t>.</w:t>
      </w:r>
    </w:p>
    <w:p w:rsidR="009D0C51" w:rsidRPr="00A226E4" w:rsidRDefault="009D0C51" w:rsidP="009D0C51">
      <w:pPr>
        <w:pStyle w:val="Sinespaciado"/>
        <w:spacing w:line="360" w:lineRule="auto"/>
        <w:ind w:firstLine="709"/>
        <w:jc w:val="both"/>
        <w:rPr>
          <w:rFonts w:ascii="Arial Narrow" w:hAnsi="Arial Narrow" w:cs="Arial"/>
          <w:b/>
          <w:sz w:val="28"/>
          <w:szCs w:val="28"/>
        </w:rPr>
      </w:pPr>
    </w:p>
    <w:p w:rsidR="009D0C51" w:rsidRPr="00A226E4" w:rsidRDefault="009D0C51" w:rsidP="009D0C51">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En las condiciones apuntadas, a efecto de llevar a cabo el pronunciamiento correspondiente a lo peticionado por la</w:t>
      </w:r>
      <w:r w:rsidR="004876CA">
        <w:rPr>
          <w:rFonts w:ascii="Arial Narrow" w:eastAsia="Arial Unicode MS" w:hAnsi="Arial Narrow" w:cs="Arial Unicode MS"/>
          <w:sz w:val="28"/>
          <w:szCs w:val="28"/>
        </w:rPr>
        <w:t xml:space="preserve"> parte </w:t>
      </w:r>
      <w:r w:rsidRPr="00A226E4">
        <w:rPr>
          <w:rFonts w:ascii="Arial Narrow" w:eastAsia="Arial Unicode MS" w:hAnsi="Arial Narrow" w:cs="Arial Unicode MS"/>
          <w:sz w:val="28"/>
          <w:szCs w:val="28"/>
        </w:rPr>
        <w:t>actora, resulta necesario hacer mención al contenido del artículo 252 del Código de Procedimientos Administrativos para el Estado de San Luis potosí, que literalmente dispone</w:t>
      </w:r>
      <w:r>
        <w:rPr>
          <w:rFonts w:ascii="Arial Narrow" w:eastAsia="Arial Unicode MS" w:hAnsi="Arial Narrow" w:cs="Arial Unicode MS"/>
          <w:sz w:val="28"/>
          <w:szCs w:val="28"/>
        </w:rPr>
        <w:t xml:space="preserve"> en lo conducente</w:t>
      </w:r>
      <w:r w:rsidRPr="00A226E4">
        <w:rPr>
          <w:rFonts w:ascii="Arial Narrow" w:eastAsia="Arial Unicode MS" w:hAnsi="Arial Narrow" w:cs="Arial Unicode MS"/>
          <w:sz w:val="28"/>
          <w:szCs w:val="28"/>
        </w:rPr>
        <w:t>:</w:t>
      </w:r>
    </w:p>
    <w:p w:rsidR="009D0C51" w:rsidRPr="00A226E4" w:rsidRDefault="009D0C51" w:rsidP="009D0C51">
      <w:pPr>
        <w:pStyle w:val="Sinespaciado"/>
        <w:spacing w:line="276" w:lineRule="auto"/>
        <w:ind w:firstLine="709"/>
        <w:jc w:val="both"/>
        <w:rPr>
          <w:rFonts w:ascii="Arial Narrow" w:eastAsia="Arial Unicode MS" w:hAnsi="Arial Narrow" w:cs="Arial Unicode MS"/>
          <w:sz w:val="24"/>
          <w:szCs w:val="24"/>
        </w:rPr>
      </w:pPr>
    </w:p>
    <w:p w:rsidR="009D0C51" w:rsidRPr="00A226E4" w:rsidRDefault="009D0C51" w:rsidP="00A266C1">
      <w:pPr>
        <w:pStyle w:val="Sinespaciado"/>
        <w:ind w:firstLine="709"/>
        <w:jc w:val="both"/>
        <w:rPr>
          <w:rFonts w:ascii="Arial Narrow" w:eastAsia="Arial Unicode MS" w:hAnsi="Arial Narrow" w:cs="Arial Unicode MS"/>
          <w:i/>
          <w:sz w:val="24"/>
          <w:szCs w:val="24"/>
        </w:rPr>
      </w:pPr>
      <w:r w:rsidRPr="00A226E4">
        <w:rPr>
          <w:rFonts w:ascii="Arial Narrow" w:eastAsia="Arial Unicode MS" w:hAnsi="Arial Narrow" w:cs="Arial Unicode MS"/>
          <w:b/>
          <w:i/>
          <w:sz w:val="24"/>
          <w:szCs w:val="24"/>
        </w:rPr>
        <w:t xml:space="preserve">“ARTICULO 252.- </w:t>
      </w:r>
      <w:r w:rsidRPr="00A226E4">
        <w:rPr>
          <w:rFonts w:ascii="Arial Narrow" w:eastAsia="Arial Unicode MS" w:hAnsi="Arial Narrow" w:cs="Arial Unicode MS"/>
          <w:i/>
          <w:sz w:val="24"/>
          <w:szCs w:val="24"/>
        </w:rPr>
        <w:t>De ser favorable la sentencia al actor, esta dejará sin efecto el acto impugnado y las autoridades responsables quedarán obligadas a otorgar o restituir al actor en el goce de los derechos que le hubieren sido indebidamente afectados o desconocidos, en los términos que se establezca</w:t>
      </w:r>
      <w:r>
        <w:rPr>
          <w:rFonts w:ascii="Arial Narrow" w:eastAsia="Arial Unicode MS" w:hAnsi="Arial Narrow" w:cs="Arial Unicode MS"/>
          <w:i/>
          <w:sz w:val="24"/>
          <w:szCs w:val="24"/>
        </w:rPr>
        <w:t>.</w:t>
      </w:r>
      <w:r w:rsidRPr="00A226E4">
        <w:rPr>
          <w:rFonts w:ascii="Arial Narrow" w:eastAsia="Arial Unicode MS" w:hAnsi="Arial Narrow" w:cs="Arial Unicode MS"/>
          <w:i/>
          <w:sz w:val="24"/>
          <w:szCs w:val="24"/>
        </w:rPr>
        <w:t>”</w:t>
      </w:r>
    </w:p>
    <w:p w:rsidR="009D0C51" w:rsidRPr="00A226E4" w:rsidRDefault="009D0C51" w:rsidP="009D0C51">
      <w:pPr>
        <w:pStyle w:val="Sinespaciado"/>
        <w:spacing w:line="276" w:lineRule="auto"/>
        <w:ind w:firstLine="709"/>
        <w:jc w:val="both"/>
        <w:rPr>
          <w:rFonts w:ascii="Arial Narrow" w:eastAsia="Arial Unicode MS" w:hAnsi="Arial Narrow" w:cs="Arial Unicode MS"/>
          <w:sz w:val="28"/>
          <w:szCs w:val="28"/>
        </w:rPr>
      </w:pPr>
    </w:p>
    <w:p w:rsidR="00AD3512" w:rsidRPr="005C27F4" w:rsidRDefault="009D0C51" w:rsidP="00AD3512">
      <w:pPr>
        <w:pStyle w:val="Sinespaciado"/>
        <w:spacing w:line="360" w:lineRule="auto"/>
        <w:ind w:firstLine="709"/>
        <w:jc w:val="both"/>
        <w:rPr>
          <w:rFonts w:ascii="Arial Narrow" w:eastAsia="Arial Unicode MS" w:hAnsi="Arial Narrow" w:cs="Arial Unicode MS"/>
          <w:color w:val="000000"/>
          <w:sz w:val="28"/>
          <w:szCs w:val="28"/>
        </w:rPr>
      </w:pPr>
      <w:r w:rsidRPr="00A226E4">
        <w:rPr>
          <w:rFonts w:ascii="Arial Narrow" w:eastAsia="Arial Unicode MS" w:hAnsi="Arial Narrow" w:cs="Arial Unicode MS"/>
          <w:sz w:val="28"/>
          <w:szCs w:val="28"/>
        </w:rPr>
        <w:t xml:space="preserve">Entonces, de acuerdo a lo anterior, si esta Sala Unitaria declaró la ilegalidad e invalidez de la boleta de multa impugnada, decretando su nulidad total y dejándola sin efecto legal alguno, resulta fundado lo peticionado por la </w:t>
      </w:r>
      <w:r w:rsidRPr="00A226E4">
        <w:rPr>
          <w:rFonts w:ascii="Arial Narrow" w:eastAsia="Arial Unicode MS" w:hAnsi="Arial Narrow" w:cs="Arial Unicode MS"/>
          <w:sz w:val="28"/>
          <w:szCs w:val="28"/>
        </w:rPr>
        <w:lastRenderedPageBreak/>
        <w:t xml:space="preserve">actora </w:t>
      </w:r>
      <w:r>
        <w:rPr>
          <w:rFonts w:ascii="Arial Narrow" w:eastAsia="Arial Unicode MS" w:hAnsi="Arial Narrow" w:cs="Arial Unicode MS"/>
          <w:sz w:val="28"/>
          <w:szCs w:val="28"/>
        </w:rPr>
        <w:t xml:space="preserve">y en tal virtud, se ordena a la demandada, la cancelación de dicha infracción, </w:t>
      </w:r>
      <w:r w:rsidRPr="00A226E4">
        <w:rPr>
          <w:rFonts w:ascii="Arial Narrow" w:eastAsia="Arial Unicode MS" w:hAnsi="Arial Narrow" w:cs="Arial Unicode MS"/>
          <w:sz w:val="28"/>
          <w:szCs w:val="28"/>
        </w:rPr>
        <w:t>toda vez que se trata de una consecuencia legal y lógica derivada de la nulidad previamente decretada, actualizándose de esa forma la disposición contenida en el numeral invocado en el párrafo que antecede.</w:t>
      </w:r>
      <w:r w:rsidR="00A266C1" w:rsidRPr="005C27F4">
        <w:rPr>
          <w:rFonts w:ascii="Arial Narrow" w:eastAsia="Arial Unicode MS" w:hAnsi="Arial Narrow" w:cs="Arial Unicode MS"/>
          <w:color w:val="000000"/>
          <w:sz w:val="28"/>
          <w:szCs w:val="28"/>
        </w:rPr>
        <w:t xml:space="preserve"> </w:t>
      </w:r>
      <w:r w:rsidR="00AD3512" w:rsidRPr="005C27F4">
        <w:rPr>
          <w:rFonts w:ascii="Arial Narrow" w:eastAsia="Arial Unicode MS" w:hAnsi="Arial Narrow" w:cs="Arial Unicode MS"/>
          <w:color w:val="000000"/>
          <w:sz w:val="28"/>
          <w:szCs w:val="28"/>
        </w:rPr>
        <w:t>De igual manera para que se le devuelva</w:t>
      </w:r>
      <w:r w:rsidR="00F31404">
        <w:rPr>
          <w:rFonts w:ascii="Arial Narrow" w:eastAsia="Arial Unicode MS" w:hAnsi="Arial Narrow" w:cs="Arial Unicode MS"/>
          <w:color w:val="000000"/>
          <w:sz w:val="28"/>
          <w:szCs w:val="28"/>
        </w:rPr>
        <w:t>n los</w:t>
      </w:r>
      <w:r w:rsidR="00AD3512" w:rsidRPr="005C27F4">
        <w:rPr>
          <w:rFonts w:ascii="Arial Narrow" w:eastAsia="Arial Unicode MS" w:hAnsi="Arial Narrow" w:cs="Arial Unicode MS"/>
          <w:color w:val="000000"/>
          <w:sz w:val="28"/>
          <w:szCs w:val="28"/>
        </w:rPr>
        <w:t xml:space="preserve"> objeto</w:t>
      </w:r>
      <w:r w:rsidR="00F31404">
        <w:rPr>
          <w:rFonts w:ascii="Arial Narrow" w:eastAsia="Arial Unicode MS" w:hAnsi="Arial Narrow" w:cs="Arial Unicode MS"/>
          <w:color w:val="000000"/>
          <w:sz w:val="28"/>
          <w:szCs w:val="28"/>
        </w:rPr>
        <w:t>s</w:t>
      </w:r>
      <w:r w:rsidR="00AD3512" w:rsidRPr="005C27F4">
        <w:rPr>
          <w:rFonts w:ascii="Arial Narrow" w:eastAsia="Arial Unicode MS" w:hAnsi="Arial Narrow" w:cs="Arial Unicode MS"/>
          <w:color w:val="000000"/>
          <w:sz w:val="28"/>
          <w:szCs w:val="28"/>
        </w:rPr>
        <w:t xml:space="preserve"> recogido</w:t>
      </w:r>
      <w:r w:rsidR="00F31404">
        <w:rPr>
          <w:rFonts w:ascii="Arial Narrow" w:eastAsia="Arial Unicode MS" w:hAnsi="Arial Narrow" w:cs="Arial Unicode MS"/>
          <w:color w:val="000000"/>
          <w:sz w:val="28"/>
          <w:szCs w:val="28"/>
        </w:rPr>
        <w:t>s</w:t>
      </w:r>
      <w:r w:rsidR="00AD3512" w:rsidRPr="005C27F4">
        <w:rPr>
          <w:rFonts w:ascii="Arial Narrow" w:eastAsia="Arial Unicode MS" w:hAnsi="Arial Narrow" w:cs="Arial Unicode MS"/>
          <w:color w:val="000000"/>
          <w:sz w:val="28"/>
          <w:szCs w:val="28"/>
        </w:rPr>
        <w:t xml:space="preserve"> con motivo de</w:t>
      </w:r>
      <w:r w:rsidR="00F31404">
        <w:rPr>
          <w:rFonts w:ascii="Arial Narrow" w:eastAsia="Arial Unicode MS" w:hAnsi="Arial Narrow" w:cs="Arial Unicode MS"/>
          <w:color w:val="000000"/>
          <w:sz w:val="28"/>
          <w:szCs w:val="28"/>
        </w:rPr>
        <w:t xml:space="preserve"> </w:t>
      </w:r>
      <w:r w:rsidR="00AD3512" w:rsidRPr="005C27F4">
        <w:rPr>
          <w:rFonts w:ascii="Arial Narrow" w:eastAsia="Arial Unicode MS" w:hAnsi="Arial Narrow" w:cs="Arial Unicode MS"/>
          <w:color w:val="000000"/>
          <w:sz w:val="28"/>
          <w:szCs w:val="28"/>
        </w:rPr>
        <w:t>l</w:t>
      </w:r>
      <w:r w:rsidR="00F31404">
        <w:rPr>
          <w:rFonts w:ascii="Arial Narrow" w:eastAsia="Arial Unicode MS" w:hAnsi="Arial Narrow" w:cs="Arial Unicode MS"/>
          <w:color w:val="000000"/>
          <w:sz w:val="28"/>
          <w:szCs w:val="28"/>
        </w:rPr>
        <w:t>os</w:t>
      </w:r>
      <w:r w:rsidR="00AD3512" w:rsidRPr="005C27F4">
        <w:rPr>
          <w:rFonts w:ascii="Arial Narrow" w:eastAsia="Arial Unicode MS" w:hAnsi="Arial Narrow" w:cs="Arial Unicode MS"/>
          <w:color w:val="000000"/>
          <w:sz w:val="28"/>
          <w:szCs w:val="28"/>
        </w:rPr>
        <w:t xml:space="preserve"> acto</w:t>
      </w:r>
      <w:r w:rsidR="00F31404">
        <w:rPr>
          <w:rFonts w:ascii="Arial Narrow" w:eastAsia="Arial Unicode MS" w:hAnsi="Arial Narrow" w:cs="Arial Unicode MS"/>
          <w:color w:val="000000"/>
          <w:sz w:val="28"/>
          <w:szCs w:val="28"/>
        </w:rPr>
        <w:t>s</w:t>
      </w:r>
      <w:r w:rsidR="00AD3512" w:rsidRPr="005C27F4">
        <w:rPr>
          <w:rFonts w:ascii="Arial Narrow" w:eastAsia="Arial Unicode MS" w:hAnsi="Arial Narrow" w:cs="Arial Unicode MS"/>
          <w:color w:val="000000"/>
          <w:sz w:val="28"/>
          <w:szCs w:val="28"/>
        </w:rPr>
        <w:t xml:space="preserve"> declarado</w:t>
      </w:r>
      <w:r w:rsidR="00F31404">
        <w:rPr>
          <w:rFonts w:ascii="Arial Narrow" w:eastAsia="Arial Unicode MS" w:hAnsi="Arial Narrow" w:cs="Arial Unicode MS"/>
          <w:color w:val="000000"/>
          <w:sz w:val="28"/>
          <w:szCs w:val="28"/>
        </w:rPr>
        <w:t>s</w:t>
      </w:r>
      <w:r w:rsidR="00AD3512" w:rsidRPr="005C27F4">
        <w:rPr>
          <w:rFonts w:ascii="Arial Narrow" w:eastAsia="Arial Unicode MS" w:hAnsi="Arial Narrow" w:cs="Arial Unicode MS"/>
          <w:color w:val="000000"/>
          <w:sz w:val="28"/>
          <w:szCs w:val="28"/>
        </w:rPr>
        <w:t xml:space="preserve"> nulo</w:t>
      </w:r>
      <w:r w:rsidR="00F31404">
        <w:rPr>
          <w:rFonts w:ascii="Arial Narrow" w:eastAsia="Arial Unicode MS" w:hAnsi="Arial Narrow" w:cs="Arial Unicode MS"/>
          <w:color w:val="000000"/>
          <w:sz w:val="28"/>
          <w:szCs w:val="28"/>
        </w:rPr>
        <w:t>s</w:t>
      </w:r>
      <w:r w:rsidR="00AD3512" w:rsidRPr="005C27F4">
        <w:rPr>
          <w:rFonts w:ascii="Arial Narrow" w:eastAsia="Arial Unicode MS" w:hAnsi="Arial Narrow" w:cs="Arial Unicode MS"/>
          <w:color w:val="000000"/>
          <w:sz w:val="28"/>
          <w:szCs w:val="28"/>
        </w:rPr>
        <w:t>, esto último se encuentra satisfecho</w:t>
      </w:r>
      <w:r w:rsidR="00AD3512">
        <w:rPr>
          <w:rFonts w:ascii="Arial Narrow" w:eastAsia="Arial Unicode MS" w:hAnsi="Arial Narrow" w:cs="Arial Unicode MS"/>
          <w:color w:val="000000"/>
          <w:sz w:val="28"/>
          <w:szCs w:val="28"/>
        </w:rPr>
        <w:t>,</w:t>
      </w:r>
      <w:r w:rsidR="00AD3512" w:rsidRPr="005C27F4">
        <w:rPr>
          <w:rFonts w:ascii="Arial Narrow" w:eastAsia="Arial Unicode MS" w:hAnsi="Arial Narrow" w:cs="Arial Unicode MS"/>
          <w:color w:val="000000"/>
          <w:sz w:val="28"/>
          <w:szCs w:val="28"/>
        </w:rPr>
        <w:t xml:space="preserve"> pues el día </w:t>
      </w:r>
      <w:r w:rsidR="00F31404">
        <w:rPr>
          <w:rFonts w:ascii="Arial Narrow" w:eastAsia="Arial Unicode MS" w:hAnsi="Arial Narrow" w:cs="Arial Unicode MS"/>
          <w:sz w:val="28"/>
          <w:szCs w:val="28"/>
        </w:rPr>
        <w:t>siete de diciembre de dos mil veinte</w:t>
      </w:r>
      <w:r w:rsidR="000B45EA">
        <w:rPr>
          <w:rFonts w:ascii="Arial Narrow" w:eastAsia="Arial Unicode MS" w:hAnsi="Arial Narrow" w:cs="Arial Unicode MS"/>
          <w:sz w:val="28"/>
          <w:szCs w:val="28"/>
        </w:rPr>
        <w:t xml:space="preserve"> </w:t>
      </w:r>
      <w:r w:rsidR="00F31404">
        <w:rPr>
          <w:rFonts w:ascii="Arial Narrow" w:eastAsia="Arial Unicode MS" w:hAnsi="Arial Narrow" w:cs="Arial Unicode MS"/>
          <w:sz w:val="28"/>
          <w:szCs w:val="28"/>
        </w:rPr>
        <w:t xml:space="preserve"> </w:t>
      </w:r>
      <w:r w:rsidR="00AD3512">
        <w:rPr>
          <w:rFonts w:ascii="Arial Narrow" w:eastAsia="Arial Unicode MS" w:hAnsi="Arial Narrow" w:cs="Arial Unicode MS"/>
          <w:color w:val="000000"/>
          <w:sz w:val="28"/>
          <w:szCs w:val="28"/>
        </w:rPr>
        <w:t>se entreg</w:t>
      </w:r>
      <w:r w:rsidR="00F31404">
        <w:rPr>
          <w:rFonts w:ascii="Arial Narrow" w:eastAsia="Arial Unicode MS" w:hAnsi="Arial Narrow" w:cs="Arial Unicode MS"/>
          <w:color w:val="000000"/>
          <w:sz w:val="28"/>
          <w:szCs w:val="28"/>
        </w:rPr>
        <w:t>aron</w:t>
      </w:r>
      <w:r w:rsidR="00AD3512" w:rsidRPr="005C27F4">
        <w:rPr>
          <w:rFonts w:ascii="Arial Narrow" w:eastAsia="Arial Unicode MS" w:hAnsi="Arial Narrow" w:cs="Arial Unicode MS"/>
          <w:color w:val="000000"/>
          <w:sz w:val="28"/>
          <w:szCs w:val="28"/>
        </w:rPr>
        <w:t xml:space="preserve"> a</w:t>
      </w:r>
      <w:r w:rsidR="00042F56">
        <w:rPr>
          <w:rFonts w:ascii="Arial Narrow" w:eastAsia="Arial Unicode MS" w:hAnsi="Arial Narrow" w:cs="Arial Unicode MS"/>
          <w:color w:val="000000"/>
          <w:sz w:val="28"/>
          <w:szCs w:val="28"/>
        </w:rPr>
        <w:t>l actor</w:t>
      </w:r>
      <w:r w:rsidR="00AD3512">
        <w:rPr>
          <w:rFonts w:ascii="Arial Narrow" w:eastAsia="Arial Unicode MS" w:hAnsi="Arial Narrow" w:cs="Arial Unicode MS"/>
          <w:color w:val="000000"/>
          <w:sz w:val="28"/>
          <w:szCs w:val="28"/>
        </w:rPr>
        <w:t xml:space="preserve">, </w:t>
      </w:r>
      <w:r w:rsidR="00AD3512" w:rsidRPr="005C27F4">
        <w:rPr>
          <w:rFonts w:ascii="Arial Narrow" w:eastAsia="Arial Unicode MS" w:hAnsi="Arial Narrow" w:cs="Arial Unicode MS"/>
          <w:color w:val="000000"/>
          <w:sz w:val="28"/>
          <w:szCs w:val="28"/>
        </w:rPr>
        <w:t>la</w:t>
      </w:r>
      <w:r w:rsidR="00F31404">
        <w:rPr>
          <w:rFonts w:ascii="Arial Narrow" w:eastAsia="Arial Unicode MS" w:hAnsi="Arial Narrow" w:cs="Arial Unicode MS"/>
          <w:color w:val="000000"/>
          <w:sz w:val="28"/>
          <w:szCs w:val="28"/>
        </w:rPr>
        <w:t>s</w:t>
      </w:r>
      <w:r w:rsidR="00AD3512" w:rsidRPr="005C27F4">
        <w:rPr>
          <w:rFonts w:ascii="Arial Narrow" w:eastAsia="Arial Unicode MS" w:hAnsi="Arial Narrow" w:cs="Arial Unicode MS"/>
          <w:color w:val="000000"/>
          <w:sz w:val="28"/>
          <w:szCs w:val="28"/>
        </w:rPr>
        <w:t xml:space="preserve"> </w:t>
      </w:r>
      <w:r w:rsidR="00F31404">
        <w:rPr>
          <w:rFonts w:ascii="Arial Narrow" w:eastAsia="Arial Unicode MS" w:hAnsi="Arial Narrow" w:cs="Arial Unicode MS"/>
          <w:color w:val="000000"/>
          <w:sz w:val="28"/>
          <w:szCs w:val="28"/>
        </w:rPr>
        <w:t xml:space="preserve">placas de circulación </w:t>
      </w:r>
      <w:r w:rsidR="00042F56">
        <w:rPr>
          <w:rFonts w:ascii="Arial Narrow" w:eastAsia="Arial Unicode MS" w:hAnsi="Arial Narrow" w:cs="Arial Unicode MS"/>
          <w:color w:val="000000"/>
          <w:sz w:val="28"/>
          <w:szCs w:val="28"/>
        </w:rPr>
        <w:t xml:space="preserve">con número </w:t>
      </w:r>
      <w:r w:rsidR="00F93813">
        <w:rPr>
          <w:rFonts w:ascii="Arial Narrow" w:eastAsia="Arial Unicode MS" w:hAnsi="Arial Narrow" w:cs="Arial Unicode MS"/>
          <w:color w:val="FF0000"/>
          <w:sz w:val="28"/>
          <w:szCs w:val="28"/>
        </w:rPr>
        <w:t>**********</w:t>
      </w:r>
      <w:r w:rsidR="00AD3512">
        <w:rPr>
          <w:rFonts w:ascii="Arial Narrow" w:eastAsia="Arial Unicode MS" w:hAnsi="Arial Narrow" w:cs="Arial Unicode MS"/>
          <w:color w:val="000000"/>
          <w:sz w:val="28"/>
          <w:szCs w:val="28"/>
        </w:rPr>
        <w:t>que le fue</w:t>
      </w:r>
      <w:r w:rsidR="000B45EA">
        <w:rPr>
          <w:rFonts w:ascii="Arial Narrow" w:eastAsia="Arial Unicode MS" w:hAnsi="Arial Narrow" w:cs="Arial Unicode MS"/>
          <w:color w:val="000000"/>
          <w:sz w:val="28"/>
          <w:szCs w:val="28"/>
        </w:rPr>
        <w:t>ron</w:t>
      </w:r>
      <w:r w:rsidR="00AD3512">
        <w:rPr>
          <w:rFonts w:ascii="Arial Narrow" w:eastAsia="Arial Unicode MS" w:hAnsi="Arial Narrow" w:cs="Arial Unicode MS"/>
          <w:color w:val="000000"/>
          <w:sz w:val="28"/>
          <w:szCs w:val="28"/>
        </w:rPr>
        <w:t xml:space="preserve"> retenida</w:t>
      </w:r>
      <w:r w:rsidR="000B45EA">
        <w:rPr>
          <w:rFonts w:ascii="Arial Narrow" w:eastAsia="Arial Unicode MS" w:hAnsi="Arial Narrow" w:cs="Arial Unicode MS"/>
          <w:color w:val="000000"/>
          <w:sz w:val="28"/>
          <w:szCs w:val="28"/>
        </w:rPr>
        <w:t>s</w:t>
      </w:r>
      <w:r w:rsidR="00AD3512">
        <w:rPr>
          <w:rFonts w:ascii="Arial Narrow" w:eastAsia="Arial Unicode MS" w:hAnsi="Arial Narrow" w:cs="Arial Unicode MS"/>
          <w:color w:val="000000"/>
          <w:sz w:val="28"/>
          <w:szCs w:val="28"/>
        </w:rPr>
        <w:t>,</w:t>
      </w:r>
      <w:r w:rsidR="00AD3512" w:rsidRPr="002C7439">
        <w:rPr>
          <w:rFonts w:ascii="Arial Narrow" w:eastAsia="Arial Unicode MS" w:hAnsi="Arial Narrow" w:cs="Arial Unicode MS"/>
          <w:sz w:val="28"/>
          <w:szCs w:val="28"/>
        </w:rPr>
        <w:t xml:space="preserve"> </w:t>
      </w:r>
      <w:r w:rsidR="00AD3512">
        <w:rPr>
          <w:rFonts w:ascii="Arial Narrow" w:eastAsia="Arial Unicode MS" w:hAnsi="Arial Narrow" w:cs="Arial Unicode MS"/>
          <w:sz w:val="28"/>
          <w:szCs w:val="28"/>
        </w:rPr>
        <w:t xml:space="preserve">según consta </w:t>
      </w:r>
      <w:r w:rsidR="000B45EA">
        <w:rPr>
          <w:rFonts w:ascii="Arial Narrow" w:eastAsia="Arial Unicode MS" w:hAnsi="Arial Narrow" w:cs="Arial Unicode MS"/>
          <w:sz w:val="28"/>
          <w:szCs w:val="28"/>
        </w:rPr>
        <w:t xml:space="preserve">en el Acta Administrativa que obra </w:t>
      </w:r>
      <w:r w:rsidR="00AD3512">
        <w:rPr>
          <w:rFonts w:ascii="Arial Narrow" w:eastAsia="Arial Unicode MS" w:hAnsi="Arial Narrow" w:cs="Arial Unicode MS"/>
          <w:sz w:val="28"/>
          <w:szCs w:val="28"/>
        </w:rPr>
        <w:t>en</w:t>
      </w:r>
      <w:r w:rsidR="00AD3512" w:rsidRPr="002C7439">
        <w:rPr>
          <w:rFonts w:ascii="Arial Narrow" w:eastAsia="Arial Unicode MS" w:hAnsi="Arial Narrow" w:cs="Arial Unicode MS"/>
          <w:sz w:val="28"/>
          <w:szCs w:val="28"/>
        </w:rPr>
        <w:t xml:space="preserve"> </w:t>
      </w:r>
      <w:r w:rsidR="00AD3512" w:rsidRPr="002C7439">
        <w:rPr>
          <w:rFonts w:ascii="Arial Narrow" w:eastAsia="Arial Unicode MS" w:hAnsi="Arial Narrow" w:cs="Arial Unicode MS"/>
          <w:b/>
          <w:sz w:val="28"/>
          <w:szCs w:val="28"/>
        </w:rPr>
        <w:t>foja</w:t>
      </w:r>
      <w:r w:rsidR="000B45EA">
        <w:rPr>
          <w:rFonts w:ascii="Arial Narrow" w:eastAsia="Arial Unicode MS" w:hAnsi="Arial Narrow" w:cs="Arial Unicode MS"/>
          <w:b/>
          <w:sz w:val="28"/>
          <w:szCs w:val="28"/>
        </w:rPr>
        <w:t>s</w:t>
      </w:r>
      <w:r w:rsidR="00AD3512">
        <w:rPr>
          <w:rFonts w:ascii="Arial Narrow" w:eastAsia="Arial Unicode MS" w:hAnsi="Arial Narrow" w:cs="Arial Unicode MS"/>
          <w:b/>
          <w:sz w:val="28"/>
          <w:szCs w:val="28"/>
        </w:rPr>
        <w:t xml:space="preserve"> </w:t>
      </w:r>
      <w:r w:rsidR="000B45EA">
        <w:rPr>
          <w:rFonts w:ascii="Arial Narrow" w:eastAsia="Arial Unicode MS" w:hAnsi="Arial Narrow" w:cs="Arial Unicode MS"/>
          <w:b/>
          <w:sz w:val="28"/>
          <w:szCs w:val="28"/>
        </w:rPr>
        <w:t>23 y 29</w:t>
      </w:r>
      <w:r w:rsidR="00AD3512">
        <w:rPr>
          <w:rFonts w:ascii="Arial Narrow" w:eastAsia="Arial Unicode MS" w:hAnsi="Arial Narrow" w:cs="Arial Unicode MS"/>
          <w:b/>
          <w:sz w:val="28"/>
          <w:szCs w:val="28"/>
        </w:rPr>
        <w:t xml:space="preserve"> </w:t>
      </w:r>
      <w:r w:rsidR="00AD3512">
        <w:rPr>
          <w:rFonts w:ascii="Arial Narrow" w:eastAsia="Arial Unicode MS" w:hAnsi="Arial Narrow" w:cs="Arial Unicode MS"/>
          <w:sz w:val="28"/>
          <w:szCs w:val="28"/>
        </w:rPr>
        <w:t xml:space="preserve">de </w:t>
      </w:r>
      <w:r w:rsidR="00AD3512">
        <w:rPr>
          <w:rFonts w:ascii="Arial Narrow" w:eastAsia="Arial Unicode MS" w:hAnsi="Arial Narrow" w:cs="Arial Unicode MS"/>
          <w:color w:val="000000"/>
          <w:sz w:val="28"/>
          <w:szCs w:val="28"/>
        </w:rPr>
        <w:t>autos.</w:t>
      </w:r>
    </w:p>
    <w:p w:rsidR="00AD3512" w:rsidRDefault="00AD3512" w:rsidP="00A266C1">
      <w:pPr>
        <w:spacing w:after="0" w:line="360" w:lineRule="auto"/>
        <w:ind w:firstLine="709"/>
        <w:jc w:val="both"/>
        <w:rPr>
          <w:rFonts w:ascii="Arial Narrow" w:eastAsia="Arial Unicode MS" w:hAnsi="Arial Narrow" w:cs="Arial Unicode MS"/>
          <w:color w:val="000000"/>
          <w:sz w:val="28"/>
          <w:szCs w:val="28"/>
        </w:rPr>
      </w:pPr>
    </w:p>
    <w:p w:rsidR="009D0C51" w:rsidRPr="00A226E4" w:rsidRDefault="009D0C51" w:rsidP="009D0C51">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Por lo cual, en base a los numerales 256 y 257 del Código Procesal Administrativo  para el </w:t>
      </w:r>
      <w:r>
        <w:rPr>
          <w:rFonts w:ascii="Arial Narrow" w:eastAsia="Arial Unicode MS" w:hAnsi="Arial Narrow" w:cs="Arial Unicode MS"/>
          <w:sz w:val="28"/>
          <w:szCs w:val="28"/>
        </w:rPr>
        <w:t>E</w:t>
      </w:r>
      <w:r w:rsidRPr="00A226E4">
        <w:rPr>
          <w:rFonts w:ascii="Arial Narrow" w:eastAsia="Arial Unicode MS" w:hAnsi="Arial Narrow" w:cs="Arial Unicode MS"/>
          <w:sz w:val="28"/>
          <w:szCs w:val="28"/>
        </w:rPr>
        <w:t xml:space="preserve">stado de San Luis Potosí, </w:t>
      </w:r>
      <w:r w:rsidRPr="00A226E4">
        <w:rPr>
          <w:rFonts w:ascii="Arial Narrow" w:eastAsia="Arial Unicode MS" w:hAnsi="Arial Narrow" w:cs="Arial Unicode MS"/>
          <w:b/>
          <w:sz w:val="28"/>
          <w:szCs w:val="28"/>
        </w:rPr>
        <w:t>dígasele a la</w:t>
      </w:r>
      <w:r w:rsidR="000B45EA">
        <w:rPr>
          <w:rFonts w:ascii="Arial Narrow" w:eastAsia="Arial Unicode MS" w:hAnsi="Arial Narrow" w:cs="Arial Unicode MS"/>
          <w:b/>
          <w:sz w:val="28"/>
          <w:szCs w:val="28"/>
        </w:rPr>
        <w:t>s</w:t>
      </w:r>
      <w:r w:rsidRPr="00A226E4">
        <w:rPr>
          <w:rFonts w:ascii="Arial Narrow" w:eastAsia="Arial Unicode MS" w:hAnsi="Arial Narrow" w:cs="Arial Unicode MS"/>
          <w:b/>
          <w:sz w:val="28"/>
          <w:szCs w:val="28"/>
        </w:rPr>
        <w:t xml:space="preserve"> autoridad</w:t>
      </w:r>
      <w:r w:rsidR="000B45EA">
        <w:rPr>
          <w:rFonts w:ascii="Arial Narrow" w:eastAsia="Arial Unicode MS" w:hAnsi="Arial Narrow" w:cs="Arial Unicode MS"/>
          <w:b/>
          <w:sz w:val="28"/>
          <w:szCs w:val="28"/>
        </w:rPr>
        <w:t>es</w:t>
      </w:r>
      <w:r w:rsidRPr="00A226E4">
        <w:rPr>
          <w:rFonts w:ascii="Arial Narrow" w:eastAsia="Arial Unicode MS" w:hAnsi="Arial Narrow" w:cs="Arial Unicode MS"/>
          <w:b/>
          <w:sz w:val="28"/>
          <w:szCs w:val="28"/>
        </w:rPr>
        <w:t xml:space="preserve"> demandada</w:t>
      </w:r>
      <w:r w:rsidR="000B45EA">
        <w:rPr>
          <w:rFonts w:ascii="Arial Narrow" w:eastAsia="Arial Unicode MS" w:hAnsi="Arial Narrow" w:cs="Arial Unicode MS"/>
          <w:b/>
          <w:sz w:val="28"/>
          <w:szCs w:val="28"/>
        </w:rPr>
        <w:t>s</w:t>
      </w:r>
      <w:r w:rsidRPr="00A226E4">
        <w:rPr>
          <w:rFonts w:ascii="Arial Narrow" w:eastAsia="Arial Unicode MS" w:hAnsi="Arial Narrow" w:cs="Arial Unicode MS"/>
          <w:b/>
          <w:sz w:val="28"/>
          <w:szCs w:val="28"/>
        </w:rPr>
        <w:t>, o bien a la autoridad que deba cumplirla, que a partir de que cause ejecutoria esta sentencia, correrán los plazos para su cumplimiento; por lo que, una vez que cause ejecutoria, esta Tercera Sala Unitaria la</w:t>
      </w:r>
      <w:r w:rsidR="000B45EA">
        <w:rPr>
          <w:rFonts w:ascii="Arial Narrow" w:eastAsia="Arial Unicode MS" w:hAnsi="Arial Narrow" w:cs="Arial Unicode MS"/>
          <w:b/>
          <w:sz w:val="28"/>
          <w:szCs w:val="28"/>
        </w:rPr>
        <w:t>s</w:t>
      </w:r>
      <w:r w:rsidRPr="00A226E4">
        <w:rPr>
          <w:rFonts w:ascii="Arial Narrow" w:eastAsia="Arial Unicode MS" w:hAnsi="Arial Narrow" w:cs="Arial Unicode MS"/>
          <w:b/>
          <w:sz w:val="28"/>
          <w:szCs w:val="28"/>
        </w:rPr>
        <w:t xml:space="preserve"> prevendrá por el cumplimiento de la misma, o en su caso, la</w:t>
      </w:r>
      <w:r w:rsidR="000B45EA">
        <w:rPr>
          <w:rFonts w:ascii="Arial Narrow" w:eastAsia="Arial Unicode MS" w:hAnsi="Arial Narrow" w:cs="Arial Unicode MS"/>
          <w:b/>
          <w:sz w:val="28"/>
          <w:szCs w:val="28"/>
        </w:rPr>
        <w:t>s</w:t>
      </w:r>
      <w:r w:rsidRPr="00A226E4">
        <w:rPr>
          <w:rFonts w:ascii="Arial Narrow" w:eastAsia="Arial Unicode MS" w:hAnsi="Arial Narrow" w:cs="Arial Unicode MS"/>
          <w:b/>
          <w:sz w:val="28"/>
          <w:szCs w:val="28"/>
        </w:rPr>
        <w:t xml:space="preserve"> requerirá por su ejecución, con los apercibimientos legales que correspondan, debiendo informar sobre su cumplimiento.</w:t>
      </w:r>
      <w:r w:rsidRPr="00A226E4">
        <w:rPr>
          <w:rFonts w:ascii="Arial Narrow" w:eastAsia="Arial Unicode MS" w:hAnsi="Arial Narrow" w:cs="Arial Unicode MS"/>
          <w:sz w:val="28"/>
          <w:szCs w:val="28"/>
        </w:rPr>
        <w:t xml:space="preserve"> </w:t>
      </w:r>
    </w:p>
    <w:p w:rsidR="009D0C51" w:rsidRPr="009B09AB" w:rsidRDefault="009D0C51" w:rsidP="009D0C51">
      <w:pPr>
        <w:spacing w:after="0" w:line="360" w:lineRule="auto"/>
        <w:ind w:firstLine="708"/>
        <w:jc w:val="both"/>
        <w:rPr>
          <w:rFonts w:ascii="Arial Narrow" w:eastAsia="Arial Unicode MS" w:hAnsi="Arial Narrow" w:cs="Arial Unicode MS"/>
          <w:sz w:val="28"/>
          <w:szCs w:val="28"/>
        </w:rPr>
      </w:pPr>
    </w:p>
    <w:p w:rsidR="009D0C51" w:rsidRPr="00A226E4" w:rsidRDefault="009D0C51" w:rsidP="009D0C51">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Por lo expuesto, fundado en los términos de los artículos 123 de la Constitución Política del Estado de San Luis Potosí, y 7°, 9° fracción III, 24, 25, 26, 28, 29, 30, 33,34, 35, 36 y 37, de la Ley Orgánica del Tribunal Estatal de Justicia administrativa de San Luis Potosí; es de resolverse y se,</w:t>
      </w:r>
    </w:p>
    <w:p w:rsidR="009D0C51" w:rsidRPr="00276B1C" w:rsidRDefault="009D0C51" w:rsidP="009D0C51">
      <w:pPr>
        <w:pStyle w:val="Sinespaciado"/>
        <w:spacing w:line="360" w:lineRule="auto"/>
        <w:jc w:val="center"/>
        <w:rPr>
          <w:rFonts w:ascii="Arial Narrow" w:eastAsia="Arial Unicode MS" w:hAnsi="Arial Narrow" w:cs="Arial Unicode MS"/>
          <w:b/>
          <w:sz w:val="16"/>
          <w:szCs w:val="16"/>
        </w:rPr>
      </w:pPr>
    </w:p>
    <w:p w:rsidR="009D0C51" w:rsidRPr="00A226E4" w:rsidRDefault="009D0C51" w:rsidP="009D0C51">
      <w:pPr>
        <w:pStyle w:val="Sinespaciado"/>
        <w:spacing w:line="360" w:lineRule="auto"/>
        <w:jc w:val="center"/>
        <w:rPr>
          <w:rFonts w:ascii="Arial Narrow" w:eastAsia="Arial Unicode MS" w:hAnsi="Arial Narrow" w:cs="Arial Unicode MS"/>
          <w:b/>
          <w:sz w:val="28"/>
          <w:szCs w:val="28"/>
        </w:rPr>
      </w:pPr>
      <w:r w:rsidRPr="00A226E4">
        <w:rPr>
          <w:rFonts w:ascii="Arial Narrow" w:eastAsia="Arial Unicode MS" w:hAnsi="Arial Narrow" w:cs="Arial Unicode MS"/>
          <w:b/>
          <w:sz w:val="28"/>
          <w:szCs w:val="28"/>
        </w:rPr>
        <w:t>R E S U E L V E</w:t>
      </w:r>
    </w:p>
    <w:p w:rsidR="009D0C51" w:rsidRPr="00276B1C" w:rsidRDefault="009D0C51" w:rsidP="009D0C51">
      <w:pPr>
        <w:pStyle w:val="Sinespaciado"/>
        <w:spacing w:line="360" w:lineRule="auto"/>
        <w:ind w:firstLine="709"/>
        <w:jc w:val="both"/>
        <w:rPr>
          <w:rFonts w:ascii="Arial Narrow" w:eastAsia="Arial Unicode MS" w:hAnsi="Arial Narrow" w:cs="Arial Unicode MS"/>
          <w:b/>
          <w:sz w:val="16"/>
          <w:szCs w:val="16"/>
        </w:rPr>
      </w:pPr>
    </w:p>
    <w:p w:rsidR="009B09AB" w:rsidRDefault="009D0C51" w:rsidP="009B09AB">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PRIMERO.-</w:t>
      </w:r>
      <w:r w:rsidRPr="00A226E4">
        <w:rPr>
          <w:rFonts w:ascii="Arial Narrow" w:eastAsia="Arial Unicode MS" w:hAnsi="Arial Narrow" w:cs="Arial Unicode MS"/>
          <w:sz w:val="28"/>
          <w:szCs w:val="28"/>
        </w:rPr>
        <w:t xml:space="preserve"> Esta </w:t>
      </w:r>
      <w:r w:rsidRPr="00A226E4">
        <w:rPr>
          <w:rFonts w:ascii="Arial Narrow" w:eastAsia="Arial Unicode MS" w:hAnsi="Arial Narrow" w:cs="Arial Unicode MS"/>
          <w:b/>
          <w:sz w:val="28"/>
          <w:szCs w:val="28"/>
        </w:rPr>
        <w:t>Sala Unitaria del Tribunal Estatal de Justicia Administrativa</w:t>
      </w:r>
      <w:r w:rsidRPr="00A226E4">
        <w:rPr>
          <w:rFonts w:ascii="Arial Narrow" w:eastAsia="Arial Unicode MS" w:hAnsi="Arial Narrow" w:cs="Arial Unicode MS"/>
          <w:sz w:val="28"/>
          <w:szCs w:val="28"/>
        </w:rPr>
        <w:t>, resultó competente para conocer y resolver la presente controversia.</w:t>
      </w:r>
    </w:p>
    <w:p w:rsidR="009B09AB" w:rsidRDefault="009B09AB" w:rsidP="009B09AB">
      <w:pPr>
        <w:pStyle w:val="Sinespaciado"/>
        <w:spacing w:line="360" w:lineRule="auto"/>
        <w:ind w:firstLine="709"/>
        <w:jc w:val="both"/>
        <w:rPr>
          <w:rFonts w:ascii="Arial Narrow" w:eastAsia="Arial Unicode MS" w:hAnsi="Arial Narrow" w:cs="Arial Unicode MS"/>
          <w:sz w:val="28"/>
          <w:szCs w:val="28"/>
        </w:rPr>
      </w:pPr>
    </w:p>
    <w:p w:rsidR="009B09AB" w:rsidRDefault="009D0C51" w:rsidP="009B09AB">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SEGUNDO.-</w:t>
      </w:r>
      <w:r w:rsidRPr="00A226E4">
        <w:rPr>
          <w:rFonts w:ascii="Arial Narrow" w:eastAsia="Arial Unicode MS" w:hAnsi="Arial Narrow" w:cs="Arial Unicode MS"/>
          <w:sz w:val="28"/>
          <w:szCs w:val="28"/>
        </w:rPr>
        <w:t xml:space="preserve"> Se declara la </w:t>
      </w:r>
      <w:r w:rsidRPr="00A226E4">
        <w:rPr>
          <w:rFonts w:ascii="Arial Narrow" w:eastAsia="Arial Unicode MS" w:hAnsi="Arial Narrow" w:cs="Arial Unicode MS"/>
          <w:b/>
          <w:sz w:val="28"/>
          <w:szCs w:val="28"/>
        </w:rPr>
        <w:t>ILEGALIDAD E INVALIDEZ</w:t>
      </w:r>
      <w:r w:rsidRPr="00A226E4">
        <w:rPr>
          <w:rFonts w:ascii="Arial Narrow" w:eastAsia="Arial Unicode MS" w:hAnsi="Arial Narrow" w:cs="Arial Unicode MS"/>
          <w:sz w:val="28"/>
          <w:szCs w:val="28"/>
        </w:rPr>
        <w:t xml:space="preserve"> de</w:t>
      </w:r>
      <w:r w:rsidR="000B45EA">
        <w:rPr>
          <w:rFonts w:ascii="Arial Narrow" w:eastAsia="Arial Unicode MS" w:hAnsi="Arial Narrow" w:cs="Arial Unicode MS"/>
          <w:sz w:val="28"/>
          <w:szCs w:val="28"/>
        </w:rPr>
        <w:t xml:space="preserve"> </w:t>
      </w:r>
      <w:r w:rsidRPr="00A226E4">
        <w:rPr>
          <w:rFonts w:ascii="Arial Narrow" w:eastAsia="Arial Unicode MS" w:hAnsi="Arial Narrow" w:cs="Arial Unicode MS"/>
          <w:sz w:val="28"/>
          <w:szCs w:val="28"/>
        </w:rPr>
        <w:t>l</w:t>
      </w:r>
      <w:r w:rsidR="000B45EA">
        <w:rPr>
          <w:rFonts w:ascii="Arial Narrow" w:eastAsia="Arial Unicode MS" w:hAnsi="Arial Narrow" w:cs="Arial Unicode MS"/>
          <w:sz w:val="28"/>
          <w:szCs w:val="28"/>
        </w:rPr>
        <w:t>os</w:t>
      </w:r>
      <w:r w:rsidRPr="00A226E4">
        <w:rPr>
          <w:rFonts w:ascii="Arial Narrow" w:eastAsia="Arial Unicode MS" w:hAnsi="Arial Narrow" w:cs="Arial Unicode MS"/>
          <w:sz w:val="28"/>
          <w:szCs w:val="28"/>
        </w:rPr>
        <w:t xml:space="preserve"> acto</w:t>
      </w:r>
      <w:r w:rsidR="000B45EA">
        <w:rPr>
          <w:rFonts w:ascii="Arial Narrow" w:eastAsia="Arial Unicode MS" w:hAnsi="Arial Narrow" w:cs="Arial Unicode MS"/>
          <w:sz w:val="28"/>
          <w:szCs w:val="28"/>
        </w:rPr>
        <w:t>s</w:t>
      </w:r>
      <w:r w:rsidRPr="00A226E4">
        <w:rPr>
          <w:rFonts w:ascii="Arial Narrow" w:eastAsia="Arial Unicode MS" w:hAnsi="Arial Narrow" w:cs="Arial Unicode MS"/>
          <w:sz w:val="28"/>
          <w:szCs w:val="28"/>
        </w:rPr>
        <w:t xml:space="preserve"> impugnado</w:t>
      </w:r>
      <w:r w:rsidR="000B45EA">
        <w:rPr>
          <w:rFonts w:ascii="Arial Narrow" w:eastAsia="Arial Unicode MS" w:hAnsi="Arial Narrow" w:cs="Arial Unicode MS"/>
          <w:sz w:val="28"/>
          <w:szCs w:val="28"/>
        </w:rPr>
        <w:t>s</w:t>
      </w:r>
      <w:r w:rsidRPr="00A226E4">
        <w:rPr>
          <w:rFonts w:ascii="Arial Narrow" w:eastAsia="Arial Unicode MS" w:hAnsi="Arial Narrow" w:cs="Arial Unicode MS"/>
          <w:sz w:val="28"/>
          <w:szCs w:val="28"/>
        </w:rPr>
        <w:t xml:space="preserve"> y, por consecuencia, </w:t>
      </w:r>
      <w:r>
        <w:rPr>
          <w:rFonts w:ascii="Arial Narrow" w:eastAsia="Arial Unicode MS" w:hAnsi="Arial Narrow" w:cs="Arial Unicode MS"/>
          <w:sz w:val="28"/>
          <w:szCs w:val="28"/>
        </w:rPr>
        <w:t xml:space="preserve">se determina </w:t>
      </w:r>
      <w:r w:rsidRPr="00A226E4">
        <w:rPr>
          <w:rFonts w:ascii="Arial Narrow" w:eastAsia="Arial Unicode MS" w:hAnsi="Arial Narrow" w:cs="Arial Unicode MS"/>
          <w:sz w:val="28"/>
          <w:szCs w:val="28"/>
        </w:rPr>
        <w:t xml:space="preserve">la </w:t>
      </w:r>
      <w:r w:rsidRPr="00A226E4">
        <w:rPr>
          <w:rFonts w:ascii="Arial Narrow" w:eastAsia="Arial Unicode MS" w:hAnsi="Arial Narrow" w:cs="Arial Unicode MS"/>
          <w:b/>
          <w:sz w:val="28"/>
          <w:szCs w:val="28"/>
        </w:rPr>
        <w:t>NULIDAD TOTAL de</w:t>
      </w:r>
      <w:r w:rsidR="000B45EA">
        <w:rPr>
          <w:rFonts w:ascii="Arial Narrow" w:eastAsia="Arial Unicode MS" w:hAnsi="Arial Narrow" w:cs="Arial Unicode MS"/>
          <w:b/>
          <w:sz w:val="28"/>
          <w:szCs w:val="28"/>
        </w:rPr>
        <w:t xml:space="preserve"> </w:t>
      </w:r>
      <w:r w:rsidRPr="00A226E4">
        <w:rPr>
          <w:rFonts w:ascii="Arial Narrow" w:eastAsia="Arial Unicode MS" w:hAnsi="Arial Narrow" w:cs="Arial Unicode MS"/>
          <w:b/>
          <w:sz w:val="28"/>
          <w:szCs w:val="28"/>
        </w:rPr>
        <w:t>l</w:t>
      </w:r>
      <w:r w:rsidR="000B45EA">
        <w:rPr>
          <w:rFonts w:ascii="Arial Narrow" w:eastAsia="Arial Unicode MS" w:hAnsi="Arial Narrow" w:cs="Arial Unicode MS"/>
          <w:b/>
          <w:sz w:val="28"/>
          <w:szCs w:val="28"/>
        </w:rPr>
        <w:t>os</w:t>
      </w:r>
      <w:r w:rsidRPr="00A226E4">
        <w:rPr>
          <w:rFonts w:ascii="Arial Narrow" w:eastAsia="Arial Unicode MS" w:hAnsi="Arial Narrow" w:cs="Arial Unicode MS"/>
          <w:b/>
          <w:sz w:val="28"/>
          <w:szCs w:val="28"/>
        </w:rPr>
        <w:t xml:space="preserve"> </w:t>
      </w:r>
      <w:r w:rsidRPr="00A226E4">
        <w:rPr>
          <w:rFonts w:ascii="Arial Narrow" w:eastAsia="Arial Unicode MS" w:hAnsi="Arial Narrow" w:cs="Arial Unicode MS"/>
          <w:b/>
          <w:sz w:val="28"/>
          <w:szCs w:val="28"/>
        </w:rPr>
        <w:lastRenderedPageBreak/>
        <w:t>mism</w:t>
      </w:r>
      <w:r>
        <w:rPr>
          <w:rFonts w:ascii="Arial Narrow" w:eastAsia="Arial Unicode MS" w:hAnsi="Arial Narrow" w:cs="Arial Unicode MS"/>
          <w:b/>
          <w:sz w:val="28"/>
          <w:szCs w:val="28"/>
        </w:rPr>
        <w:t>o</w:t>
      </w:r>
      <w:r w:rsidR="000B45EA">
        <w:rPr>
          <w:rFonts w:ascii="Arial Narrow" w:eastAsia="Arial Unicode MS" w:hAnsi="Arial Narrow" w:cs="Arial Unicode MS"/>
          <w:b/>
          <w:sz w:val="28"/>
          <w:szCs w:val="28"/>
        </w:rPr>
        <w:t>s</w:t>
      </w:r>
      <w:r w:rsidR="000B45EA">
        <w:rPr>
          <w:rFonts w:ascii="Arial Narrow" w:eastAsia="Arial Unicode MS" w:hAnsi="Arial Narrow" w:cs="Arial Unicode MS"/>
          <w:sz w:val="28"/>
          <w:szCs w:val="28"/>
        </w:rPr>
        <w:t>,</w:t>
      </w:r>
      <w:r w:rsidRPr="00A226E4">
        <w:rPr>
          <w:rFonts w:ascii="Arial Narrow" w:eastAsia="Arial Unicode MS" w:hAnsi="Arial Narrow" w:cs="Arial Unicode MS"/>
          <w:sz w:val="28"/>
          <w:szCs w:val="28"/>
        </w:rPr>
        <w:t xml:space="preserve"> dejándol</w:t>
      </w:r>
      <w:r>
        <w:rPr>
          <w:rFonts w:ascii="Arial Narrow" w:eastAsia="Arial Unicode MS" w:hAnsi="Arial Narrow" w:cs="Arial Unicode MS"/>
          <w:sz w:val="28"/>
          <w:szCs w:val="28"/>
        </w:rPr>
        <w:t>o</w:t>
      </w:r>
      <w:r w:rsidR="000B45EA">
        <w:rPr>
          <w:rFonts w:ascii="Arial Narrow" w:eastAsia="Arial Unicode MS" w:hAnsi="Arial Narrow" w:cs="Arial Unicode MS"/>
          <w:sz w:val="28"/>
          <w:szCs w:val="28"/>
        </w:rPr>
        <w:t>s</w:t>
      </w:r>
      <w:r w:rsidRPr="00A226E4">
        <w:rPr>
          <w:rFonts w:ascii="Arial Narrow" w:eastAsia="Arial Unicode MS" w:hAnsi="Arial Narrow" w:cs="Arial Unicode MS"/>
          <w:sz w:val="28"/>
          <w:szCs w:val="28"/>
        </w:rPr>
        <w:t xml:space="preserve"> </w:t>
      </w:r>
      <w:r w:rsidRPr="00A226E4">
        <w:rPr>
          <w:rFonts w:ascii="Arial Narrow" w:eastAsia="Arial Unicode MS" w:hAnsi="Arial Narrow" w:cs="Arial Unicode MS"/>
          <w:b/>
          <w:sz w:val="28"/>
          <w:szCs w:val="28"/>
        </w:rPr>
        <w:t xml:space="preserve">SIN EFECTO LEGAL </w:t>
      </w:r>
      <w:r w:rsidRPr="00A226E4">
        <w:rPr>
          <w:rFonts w:ascii="Arial Narrow" w:eastAsia="Arial Unicode MS" w:hAnsi="Arial Narrow" w:cs="Arial Unicode MS"/>
          <w:sz w:val="28"/>
          <w:szCs w:val="28"/>
        </w:rPr>
        <w:t>alguno</w:t>
      </w:r>
      <w:r w:rsidR="000B45EA">
        <w:rPr>
          <w:rFonts w:ascii="Arial Narrow" w:eastAsia="Arial Unicode MS" w:hAnsi="Arial Narrow" w:cs="Arial Unicode MS"/>
          <w:sz w:val="28"/>
          <w:szCs w:val="28"/>
        </w:rPr>
        <w:t>,</w:t>
      </w:r>
      <w:r w:rsidRPr="00A226E4">
        <w:rPr>
          <w:rFonts w:ascii="Arial Narrow" w:eastAsia="Arial Unicode MS" w:hAnsi="Arial Narrow" w:cs="Arial Unicode MS"/>
          <w:sz w:val="28"/>
          <w:szCs w:val="28"/>
        </w:rPr>
        <w:t xml:space="preserve"> de acuerdo a los razonamientos </w:t>
      </w:r>
      <w:r>
        <w:rPr>
          <w:rFonts w:ascii="Arial Narrow" w:eastAsia="Arial Unicode MS" w:hAnsi="Arial Narrow" w:cs="Arial Unicode MS"/>
          <w:sz w:val="28"/>
          <w:szCs w:val="28"/>
        </w:rPr>
        <w:t xml:space="preserve">y para los efectos </w:t>
      </w:r>
      <w:r w:rsidRPr="00A226E4">
        <w:rPr>
          <w:rFonts w:ascii="Arial Narrow" w:eastAsia="Arial Unicode MS" w:hAnsi="Arial Narrow" w:cs="Arial Unicode MS"/>
          <w:sz w:val="28"/>
          <w:szCs w:val="28"/>
        </w:rPr>
        <w:t xml:space="preserve">precisados en el Considerando Sexto de </w:t>
      </w:r>
      <w:r>
        <w:rPr>
          <w:rFonts w:ascii="Arial Narrow" w:eastAsia="Arial Unicode MS" w:hAnsi="Arial Narrow" w:cs="Arial Unicode MS"/>
          <w:sz w:val="28"/>
          <w:szCs w:val="28"/>
        </w:rPr>
        <w:t>esta sentencia</w:t>
      </w:r>
      <w:r w:rsidRPr="00A226E4">
        <w:rPr>
          <w:rFonts w:ascii="Arial Narrow" w:eastAsia="Arial Unicode MS" w:hAnsi="Arial Narrow" w:cs="Arial Unicode MS"/>
          <w:sz w:val="28"/>
          <w:szCs w:val="28"/>
        </w:rPr>
        <w:t>.</w:t>
      </w:r>
    </w:p>
    <w:p w:rsidR="009B09AB" w:rsidRDefault="009B09AB" w:rsidP="009B09AB">
      <w:pPr>
        <w:pStyle w:val="Sinespaciado"/>
        <w:spacing w:line="360" w:lineRule="auto"/>
        <w:ind w:firstLine="709"/>
        <w:jc w:val="both"/>
        <w:rPr>
          <w:rFonts w:ascii="Arial Narrow" w:eastAsia="Arial Unicode MS" w:hAnsi="Arial Narrow" w:cs="Arial Unicode MS"/>
          <w:sz w:val="28"/>
          <w:szCs w:val="28"/>
        </w:rPr>
      </w:pPr>
    </w:p>
    <w:p w:rsidR="009D0C51" w:rsidRPr="009B09AB" w:rsidRDefault="009D0C51" w:rsidP="009B09AB">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TERCERO.-</w:t>
      </w:r>
      <w:r w:rsidRPr="00A226E4">
        <w:rPr>
          <w:rFonts w:ascii="Arial Narrow" w:eastAsia="Arial Unicode MS" w:hAnsi="Arial Narrow" w:cs="Arial Unicode MS"/>
          <w:sz w:val="28"/>
          <w:szCs w:val="28"/>
        </w:rPr>
        <w:t xml:space="preserve"> </w:t>
      </w:r>
      <w:r w:rsidRPr="00A226E4">
        <w:rPr>
          <w:rFonts w:ascii="Arial Narrow" w:hAnsi="Arial Narrow"/>
          <w:sz w:val="28"/>
          <w:szCs w:val="28"/>
        </w:rPr>
        <w:t>Con copia autorizada de esta resolución, notifíquese personalmente a la parte actora y por oficio a la</w:t>
      </w:r>
      <w:r w:rsidR="000B45EA">
        <w:rPr>
          <w:rFonts w:ascii="Arial Narrow" w:hAnsi="Arial Narrow"/>
          <w:sz w:val="28"/>
          <w:szCs w:val="28"/>
        </w:rPr>
        <w:t>s</w:t>
      </w:r>
      <w:r w:rsidR="009B09AB">
        <w:rPr>
          <w:rFonts w:ascii="Arial Narrow" w:hAnsi="Arial Narrow"/>
          <w:sz w:val="28"/>
          <w:szCs w:val="28"/>
        </w:rPr>
        <w:t xml:space="preserve"> autoridad</w:t>
      </w:r>
      <w:r w:rsidR="000B45EA">
        <w:rPr>
          <w:rFonts w:ascii="Arial Narrow" w:hAnsi="Arial Narrow"/>
          <w:sz w:val="28"/>
          <w:szCs w:val="28"/>
        </w:rPr>
        <w:t>es</w:t>
      </w:r>
      <w:r w:rsidRPr="00A226E4">
        <w:rPr>
          <w:rFonts w:ascii="Arial Narrow" w:hAnsi="Arial Narrow"/>
          <w:sz w:val="28"/>
          <w:szCs w:val="28"/>
        </w:rPr>
        <w:t xml:space="preserve"> demandada</w:t>
      </w:r>
      <w:r w:rsidR="000B45EA">
        <w:rPr>
          <w:rFonts w:ascii="Arial Narrow" w:hAnsi="Arial Narrow"/>
          <w:sz w:val="28"/>
          <w:szCs w:val="28"/>
        </w:rPr>
        <w:t>s</w:t>
      </w:r>
      <w:r w:rsidRPr="00A226E4">
        <w:rPr>
          <w:rFonts w:ascii="Arial Narrow" w:hAnsi="Arial Narrow"/>
          <w:sz w:val="28"/>
          <w:szCs w:val="28"/>
        </w:rPr>
        <w:t>.</w:t>
      </w:r>
    </w:p>
    <w:p w:rsidR="00254BE2" w:rsidRPr="005C27F4" w:rsidRDefault="00254BE2" w:rsidP="009D0C51">
      <w:pPr>
        <w:pStyle w:val="Sinespaciado"/>
        <w:spacing w:line="360" w:lineRule="auto"/>
        <w:ind w:firstLine="709"/>
        <w:jc w:val="both"/>
        <w:rPr>
          <w:rFonts w:ascii="Arial Narrow" w:eastAsia="Arial Unicode MS" w:hAnsi="Arial Narrow" w:cs="Arial Unicode MS"/>
          <w:sz w:val="28"/>
          <w:szCs w:val="28"/>
        </w:rPr>
      </w:pPr>
    </w:p>
    <w:p w:rsidR="004876CA" w:rsidRPr="006D5239" w:rsidRDefault="004876CA" w:rsidP="004876CA">
      <w:pPr>
        <w:spacing w:after="0" w:line="360" w:lineRule="auto"/>
        <w:ind w:firstLine="709"/>
        <w:jc w:val="both"/>
        <w:rPr>
          <w:rFonts w:ascii="Arial Narrow" w:eastAsia="Calibri" w:hAnsi="Arial Narrow" w:cs="Arial"/>
          <w:sz w:val="28"/>
          <w:szCs w:val="28"/>
        </w:rPr>
      </w:pPr>
      <w:r w:rsidRPr="006D5239">
        <w:rPr>
          <w:rFonts w:ascii="Arial Narrow" w:eastAsia="Calibri" w:hAnsi="Arial Narrow" w:cs="Arial"/>
          <w:sz w:val="28"/>
          <w:szCs w:val="28"/>
        </w:rPr>
        <w:t xml:space="preserve">Así lo resolvió y firma, la Licenciada </w:t>
      </w:r>
      <w:r w:rsidRPr="006D5239">
        <w:rPr>
          <w:rFonts w:ascii="Arial Narrow" w:eastAsia="Calibri" w:hAnsi="Arial Narrow" w:cs="Arial"/>
          <w:b/>
          <w:sz w:val="28"/>
          <w:szCs w:val="28"/>
        </w:rPr>
        <w:t>Ma. Eugenia Reyna Mascorro</w:t>
      </w:r>
      <w:r w:rsidRPr="006D5239">
        <w:rPr>
          <w:rFonts w:ascii="Arial Narrow" w:eastAsia="Calibri" w:hAnsi="Arial Narrow" w:cs="Arial"/>
          <w:sz w:val="28"/>
          <w:szCs w:val="28"/>
        </w:rPr>
        <w:t xml:space="preserve">, </w:t>
      </w:r>
      <w:r w:rsidRPr="006D5239">
        <w:rPr>
          <w:rFonts w:ascii="Arial Narrow" w:eastAsia="Calibri" w:hAnsi="Arial Narrow" w:cs="Arial"/>
          <w:b/>
          <w:sz w:val="28"/>
          <w:szCs w:val="28"/>
        </w:rPr>
        <w:t xml:space="preserve">Magistrada del </w:t>
      </w:r>
      <w:r w:rsidRPr="006D5239">
        <w:rPr>
          <w:rFonts w:ascii="Arial Narrow" w:eastAsia="Times New Roman" w:hAnsi="Arial Narrow" w:cs="Arial"/>
          <w:b/>
          <w:sz w:val="28"/>
          <w:szCs w:val="28"/>
          <w:lang w:eastAsia="es-ES"/>
        </w:rPr>
        <w:t>Tribunal Estatal de Justicia Administrativa de San Luis Potosí,</w:t>
      </w:r>
      <w:r w:rsidRPr="006D5239">
        <w:rPr>
          <w:rFonts w:ascii="Arial Narrow" w:eastAsia="Times New Roman" w:hAnsi="Arial Narrow" w:cs="Arial"/>
          <w:sz w:val="28"/>
          <w:szCs w:val="28"/>
          <w:lang w:eastAsia="es-ES"/>
        </w:rPr>
        <w:t xml:space="preserve"> a quien le toco conocer </w:t>
      </w:r>
      <w:r w:rsidRPr="006D5239">
        <w:rPr>
          <w:rFonts w:ascii="Arial Narrow" w:eastAsia="Calibri" w:hAnsi="Arial Narrow" w:cs="Arial"/>
          <w:sz w:val="28"/>
          <w:szCs w:val="28"/>
        </w:rPr>
        <w:t>del presente expediente,</w:t>
      </w:r>
      <w:r w:rsidRPr="006D5239">
        <w:rPr>
          <w:rFonts w:ascii="Arial Narrow" w:eastAsia="Calibri" w:hAnsi="Arial Narrow" w:cs="Arial"/>
          <w:b/>
          <w:sz w:val="28"/>
          <w:szCs w:val="28"/>
        </w:rPr>
        <w:t xml:space="preserve"> </w:t>
      </w:r>
      <w:r w:rsidRPr="006D5239">
        <w:rPr>
          <w:rFonts w:ascii="Arial Narrow" w:eastAsia="Calibri" w:hAnsi="Arial Narrow" w:cs="Arial"/>
          <w:sz w:val="28"/>
          <w:szCs w:val="28"/>
        </w:rPr>
        <w:t>por reasignación en su conocimiento, lo anterior con fundamento en los artículos 19, fracción IX y 42 último párrafo de la Ley Orgánica del Tribunal Estatal de Justicia Administrativa de San Luis Potosí, 4° de su Reglamento Interior y en términos del Acuerdo General del Pleno de este Tribunal, de fecha veinticinco de mayo de dos mil veintiuno,</w:t>
      </w:r>
      <w:r w:rsidRPr="006D5239">
        <w:rPr>
          <w:rFonts w:ascii="Arial Narrow" w:eastAsia="Times New Roman" w:hAnsi="Arial Narrow" w:cs="Arial"/>
          <w:sz w:val="28"/>
          <w:szCs w:val="28"/>
          <w:lang w:eastAsia="es-ES"/>
        </w:rPr>
        <w:t xml:space="preserve"> </w:t>
      </w:r>
      <w:r w:rsidRPr="006D5239">
        <w:rPr>
          <w:rFonts w:ascii="Arial Narrow" w:eastAsia="Calibri" w:hAnsi="Arial Narrow" w:cs="Arial"/>
          <w:sz w:val="28"/>
          <w:szCs w:val="28"/>
        </w:rPr>
        <w:t xml:space="preserve">quien actúa con Secretario de Acuerdos </w:t>
      </w:r>
      <w:r w:rsidRPr="006D5239">
        <w:rPr>
          <w:rFonts w:ascii="Arial Narrow" w:eastAsia="Calibri" w:hAnsi="Arial Narrow" w:cs="Arial"/>
          <w:b/>
          <w:sz w:val="28"/>
          <w:szCs w:val="28"/>
        </w:rPr>
        <w:t>Licenciado Ismael Méndez Hernández</w:t>
      </w:r>
      <w:r w:rsidRPr="006D5239">
        <w:rPr>
          <w:rFonts w:ascii="Arial Narrow" w:eastAsia="Calibri" w:hAnsi="Arial Narrow" w:cs="Arial"/>
          <w:sz w:val="28"/>
          <w:szCs w:val="28"/>
        </w:rPr>
        <w:t>, que autoriza y da fe.-</w:t>
      </w:r>
    </w:p>
    <w:p w:rsidR="004876CA" w:rsidRDefault="004876CA" w:rsidP="004876CA">
      <w:pPr>
        <w:autoSpaceDE w:val="0"/>
        <w:autoSpaceDN w:val="0"/>
        <w:adjustRightInd w:val="0"/>
        <w:jc w:val="center"/>
        <w:rPr>
          <w:rFonts w:ascii="Arial Narrow" w:hAnsi="Arial Narrow" w:cs="Arial"/>
          <w:b/>
          <w:bCs/>
          <w:sz w:val="24"/>
          <w:szCs w:val="24"/>
        </w:rPr>
      </w:pPr>
    </w:p>
    <w:p w:rsidR="004876CA" w:rsidRPr="001C11FD" w:rsidRDefault="004876CA" w:rsidP="004876CA">
      <w:pPr>
        <w:autoSpaceDE w:val="0"/>
        <w:autoSpaceDN w:val="0"/>
        <w:adjustRightInd w:val="0"/>
        <w:jc w:val="center"/>
        <w:rPr>
          <w:rFonts w:ascii="Arial Narrow" w:hAnsi="Arial Narrow" w:cs="Arial"/>
          <w:b/>
          <w:bCs/>
          <w:sz w:val="24"/>
          <w:szCs w:val="24"/>
          <w:lang w:val="es-ES"/>
        </w:rPr>
      </w:pPr>
    </w:p>
    <w:p w:rsidR="004876CA" w:rsidRDefault="004876CA" w:rsidP="004876CA">
      <w:pPr>
        <w:autoSpaceDE w:val="0"/>
        <w:autoSpaceDN w:val="0"/>
        <w:adjustRightInd w:val="0"/>
        <w:jc w:val="center"/>
        <w:rPr>
          <w:rFonts w:ascii="Arial Narrow" w:hAnsi="Arial Narrow" w:cs="Arial"/>
          <w:b/>
          <w:bCs/>
          <w:sz w:val="24"/>
          <w:szCs w:val="24"/>
        </w:rPr>
      </w:pPr>
    </w:p>
    <w:p w:rsidR="004876CA" w:rsidRPr="006D5239" w:rsidRDefault="004876CA" w:rsidP="004876CA">
      <w:pPr>
        <w:tabs>
          <w:tab w:val="left" w:pos="3855"/>
          <w:tab w:val="right" w:pos="4428"/>
        </w:tabs>
        <w:spacing w:after="0" w:line="360" w:lineRule="auto"/>
        <w:jc w:val="center"/>
        <w:rPr>
          <w:rFonts w:ascii="Arial Narrow" w:eastAsia="Calibri" w:hAnsi="Arial Narrow" w:cs="Arial"/>
          <w:b/>
          <w:sz w:val="24"/>
          <w:szCs w:val="24"/>
        </w:rPr>
      </w:pPr>
      <w:r w:rsidRPr="006D5239">
        <w:rPr>
          <w:rFonts w:ascii="Arial Narrow" w:eastAsia="Calibri" w:hAnsi="Arial Narrow" w:cs="Arial"/>
          <w:b/>
          <w:sz w:val="24"/>
          <w:szCs w:val="24"/>
        </w:rPr>
        <w:t>Licenciada Ma. Eugenia Reyna Mascorro</w:t>
      </w:r>
    </w:p>
    <w:p w:rsidR="009A73C7" w:rsidRPr="00E25008" w:rsidRDefault="004876CA" w:rsidP="004876CA">
      <w:pPr>
        <w:autoSpaceDE w:val="0"/>
        <w:autoSpaceDN w:val="0"/>
        <w:adjustRightInd w:val="0"/>
        <w:jc w:val="center"/>
        <w:rPr>
          <w:rFonts w:ascii="Arial Narrow" w:hAnsi="Arial Narrow" w:cs="Arial"/>
          <w:b/>
          <w:color w:val="000000"/>
          <w:sz w:val="24"/>
          <w:szCs w:val="24"/>
        </w:rPr>
      </w:pPr>
      <w:r w:rsidRPr="006D5239">
        <w:rPr>
          <w:rFonts w:ascii="Arial Narrow" w:eastAsia="Calibri" w:hAnsi="Arial Narrow" w:cs="Arial"/>
          <w:sz w:val="24"/>
          <w:szCs w:val="24"/>
        </w:rPr>
        <w:t>Magistrad</w:t>
      </w:r>
      <w:r>
        <w:rPr>
          <w:rFonts w:ascii="Arial Narrow" w:eastAsia="Calibri" w:hAnsi="Arial Narrow" w:cs="Arial"/>
          <w:sz w:val="24"/>
          <w:szCs w:val="24"/>
        </w:rPr>
        <w:t>a</w:t>
      </w:r>
      <w:r w:rsidRPr="006D5239">
        <w:rPr>
          <w:rFonts w:ascii="Arial Narrow" w:eastAsia="Calibri" w:hAnsi="Arial Narrow" w:cs="Arial"/>
          <w:sz w:val="24"/>
          <w:szCs w:val="24"/>
        </w:rPr>
        <w:t xml:space="preserve"> del Tribunal Estatal de Justicia Administrativa de San Luis Potosí</w:t>
      </w:r>
    </w:p>
    <w:p w:rsidR="009A73C7" w:rsidRPr="00E25008" w:rsidRDefault="009A73C7" w:rsidP="005003E0">
      <w:pPr>
        <w:autoSpaceDE w:val="0"/>
        <w:autoSpaceDN w:val="0"/>
        <w:adjustRightInd w:val="0"/>
        <w:jc w:val="center"/>
        <w:rPr>
          <w:rFonts w:ascii="Arial Narrow" w:hAnsi="Arial Narrow" w:cs="Arial"/>
          <w:b/>
          <w:color w:val="000000"/>
          <w:sz w:val="24"/>
          <w:szCs w:val="24"/>
        </w:rPr>
      </w:pPr>
    </w:p>
    <w:p w:rsidR="009A73C7" w:rsidRPr="00E25008" w:rsidRDefault="009A73C7" w:rsidP="009A73C7">
      <w:pPr>
        <w:pStyle w:val="Style1"/>
        <w:spacing w:line="240" w:lineRule="auto"/>
        <w:jc w:val="center"/>
        <w:rPr>
          <w:rFonts w:ascii="Arial Narrow" w:hAnsi="Arial Narrow" w:cs="Arial"/>
          <w:lang w:val="es-MX"/>
        </w:rPr>
      </w:pPr>
      <w:r w:rsidRPr="00E25008">
        <w:rPr>
          <w:rFonts w:ascii="Arial Narrow" w:hAnsi="Arial Narrow" w:cs="Arial"/>
          <w:b/>
          <w:bCs/>
          <w:lang w:val="es-MX"/>
        </w:rPr>
        <w:t>Licenciado Ismael Méndez Hernández.</w:t>
      </w:r>
    </w:p>
    <w:p w:rsidR="009A73C7" w:rsidRPr="004876CA" w:rsidRDefault="009A73C7" w:rsidP="009A73C7">
      <w:pPr>
        <w:autoSpaceDE w:val="0"/>
        <w:autoSpaceDN w:val="0"/>
        <w:adjustRightInd w:val="0"/>
        <w:jc w:val="center"/>
        <w:rPr>
          <w:rFonts w:ascii="Arial Narrow" w:hAnsi="Arial Narrow" w:cs="Arial"/>
          <w:color w:val="000000"/>
          <w:sz w:val="24"/>
          <w:szCs w:val="24"/>
        </w:rPr>
      </w:pPr>
      <w:r w:rsidRPr="004876CA">
        <w:rPr>
          <w:rFonts w:ascii="Arial Narrow" w:hAnsi="Arial Narrow" w:cs="Arial"/>
          <w:color w:val="000000"/>
          <w:sz w:val="24"/>
          <w:szCs w:val="24"/>
        </w:rPr>
        <w:t>Secretario de Acuerdos de la Tercera Sala Unitaria.</w:t>
      </w:r>
    </w:p>
    <w:p w:rsidR="009A73C7" w:rsidRDefault="009A73C7" w:rsidP="002C7439">
      <w:pPr>
        <w:pStyle w:val="Sinespaciado"/>
        <w:spacing w:line="360" w:lineRule="auto"/>
        <w:ind w:firstLine="709"/>
        <w:jc w:val="both"/>
        <w:rPr>
          <w:rFonts w:ascii="Arial Narrow" w:eastAsia="Arial Unicode MS" w:hAnsi="Arial Narrow" w:cs="Arial Unicode MS"/>
          <w:sz w:val="24"/>
          <w:szCs w:val="24"/>
        </w:rPr>
      </w:pPr>
    </w:p>
    <w:p w:rsidR="00F93813" w:rsidRPr="007306FF" w:rsidRDefault="00F93813" w:rsidP="00F93813">
      <w:pPr>
        <w:autoSpaceDE w:val="0"/>
        <w:autoSpaceDN w:val="0"/>
        <w:adjustRightInd w:val="0"/>
        <w:spacing w:after="0" w:line="360" w:lineRule="auto"/>
        <w:ind w:firstLine="708"/>
        <w:jc w:val="both"/>
        <w:rPr>
          <w:rFonts w:ascii="Arial Narrow" w:eastAsia="Calibri" w:hAnsi="Arial Narrow" w:cs="Arial"/>
          <w:b/>
          <w:sz w:val="28"/>
          <w:szCs w:val="28"/>
        </w:rPr>
      </w:pPr>
      <w:r w:rsidRPr="007306FF">
        <w:rPr>
          <w:rFonts w:ascii="Arial" w:eastAsia="Calibri" w:hAnsi="Arial" w:cs="Arial"/>
          <w:b/>
          <w:i/>
          <w:sz w:val="24"/>
          <w:szCs w:val="24"/>
        </w:rPr>
        <w:t xml:space="preserve">Se suprimen datos personales por tratarse de información confidencial de particulares cuyo resguardo y protección está a cargo del </w:t>
      </w:r>
      <w:r w:rsidRPr="007306FF">
        <w:rPr>
          <w:rFonts w:ascii="Arial" w:eastAsia="Calibri" w:hAnsi="Arial" w:cs="Arial"/>
          <w:b/>
          <w:i/>
          <w:sz w:val="24"/>
          <w:szCs w:val="24"/>
          <w:lang w:val="es-ES"/>
        </w:rPr>
        <w:t>Tribunal Estatal de Justicia Administrativa de San Luis Potosí;</w:t>
      </w:r>
      <w:r w:rsidRPr="007306FF">
        <w:rPr>
          <w:rFonts w:ascii="Arial" w:eastAsia="Calibri" w:hAnsi="Arial" w:cs="Arial"/>
          <w:b/>
          <w:i/>
          <w:sz w:val="24"/>
          <w:szCs w:val="24"/>
        </w:rPr>
        <w:t xml:space="preserve">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w:t>
      </w:r>
      <w:r w:rsidRPr="007306FF">
        <w:rPr>
          <w:rFonts w:ascii="Arial" w:eastAsia="Calibri" w:hAnsi="Arial" w:cs="Arial"/>
          <w:b/>
          <w:i/>
          <w:sz w:val="24"/>
          <w:szCs w:val="24"/>
        </w:rPr>
        <w:lastRenderedPageBreak/>
        <w:t>Transparencia y Acceso a la Información Pública del Estado de San Luis Potosí.</w:t>
      </w:r>
    </w:p>
    <w:p w:rsidR="00F93813" w:rsidRDefault="00F93813" w:rsidP="002C7439">
      <w:pPr>
        <w:pStyle w:val="Sinespaciado"/>
        <w:spacing w:line="360" w:lineRule="auto"/>
        <w:ind w:firstLine="709"/>
        <w:jc w:val="both"/>
        <w:rPr>
          <w:rFonts w:ascii="Arial Narrow" w:eastAsia="Arial Unicode MS" w:hAnsi="Arial Narrow" w:cs="Arial Unicode MS"/>
          <w:sz w:val="24"/>
          <w:szCs w:val="24"/>
        </w:rPr>
      </w:pPr>
      <w:bookmarkStart w:id="0" w:name="_GoBack"/>
      <w:bookmarkEnd w:id="0"/>
    </w:p>
    <w:sectPr w:rsidR="00F93813" w:rsidSect="00202025">
      <w:headerReference w:type="even" r:id="rId9"/>
      <w:headerReference w:type="default" r:id="rId10"/>
      <w:headerReference w:type="first" r:id="rId11"/>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13B0" w:rsidRDefault="007713B0" w:rsidP="00E40D22">
      <w:pPr>
        <w:spacing w:after="0" w:line="240" w:lineRule="auto"/>
      </w:pPr>
      <w:r>
        <w:separator/>
      </w:r>
    </w:p>
  </w:endnote>
  <w:endnote w:type="continuationSeparator" w:id="0">
    <w:p w:rsidR="007713B0" w:rsidRDefault="007713B0"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13B0" w:rsidRDefault="007713B0" w:rsidP="00E40D22">
      <w:pPr>
        <w:spacing w:after="0" w:line="240" w:lineRule="auto"/>
      </w:pPr>
      <w:r>
        <w:separator/>
      </w:r>
    </w:p>
  </w:footnote>
  <w:footnote w:type="continuationSeparator" w:id="0">
    <w:p w:rsidR="007713B0" w:rsidRDefault="007713B0"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1404" w:rsidRDefault="00F31404" w:rsidP="001D07A1">
    <w:pPr>
      <w:tabs>
        <w:tab w:val="center" w:pos="4419"/>
        <w:tab w:val="right" w:pos="8838"/>
      </w:tabs>
      <w:spacing w:after="0" w:line="240" w:lineRule="auto"/>
      <w:rPr>
        <w:rFonts w:ascii="Arial Narrow" w:eastAsia="Calibri" w:hAnsi="Arial Narrow" w:cs="Arial"/>
        <w:i/>
        <w:sz w:val="20"/>
        <w:szCs w:val="20"/>
      </w:rPr>
    </w:pPr>
  </w:p>
  <w:p w:rsidR="00F31404" w:rsidRPr="00F0092F" w:rsidRDefault="00F31404" w:rsidP="001D07A1">
    <w:pPr>
      <w:tabs>
        <w:tab w:val="center" w:pos="4419"/>
        <w:tab w:val="right" w:pos="8838"/>
      </w:tabs>
      <w:spacing w:after="0" w:line="240" w:lineRule="auto"/>
      <w:rPr>
        <w:rFonts w:ascii="Arial Narrow" w:eastAsia="Calibri" w:hAnsi="Arial Narrow" w:cs="Arial"/>
        <w:i/>
        <w:sz w:val="20"/>
        <w:szCs w:val="20"/>
      </w:rPr>
    </w:pPr>
    <w:r w:rsidRPr="00F0092F">
      <w:rPr>
        <w:rFonts w:ascii="Arial Narrow" w:eastAsia="Calibri" w:hAnsi="Arial Narrow" w:cs="Arial"/>
        <w:i/>
        <w:sz w:val="20"/>
        <w:szCs w:val="20"/>
      </w:rPr>
      <w:t xml:space="preserve">Página </w:t>
    </w:r>
    <w:r w:rsidRPr="00F0092F">
      <w:rPr>
        <w:rFonts w:ascii="Arial Narrow" w:eastAsia="Calibri" w:hAnsi="Arial Narrow" w:cs="Arial"/>
        <w:i/>
        <w:sz w:val="20"/>
        <w:szCs w:val="20"/>
      </w:rPr>
      <w:fldChar w:fldCharType="begin"/>
    </w:r>
    <w:r w:rsidRPr="00F0092F">
      <w:rPr>
        <w:rFonts w:ascii="Arial Narrow" w:eastAsia="Calibri" w:hAnsi="Arial Narrow" w:cs="Arial"/>
        <w:i/>
        <w:sz w:val="20"/>
        <w:szCs w:val="20"/>
      </w:rPr>
      <w:instrText xml:space="preserve"> PAGE </w:instrText>
    </w:r>
    <w:r w:rsidRPr="00F0092F">
      <w:rPr>
        <w:rFonts w:ascii="Arial Narrow" w:eastAsia="Calibri" w:hAnsi="Arial Narrow" w:cs="Arial"/>
        <w:i/>
        <w:sz w:val="20"/>
        <w:szCs w:val="20"/>
      </w:rPr>
      <w:fldChar w:fldCharType="separate"/>
    </w:r>
    <w:r w:rsidR="00F93813">
      <w:rPr>
        <w:rFonts w:ascii="Arial Narrow" w:eastAsia="Calibri" w:hAnsi="Arial Narrow" w:cs="Arial"/>
        <w:i/>
        <w:noProof/>
        <w:sz w:val="20"/>
        <w:szCs w:val="20"/>
      </w:rPr>
      <w:t>16</w:t>
    </w:r>
    <w:r w:rsidRPr="00F0092F">
      <w:rPr>
        <w:rFonts w:ascii="Arial Narrow" w:eastAsia="Calibri" w:hAnsi="Arial Narrow" w:cs="Arial"/>
        <w:i/>
        <w:sz w:val="20"/>
        <w:szCs w:val="20"/>
      </w:rPr>
      <w:fldChar w:fldCharType="end"/>
    </w:r>
  </w:p>
  <w:p w:rsidR="00F31404" w:rsidRPr="00F0092F" w:rsidRDefault="00F31404" w:rsidP="001D07A1">
    <w:pPr>
      <w:tabs>
        <w:tab w:val="center" w:pos="4419"/>
        <w:tab w:val="right" w:pos="8838"/>
      </w:tabs>
      <w:spacing w:after="0" w:line="240" w:lineRule="auto"/>
      <w:rPr>
        <w:rFonts w:ascii="Arial Narrow" w:eastAsia="Calibri" w:hAnsi="Arial Narrow" w:cs="Arial"/>
        <w:i/>
        <w:sz w:val="20"/>
        <w:szCs w:val="20"/>
      </w:rPr>
    </w:pPr>
    <w:r w:rsidRPr="00F0092F">
      <w:rPr>
        <w:rFonts w:ascii="Arial Narrow" w:eastAsia="Calibri" w:hAnsi="Arial Narrow" w:cs="Arial"/>
        <w:i/>
        <w:sz w:val="20"/>
        <w:szCs w:val="20"/>
      </w:rPr>
      <w:t xml:space="preserve">EXP </w:t>
    </w:r>
    <w:r>
      <w:rPr>
        <w:rFonts w:ascii="Arial Narrow" w:eastAsia="Calibri" w:hAnsi="Arial Narrow" w:cs="Arial"/>
        <w:i/>
        <w:sz w:val="20"/>
        <w:szCs w:val="20"/>
      </w:rPr>
      <w:t>078</w:t>
    </w:r>
    <w:r w:rsidR="00353959">
      <w:rPr>
        <w:rFonts w:ascii="Arial Narrow" w:eastAsia="Calibri" w:hAnsi="Arial Narrow" w:cs="Arial"/>
        <w:i/>
        <w:sz w:val="20"/>
        <w:szCs w:val="20"/>
      </w:rPr>
      <w:t>7</w:t>
    </w:r>
    <w:r w:rsidRPr="00F0092F">
      <w:rPr>
        <w:rFonts w:ascii="Arial Narrow" w:eastAsia="Calibri" w:hAnsi="Arial Narrow" w:cs="Arial"/>
        <w:i/>
        <w:sz w:val="20"/>
        <w:szCs w:val="20"/>
      </w:rPr>
      <w:t>/20</w:t>
    </w:r>
    <w:r>
      <w:rPr>
        <w:rFonts w:ascii="Arial Narrow" w:eastAsia="Calibri" w:hAnsi="Arial Narrow" w:cs="Arial"/>
        <w:i/>
        <w:sz w:val="20"/>
        <w:szCs w:val="20"/>
      </w:rPr>
      <w:t>20</w:t>
    </w:r>
    <w:r w:rsidRPr="00F0092F">
      <w:rPr>
        <w:rFonts w:ascii="Arial Narrow" w:eastAsia="Calibri" w:hAnsi="Arial Narrow" w:cs="Arial"/>
        <w:i/>
        <w:sz w:val="20"/>
        <w:szCs w:val="20"/>
      </w:rPr>
      <w:t>-3</w:t>
    </w:r>
  </w:p>
  <w:p w:rsidR="00F31404" w:rsidRPr="00F0092F" w:rsidRDefault="00F31404" w:rsidP="001D07A1">
    <w:pPr>
      <w:tabs>
        <w:tab w:val="center" w:pos="4419"/>
        <w:tab w:val="right" w:pos="8838"/>
      </w:tabs>
      <w:spacing w:after="0" w:line="240" w:lineRule="auto"/>
      <w:rPr>
        <w:rFonts w:ascii="Arial Narrow" w:eastAsia="Calibri" w:hAnsi="Arial Narrow" w:cs="Arial"/>
        <w:sz w:val="20"/>
        <w:szCs w:val="20"/>
      </w:rPr>
    </w:pPr>
  </w:p>
  <w:p w:rsidR="00F31404" w:rsidRDefault="00F31404" w:rsidP="001D07A1">
    <w:pPr>
      <w:tabs>
        <w:tab w:val="center" w:pos="4419"/>
        <w:tab w:val="right" w:pos="8838"/>
      </w:tabs>
      <w:spacing w:after="0" w:line="240" w:lineRule="auto"/>
      <w:rPr>
        <w:rFonts w:ascii="Arial Narrow" w:eastAsia="Calibri" w:hAnsi="Arial Narrow" w:cs="Arial"/>
        <w:sz w:val="20"/>
        <w:szCs w:val="20"/>
      </w:rPr>
    </w:pPr>
  </w:p>
  <w:p w:rsidR="00F31404" w:rsidRPr="00F0092F" w:rsidRDefault="00F31404" w:rsidP="001D07A1">
    <w:pPr>
      <w:tabs>
        <w:tab w:val="center" w:pos="4419"/>
        <w:tab w:val="right" w:pos="8838"/>
      </w:tabs>
      <w:spacing w:after="0" w:line="240" w:lineRule="auto"/>
      <w:rPr>
        <w:rFonts w:ascii="Arial Narrow" w:eastAsia="Calibri" w:hAnsi="Arial Narrow" w:cs="Arial"/>
        <w:sz w:val="20"/>
        <w:szCs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1404" w:rsidRDefault="00F31404" w:rsidP="001D07A1">
    <w:pPr>
      <w:tabs>
        <w:tab w:val="center" w:pos="4419"/>
        <w:tab w:val="right" w:pos="8838"/>
      </w:tabs>
      <w:spacing w:after="0" w:line="240" w:lineRule="auto"/>
      <w:jc w:val="right"/>
      <w:rPr>
        <w:rFonts w:ascii="Arial Narrow" w:eastAsia="Calibri" w:hAnsi="Arial Narrow" w:cs="Arial"/>
        <w:sz w:val="20"/>
        <w:szCs w:val="20"/>
      </w:rPr>
    </w:pPr>
  </w:p>
  <w:p w:rsidR="00F31404" w:rsidRPr="00F0092F" w:rsidRDefault="00F31404" w:rsidP="001D07A1">
    <w:pPr>
      <w:tabs>
        <w:tab w:val="center" w:pos="4419"/>
        <w:tab w:val="right" w:pos="8838"/>
      </w:tabs>
      <w:spacing w:after="0" w:line="240" w:lineRule="auto"/>
      <w:jc w:val="right"/>
      <w:rPr>
        <w:rFonts w:ascii="Arial Narrow" w:eastAsia="Calibri" w:hAnsi="Arial Narrow" w:cs="Arial"/>
        <w:sz w:val="20"/>
        <w:szCs w:val="20"/>
      </w:rPr>
    </w:pPr>
  </w:p>
  <w:p w:rsidR="00F31404" w:rsidRPr="00F0092F" w:rsidRDefault="00F31404" w:rsidP="001D07A1">
    <w:pPr>
      <w:tabs>
        <w:tab w:val="center" w:pos="4419"/>
        <w:tab w:val="right" w:pos="8838"/>
      </w:tabs>
      <w:spacing w:after="0" w:line="240" w:lineRule="auto"/>
      <w:jc w:val="right"/>
      <w:rPr>
        <w:rFonts w:ascii="Arial Narrow" w:eastAsia="Calibri" w:hAnsi="Arial Narrow" w:cs="Arial"/>
        <w:sz w:val="20"/>
        <w:szCs w:val="20"/>
      </w:rPr>
    </w:pPr>
  </w:p>
  <w:p w:rsidR="00F31404" w:rsidRPr="00F0092F" w:rsidRDefault="00F31404" w:rsidP="001D07A1">
    <w:pPr>
      <w:tabs>
        <w:tab w:val="center" w:pos="4419"/>
        <w:tab w:val="right" w:pos="8838"/>
      </w:tabs>
      <w:spacing w:after="0" w:line="240" w:lineRule="auto"/>
      <w:jc w:val="right"/>
      <w:rPr>
        <w:rFonts w:ascii="Arial Narrow" w:eastAsia="Calibri" w:hAnsi="Arial Narrow" w:cs="Arial"/>
        <w:i/>
        <w:sz w:val="20"/>
        <w:szCs w:val="20"/>
      </w:rPr>
    </w:pPr>
    <w:r w:rsidRPr="00F0092F">
      <w:rPr>
        <w:rFonts w:ascii="Arial Narrow" w:eastAsia="Calibri" w:hAnsi="Arial Narrow" w:cs="Arial"/>
        <w:i/>
        <w:sz w:val="20"/>
        <w:szCs w:val="20"/>
      </w:rPr>
      <w:t xml:space="preserve">Página </w:t>
    </w:r>
    <w:r w:rsidRPr="00F0092F">
      <w:rPr>
        <w:rFonts w:ascii="Arial Narrow" w:eastAsia="Calibri" w:hAnsi="Arial Narrow" w:cs="Arial"/>
        <w:i/>
        <w:sz w:val="20"/>
        <w:szCs w:val="20"/>
      </w:rPr>
      <w:fldChar w:fldCharType="begin"/>
    </w:r>
    <w:r w:rsidRPr="00F0092F">
      <w:rPr>
        <w:rFonts w:ascii="Arial Narrow" w:eastAsia="Calibri" w:hAnsi="Arial Narrow" w:cs="Arial"/>
        <w:i/>
        <w:sz w:val="20"/>
        <w:szCs w:val="20"/>
      </w:rPr>
      <w:instrText xml:space="preserve"> PAGE </w:instrText>
    </w:r>
    <w:r w:rsidRPr="00F0092F">
      <w:rPr>
        <w:rFonts w:ascii="Arial Narrow" w:eastAsia="Calibri" w:hAnsi="Arial Narrow" w:cs="Arial"/>
        <w:i/>
        <w:sz w:val="20"/>
        <w:szCs w:val="20"/>
      </w:rPr>
      <w:fldChar w:fldCharType="separate"/>
    </w:r>
    <w:r w:rsidR="00F93813">
      <w:rPr>
        <w:rFonts w:ascii="Arial Narrow" w:eastAsia="Calibri" w:hAnsi="Arial Narrow" w:cs="Arial"/>
        <w:i/>
        <w:noProof/>
        <w:sz w:val="20"/>
        <w:szCs w:val="20"/>
      </w:rPr>
      <w:t>17</w:t>
    </w:r>
    <w:r w:rsidRPr="00F0092F">
      <w:rPr>
        <w:rFonts w:ascii="Arial Narrow" w:eastAsia="Calibri" w:hAnsi="Arial Narrow" w:cs="Arial"/>
        <w:i/>
        <w:sz w:val="20"/>
        <w:szCs w:val="20"/>
      </w:rPr>
      <w:fldChar w:fldCharType="end"/>
    </w:r>
  </w:p>
  <w:p w:rsidR="00F31404" w:rsidRPr="00F0092F" w:rsidRDefault="00F31404" w:rsidP="001D07A1">
    <w:pPr>
      <w:tabs>
        <w:tab w:val="center" w:pos="4419"/>
        <w:tab w:val="right" w:pos="8838"/>
      </w:tabs>
      <w:spacing w:after="0" w:line="240" w:lineRule="auto"/>
      <w:jc w:val="right"/>
      <w:rPr>
        <w:rFonts w:ascii="Arial Narrow" w:eastAsia="Calibri" w:hAnsi="Arial Narrow" w:cs="Arial"/>
        <w:i/>
        <w:sz w:val="20"/>
        <w:szCs w:val="20"/>
      </w:rPr>
    </w:pPr>
    <w:r>
      <w:rPr>
        <w:rFonts w:ascii="Arial Narrow" w:eastAsia="Calibri" w:hAnsi="Arial Narrow" w:cs="Arial"/>
        <w:i/>
        <w:sz w:val="20"/>
        <w:szCs w:val="20"/>
      </w:rPr>
      <w:t>EXP 078</w:t>
    </w:r>
    <w:r w:rsidR="00353959">
      <w:rPr>
        <w:rFonts w:ascii="Arial Narrow" w:eastAsia="Calibri" w:hAnsi="Arial Narrow" w:cs="Arial"/>
        <w:i/>
        <w:sz w:val="20"/>
        <w:szCs w:val="20"/>
      </w:rPr>
      <w:t>7</w:t>
    </w:r>
    <w:r>
      <w:rPr>
        <w:rFonts w:ascii="Arial Narrow" w:eastAsia="Calibri" w:hAnsi="Arial Narrow" w:cs="Arial"/>
        <w:i/>
        <w:sz w:val="20"/>
        <w:szCs w:val="20"/>
      </w:rPr>
      <w:t>/</w:t>
    </w:r>
    <w:r w:rsidRPr="00F0092F">
      <w:rPr>
        <w:rFonts w:ascii="Arial Narrow" w:eastAsia="Calibri" w:hAnsi="Arial Narrow" w:cs="Arial"/>
        <w:i/>
        <w:sz w:val="20"/>
        <w:szCs w:val="20"/>
      </w:rPr>
      <w:t>20</w:t>
    </w:r>
    <w:r>
      <w:rPr>
        <w:rFonts w:ascii="Arial Narrow" w:eastAsia="Calibri" w:hAnsi="Arial Narrow" w:cs="Arial"/>
        <w:i/>
        <w:sz w:val="20"/>
        <w:szCs w:val="20"/>
      </w:rPr>
      <w:t>20</w:t>
    </w:r>
    <w:r w:rsidRPr="00F0092F">
      <w:rPr>
        <w:rFonts w:ascii="Arial Narrow" w:eastAsia="Calibri" w:hAnsi="Arial Narrow" w:cs="Arial"/>
        <w:i/>
        <w:sz w:val="20"/>
        <w:szCs w:val="20"/>
      </w:rPr>
      <w:t>-3</w:t>
    </w:r>
  </w:p>
  <w:p w:rsidR="00F31404" w:rsidRDefault="00F31404" w:rsidP="001D07A1">
    <w:pPr>
      <w:tabs>
        <w:tab w:val="center" w:pos="4419"/>
        <w:tab w:val="right" w:pos="8838"/>
      </w:tabs>
      <w:spacing w:after="0" w:line="240" w:lineRule="auto"/>
      <w:jc w:val="right"/>
      <w:rPr>
        <w:rFonts w:ascii="Arial Narrow" w:eastAsia="Calibri" w:hAnsi="Arial Narrow" w:cs="Arial"/>
        <w:i/>
        <w:sz w:val="20"/>
        <w:szCs w:val="20"/>
      </w:rPr>
    </w:pPr>
  </w:p>
  <w:p w:rsidR="00F31404" w:rsidRPr="00F0092F" w:rsidRDefault="00F31404" w:rsidP="001D07A1">
    <w:pPr>
      <w:tabs>
        <w:tab w:val="center" w:pos="4419"/>
        <w:tab w:val="right" w:pos="8838"/>
      </w:tabs>
      <w:spacing w:after="0" w:line="240" w:lineRule="auto"/>
      <w:jc w:val="right"/>
      <w:rPr>
        <w:rFonts w:ascii="Arial Narrow" w:eastAsia="Calibri" w:hAnsi="Arial Narrow" w:cs="Arial"/>
        <w:i/>
        <w:sz w:val="20"/>
        <w:szCs w:val="20"/>
      </w:rPr>
    </w:pPr>
  </w:p>
  <w:p w:rsidR="00F31404" w:rsidRPr="00F0092F" w:rsidRDefault="00F31404" w:rsidP="001D07A1">
    <w:pPr>
      <w:tabs>
        <w:tab w:val="center" w:pos="4419"/>
        <w:tab w:val="right" w:pos="8838"/>
      </w:tabs>
      <w:spacing w:after="0" w:line="240" w:lineRule="auto"/>
      <w:jc w:val="right"/>
      <w:rPr>
        <w:rFonts w:ascii="Arial Narrow" w:eastAsia="Calibri" w:hAnsi="Arial Narrow" w:cs="Arial"/>
        <w:sz w:val="20"/>
        <w:szCs w:val="20"/>
      </w:rPr>
    </w:pPr>
    <w:r w:rsidRPr="00F0092F">
      <w:rPr>
        <w:rFonts w:ascii="Arial Narrow" w:eastAsia="Calibri" w:hAnsi="Arial Narrow" w:cs="Arial"/>
        <w:noProof/>
        <w:sz w:val="20"/>
        <w:szCs w:val="20"/>
        <w:lang w:eastAsia="es-MX"/>
      </w:rPr>
      <mc:AlternateContent>
        <mc:Choice Requires="wps">
          <w:drawing>
            <wp:anchor distT="0" distB="0" distL="114300" distR="114300" simplePos="0" relativeHeight="251657216" behindDoc="1" locked="0" layoutInCell="1" allowOverlap="1" wp14:anchorId="6AC72558" wp14:editId="74F093C2">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31404" w:rsidRPr="00AA6DA7" w:rsidRDefault="00F31404" w:rsidP="00062CBC">
                          <w:pPr>
                            <w:spacing w:after="0" w:line="240" w:lineRule="auto"/>
                            <w:jc w:val="center"/>
                            <w:rPr>
                              <w:rFonts w:cs="Calibri"/>
                              <w:sz w:val="20"/>
                              <w:szCs w:val="20"/>
                            </w:rPr>
                          </w:pPr>
                          <w:r>
                            <w:rPr>
                              <w:rFonts w:cs="Calibri"/>
                              <w:noProof/>
                              <w:sz w:val="20"/>
                              <w:szCs w:val="20"/>
                              <w:lang w:eastAsia="es-MX"/>
                            </w:rPr>
                            <w:drawing>
                              <wp:inline distT="0" distB="0" distL="0" distR="0" wp14:anchorId="27AA6D27" wp14:editId="502A41F1">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F31404" w:rsidRDefault="00F31404" w:rsidP="00062CBC">
                          <w:pPr>
                            <w:pStyle w:val="Sinespaciado"/>
                            <w:jc w:val="center"/>
                            <w:rPr>
                              <w:rFonts w:ascii="Microsoft Sans Serif" w:hAnsi="Microsoft Sans Serif" w:cs="Microsoft Sans Serif"/>
                              <w:sz w:val="14"/>
                              <w:szCs w:val="14"/>
                            </w:rPr>
                          </w:pPr>
                        </w:p>
                        <w:p w:rsidR="00F31404" w:rsidRPr="00AF006C" w:rsidRDefault="00F31404"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F31404" w:rsidRPr="00AF006C" w:rsidRDefault="00F31404" w:rsidP="00062CBC">
                          <w:pPr>
                            <w:pStyle w:val="Sinespaciado"/>
                            <w:jc w:val="center"/>
                            <w:rPr>
                              <w:rFonts w:ascii="Microsoft Sans Serif" w:hAnsi="Microsoft Sans Serif" w:cs="Microsoft Sans Serif"/>
                              <w:b/>
                              <w:sz w:val="16"/>
                              <w:szCs w:val="16"/>
                            </w:rPr>
                          </w:pPr>
                        </w:p>
                        <w:p w:rsidR="00F31404" w:rsidRPr="00AF006C" w:rsidRDefault="00F31404"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F31404" w:rsidRPr="00AA6DA7" w:rsidRDefault="00F31404" w:rsidP="00062CBC">
                    <w:pPr>
                      <w:spacing w:after="0" w:line="240" w:lineRule="auto"/>
                      <w:jc w:val="center"/>
                      <w:rPr>
                        <w:rFonts w:cs="Calibri"/>
                        <w:sz w:val="20"/>
                        <w:szCs w:val="20"/>
                      </w:rPr>
                    </w:pPr>
                    <w:r>
                      <w:rPr>
                        <w:rFonts w:cs="Calibri"/>
                        <w:noProof/>
                        <w:sz w:val="20"/>
                        <w:szCs w:val="20"/>
                        <w:lang w:eastAsia="es-MX"/>
                      </w:rPr>
                      <w:drawing>
                        <wp:inline distT="0" distB="0" distL="0" distR="0" wp14:anchorId="27AA6D27" wp14:editId="502A41F1">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F31404" w:rsidRDefault="00F31404" w:rsidP="00062CBC">
                    <w:pPr>
                      <w:pStyle w:val="Sinespaciado"/>
                      <w:jc w:val="center"/>
                      <w:rPr>
                        <w:rFonts w:ascii="Microsoft Sans Serif" w:hAnsi="Microsoft Sans Serif" w:cs="Microsoft Sans Serif"/>
                        <w:sz w:val="14"/>
                        <w:szCs w:val="14"/>
                      </w:rPr>
                    </w:pPr>
                  </w:p>
                  <w:p w:rsidR="00F31404" w:rsidRPr="00AF006C" w:rsidRDefault="00F31404"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F31404" w:rsidRPr="00AF006C" w:rsidRDefault="00F31404" w:rsidP="00062CBC">
                    <w:pPr>
                      <w:pStyle w:val="Sinespaciado"/>
                      <w:jc w:val="center"/>
                      <w:rPr>
                        <w:rFonts w:ascii="Microsoft Sans Serif" w:hAnsi="Microsoft Sans Serif" w:cs="Microsoft Sans Serif"/>
                        <w:b/>
                        <w:sz w:val="16"/>
                        <w:szCs w:val="16"/>
                      </w:rPr>
                    </w:pPr>
                  </w:p>
                  <w:p w:rsidR="00F31404" w:rsidRPr="00AF006C" w:rsidRDefault="00F31404"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1404" w:rsidRPr="004A456E" w:rsidRDefault="00F31404" w:rsidP="00062CBC">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483DAF29" wp14:editId="017596AF">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31404" w:rsidRPr="00AA6DA7" w:rsidRDefault="00F31404" w:rsidP="00062CBC">
                          <w:pPr>
                            <w:spacing w:after="0" w:line="240" w:lineRule="auto"/>
                            <w:jc w:val="center"/>
                            <w:rPr>
                              <w:rFonts w:cs="Calibri"/>
                              <w:sz w:val="20"/>
                              <w:szCs w:val="20"/>
                            </w:rPr>
                          </w:pPr>
                          <w:r>
                            <w:rPr>
                              <w:rFonts w:cs="Calibri"/>
                              <w:noProof/>
                              <w:sz w:val="20"/>
                              <w:szCs w:val="20"/>
                              <w:lang w:eastAsia="es-MX"/>
                            </w:rPr>
                            <w:drawing>
                              <wp:inline distT="0" distB="0" distL="0" distR="0" wp14:anchorId="7FDBA9DA" wp14:editId="290FFC78">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F31404" w:rsidRDefault="00F31404" w:rsidP="00062CBC">
                          <w:pPr>
                            <w:pStyle w:val="Sinespaciado"/>
                            <w:jc w:val="center"/>
                            <w:rPr>
                              <w:rFonts w:ascii="Microsoft Sans Serif" w:hAnsi="Microsoft Sans Serif" w:cs="Microsoft Sans Serif"/>
                              <w:sz w:val="14"/>
                              <w:szCs w:val="14"/>
                            </w:rPr>
                          </w:pPr>
                        </w:p>
                        <w:p w:rsidR="00F31404" w:rsidRPr="00AF006C" w:rsidRDefault="00F31404"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F31404" w:rsidRPr="00AF006C" w:rsidRDefault="00F31404" w:rsidP="00062CBC">
                          <w:pPr>
                            <w:pStyle w:val="Sinespaciado"/>
                            <w:jc w:val="center"/>
                            <w:rPr>
                              <w:rFonts w:ascii="Microsoft Sans Serif" w:hAnsi="Microsoft Sans Serif" w:cs="Microsoft Sans Serif"/>
                              <w:b/>
                              <w:sz w:val="16"/>
                              <w:szCs w:val="16"/>
                            </w:rPr>
                          </w:pPr>
                        </w:p>
                        <w:p w:rsidR="00F31404" w:rsidRPr="00AF006C" w:rsidRDefault="00F31404"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F31404" w:rsidRPr="00AA6DA7" w:rsidRDefault="00F31404" w:rsidP="00062CBC">
                    <w:pPr>
                      <w:spacing w:after="0" w:line="240" w:lineRule="auto"/>
                      <w:jc w:val="center"/>
                      <w:rPr>
                        <w:rFonts w:cs="Calibri"/>
                        <w:sz w:val="20"/>
                        <w:szCs w:val="20"/>
                      </w:rPr>
                    </w:pPr>
                    <w:r>
                      <w:rPr>
                        <w:rFonts w:cs="Calibri"/>
                        <w:noProof/>
                        <w:sz w:val="20"/>
                        <w:szCs w:val="20"/>
                        <w:lang w:eastAsia="es-MX"/>
                      </w:rPr>
                      <w:drawing>
                        <wp:inline distT="0" distB="0" distL="0" distR="0" wp14:anchorId="7FDBA9DA" wp14:editId="290FFC78">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F31404" w:rsidRDefault="00F31404" w:rsidP="00062CBC">
                    <w:pPr>
                      <w:pStyle w:val="Sinespaciado"/>
                      <w:jc w:val="center"/>
                      <w:rPr>
                        <w:rFonts w:ascii="Microsoft Sans Serif" w:hAnsi="Microsoft Sans Serif" w:cs="Microsoft Sans Serif"/>
                        <w:sz w:val="14"/>
                        <w:szCs w:val="14"/>
                      </w:rPr>
                    </w:pPr>
                  </w:p>
                  <w:p w:rsidR="00F31404" w:rsidRPr="00AF006C" w:rsidRDefault="00F31404"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F31404" w:rsidRPr="00AF006C" w:rsidRDefault="00F31404" w:rsidP="00062CBC">
                    <w:pPr>
                      <w:pStyle w:val="Sinespaciado"/>
                      <w:jc w:val="center"/>
                      <w:rPr>
                        <w:rFonts w:ascii="Microsoft Sans Serif" w:hAnsi="Microsoft Sans Serif" w:cs="Microsoft Sans Serif"/>
                        <w:b/>
                        <w:sz w:val="16"/>
                        <w:szCs w:val="16"/>
                      </w:rPr>
                    </w:pPr>
                  </w:p>
                  <w:p w:rsidR="00F31404" w:rsidRPr="00AF006C" w:rsidRDefault="00F31404"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F001A3"/>
    <w:multiLevelType w:val="hybridMultilevel"/>
    <w:tmpl w:val="D5E07F3C"/>
    <w:lvl w:ilvl="0" w:tplc="82B87222">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FB552CE"/>
    <w:multiLevelType w:val="hybridMultilevel"/>
    <w:tmpl w:val="E01C4E5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585E5F9A"/>
    <w:multiLevelType w:val="hybridMultilevel"/>
    <w:tmpl w:val="6EB2390A"/>
    <w:lvl w:ilvl="0" w:tplc="722C98E0">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03EDF"/>
    <w:rsid w:val="0000650A"/>
    <w:rsid w:val="000069FE"/>
    <w:rsid w:val="0001073B"/>
    <w:rsid w:val="00010BEC"/>
    <w:rsid w:val="00012C24"/>
    <w:rsid w:val="0001574E"/>
    <w:rsid w:val="00017108"/>
    <w:rsid w:val="00017E26"/>
    <w:rsid w:val="0002147B"/>
    <w:rsid w:val="000250C4"/>
    <w:rsid w:val="000372A6"/>
    <w:rsid w:val="000404A8"/>
    <w:rsid w:val="00042897"/>
    <w:rsid w:val="00042F56"/>
    <w:rsid w:val="00042FCC"/>
    <w:rsid w:val="00043E43"/>
    <w:rsid w:val="000459AA"/>
    <w:rsid w:val="000466AA"/>
    <w:rsid w:val="00053CD1"/>
    <w:rsid w:val="00055F6B"/>
    <w:rsid w:val="00056A46"/>
    <w:rsid w:val="00062CBC"/>
    <w:rsid w:val="00070086"/>
    <w:rsid w:val="00071EE7"/>
    <w:rsid w:val="0008380D"/>
    <w:rsid w:val="00084C4B"/>
    <w:rsid w:val="00085D86"/>
    <w:rsid w:val="00086F8E"/>
    <w:rsid w:val="00087C8E"/>
    <w:rsid w:val="000908D0"/>
    <w:rsid w:val="00092C27"/>
    <w:rsid w:val="00093788"/>
    <w:rsid w:val="00093B08"/>
    <w:rsid w:val="00097639"/>
    <w:rsid w:val="000A59FE"/>
    <w:rsid w:val="000B2855"/>
    <w:rsid w:val="000B3C12"/>
    <w:rsid w:val="000B45EA"/>
    <w:rsid w:val="000B474F"/>
    <w:rsid w:val="000C01C8"/>
    <w:rsid w:val="000C2C90"/>
    <w:rsid w:val="000C57CA"/>
    <w:rsid w:val="000D5D74"/>
    <w:rsid w:val="000E1650"/>
    <w:rsid w:val="000F4900"/>
    <w:rsid w:val="0010288A"/>
    <w:rsid w:val="00103A95"/>
    <w:rsid w:val="0011285A"/>
    <w:rsid w:val="00113EA5"/>
    <w:rsid w:val="00117543"/>
    <w:rsid w:val="00123A3F"/>
    <w:rsid w:val="00125A16"/>
    <w:rsid w:val="00125EA7"/>
    <w:rsid w:val="00133D3D"/>
    <w:rsid w:val="0014554D"/>
    <w:rsid w:val="00147528"/>
    <w:rsid w:val="00154F7F"/>
    <w:rsid w:val="001556AD"/>
    <w:rsid w:val="00161234"/>
    <w:rsid w:val="00161D6C"/>
    <w:rsid w:val="001626AE"/>
    <w:rsid w:val="00162863"/>
    <w:rsid w:val="001656F8"/>
    <w:rsid w:val="0016725E"/>
    <w:rsid w:val="001717E6"/>
    <w:rsid w:val="00172276"/>
    <w:rsid w:val="0017458E"/>
    <w:rsid w:val="00174803"/>
    <w:rsid w:val="00176D17"/>
    <w:rsid w:val="00182356"/>
    <w:rsid w:val="001832D7"/>
    <w:rsid w:val="00186DCF"/>
    <w:rsid w:val="001A1278"/>
    <w:rsid w:val="001A164F"/>
    <w:rsid w:val="001A6F59"/>
    <w:rsid w:val="001A78F8"/>
    <w:rsid w:val="001B1D10"/>
    <w:rsid w:val="001B52AC"/>
    <w:rsid w:val="001C11FD"/>
    <w:rsid w:val="001D070C"/>
    <w:rsid w:val="001D07A1"/>
    <w:rsid w:val="001D5D7F"/>
    <w:rsid w:val="001D663A"/>
    <w:rsid w:val="001D709D"/>
    <w:rsid w:val="001E0D86"/>
    <w:rsid w:val="001E4B1A"/>
    <w:rsid w:val="001E65C7"/>
    <w:rsid w:val="001E6A2F"/>
    <w:rsid w:val="001E7FAA"/>
    <w:rsid w:val="001F61C3"/>
    <w:rsid w:val="001F79A8"/>
    <w:rsid w:val="00200C36"/>
    <w:rsid w:val="00201CEF"/>
    <w:rsid w:val="00202025"/>
    <w:rsid w:val="00203362"/>
    <w:rsid w:val="00203860"/>
    <w:rsid w:val="002042BC"/>
    <w:rsid w:val="00211D9C"/>
    <w:rsid w:val="002121BC"/>
    <w:rsid w:val="002149B3"/>
    <w:rsid w:val="00216971"/>
    <w:rsid w:val="00222C0E"/>
    <w:rsid w:val="00223FF3"/>
    <w:rsid w:val="00227712"/>
    <w:rsid w:val="00233B7A"/>
    <w:rsid w:val="00243914"/>
    <w:rsid w:val="00245802"/>
    <w:rsid w:val="00245B9B"/>
    <w:rsid w:val="00246B02"/>
    <w:rsid w:val="002509C7"/>
    <w:rsid w:val="0025324E"/>
    <w:rsid w:val="00254BE2"/>
    <w:rsid w:val="00255027"/>
    <w:rsid w:val="00255C6D"/>
    <w:rsid w:val="00264918"/>
    <w:rsid w:val="00265359"/>
    <w:rsid w:val="0026622F"/>
    <w:rsid w:val="00270B47"/>
    <w:rsid w:val="00272143"/>
    <w:rsid w:val="00276F33"/>
    <w:rsid w:val="002A48E4"/>
    <w:rsid w:val="002B182A"/>
    <w:rsid w:val="002C7439"/>
    <w:rsid w:val="002D3B50"/>
    <w:rsid w:val="002D5C78"/>
    <w:rsid w:val="002E212B"/>
    <w:rsid w:val="002E2260"/>
    <w:rsid w:val="002E30B5"/>
    <w:rsid w:val="00300C40"/>
    <w:rsid w:val="003014D4"/>
    <w:rsid w:val="0030175E"/>
    <w:rsid w:val="00317D6D"/>
    <w:rsid w:val="0032080C"/>
    <w:rsid w:val="003209BD"/>
    <w:rsid w:val="003225AC"/>
    <w:rsid w:val="0032790F"/>
    <w:rsid w:val="003279F2"/>
    <w:rsid w:val="00333F87"/>
    <w:rsid w:val="00350EF4"/>
    <w:rsid w:val="00351245"/>
    <w:rsid w:val="00351897"/>
    <w:rsid w:val="00352235"/>
    <w:rsid w:val="00353959"/>
    <w:rsid w:val="00354861"/>
    <w:rsid w:val="00356A4A"/>
    <w:rsid w:val="003600F0"/>
    <w:rsid w:val="00361F61"/>
    <w:rsid w:val="00365F34"/>
    <w:rsid w:val="00366335"/>
    <w:rsid w:val="00375656"/>
    <w:rsid w:val="003769B5"/>
    <w:rsid w:val="00377341"/>
    <w:rsid w:val="003779B3"/>
    <w:rsid w:val="003830BE"/>
    <w:rsid w:val="00384607"/>
    <w:rsid w:val="00397163"/>
    <w:rsid w:val="003976DE"/>
    <w:rsid w:val="00397735"/>
    <w:rsid w:val="003B2044"/>
    <w:rsid w:val="003C0F0B"/>
    <w:rsid w:val="003C1A65"/>
    <w:rsid w:val="003C6C7A"/>
    <w:rsid w:val="003D77F1"/>
    <w:rsid w:val="003E256B"/>
    <w:rsid w:val="003E687B"/>
    <w:rsid w:val="003F0B3F"/>
    <w:rsid w:val="004004B4"/>
    <w:rsid w:val="00401BC7"/>
    <w:rsid w:val="00402D75"/>
    <w:rsid w:val="00403634"/>
    <w:rsid w:val="00407038"/>
    <w:rsid w:val="00407994"/>
    <w:rsid w:val="00410188"/>
    <w:rsid w:val="0041195B"/>
    <w:rsid w:val="00411AD8"/>
    <w:rsid w:val="00411FE8"/>
    <w:rsid w:val="00423E68"/>
    <w:rsid w:val="004249DF"/>
    <w:rsid w:val="004317EB"/>
    <w:rsid w:val="00441126"/>
    <w:rsid w:val="00444856"/>
    <w:rsid w:val="004460B5"/>
    <w:rsid w:val="00454782"/>
    <w:rsid w:val="00457C5B"/>
    <w:rsid w:val="00462C87"/>
    <w:rsid w:val="00464617"/>
    <w:rsid w:val="0047359E"/>
    <w:rsid w:val="004865F1"/>
    <w:rsid w:val="004876CA"/>
    <w:rsid w:val="0049477A"/>
    <w:rsid w:val="004A291D"/>
    <w:rsid w:val="004A7EDE"/>
    <w:rsid w:val="004B0497"/>
    <w:rsid w:val="004B1E31"/>
    <w:rsid w:val="004B23DE"/>
    <w:rsid w:val="004B4FEC"/>
    <w:rsid w:val="004B7E30"/>
    <w:rsid w:val="004C014B"/>
    <w:rsid w:val="004D479A"/>
    <w:rsid w:val="004D4A0D"/>
    <w:rsid w:val="004E4C19"/>
    <w:rsid w:val="004E770D"/>
    <w:rsid w:val="004E77A6"/>
    <w:rsid w:val="004F0965"/>
    <w:rsid w:val="004F122B"/>
    <w:rsid w:val="004F2675"/>
    <w:rsid w:val="004F7F18"/>
    <w:rsid w:val="005003E0"/>
    <w:rsid w:val="00501996"/>
    <w:rsid w:val="00502C50"/>
    <w:rsid w:val="00510722"/>
    <w:rsid w:val="00511BD5"/>
    <w:rsid w:val="00513825"/>
    <w:rsid w:val="00515F18"/>
    <w:rsid w:val="005171AF"/>
    <w:rsid w:val="00520CD6"/>
    <w:rsid w:val="00524AC3"/>
    <w:rsid w:val="0052557B"/>
    <w:rsid w:val="00525623"/>
    <w:rsid w:val="00525B55"/>
    <w:rsid w:val="005264E8"/>
    <w:rsid w:val="0052714E"/>
    <w:rsid w:val="00527921"/>
    <w:rsid w:val="005321AB"/>
    <w:rsid w:val="00533704"/>
    <w:rsid w:val="00541B2B"/>
    <w:rsid w:val="00545419"/>
    <w:rsid w:val="00545B16"/>
    <w:rsid w:val="00545C7C"/>
    <w:rsid w:val="005528C9"/>
    <w:rsid w:val="00560936"/>
    <w:rsid w:val="005610FF"/>
    <w:rsid w:val="005622E1"/>
    <w:rsid w:val="005639AE"/>
    <w:rsid w:val="005729DA"/>
    <w:rsid w:val="00573389"/>
    <w:rsid w:val="00584C54"/>
    <w:rsid w:val="00590713"/>
    <w:rsid w:val="005938D8"/>
    <w:rsid w:val="005A188B"/>
    <w:rsid w:val="005A7A6F"/>
    <w:rsid w:val="005B0810"/>
    <w:rsid w:val="005C27F4"/>
    <w:rsid w:val="005C2F4B"/>
    <w:rsid w:val="005C7ECF"/>
    <w:rsid w:val="005D4FD0"/>
    <w:rsid w:val="005D5190"/>
    <w:rsid w:val="005D6C31"/>
    <w:rsid w:val="005E1CE9"/>
    <w:rsid w:val="005E4FE1"/>
    <w:rsid w:val="005E6BFA"/>
    <w:rsid w:val="005F0A4C"/>
    <w:rsid w:val="005F0CB7"/>
    <w:rsid w:val="0060204E"/>
    <w:rsid w:val="00602FA8"/>
    <w:rsid w:val="00607737"/>
    <w:rsid w:val="0061530F"/>
    <w:rsid w:val="0062463F"/>
    <w:rsid w:val="00634CD2"/>
    <w:rsid w:val="00641C57"/>
    <w:rsid w:val="00642DE9"/>
    <w:rsid w:val="00645A03"/>
    <w:rsid w:val="00651605"/>
    <w:rsid w:val="006602D6"/>
    <w:rsid w:val="00660FBC"/>
    <w:rsid w:val="00661626"/>
    <w:rsid w:val="00673F99"/>
    <w:rsid w:val="00682C68"/>
    <w:rsid w:val="00683651"/>
    <w:rsid w:val="00687FF0"/>
    <w:rsid w:val="00694CC7"/>
    <w:rsid w:val="006A0AE1"/>
    <w:rsid w:val="006B2CA6"/>
    <w:rsid w:val="006B430A"/>
    <w:rsid w:val="006C1622"/>
    <w:rsid w:val="006D0A67"/>
    <w:rsid w:val="006D4567"/>
    <w:rsid w:val="006D4828"/>
    <w:rsid w:val="006E2BA1"/>
    <w:rsid w:val="006E5761"/>
    <w:rsid w:val="006E5EB4"/>
    <w:rsid w:val="006E6E7E"/>
    <w:rsid w:val="006F0BB9"/>
    <w:rsid w:val="0070110E"/>
    <w:rsid w:val="007145AF"/>
    <w:rsid w:val="007151F3"/>
    <w:rsid w:val="007152FF"/>
    <w:rsid w:val="007229DD"/>
    <w:rsid w:val="00722CA3"/>
    <w:rsid w:val="007238FA"/>
    <w:rsid w:val="00730DB6"/>
    <w:rsid w:val="00732A68"/>
    <w:rsid w:val="007359D1"/>
    <w:rsid w:val="00737BDB"/>
    <w:rsid w:val="007406EB"/>
    <w:rsid w:val="00743DFF"/>
    <w:rsid w:val="00756FAF"/>
    <w:rsid w:val="00760112"/>
    <w:rsid w:val="00764038"/>
    <w:rsid w:val="007655F0"/>
    <w:rsid w:val="007713B0"/>
    <w:rsid w:val="00777BFB"/>
    <w:rsid w:val="00783E09"/>
    <w:rsid w:val="00790BF6"/>
    <w:rsid w:val="007912EC"/>
    <w:rsid w:val="00791790"/>
    <w:rsid w:val="00795478"/>
    <w:rsid w:val="007A60E8"/>
    <w:rsid w:val="007A7EF0"/>
    <w:rsid w:val="007B4751"/>
    <w:rsid w:val="007D5923"/>
    <w:rsid w:val="007D73DE"/>
    <w:rsid w:val="007E3114"/>
    <w:rsid w:val="007F003B"/>
    <w:rsid w:val="007F0B0A"/>
    <w:rsid w:val="007F15E7"/>
    <w:rsid w:val="007F7A77"/>
    <w:rsid w:val="00800103"/>
    <w:rsid w:val="008026C1"/>
    <w:rsid w:val="00807C4F"/>
    <w:rsid w:val="00813966"/>
    <w:rsid w:val="00814C5A"/>
    <w:rsid w:val="00815324"/>
    <w:rsid w:val="00815A19"/>
    <w:rsid w:val="00817C28"/>
    <w:rsid w:val="00823E2A"/>
    <w:rsid w:val="00826DF9"/>
    <w:rsid w:val="00827474"/>
    <w:rsid w:val="008300C2"/>
    <w:rsid w:val="00830211"/>
    <w:rsid w:val="008377A2"/>
    <w:rsid w:val="00842693"/>
    <w:rsid w:val="0084371E"/>
    <w:rsid w:val="008444C0"/>
    <w:rsid w:val="00845F5E"/>
    <w:rsid w:val="008468DB"/>
    <w:rsid w:val="008470AE"/>
    <w:rsid w:val="00851FC6"/>
    <w:rsid w:val="00854EC3"/>
    <w:rsid w:val="0085727E"/>
    <w:rsid w:val="00864639"/>
    <w:rsid w:val="008767C1"/>
    <w:rsid w:val="00877B70"/>
    <w:rsid w:val="00880264"/>
    <w:rsid w:val="0088518C"/>
    <w:rsid w:val="00890AA3"/>
    <w:rsid w:val="00891D01"/>
    <w:rsid w:val="00897371"/>
    <w:rsid w:val="008A6CD0"/>
    <w:rsid w:val="008A6D88"/>
    <w:rsid w:val="008B3003"/>
    <w:rsid w:val="008B3514"/>
    <w:rsid w:val="008B410F"/>
    <w:rsid w:val="008B4744"/>
    <w:rsid w:val="008C27CF"/>
    <w:rsid w:val="008C30FF"/>
    <w:rsid w:val="008C3854"/>
    <w:rsid w:val="008C5EA8"/>
    <w:rsid w:val="008C6C58"/>
    <w:rsid w:val="008D2406"/>
    <w:rsid w:val="008D36BD"/>
    <w:rsid w:val="008E19EF"/>
    <w:rsid w:val="008E1C0A"/>
    <w:rsid w:val="008E511C"/>
    <w:rsid w:val="008E66AE"/>
    <w:rsid w:val="008F12E8"/>
    <w:rsid w:val="00901BFB"/>
    <w:rsid w:val="0090553F"/>
    <w:rsid w:val="0090649C"/>
    <w:rsid w:val="009117C5"/>
    <w:rsid w:val="00913E7B"/>
    <w:rsid w:val="00914538"/>
    <w:rsid w:val="009203A2"/>
    <w:rsid w:val="0092188C"/>
    <w:rsid w:val="00923D77"/>
    <w:rsid w:val="009251C2"/>
    <w:rsid w:val="00931632"/>
    <w:rsid w:val="00936407"/>
    <w:rsid w:val="00940315"/>
    <w:rsid w:val="0094099A"/>
    <w:rsid w:val="00941AAD"/>
    <w:rsid w:val="0094261B"/>
    <w:rsid w:val="00942C20"/>
    <w:rsid w:val="00942D71"/>
    <w:rsid w:val="00944024"/>
    <w:rsid w:val="00945DC5"/>
    <w:rsid w:val="0095002E"/>
    <w:rsid w:val="009513D2"/>
    <w:rsid w:val="00954F97"/>
    <w:rsid w:val="009553A3"/>
    <w:rsid w:val="00955B77"/>
    <w:rsid w:val="00956CE6"/>
    <w:rsid w:val="00961716"/>
    <w:rsid w:val="00963746"/>
    <w:rsid w:val="00965892"/>
    <w:rsid w:val="0096647B"/>
    <w:rsid w:val="0097384E"/>
    <w:rsid w:val="009755DB"/>
    <w:rsid w:val="00975CA8"/>
    <w:rsid w:val="00982D65"/>
    <w:rsid w:val="00986264"/>
    <w:rsid w:val="009868A2"/>
    <w:rsid w:val="009873CF"/>
    <w:rsid w:val="0098752D"/>
    <w:rsid w:val="00996496"/>
    <w:rsid w:val="009A1E13"/>
    <w:rsid w:val="009A3809"/>
    <w:rsid w:val="009A6A8F"/>
    <w:rsid w:val="009A6F8D"/>
    <w:rsid w:val="009A73C7"/>
    <w:rsid w:val="009B09AB"/>
    <w:rsid w:val="009B24C4"/>
    <w:rsid w:val="009B25B9"/>
    <w:rsid w:val="009B3F26"/>
    <w:rsid w:val="009B6925"/>
    <w:rsid w:val="009C3F78"/>
    <w:rsid w:val="009D0C51"/>
    <w:rsid w:val="009D13C8"/>
    <w:rsid w:val="009D7E08"/>
    <w:rsid w:val="009E4003"/>
    <w:rsid w:val="009F40CB"/>
    <w:rsid w:val="00A033AE"/>
    <w:rsid w:val="00A05266"/>
    <w:rsid w:val="00A05709"/>
    <w:rsid w:val="00A10AA3"/>
    <w:rsid w:val="00A12FD4"/>
    <w:rsid w:val="00A2065A"/>
    <w:rsid w:val="00A211F8"/>
    <w:rsid w:val="00A244D1"/>
    <w:rsid w:val="00A259D6"/>
    <w:rsid w:val="00A266C1"/>
    <w:rsid w:val="00A27B05"/>
    <w:rsid w:val="00A27F52"/>
    <w:rsid w:val="00A33EDB"/>
    <w:rsid w:val="00A34854"/>
    <w:rsid w:val="00A37405"/>
    <w:rsid w:val="00A40619"/>
    <w:rsid w:val="00A42119"/>
    <w:rsid w:val="00A5083D"/>
    <w:rsid w:val="00A55743"/>
    <w:rsid w:val="00A60273"/>
    <w:rsid w:val="00A61E6A"/>
    <w:rsid w:val="00A65BDD"/>
    <w:rsid w:val="00A664E8"/>
    <w:rsid w:val="00A66CDF"/>
    <w:rsid w:val="00A801B2"/>
    <w:rsid w:val="00A8269A"/>
    <w:rsid w:val="00A8573D"/>
    <w:rsid w:val="00A90C71"/>
    <w:rsid w:val="00A927AC"/>
    <w:rsid w:val="00A92C57"/>
    <w:rsid w:val="00A92E90"/>
    <w:rsid w:val="00A95086"/>
    <w:rsid w:val="00AA0F41"/>
    <w:rsid w:val="00AA127A"/>
    <w:rsid w:val="00AA3BBA"/>
    <w:rsid w:val="00AA510C"/>
    <w:rsid w:val="00AA596D"/>
    <w:rsid w:val="00AA66F7"/>
    <w:rsid w:val="00AA7571"/>
    <w:rsid w:val="00AB506A"/>
    <w:rsid w:val="00AB7D68"/>
    <w:rsid w:val="00AC04CD"/>
    <w:rsid w:val="00AC1398"/>
    <w:rsid w:val="00AC73DA"/>
    <w:rsid w:val="00AD0C88"/>
    <w:rsid w:val="00AD16A5"/>
    <w:rsid w:val="00AD1E86"/>
    <w:rsid w:val="00AD3512"/>
    <w:rsid w:val="00AD4D07"/>
    <w:rsid w:val="00AE2D1A"/>
    <w:rsid w:val="00AE46BF"/>
    <w:rsid w:val="00AF0AFB"/>
    <w:rsid w:val="00AF1B76"/>
    <w:rsid w:val="00AF64E4"/>
    <w:rsid w:val="00AF79A3"/>
    <w:rsid w:val="00B01031"/>
    <w:rsid w:val="00B01460"/>
    <w:rsid w:val="00B05E74"/>
    <w:rsid w:val="00B163F8"/>
    <w:rsid w:val="00B17992"/>
    <w:rsid w:val="00B21EEC"/>
    <w:rsid w:val="00B23EBC"/>
    <w:rsid w:val="00B34281"/>
    <w:rsid w:val="00B34D21"/>
    <w:rsid w:val="00B35542"/>
    <w:rsid w:val="00B42533"/>
    <w:rsid w:val="00B4423A"/>
    <w:rsid w:val="00B4598A"/>
    <w:rsid w:val="00B45C8D"/>
    <w:rsid w:val="00B47034"/>
    <w:rsid w:val="00B47F51"/>
    <w:rsid w:val="00B52A3B"/>
    <w:rsid w:val="00B52C67"/>
    <w:rsid w:val="00B53424"/>
    <w:rsid w:val="00B54DB4"/>
    <w:rsid w:val="00B604CB"/>
    <w:rsid w:val="00B622FC"/>
    <w:rsid w:val="00B64165"/>
    <w:rsid w:val="00B64A00"/>
    <w:rsid w:val="00B64A34"/>
    <w:rsid w:val="00B70367"/>
    <w:rsid w:val="00B76E1E"/>
    <w:rsid w:val="00B8069E"/>
    <w:rsid w:val="00B82480"/>
    <w:rsid w:val="00B83CB1"/>
    <w:rsid w:val="00B84694"/>
    <w:rsid w:val="00B84B9B"/>
    <w:rsid w:val="00B853DA"/>
    <w:rsid w:val="00B87DFA"/>
    <w:rsid w:val="00B93BDF"/>
    <w:rsid w:val="00B96627"/>
    <w:rsid w:val="00BA2B87"/>
    <w:rsid w:val="00BA3FFF"/>
    <w:rsid w:val="00BA584D"/>
    <w:rsid w:val="00BA5FB4"/>
    <w:rsid w:val="00BA70FA"/>
    <w:rsid w:val="00BA72E9"/>
    <w:rsid w:val="00BB0F1F"/>
    <w:rsid w:val="00BB310D"/>
    <w:rsid w:val="00BB70A1"/>
    <w:rsid w:val="00BC774A"/>
    <w:rsid w:val="00BD48D6"/>
    <w:rsid w:val="00BF53CF"/>
    <w:rsid w:val="00C04861"/>
    <w:rsid w:val="00C17B2F"/>
    <w:rsid w:val="00C32604"/>
    <w:rsid w:val="00C32792"/>
    <w:rsid w:val="00C50C85"/>
    <w:rsid w:val="00C5280B"/>
    <w:rsid w:val="00C556B1"/>
    <w:rsid w:val="00C6087B"/>
    <w:rsid w:val="00C60C38"/>
    <w:rsid w:val="00C61089"/>
    <w:rsid w:val="00C672DE"/>
    <w:rsid w:val="00C70B41"/>
    <w:rsid w:val="00C766FB"/>
    <w:rsid w:val="00C80CB9"/>
    <w:rsid w:val="00C80CBE"/>
    <w:rsid w:val="00C81A93"/>
    <w:rsid w:val="00C82F82"/>
    <w:rsid w:val="00C83A2C"/>
    <w:rsid w:val="00C854AE"/>
    <w:rsid w:val="00C87CF0"/>
    <w:rsid w:val="00C94383"/>
    <w:rsid w:val="00C95523"/>
    <w:rsid w:val="00C97C69"/>
    <w:rsid w:val="00CA00C4"/>
    <w:rsid w:val="00CA0608"/>
    <w:rsid w:val="00CA5900"/>
    <w:rsid w:val="00CB1D68"/>
    <w:rsid w:val="00CB49EC"/>
    <w:rsid w:val="00CB5032"/>
    <w:rsid w:val="00CB5B5C"/>
    <w:rsid w:val="00CC2193"/>
    <w:rsid w:val="00CC2B37"/>
    <w:rsid w:val="00CC44CB"/>
    <w:rsid w:val="00CC47C7"/>
    <w:rsid w:val="00CC6F0F"/>
    <w:rsid w:val="00CC747A"/>
    <w:rsid w:val="00CD0381"/>
    <w:rsid w:val="00CD0C2C"/>
    <w:rsid w:val="00CD3DA4"/>
    <w:rsid w:val="00CE3C1E"/>
    <w:rsid w:val="00CE64CF"/>
    <w:rsid w:val="00CE7065"/>
    <w:rsid w:val="00CF1026"/>
    <w:rsid w:val="00CF4B29"/>
    <w:rsid w:val="00CF669F"/>
    <w:rsid w:val="00CF6823"/>
    <w:rsid w:val="00CF6B68"/>
    <w:rsid w:val="00CF77A1"/>
    <w:rsid w:val="00CF78C0"/>
    <w:rsid w:val="00D079B5"/>
    <w:rsid w:val="00D14332"/>
    <w:rsid w:val="00D16DDA"/>
    <w:rsid w:val="00D2152B"/>
    <w:rsid w:val="00D24023"/>
    <w:rsid w:val="00D24F4E"/>
    <w:rsid w:val="00D26EAC"/>
    <w:rsid w:val="00D31E29"/>
    <w:rsid w:val="00D330E7"/>
    <w:rsid w:val="00D3406E"/>
    <w:rsid w:val="00D35FBD"/>
    <w:rsid w:val="00D3646E"/>
    <w:rsid w:val="00D36966"/>
    <w:rsid w:val="00D505C6"/>
    <w:rsid w:val="00D506B7"/>
    <w:rsid w:val="00D53F37"/>
    <w:rsid w:val="00D56E71"/>
    <w:rsid w:val="00D600B1"/>
    <w:rsid w:val="00D637C3"/>
    <w:rsid w:val="00D673F9"/>
    <w:rsid w:val="00D70269"/>
    <w:rsid w:val="00D752B4"/>
    <w:rsid w:val="00D760F4"/>
    <w:rsid w:val="00D90D72"/>
    <w:rsid w:val="00D92D11"/>
    <w:rsid w:val="00D93C96"/>
    <w:rsid w:val="00D94D55"/>
    <w:rsid w:val="00D95437"/>
    <w:rsid w:val="00DA0699"/>
    <w:rsid w:val="00DA6468"/>
    <w:rsid w:val="00DB3B85"/>
    <w:rsid w:val="00DB6D54"/>
    <w:rsid w:val="00DB759C"/>
    <w:rsid w:val="00DC1F00"/>
    <w:rsid w:val="00DC34FA"/>
    <w:rsid w:val="00DC429D"/>
    <w:rsid w:val="00DC6D32"/>
    <w:rsid w:val="00DC6EF1"/>
    <w:rsid w:val="00DD4000"/>
    <w:rsid w:val="00DD4CC8"/>
    <w:rsid w:val="00DE31EE"/>
    <w:rsid w:val="00DE3CA4"/>
    <w:rsid w:val="00DE7956"/>
    <w:rsid w:val="00DF0545"/>
    <w:rsid w:val="00DF08B4"/>
    <w:rsid w:val="00DF3F39"/>
    <w:rsid w:val="00DF4708"/>
    <w:rsid w:val="00E0186D"/>
    <w:rsid w:val="00E03CF7"/>
    <w:rsid w:val="00E07E77"/>
    <w:rsid w:val="00E10071"/>
    <w:rsid w:val="00E12DA0"/>
    <w:rsid w:val="00E13968"/>
    <w:rsid w:val="00E16428"/>
    <w:rsid w:val="00E16F41"/>
    <w:rsid w:val="00E17F1B"/>
    <w:rsid w:val="00E23700"/>
    <w:rsid w:val="00E30E30"/>
    <w:rsid w:val="00E35FF7"/>
    <w:rsid w:val="00E36BED"/>
    <w:rsid w:val="00E40D22"/>
    <w:rsid w:val="00E422F5"/>
    <w:rsid w:val="00E451B3"/>
    <w:rsid w:val="00E460D7"/>
    <w:rsid w:val="00E47C50"/>
    <w:rsid w:val="00E511C7"/>
    <w:rsid w:val="00E53554"/>
    <w:rsid w:val="00E54E6D"/>
    <w:rsid w:val="00E570BE"/>
    <w:rsid w:val="00E575B1"/>
    <w:rsid w:val="00E6171C"/>
    <w:rsid w:val="00E61948"/>
    <w:rsid w:val="00E62345"/>
    <w:rsid w:val="00E66139"/>
    <w:rsid w:val="00E72654"/>
    <w:rsid w:val="00E73DD5"/>
    <w:rsid w:val="00E7706F"/>
    <w:rsid w:val="00E80E44"/>
    <w:rsid w:val="00E813D4"/>
    <w:rsid w:val="00E86072"/>
    <w:rsid w:val="00E87EDE"/>
    <w:rsid w:val="00E927B4"/>
    <w:rsid w:val="00EA09B9"/>
    <w:rsid w:val="00EA5CAD"/>
    <w:rsid w:val="00EB082C"/>
    <w:rsid w:val="00EB0867"/>
    <w:rsid w:val="00EB0E56"/>
    <w:rsid w:val="00EB36B4"/>
    <w:rsid w:val="00EB6DDF"/>
    <w:rsid w:val="00ED0B5C"/>
    <w:rsid w:val="00ED3E1A"/>
    <w:rsid w:val="00ED4B96"/>
    <w:rsid w:val="00ED4E23"/>
    <w:rsid w:val="00EE3E3D"/>
    <w:rsid w:val="00EF3CE1"/>
    <w:rsid w:val="00EF54C9"/>
    <w:rsid w:val="00F0092F"/>
    <w:rsid w:val="00F00F46"/>
    <w:rsid w:val="00F07DDB"/>
    <w:rsid w:val="00F106EE"/>
    <w:rsid w:val="00F13227"/>
    <w:rsid w:val="00F13425"/>
    <w:rsid w:val="00F14128"/>
    <w:rsid w:val="00F31404"/>
    <w:rsid w:val="00F314F3"/>
    <w:rsid w:val="00F31951"/>
    <w:rsid w:val="00F35E2C"/>
    <w:rsid w:val="00F46A72"/>
    <w:rsid w:val="00F47D5B"/>
    <w:rsid w:val="00F523D5"/>
    <w:rsid w:val="00F544EA"/>
    <w:rsid w:val="00F54C4C"/>
    <w:rsid w:val="00F73A7C"/>
    <w:rsid w:val="00F77427"/>
    <w:rsid w:val="00F80CCB"/>
    <w:rsid w:val="00F81E9E"/>
    <w:rsid w:val="00F82399"/>
    <w:rsid w:val="00F874B1"/>
    <w:rsid w:val="00F9061E"/>
    <w:rsid w:val="00F91C8B"/>
    <w:rsid w:val="00F92012"/>
    <w:rsid w:val="00F92A4D"/>
    <w:rsid w:val="00F93813"/>
    <w:rsid w:val="00F96737"/>
    <w:rsid w:val="00FA65B0"/>
    <w:rsid w:val="00FA686E"/>
    <w:rsid w:val="00FB1037"/>
    <w:rsid w:val="00FC0070"/>
    <w:rsid w:val="00FC176F"/>
    <w:rsid w:val="00FC2D65"/>
    <w:rsid w:val="00FC4048"/>
    <w:rsid w:val="00FC5F5C"/>
    <w:rsid w:val="00FC695D"/>
    <w:rsid w:val="00FD00AC"/>
    <w:rsid w:val="00FD65BE"/>
    <w:rsid w:val="00FD7A2A"/>
    <w:rsid w:val="00FE4F02"/>
    <w:rsid w:val="00FF3D69"/>
    <w:rsid w:val="00FF4FC8"/>
    <w:rsid w:val="00FF5D9C"/>
    <w:rsid w:val="00FF70F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 w:type="paragraph" w:customStyle="1" w:styleId="Style1">
    <w:name w:val="Style 1"/>
    <w:basedOn w:val="Normal"/>
    <w:uiPriority w:val="99"/>
    <w:rsid w:val="009A73C7"/>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Textoindependiente">
    <w:name w:val="Body Text"/>
    <w:aliases w:val="Car,Car Car Car, Car Car Car Car, Car,Car Car, Car Car Car,Car Car Car Car,Body Text 2,Texto independiente1"/>
    <w:basedOn w:val="Normal"/>
    <w:link w:val="TextoindependienteCar"/>
    <w:rsid w:val="008D2406"/>
    <w:pPr>
      <w:spacing w:after="120" w:line="240" w:lineRule="auto"/>
    </w:pPr>
    <w:rPr>
      <w:rFonts w:ascii="Times New Roman" w:eastAsia="Times New Roman" w:hAnsi="Times New Roman" w:cs="Times New Roman"/>
      <w:sz w:val="24"/>
      <w:szCs w:val="24"/>
      <w:lang w:eastAsia="es-ES"/>
    </w:rPr>
  </w:style>
  <w:style w:type="character" w:customStyle="1" w:styleId="TextoindependienteCar">
    <w:name w:val="Texto independiente Car"/>
    <w:aliases w:val="Car Car1,Car Car Car Car1, Car Car Car Car Car, Car Car,Car Car Car1, Car Car Car Car1,Car Car Car Car Car,Body Text 2 Car,Texto independiente1 Car"/>
    <w:basedOn w:val="Fuentedeprrafopredeter"/>
    <w:link w:val="Textoindependiente"/>
    <w:rsid w:val="008D2406"/>
    <w:rPr>
      <w:rFonts w:ascii="Times New Roman" w:eastAsia="Times New Roman" w:hAnsi="Times New Roman" w:cs="Times New Roman"/>
      <w:sz w:val="24"/>
      <w:szCs w:val="24"/>
      <w:lang w:eastAsia="es-ES"/>
    </w:rPr>
  </w:style>
  <w:style w:type="paragraph" w:styleId="Sangradetextonormal">
    <w:name w:val="Body Text Indent"/>
    <w:basedOn w:val="Normal"/>
    <w:link w:val="SangradetextonormalCar"/>
    <w:uiPriority w:val="99"/>
    <w:semiHidden/>
    <w:unhideWhenUsed/>
    <w:rsid w:val="0061530F"/>
    <w:pPr>
      <w:spacing w:after="120"/>
      <w:ind w:left="283"/>
    </w:pPr>
  </w:style>
  <w:style w:type="character" w:customStyle="1" w:styleId="SangradetextonormalCar">
    <w:name w:val="Sangría de texto normal Car"/>
    <w:basedOn w:val="Fuentedeprrafopredeter"/>
    <w:link w:val="Sangradetextonormal"/>
    <w:uiPriority w:val="99"/>
    <w:semiHidden/>
    <w:rsid w:val="0061530F"/>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61530F"/>
    <w:rPr>
      <w:rFonts w:ascii="Calibri" w:eastAsia="Calibri" w:hAnsi="Calibri" w:cs="Times New Roman"/>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61530F"/>
    <w:rPr>
      <w:rFonts w:ascii="Calibri" w:eastAsia="Calibri" w:hAnsi="Calibri" w:cs="Times New Roman"/>
      <w:sz w:val="20"/>
      <w:szCs w:val="20"/>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61530F"/>
    <w:rPr>
      <w:vertAlign w:val="superscript"/>
    </w:rPr>
  </w:style>
  <w:style w:type="paragraph" w:styleId="Prrafodelista">
    <w:name w:val="List Paragraph"/>
    <w:basedOn w:val="Normal"/>
    <w:uiPriority w:val="34"/>
    <w:qFormat/>
    <w:rsid w:val="00361F61"/>
    <w:pPr>
      <w:ind w:left="720"/>
      <w:contextualSpacing/>
    </w:pPr>
  </w:style>
  <w:style w:type="paragraph" w:customStyle="1" w:styleId="temp">
    <w:name w:val="temp"/>
    <w:basedOn w:val="Normal"/>
    <w:rsid w:val="00CB49EC"/>
    <w:pPr>
      <w:spacing w:before="100" w:beforeAutospacing="1" w:after="100" w:afterAutospacing="1" w:line="240" w:lineRule="auto"/>
    </w:pPr>
    <w:rPr>
      <w:rFonts w:ascii="Times New Roman" w:eastAsia="Times New Roman" w:hAnsi="Times New Roman" w:cs="Times New Roman"/>
      <w:sz w:val="24"/>
      <w:szCs w:val="24"/>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 w:type="paragraph" w:customStyle="1" w:styleId="Style1">
    <w:name w:val="Style 1"/>
    <w:basedOn w:val="Normal"/>
    <w:uiPriority w:val="99"/>
    <w:rsid w:val="009A73C7"/>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Textoindependiente">
    <w:name w:val="Body Text"/>
    <w:aliases w:val="Car,Car Car Car, Car Car Car Car, Car,Car Car, Car Car Car,Car Car Car Car,Body Text 2,Texto independiente1"/>
    <w:basedOn w:val="Normal"/>
    <w:link w:val="TextoindependienteCar"/>
    <w:rsid w:val="008D2406"/>
    <w:pPr>
      <w:spacing w:after="120" w:line="240" w:lineRule="auto"/>
    </w:pPr>
    <w:rPr>
      <w:rFonts w:ascii="Times New Roman" w:eastAsia="Times New Roman" w:hAnsi="Times New Roman" w:cs="Times New Roman"/>
      <w:sz w:val="24"/>
      <w:szCs w:val="24"/>
      <w:lang w:eastAsia="es-ES"/>
    </w:rPr>
  </w:style>
  <w:style w:type="character" w:customStyle="1" w:styleId="TextoindependienteCar">
    <w:name w:val="Texto independiente Car"/>
    <w:aliases w:val="Car Car1,Car Car Car Car1, Car Car Car Car Car, Car Car,Car Car Car1, Car Car Car Car1,Car Car Car Car Car,Body Text 2 Car,Texto independiente1 Car"/>
    <w:basedOn w:val="Fuentedeprrafopredeter"/>
    <w:link w:val="Textoindependiente"/>
    <w:rsid w:val="008D2406"/>
    <w:rPr>
      <w:rFonts w:ascii="Times New Roman" w:eastAsia="Times New Roman" w:hAnsi="Times New Roman" w:cs="Times New Roman"/>
      <w:sz w:val="24"/>
      <w:szCs w:val="24"/>
      <w:lang w:eastAsia="es-ES"/>
    </w:rPr>
  </w:style>
  <w:style w:type="paragraph" w:styleId="Sangradetextonormal">
    <w:name w:val="Body Text Indent"/>
    <w:basedOn w:val="Normal"/>
    <w:link w:val="SangradetextonormalCar"/>
    <w:uiPriority w:val="99"/>
    <w:semiHidden/>
    <w:unhideWhenUsed/>
    <w:rsid w:val="0061530F"/>
    <w:pPr>
      <w:spacing w:after="120"/>
      <w:ind w:left="283"/>
    </w:pPr>
  </w:style>
  <w:style w:type="character" w:customStyle="1" w:styleId="SangradetextonormalCar">
    <w:name w:val="Sangría de texto normal Car"/>
    <w:basedOn w:val="Fuentedeprrafopredeter"/>
    <w:link w:val="Sangradetextonormal"/>
    <w:uiPriority w:val="99"/>
    <w:semiHidden/>
    <w:rsid w:val="0061530F"/>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61530F"/>
    <w:rPr>
      <w:rFonts w:ascii="Calibri" w:eastAsia="Calibri" w:hAnsi="Calibri" w:cs="Times New Roman"/>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61530F"/>
    <w:rPr>
      <w:rFonts w:ascii="Calibri" w:eastAsia="Calibri" w:hAnsi="Calibri" w:cs="Times New Roman"/>
      <w:sz w:val="20"/>
      <w:szCs w:val="20"/>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61530F"/>
    <w:rPr>
      <w:vertAlign w:val="superscript"/>
    </w:rPr>
  </w:style>
  <w:style w:type="paragraph" w:styleId="Prrafodelista">
    <w:name w:val="List Paragraph"/>
    <w:basedOn w:val="Normal"/>
    <w:uiPriority w:val="34"/>
    <w:qFormat/>
    <w:rsid w:val="00361F61"/>
    <w:pPr>
      <w:ind w:left="720"/>
      <w:contextualSpacing/>
    </w:pPr>
  </w:style>
  <w:style w:type="paragraph" w:customStyle="1" w:styleId="temp">
    <w:name w:val="temp"/>
    <w:basedOn w:val="Normal"/>
    <w:rsid w:val="00CB49EC"/>
    <w:pPr>
      <w:spacing w:before="100" w:beforeAutospacing="1" w:after="100" w:afterAutospacing="1" w:line="240" w:lineRule="auto"/>
    </w:pPr>
    <w:rPr>
      <w:rFonts w:ascii="Times New Roman" w:eastAsia="Times New Roman" w:hAnsi="Times New Roman" w:cs="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107524">
      <w:bodyDiv w:val="1"/>
      <w:marLeft w:val="0"/>
      <w:marRight w:val="0"/>
      <w:marTop w:val="0"/>
      <w:marBottom w:val="0"/>
      <w:divBdr>
        <w:top w:val="none" w:sz="0" w:space="0" w:color="auto"/>
        <w:left w:val="none" w:sz="0" w:space="0" w:color="auto"/>
        <w:bottom w:val="none" w:sz="0" w:space="0" w:color="auto"/>
        <w:right w:val="none" w:sz="0" w:space="0" w:color="auto"/>
      </w:divBdr>
    </w:div>
    <w:div w:id="63649849">
      <w:bodyDiv w:val="1"/>
      <w:marLeft w:val="0"/>
      <w:marRight w:val="0"/>
      <w:marTop w:val="0"/>
      <w:marBottom w:val="0"/>
      <w:divBdr>
        <w:top w:val="none" w:sz="0" w:space="0" w:color="auto"/>
        <w:left w:val="none" w:sz="0" w:space="0" w:color="auto"/>
        <w:bottom w:val="none" w:sz="0" w:space="0" w:color="auto"/>
        <w:right w:val="none" w:sz="0" w:space="0" w:color="auto"/>
      </w:divBdr>
      <w:divsChild>
        <w:div w:id="250627085">
          <w:marLeft w:val="0"/>
          <w:marRight w:val="0"/>
          <w:marTop w:val="0"/>
          <w:marBottom w:val="0"/>
          <w:divBdr>
            <w:top w:val="none" w:sz="0" w:space="0" w:color="auto"/>
            <w:left w:val="none" w:sz="0" w:space="0" w:color="auto"/>
            <w:bottom w:val="none" w:sz="0" w:space="0" w:color="auto"/>
            <w:right w:val="none" w:sz="0" w:space="0" w:color="auto"/>
          </w:divBdr>
          <w:divsChild>
            <w:div w:id="215894701">
              <w:marLeft w:val="0"/>
              <w:marRight w:val="0"/>
              <w:marTop w:val="0"/>
              <w:marBottom w:val="0"/>
              <w:divBdr>
                <w:top w:val="none" w:sz="0" w:space="0" w:color="auto"/>
                <w:left w:val="none" w:sz="0" w:space="0" w:color="auto"/>
                <w:bottom w:val="none" w:sz="0" w:space="0" w:color="auto"/>
                <w:right w:val="none" w:sz="0" w:space="0" w:color="auto"/>
              </w:divBdr>
              <w:divsChild>
                <w:div w:id="1331447096">
                  <w:marLeft w:val="0"/>
                  <w:marRight w:val="0"/>
                  <w:marTop w:val="0"/>
                  <w:marBottom w:val="0"/>
                  <w:divBdr>
                    <w:top w:val="none" w:sz="0" w:space="0" w:color="auto"/>
                    <w:left w:val="none" w:sz="0" w:space="0" w:color="auto"/>
                    <w:bottom w:val="none" w:sz="0" w:space="0" w:color="auto"/>
                    <w:right w:val="none" w:sz="0" w:space="0" w:color="auto"/>
                  </w:divBdr>
                </w:div>
              </w:divsChild>
            </w:div>
            <w:div w:id="681587968">
              <w:marLeft w:val="0"/>
              <w:marRight w:val="0"/>
              <w:marTop w:val="0"/>
              <w:marBottom w:val="0"/>
              <w:divBdr>
                <w:top w:val="none" w:sz="0" w:space="0" w:color="auto"/>
                <w:left w:val="none" w:sz="0" w:space="0" w:color="auto"/>
                <w:bottom w:val="none" w:sz="0" w:space="0" w:color="auto"/>
                <w:right w:val="none" w:sz="0" w:space="0" w:color="auto"/>
              </w:divBdr>
              <w:divsChild>
                <w:div w:id="1704473474">
                  <w:marLeft w:val="0"/>
                  <w:marRight w:val="0"/>
                  <w:marTop w:val="0"/>
                  <w:marBottom w:val="0"/>
                  <w:divBdr>
                    <w:top w:val="none" w:sz="0" w:space="0" w:color="auto"/>
                    <w:left w:val="none" w:sz="0" w:space="0" w:color="auto"/>
                    <w:bottom w:val="none" w:sz="0" w:space="0" w:color="auto"/>
                    <w:right w:val="none" w:sz="0" w:space="0" w:color="auto"/>
                  </w:divBdr>
                </w:div>
                <w:div w:id="706295025">
                  <w:marLeft w:val="0"/>
                  <w:marRight w:val="0"/>
                  <w:marTop w:val="0"/>
                  <w:marBottom w:val="0"/>
                  <w:divBdr>
                    <w:top w:val="none" w:sz="0" w:space="0" w:color="auto"/>
                    <w:left w:val="none" w:sz="0" w:space="0" w:color="auto"/>
                    <w:bottom w:val="none" w:sz="0" w:space="0" w:color="auto"/>
                    <w:right w:val="none" w:sz="0" w:space="0" w:color="auto"/>
                  </w:divBdr>
                </w:div>
                <w:div w:id="257907292">
                  <w:marLeft w:val="0"/>
                  <w:marRight w:val="0"/>
                  <w:marTop w:val="0"/>
                  <w:marBottom w:val="0"/>
                  <w:divBdr>
                    <w:top w:val="none" w:sz="0" w:space="0" w:color="auto"/>
                    <w:left w:val="none" w:sz="0" w:space="0" w:color="auto"/>
                    <w:bottom w:val="none" w:sz="0" w:space="0" w:color="auto"/>
                    <w:right w:val="none" w:sz="0" w:space="0" w:color="auto"/>
                  </w:divBdr>
                </w:div>
              </w:divsChild>
            </w:div>
            <w:div w:id="361904082">
              <w:marLeft w:val="0"/>
              <w:marRight w:val="0"/>
              <w:marTop w:val="0"/>
              <w:marBottom w:val="0"/>
              <w:divBdr>
                <w:top w:val="none" w:sz="0" w:space="0" w:color="auto"/>
                <w:left w:val="none" w:sz="0" w:space="0" w:color="auto"/>
                <w:bottom w:val="none" w:sz="0" w:space="0" w:color="auto"/>
                <w:right w:val="none" w:sz="0" w:space="0" w:color="auto"/>
              </w:divBdr>
              <w:divsChild>
                <w:div w:id="1683161483">
                  <w:marLeft w:val="0"/>
                  <w:marRight w:val="0"/>
                  <w:marTop w:val="0"/>
                  <w:marBottom w:val="0"/>
                  <w:divBdr>
                    <w:top w:val="none" w:sz="0" w:space="0" w:color="auto"/>
                    <w:left w:val="none" w:sz="0" w:space="0" w:color="auto"/>
                    <w:bottom w:val="none" w:sz="0" w:space="0" w:color="auto"/>
                    <w:right w:val="none" w:sz="0" w:space="0" w:color="auto"/>
                  </w:divBdr>
                </w:div>
                <w:div w:id="984823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741838">
          <w:marLeft w:val="0"/>
          <w:marRight w:val="0"/>
          <w:marTop w:val="0"/>
          <w:marBottom w:val="0"/>
          <w:divBdr>
            <w:top w:val="none" w:sz="0" w:space="0" w:color="auto"/>
            <w:left w:val="none" w:sz="0" w:space="0" w:color="auto"/>
            <w:bottom w:val="none" w:sz="0" w:space="0" w:color="auto"/>
            <w:right w:val="none" w:sz="0" w:space="0" w:color="auto"/>
          </w:divBdr>
        </w:div>
        <w:div w:id="1960408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53634C-AD53-4AF4-8C76-03A944272B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17</Pages>
  <Words>5672</Words>
  <Characters>31201</Characters>
  <Application>Microsoft Office Word</Application>
  <DocSecurity>0</DocSecurity>
  <Lines>260</Lines>
  <Paragraphs>73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36800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Hewlett-Packard Company</cp:lastModifiedBy>
  <cp:revision>3</cp:revision>
  <cp:lastPrinted>2021-06-10T18:57:00Z</cp:lastPrinted>
  <dcterms:created xsi:type="dcterms:W3CDTF">2021-07-08T18:58:00Z</dcterms:created>
  <dcterms:modified xsi:type="dcterms:W3CDTF">2021-07-08T19:21:00Z</dcterms:modified>
</cp:coreProperties>
</file>