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1FE" w:rsidRDefault="00427D80">
      <w:hyperlink r:id="rId4" w:history="1">
        <w:r w:rsidRPr="00427D80">
          <w:rPr>
            <w:rStyle w:val="Hipervnculo"/>
          </w:rPr>
          <w:t>NO SE GENERA EL INFORME DE DESTINO DE LOS INGRESOS RECIBIDOS</w:t>
        </w:r>
      </w:hyperlink>
    </w:p>
    <w:sectPr w:rsidR="002611FE" w:rsidSect="002611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27D80"/>
    <w:rsid w:val="002611FE"/>
    <w:rsid w:val="00427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1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27D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INGRESOS%20RECIB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113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2020-10-27T14:16:00Z</dcterms:created>
  <dcterms:modified xsi:type="dcterms:W3CDTF">2020-10-27T14:21:00Z</dcterms:modified>
</cp:coreProperties>
</file>