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B29" w:rsidRPr="00DD31E8" w:rsidRDefault="00085B29" w:rsidP="00DD31E8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r w:rsidRPr="00DD31E8">
        <w:rPr>
          <w:rFonts w:ascii="Arial" w:hAnsi="Arial" w:cs="Arial"/>
          <w:sz w:val="24"/>
          <w:szCs w:val="24"/>
        </w:rPr>
        <w:t xml:space="preserve">Durante el periodo que se informa, no se genera dato o documento relativo a: </w:t>
      </w:r>
      <w:r w:rsidRPr="00DD31E8">
        <w:rPr>
          <w:rFonts w:ascii="Arial" w:hAnsi="Arial" w:cs="Arial"/>
          <w:i/>
          <w:sz w:val="24"/>
          <w:szCs w:val="24"/>
        </w:rPr>
        <w:t>‘</w:t>
      </w:r>
      <w:r w:rsidR="00A2784A">
        <w:rPr>
          <w:rFonts w:ascii="Arial" w:hAnsi="Arial" w:cs="Arial"/>
          <w:i/>
          <w:sz w:val="24"/>
          <w:szCs w:val="24"/>
        </w:rPr>
        <w:t>Hipervínculo al acuerdo o convocatoria’</w:t>
      </w:r>
      <w:r w:rsidRPr="00843427">
        <w:rPr>
          <w:rFonts w:ascii="Arial" w:hAnsi="Arial" w:cs="Arial"/>
          <w:i/>
          <w:sz w:val="24"/>
          <w:szCs w:val="24"/>
        </w:rPr>
        <w:t>,</w:t>
      </w:r>
      <w:r w:rsidRPr="00DD31E8">
        <w:rPr>
          <w:rFonts w:ascii="Arial" w:hAnsi="Arial" w:cs="Arial"/>
          <w:sz w:val="24"/>
          <w:szCs w:val="24"/>
        </w:rPr>
        <w:t xml:space="preserve"> toda vez que la Ley Orgánica del Poder Judicia</w:t>
      </w:r>
      <w:r w:rsidR="00DD31E8">
        <w:rPr>
          <w:rFonts w:ascii="Arial" w:hAnsi="Arial" w:cs="Arial"/>
          <w:sz w:val="24"/>
          <w:szCs w:val="24"/>
        </w:rPr>
        <w:t>l del Estado de San Luis Potosí</w:t>
      </w:r>
      <w:r w:rsidRPr="00DD31E8">
        <w:rPr>
          <w:rFonts w:ascii="Arial" w:hAnsi="Arial" w:cs="Arial"/>
          <w:sz w:val="24"/>
          <w:szCs w:val="24"/>
        </w:rPr>
        <w:t xml:space="preserve"> no otorga atribución o facultad alguna para autorizar, asignar, permitir, ni entregar recursos públicos a personas físicas o morales y por tanto no se genera información </w:t>
      </w:r>
      <w:r w:rsidR="00DD31E8">
        <w:rPr>
          <w:rFonts w:ascii="Arial" w:hAnsi="Arial" w:cs="Arial"/>
          <w:sz w:val="24"/>
          <w:szCs w:val="24"/>
        </w:rPr>
        <w:t>de</w:t>
      </w:r>
      <w:r w:rsidRPr="00DD31E8">
        <w:rPr>
          <w:rFonts w:ascii="Arial" w:hAnsi="Arial" w:cs="Arial"/>
          <w:sz w:val="24"/>
          <w:szCs w:val="24"/>
        </w:rPr>
        <w:t xml:space="preserve"> montos, criterios, convocatorias y listados de personas físicas o morales, nacionales o extranjeras</w:t>
      </w:r>
      <w:r w:rsidR="00DD31E8" w:rsidRPr="00DD31E8">
        <w:rPr>
          <w:rFonts w:ascii="Arial" w:hAnsi="Arial" w:cs="Arial"/>
          <w:sz w:val="24"/>
          <w:szCs w:val="24"/>
        </w:rPr>
        <w:t>, como las juntas de asistencia privada o los fideicomisos privados que realizan actividades de apoyo para el desarrollo de programas sociales,</w:t>
      </w:r>
      <w:r w:rsidRPr="00DD31E8">
        <w:rPr>
          <w:rFonts w:ascii="Arial" w:hAnsi="Arial" w:cs="Arial"/>
          <w:sz w:val="24"/>
          <w:szCs w:val="24"/>
        </w:rPr>
        <w:t xml:space="preserve"> a quienes, por cualquier motivo, se les asigne o permita el uso de recursos públicos, o se les faculte para realizar actos de autoridad o emitir actos decisorios o determinaciones </w:t>
      </w:r>
      <w:r w:rsidR="00DD31E8" w:rsidRPr="00DD31E8">
        <w:rPr>
          <w:rFonts w:ascii="Arial" w:hAnsi="Arial" w:cs="Arial"/>
          <w:sz w:val="24"/>
          <w:szCs w:val="24"/>
        </w:rPr>
        <w:t xml:space="preserve">con base en funciones establecidas en una norma general y las cuales pueden ser impugnadas por la ciudadanía, </w:t>
      </w:r>
      <w:r w:rsidRPr="00DD31E8">
        <w:rPr>
          <w:rFonts w:ascii="Arial" w:hAnsi="Arial" w:cs="Arial"/>
          <w:sz w:val="24"/>
          <w:szCs w:val="24"/>
        </w:rPr>
        <w:t>ni genera informes que esas personas físicas o morales se entreguen sobre el uso y destino de dichos recursos.</w:t>
      </w:r>
      <w:bookmarkEnd w:id="0"/>
    </w:p>
    <w:sectPr w:rsidR="00085B29" w:rsidRPr="00DD31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B29"/>
    <w:rsid w:val="00085B29"/>
    <w:rsid w:val="00117BD8"/>
    <w:rsid w:val="00843427"/>
    <w:rsid w:val="00A2784A"/>
    <w:rsid w:val="00DD31E8"/>
    <w:rsid w:val="00F9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445AEA"/>
  <w15:chartTrackingRefBased/>
  <w15:docId w15:val="{20BD5D60-3DB9-440C-AA6C-2BBFDEA80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 AGUSTIN OLGUIN HUERTA</dc:creator>
  <cp:keywords/>
  <dc:description/>
  <cp:lastModifiedBy>MARIANO AGUSTIN OLGUIN HUERTA</cp:lastModifiedBy>
  <cp:revision>3</cp:revision>
  <dcterms:created xsi:type="dcterms:W3CDTF">2019-04-02T17:05:00Z</dcterms:created>
  <dcterms:modified xsi:type="dcterms:W3CDTF">2019-04-02T17:05:00Z</dcterms:modified>
</cp:coreProperties>
</file>