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1A2" w:rsidRPr="008211AC" w:rsidRDefault="00DD71A2" w:rsidP="00DD71A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DD71A2" w:rsidRDefault="00DD71A2" w:rsidP="00DD71A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DD71A2" w:rsidRPr="008211AC" w:rsidRDefault="00DD71A2" w:rsidP="00DD71A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Pr="008211AC">
        <w:rPr>
          <w:rFonts w:asciiTheme="minorHAnsi" w:hAnsiTheme="minorHAnsi" w:cs="Calibri"/>
          <w:sz w:val="24"/>
          <w:szCs w:val="24"/>
        </w:rPr>
        <w:t xml:space="preserve"> 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 xml:space="preserve">pues </w:t>
      </w:r>
      <w:bookmarkStart w:id="0" w:name="_GoBack"/>
      <w:bookmarkEnd w:id="0"/>
      <w:r w:rsidRPr="008211AC">
        <w:rPr>
          <w:rFonts w:asciiTheme="minorHAnsi" w:hAnsiTheme="minorHAnsi"/>
          <w:sz w:val="24"/>
          <w:szCs w:val="24"/>
        </w:rPr>
        <w:t>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obligatorios, </w:t>
      </w:r>
      <w:r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de: asesoría, gestión y representación legal gratuitos en </w:t>
      </w:r>
      <w:r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DD71A2" w:rsidRPr="008211AC" w:rsidRDefault="00DD71A2" w:rsidP="00DD71A2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DD71A2" w:rsidRPr="008211AC" w:rsidRDefault="00DD71A2" w:rsidP="00DD71A2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Pr="008211AC">
        <w:rPr>
          <w:rFonts w:asciiTheme="minorHAnsi" w:hAnsiTheme="minorHAnsi" w:cs="Calibri"/>
          <w:sz w:val="24"/>
          <w:szCs w:val="24"/>
        </w:rPr>
        <w:t>onforme lo establecen los artículos 18 de la Constitución Política del Estado de San Luis Potosí,  1°,  19, 22, 25, 28, de la Ley de la Defensoría Pública del Estado y 4°, fracción XX, de la Ley de Mejora Regulatoria del Estado y Municipios de San Luis Potosí.</w:t>
      </w:r>
    </w:p>
    <w:p w:rsidR="00DD71A2" w:rsidRPr="008211AC" w:rsidRDefault="00DD71A2" w:rsidP="00DD71A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p w:rsidR="00382F17" w:rsidRDefault="00382F17"/>
    <w:sectPr w:rsidR="00382F17" w:rsidSect="00DE6E6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38188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38188D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FD0124" wp14:editId="2A21A6B5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38188D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38188D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38188D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FD012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805456B" wp14:editId="2D4507A4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38188D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38188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8188D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6B908A5" wp14:editId="038D5C3D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61184FC6" wp14:editId="7CB940EF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38188D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38188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1A2"/>
    <w:rsid w:val="0038188D"/>
    <w:rsid w:val="00382F17"/>
    <w:rsid w:val="004240D8"/>
    <w:rsid w:val="00DD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1F8BC-9C39-4FFC-A44F-69A54FF3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1A2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D71A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DD71A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DD71A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DD71A2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UNIDAD_TRANSPARENCIA</dc:creator>
  <cp:keywords/>
  <dc:description/>
  <cp:lastModifiedBy>UNIDAD_TRANSPARENCIA</cp:lastModifiedBy>
  <cp:revision>3</cp:revision>
  <dcterms:created xsi:type="dcterms:W3CDTF">2020-06-10T16:39:00Z</dcterms:created>
  <dcterms:modified xsi:type="dcterms:W3CDTF">2020-06-10T16:40:00Z</dcterms:modified>
</cp:coreProperties>
</file>