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0EB" w:rsidRPr="008477F2" w:rsidRDefault="00894EB9" w:rsidP="008477F2">
      <w:pPr>
        <w:jc w:val="both"/>
        <w:rPr>
          <w:rFonts w:ascii="Arial" w:hAnsi="Arial" w:cs="Arial"/>
        </w:rPr>
      </w:pPr>
      <w:bookmarkStart w:id="0" w:name="_GoBack"/>
      <w:r w:rsidRPr="008477F2">
        <w:rPr>
          <w:rFonts w:ascii="Arial" w:hAnsi="Arial" w:cs="Arial"/>
        </w:rPr>
        <w:t>LTAIPSLP84XXIXA</w:t>
      </w:r>
    </w:p>
    <w:p w:rsidR="00B60D8C" w:rsidRPr="008477F2" w:rsidRDefault="006260EB" w:rsidP="008477F2">
      <w:pPr>
        <w:jc w:val="both"/>
        <w:rPr>
          <w:rFonts w:ascii="Arial" w:hAnsi="Arial" w:cs="Arial"/>
        </w:rPr>
      </w:pPr>
      <w:r w:rsidRPr="008477F2">
        <w:rPr>
          <w:rFonts w:ascii="Arial" w:hAnsi="Arial" w:cs="Arial"/>
        </w:rPr>
        <w:t>Publicar y actualizar anualmente, el documento que realicen respecto al Programa Anual de Comunicación Social o equivalente, entendido como el conjunto de campañas derivadas de la Estrategia anual de comunicación social, encaminadas al cumplimiento del objetivo institucional de acuerdo con los datos especificados en su normatividad aplicable o ámbito al cual pertenezcan.</w:t>
      </w:r>
    </w:p>
    <w:p w:rsidR="007B0042" w:rsidRPr="008477F2" w:rsidRDefault="004924D8" w:rsidP="008477F2">
      <w:pPr>
        <w:jc w:val="both"/>
        <w:rPr>
          <w:rFonts w:ascii="Arial" w:hAnsi="Arial" w:cs="Arial"/>
        </w:rPr>
      </w:pPr>
      <w:r w:rsidRPr="008477F2">
        <w:rPr>
          <w:rFonts w:ascii="Arial" w:hAnsi="Arial" w:cs="Arial"/>
        </w:rPr>
        <w:t>Posicionar al Sindicato Independiente de Trabajadores de Colegio de Bachilleres en San Luis Potosí como una organización vanguardista que defiende los intereses económicos, sociales y busca continuamente mejores condiciones laborales y profesionales para sus agremiados.</w:t>
      </w:r>
    </w:p>
    <w:p w:rsidR="000672E1" w:rsidRPr="008477F2" w:rsidRDefault="00B01210" w:rsidP="008477F2">
      <w:pPr>
        <w:jc w:val="both"/>
        <w:rPr>
          <w:rFonts w:ascii="Arial" w:hAnsi="Arial" w:cs="Arial"/>
        </w:rPr>
      </w:pPr>
      <w:r w:rsidRPr="008477F2">
        <w:rPr>
          <w:rFonts w:ascii="Arial" w:hAnsi="Arial" w:cs="Arial"/>
        </w:rPr>
        <w:t>NO SE GENERA, YA QUE EL SITCBSLP NO RECIBE RECURSOS PÚBLICOS.</w:t>
      </w:r>
      <w:bookmarkEnd w:id="0"/>
    </w:p>
    <w:sectPr w:rsidR="000672E1" w:rsidRPr="00847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EB9"/>
    <w:rsid w:val="000672E1"/>
    <w:rsid w:val="004924D8"/>
    <w:rsid w:val="006260EB"/>
    <w:rsid w:val="007B0042"/>
    <w:rsid w:val="008477F2"/>
    <w:rsid w:val="00894EB9"/>
    <w:rsid w:val="00AF0111"/>
    <w:rsid w:val="00B01210"/>
    <w:rsid w:val="00B6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1DB423-5AB2-413E-95DA-00F7FFCC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6</cp:revision>
  <dcterms:created xsi:type="dcterms:W3CDTF">2021-02-03T13:09:00Z</dcterms:created>
  <dcterms:modified xsi:type="dcterms:W3CDTF">2021-02-15T00:44:00Z</dcterms:modified>
</cp:coreProperties>
</file>