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06D8" w:rsidRPr="001F06D8" w:rsidRDefault="001F06D8" w:rsidP="001F06D8">
      <w:pPr>
        <w:jc w:val="center"/>
        <w:rPr>
          <w:b/>
          <w:sz w:val="44"/>
        </w:rPr>
      </w:pPr>
      <w:r w:rsidRPr="001F06D8">
        <w:rPr>
          <w:rFonts w:ascii="Aharoni" w:hAnsi="Aharoni" w:cs="Aharoni"/>
          <w:b/>
          <w:noProof/>
          <w:color w:val="943634" w:themeColor="accent2" w:themeShade="BF"/>
          <w:sz w:val="232"/>
          <w:lang w:eastAsia="es-MX"/>
        </w:rPr>
        <w:drawing>
          <wp:anchor distT="0" distB="0" distL="114300" distR="114300" simplePos="0" relativeHeight="251659264" behindDoc="1" locked="0" layoutInCell="1" allowOverlap="1" wp14:anchorId="24312CC1" wp14:editId="0D8EB4FE">
            <wp:simplePos x="0" y="0"/>
            <wp:positionH relativeFrom="column">
              <wp:posOffset>-1032510</wp:posOffset>
            </wp:positionH>
            <wp:positionV relativeFrom="paragraph">
              <wp:posOffset>-805815</wp:posOffset>
            </wp:positionV>
            <wp:extent cx="7696200" cy="9963150"/>
            <wp:effectExtent l="0" t="0" r="0" b="0"/>
            <wp:wrapNone/>
            <wp:docPr id="1" name="Imagen 1" descr="G:\CARTA MEMBRETE PROVISIO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CARTA MEMBRETE PROVISIONAL.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7696200" cy="99631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F06D8">
        <w:rPr>
          <w:b/>
          <w:sz w:val="44"/>
        </w:rPr>
        <w:t>NO SE GENERO INFORMACION</w:t>
      </w:r>
    </w:p>
    <w:p w:rsidR="00114F32" w:rsidRPr="00114F32" w:rsidRDefault="00114F32" w:rsidP="00114F32">
      <w:pPr>
        <w:jc w:val="center"/>
        <w:rPr>
          <w:b/>
          <w:sz w:val="36"/>
        </w:rPr>
      </w:pPr>
      <w:r w:rsidRPr="00114F32">
        <w:rPr>
          <w:b/>
          <w:sz w:val="36"/>
        </w:rPr>
        <w:t>LEY DE RESPONSABILIDADES ADMINISTRATIVAS PARA EL ESTADO DE SAN LUIS POTOSI</w:t>
      </w:r>
    </w:p>
    <w:p w:rsidR="00114F32" w:rsidRPr="00114F32" w:rsidRDefault="00114F32" w:rsidP="001F06D8">
      <w:pPr>
        <w:jc w:val="both"/>
        <w:rPr>
          <w:sz w:val="32"/>
        </w:rPr>
      </w:pPr>
      <w:r w:rsidRPr="00114F32">
        <w:rPr>
          <w:sz w:val="32"/>
        </w:rPr>
        <w:t xml:space="preserve">ARTÍCULO 32. Están obligados a presentar, bajo protesta de decir verdad, su declaración de situación de patrimonial y de intereses ante las contralorías u órganos internos de control, todos los servidores públicos, en los términos previstos por esta Ley, así como las personas que en términos del artículo 4º fracción IV de este Ordenamiento integren o conformen los patronatos, comités o afines a los que aluden los artículos, 64 y 65 de la Ley Orgánica de la Administración Pública del Estado. Asimismo, deberán presentar su declaración fiscal anual, en los términos que disponga la legislación de la materia. </w:t>
      </w:r>
    </w:p>
    <w:p w:rsidR="003C76D0" w:rsidRPr="00114F32" w:rsidRDefault="00114F32" w:rsidP="001F06D8">
      <w:pPr>
        <w:jc w:val="both"/>
        <w:rPr>
          <w:b/>
          <w:sz w:val="52"/>
        </w:rPr>
      </w:pPr>
      <w:r>
        <w:rPr>
          <w:b/>
          <w:sz w:val="36"/>
        </w:rPr>
        <w:t xml:space="preserve">EN EL MES DE </w:t>
      </w:r>
      <w:r w:rsidR="00221963">
        <w:rPr>
          <w:b/>
          <w:sz w:val="36"/>
        </w:rPr>
        <w:t>ENERO</w:t>
      </w:r>
      <w:bookmarkStart w:id="0" w:name="_GoBack"/>
      <w:bookmarkEnd w:id="0"/>
      <w:r>
        <w:rPr>
          <w:b/>
          <w:sz w:val="36"/>
        </w:rPr>
        <w:t xml:space="preserve"> NO SE LLEVAN A CABO LA PRESENTACION DE DECLARACION PATRIMONIAL SEGÚN LO ESTABLECE EL ARTICULO 33 FRACCCION II DE LA </w:t>
      </w:r>
      <w:r w:rsidRPr="00114F32">
        <w:rPr>
          <w:b/>
          <w:sz w:val="36"/>
        </w:rPr>
        <w:t>LEY DE RESPONSABILIDADES ADMINISTRATIVAS PARA EL ESTADO DE SAN LUIS POTOSI</w:t>
      </w:r>
    </w:p>
    <w:sectPr w:rsidR="003C76D0" w:rsidRPr="00114F3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haroni">
    <w:panose1 w:val="02010803020104030203"/>
    <w:charset w:val="00"/>
    <w:family w:val="auto"/>
    <w:pitch w:val="variable"/>
    <w:sig w:usb0="00000803" w:usb1="00000000" w:usb2="00000000" w:usb3="00000000" w:csb0="0000002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7008"/>
    <w:rsid w:val="00114F32"/>
    <w:rsid w:val="001F06D8"/>
    <w:rsid w:val="00221963"/>
    <w:rsid w:val="003C76D0"/>
    <w:rsid w:val="008730B9"/>
    <w:rsid w:val="0098700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142</Words>
  <Characters>782</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OFICINA DOS</dc:creator>
  <cp:lastModifiedBy>OFICINA DOS</cp:lastModifiedBy>
  <cp:revision>6</cp:revision>
  <dcterms:created xsi:type="dcterms:W3CDTF">2020-11-17T01:51:00Z</dcterms:created>
  <dcterms:modified xsi:type="dcterms:W3CDTF">2021-02-10T17:15:00Z</dcterms:modified>
</cp:coreProperties>
</file>