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6D9A60" w14:textId="77777777" w:rsidR="00310430" w:rsidRDefault="00310430" w:rsidP="00310430">
      <w:pPr>
        <w:jc w:val="both"/>
        <w:rPr>
          <w:sz w:val="32"/>
        </w:rPr>
      </w:pPr>
    </w:p>
    <w:p w14:paraId="00C82846" w14:textId="77777777" w:rsidR="00310430" w:rsidRDefault="00310430" w:rsidP="00310430">
      <w:pPr>
        <w:jc w:val="both"/>
        <w:rPr>
          <w:sz w:val="32"/>
        </w:rPr>
      </w:pPr>
    </w:p>
    <w:p w14:paraId="19BDBF47" w14:textId="77777777" w:rsidR="00310430" w:rsidRDefault="00310430" w:rsidP="00310430">
      <w:pPr>
        <w:jc w:val="both"/>
        <w:rPr>
          <w:sz w:val="32"/>
        </w:rPr>
      </w:pPr>
    </w:p>
    <w:p w14:paraId="1F5FC2F7" w14:textId="77777777" w:rsidR="00310430" w:rsidRDefault="00310430" w:rsidP="00310430">
      <w:pPr>
        <w:jc w:val="both"/>
        <w:rPr>
          <w:sz w:val="32"/>
        </w:rPr>
      </w:pPr>
    </w:p>
    <w:p w14:paraId="37C7373D" w14:textId="77777777" w:rsidR="00310430" w:rsidRDefault="00310430" w:rsidP="00310430">
      <w:pPr>
        <w:jc w:val="both"/>
        <w:rPr>
          <w:sz w:val="32"/>
        </w:rPr>
      </w:pPr>
    </w:p>
    <w:p w14:paraId="709EF583" w14:textId="3C6316C5"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>a través de la Subdirección de Servicios Administrativos informa que</w:t>
      </w:r>
      <w:r w:rsidR="00310430">
        <w:rPr>
          <w:sz w:val="32"/>
        </w:rPr>
        <w:t>,</w:t>
      </w:r>
      <w:r w:rsidR="000D7DC7">
        <w:rPr>
          <w:sz w:val="32"/>
        </w:rPr>
        <w:t xml:space="preserve"> en el mes de </w:t>
      </w:r>
      <w:r w:rsidR="00EB4BBA">
        <w:rPr>
          <w:sz w:val="32"/>
        </w:rPr>
        <w:t>dic</w:t>
      </w:r>
      <w:r w:rsidR="000D7DC7">
        <w:rPr>
          <w:sz w:val="32"/>
        </w:rPr>
        <w:t>iembre</w:t>
      </w:r>
      <w:r w:rsidR="00A9440B">
        <w:rPr>
          <w:sz w:val="32"/>
        </w:rPr>
        <w:t xml:space="preserve"> del 2020</w:t>
      </w:r>
      <w:r w:rsidRPr="00310430">
        <w:rPr>
          <w:sz w:val="32"/>
        </w:rPr>
        <w:t xml:space="preserve">, en el artículo </w:t>
      </w:r>
      <w:r w:rsidR="005352A4">
        <w:rPr>
          <w:sz w:val="32"/>
        </w:rPr>
        <w:t>LTAIPSLP84XXX</w:t>
      </w:r>
      <w:r w:rsidRPr="00310430">
        <w:rPr>
          <w:sz w:val="32"/>
        </w:rPr>
        <w:t xml:space="preserve">, que se refiere </w:t>
      </w:r>
      <w:r w:rsidRPr="00BB6322">
        <w:rPr>
          <w:rFonts w:cstheme="minorHAnsi"/>
          <w:sz w:val="32"/>
          <w:szCs w:val="32"/>
        </w:rPr>
        <w:t xml:space="preserve">a </w:t>
      </w:r>
      <w:r w:rsidR="005352A4">
        <w:rPr>
          <w:rFonts w:cstheme="minorHAnsi"/>
          <w:color w:val="000000"/>
          <w:sz w:val="32"/>
          <w:szCs w:val="32"/>
          <w:shd w:val="clear" w:color="auto" w:fill="FFFFFF"/>
        </w:rPr>
        <w:t>l</w:t>
      </w:r>
      <w:r w:rsidR="005352A4" w:rsidRPr="005352A4">
        <w:rPr>
          <w:rFonts w:cstheme="minorHAnsi"/>
          <w:color w:val="000000"/>
          <w:sz w:val="32"/>
          <w:szCs w:val="32"/>
          <w:shd w:val="clear" w:color="auto" w:fill="FFFFFF"/>
        </w:rPr>
        <w:t>os informes finales de resultados definitivos de las auditorías concluidas</w:t>
      </w:r>
      <w:r w:rsidR="0058637A">
        <w:rPr>
          <w:rFonts w:cstheme="minorHAnsi"/>
          <w:color w:val="000000"/>
          <w:sz w:val="32"/>
          <w:szCs w:val="32"/>
          <w:shd w:val="clear" w:color="auto" w:fill="FFFFFF"/>
        </w:rPr>
        <w:t xml:space="preserve">, </w:t>
      </w:r>
      <w:r w:rsidR="005352A4">
        <w:rPr>
          <w:sz w:val="32"/>
        </w:rPr>
        <w:t xml:space="preserve">la auditoria correspondiente </w:t>
      </w:r>
      <w:r w:rsidR="0058637A">
        <w:rPr>
          <w:sz w:val="32"/>
        </w:rPr>
        <w:t xml:space="preserve">a este periodo </w:t>
      </w:r>
      <w:r w:rsidR="005352A4">
        <w:rPr>
          <w:sz w:val="32"/>
        </w:rPr>
        <w:t>a un no se ha concluido y se encuentra en proceso de solventación</w:t>
      </w:r>
      <w:r w:rsidR="0058637A">
        <w:rPr>
          <w:sz w:val="32"/>
        </w:rPr>
        <w:t>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873195" w14:textId="77777777" w:rsidR="00CC43A7" w:rsidRDefault="00CC43A7" w:rsidP="00310430">
      <w:pPr>
        <w:spacing w:after="0" w:line="240" w:lineRule="auto"/>
      </w:pPr>
      <w:r>
        <w:separator/>
      </w:r>
    </w:p>
  </w:endnote>
  <w:endnote w:type="continuationSeparator" w:id="0">
    <w:p w14:paraId="37FC8221" w14:textId="77777777" w:rsidR="00CC43A7" w:rsidRDefault="00CC43A7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38375E" w14:textId="77777777" w:rsidR="00CC43A7" w:rsidRDefault="00CC43A7" w:rsidP="00310430">
      <w:pPr>
        <w:spacing w:after="0" w:line="240" w:lineRule="auto"/>
      </w:pPr>
      <w:r>
        <w:separator/>
      </w:r>
    </w:p>
  </w:footnote>
  <w:footnote w:type="continuationSeparator" w:id="0">
    <w:p w14:paraId="31EF17B5" w14:textId="77777777" w:rsidR="00CC43A7" w:rsidRDefault="00CC43A7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304E76" w14:textId="77777777"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 wp14:anchorId="340B6133" wp14:editId="339CBED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5D6"/>
    <w:rsid w:val="000C39BD"/>
    <w:rsid w:val="000D7DC7"/>
    <w:rsid w:val="002637A2"/>
    <w:rsid w:val="002A4124"/>
    <w:rsid w:val="00310430"/>
    <w:rsid w:val="005352A4"/>
    <w:rsid w:val="0058637A"/>
    <w:rsid w:val="00622E3D"/>
    <w:rsid w:val="0062610B"/>
    <w:rsid w:val="007005D6"/>
    <w:rsid w:val="00761C7D"/>
    <w:rsid w:val="00987330"/>
    <w:rsid w:val="00A9440B"/>
    <w:rsid w:val="00BB6322"/>
    <w:rsid w:val="00BC28EA"/>
    <w:rsid w:val="00C4017E"/>
    <w:rsid w:val="00C5168C"/>
    <w:rsid w:val="00CC43A7"/>
    <w:rsid w:val="00CE5084"/>
    <w:rsid w:val="00D94654"/>
    <w:rsid w:val="00DD4B03"/>
    <w:rsid w:val="00E23D63"/>
    <w:rsid w:val="00EB4BBA"/>
    <w:rsid w:val="00FA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0116A7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Beatriz González Hernández</cp:lastModifiedBy>
  <cp:revision>14</cp:revision>
  <dcterms:created xsi:type="dcterms:W3CDTF">2020-10-19T19:14:00Z</dcterms:created>
  <dcterms:modified xsi:type="dcterms:W3CDTF">2021-01-08T20:02:00Z</dcterms:modified>
</cp:coreProperties>
</file>