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72163E">
        <w:rPr>
          <w:sz w:val="32"/>
        </w:rPr>
        <w:t>noviem</w:t>
      </w:r>
      <w:bookmarkStart w:id="0" w:name="_GoBack"/>
      <w:bookmarkEnd w:id="0"/>
      <w:r w:rsidR="00727103">
        <w:rPr>
          <w:sz w:val="32"/>
        </w:rPr>
        <w:t>bre</w:t>
      </w:r>
      <w:r w:rsidR="005A737D">
        <w:rPr>
          <w:sz w:val="32"/>
        </w:rPr>
        <w:t xml:space="preserve"> 2020</w:t>
      </w:r>
      <w:r w:rsidRPr="00310430">
        <w:rPr>
          <w:sz w:val="32"/>
        </w:rPr>
        <w:t xml:space="preserve">, no se generó información en el artículo </w:t>
      </w:r>
      <w:r w:rsidR="009F678F">
        <w:rPr>
          <w:sz w:val="32"/>
        </w:rPr>
        <w:t>LTAIPSLP84XXXIVA</w:t>
      </w:r>
      <w:r w:rsidRPr="00310430">
        <w:rPr>
          <w:sz w:val="32"/>
        </w:rPr>
        <w:t xml:space="preserve">, que se refiere </w:t>
      </w:r>
      <w:r w:rsidR="009F678F">
        <w:rPr>
          <w:sz w:val="32"/>
        </w:rPr>
        <w:t xml:space="preserve">a </w:t>
      </w:r>
      <w:r w:rsidR="009F678F" w:rsidRPr="009F678F">
        <w:rPr>
          <w:sz w:val="32"/>
        </w:rPr>
        <w:t>Resultados adjudicacion</w:t>
      </w:r>
      <w:r w:rsidR="009F678F">
        <w:rPr>
          <w:sz w:val="32"/>
        </w:rPr>
        <w:t xml:space="preserve">es, invitaciones y licitaciones. </w:t>
      </w:r>
      <w:r w:rsidR="009F678F" w:rsidRPr="009F678F">
        <w:rPr>
          <w:sz w:val="32"/>
        </w:rPr>
        <w:t>Procedimientos de licitación pública e invitación a cuando menos tres personas</w:t>
      </w:r>
      <w:r w:rsidRPr="00310430">
        <w:rPr>
          <w:sz w:val="32"/>
        </w:rPr>
        <w:t>. Lo anterior, con fundamento en l</w:t>
      </w:r>
      <w:r w:rsidR="002F572D">
        <w:rPr>
          <w:sz w:val="32"/>
        </w:rPr>
        <w:t>os</w:t>
      </w:r>
      <w:r w:rsidRPr="00310430">
        <w:rPr>
          <w:sz w:val="32"/>
        </w:rPr>
        <w:t xml:space="preserve"> Artículo</w:t>
      </w:r>
      <w:r w:rsidR="002F572D">
        <w:rPr>
          <w:sz w:val="32"/>
        </w:rPr>
        <w:t>s</w:t>
      </w:r>
      <w:r w:rsidRPr="00310430">
        <w:rPr>
          <w:sz w:val="32"/>
        </w:rPr>
        <w:t xml:space="preserve"> </w:t>
      </w:r>
      <w:r w:rsidR="002F572D">
        <w:rPr>
          <w:sz w:val="32"/>
        </w:rPr>
        <w:t>26, 26 Bis., 26 Ter., 27, 28, 29, 30, 32, 33, 33 Bis., 34, 35, 36, 36 Bis., 37, 37 Bis., 38 y 39</w:t>
      </w:r>
      <w:r w:rsidR="00CF4CE7">
        <w:rPr>
          <w:sz w:val="32"/>
        </w:rPr>
        <w:t xml:space="preserve"> de la</w:t>
      </w:r>
      <w:r w:rsidR="0001649C">
        <w:rPr>
          <w:sz w:val="32"/>
        </w:rPr>
        <w:t xml:space="preserve"> Ley de Adquisiciones, Arrendamientos y Servicios del Sector Público;</w:t>
      </w:r>
      <w:r w:rsidR="00CF4CE7">
        <w:rPr>
          <w:sz w:val="32"/>
        </w:rPr>
        <w:t xml:space="preserve"> </w:t>
      </w:r>
      <w:r w:rsidR="002F572D">
        <w:rPr>
          <w:sz w:val="32"/>
        </w:rPr>
        <w:t>los artículos</w:t>
      </w:r>
      <w:r w:rsidR="0001649C">
        <w:rPr>
          <w:sz w:val="32"/>
        </w:rPr>
        <w:t xml:space="preserve"> 22, 23, 24, 27, 28, 29, 30, 31, 32, 33, 34, 35, 36, 37, 38, 39 y </w:t>
      </w:r>
      <w:r w:rsidR="002F572D">
        <w:rPr>
          <w:sz w:val="32"/>
        </w:rPr>
        <w:t xml:space="preserve">40 de la </w:t>
      </w:r>
      <w:r w:rsidR="0001649C">
        <w:rPr>
          <w:sz w:val="32"/>
        </w:rPr>
        <w:t xml:space="preserve">Ley de Adquisiciones del Estado de San Luis Potosí; </w:t>
      </w:r>
      <w:r w:rsidR="002F572D">
        <w:rPr>
          <w:sz w:val="32"/>
        </w:rPr>
        <w:t xml:space="preserve">y </w:t>
      </w:r>
      <w:r w:rsidR="008767D6">
        <w:rPr>
          <w:sz w:val="32"/>
        </w:rPr>
        <w:t>los Artículos desde el 35 y hasta el 59 en su totalidad del Reglamento de la Ley de Adquisiciones, Arrendamientos y Servicios del Sector Público</w:t>
      </w:r>
      <w:r w:rsidR="002F572D" w:rsidRPr="00310430">
        <w:rPr>
          <w:sz w:val="32"/>
        </w:rPr>
        <w:t xml:space="preserve"> </w:t>
      </w:r>
      <w:r w:rsidRPr="00310430">
        <w:rPr>
          <w:sz w:val="32"/>
        </w:rPr>
        <w:t xml:space="preserve">el cual </w:t>
      </w:r>
      <w:r w:rsidR="00CF4CE7">
        <w:rPr>
          <w:sz w:val="32"/>
        </w:rPr>
        <w:t xml:space="preserve">regula </w:t>
      </w:r>
      <w:r w:rsidR="008767D6">
        <w:rPr>
          <w:sz w:val="32"/>
        </w:rPr>
        <w:t>los Procedimientos de Contratación mediante Licitación Pública</w:t>
      </w:r>
      <w:r w:rsidR="00CF4CE7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40B" w:rsidRDefault="000B440B" w:rsidP="00310430">
      <w:pPr>
        <w:spacing w:after="0" w:line="240" w:lineRule="auto"/>
      </w:pPr>
      <w:r>
        <w:separator/>
      </w:r>
    </w:p>
  </w:endnote>
  <w:endnote w:type="continuationSeparator" w:id="0">
    <w:p w:rsidR="000B440B" w:rsidRDefault="000B440B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40B" w:rsidRDefault="000B440B" w:rsidP="00310430">
      <w:pPr>
        <w:spacing w:after="0" w:line="240" w:lineRule="auto"/>
      </w:pPr>
      <w:r>
        <w:separator/>
      </w:r>
    </w:p>
  </w:footnote>
  <w:footnote w:type="continuationSeparator" w:id="0">
    <w:p w:rsidR="000B440B" w:rsidRDefault="000B440B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0B440B"/>
    <w:rsid w:val="00277EF0"/>
    <w:rsid w:val="002F572D"/>
    <w:rsid w:val="00310430"/>
    <w:rsid w:val="00425CFE"/>
    <w:rsid w:val="005A737D"/>
    <w:rsid w:val="00622E3D"/>
    <w:rsid w:val="006420C3"/>
    <w:rsid w:val="007005D6"/>
    <w:rsid w:val="0072163E"/>
    <w:rsid w:val="00727103"/>
    <w:rsid w:val="00761C7D"/>
    <w:rsid w:val="008767D6"/>
    <w:rsid w:val="00927CFE"/>
    <w:rsid w:val="009F678F"/>
    <w:rsid w:val="00A4728C"/>
    <w:rsid w:val="00A51ABF"/>
    <w:rsid w:val="00B67D1E"/>
    <w:rsid w:val="00C4017E"/>
    <w:rsid w:val="00CF4CE7"/>
    <w:rsid w:val="00D14C14"/>
    <w:rsid w:val="00E23D63"/>
    <w:rsid w:val="00E33A07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6C763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6</cp:revision>
  <dcterms:created xsi:type="dcterms:W3CDTF">2020-11-03T23:12:00Z</dcterms:created>
  <dcterms:modified xsi:type="dcterms:W3CDTF">2020-12-09T17:31:00Z</dcterms:modified>
</cp:coreProperties>
</file>