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CB7" w:rsidRDefault="00F86CB7" w:rsidP="00F86CB7">
      <w:pPr>
        <w:jc w:val="both"/>
        <w:rPr>
          <w:rFonts w:ascii="Century Gothic" w:hAnsi="Century Gothic" w:cs="Calibri"/>
          <w:sz w:val="32"/>
          <w:szCs w:val="32"/>
          <w:lang w:val="es-MX" w:eastAsia="es-MX"/>
        </w:rPr>
      </w:pPr>
      <w:r w:rsidRPr="00DE2C54">
        <w:rPr>
          <w:rFonts w:ascii="Century Gothic" w:hAnsi="Century Gothic" w:cs="Calibri"/>
          <w:b/>
          <w:sz w:val="32"/>
          <w:szCs w:val="32"/>
          <w:lang w:val="es-MX" w:eastAsia="es-MX"/>
        </w:rPr>
        <w:t>XXIX</w:t>
      </w:r>
      <w:r>
        <w:rPr>
          <w:rFonts w:ascii="Century Gothic" w:hAnsi="Century Gothic" w:cs="Calibri"/>
          <w:b/>
          <w:sz w:val="32"/>
          <w:szCs w:val="32"/>
          <w:lang w:val="es-MX" w:eastAsia="es-MX"/>
        </w:rPr>
        <w:t>D</w:t>
      </w:r>
      <w:r w:rsidRPr="00DE2C54">
        <w:rPr>
          <w:rFonts w:ascii="Century Gothic" w:hAnsi="Century Gothic" w:cs="Calibri"/>
          <w:b/>
          <w:sz w:val="32"/>
          <w:szCs w:val="32"/>
          <w:lang w:val="es-MX" w:eastAsia="es-MX"/>
        </w:rPr>
        <w:t>.</w:t>
      </w:r>
      <w:r>
        <w:rPr>
          <w:rFonts w:ascii="Century Gothic" w:hAnsi="Century Gothic" w:cs="Calibri"/>
          <w:sz w:val="32"/>
          <w:szCs w:val="32"/>
          <w:lang w:val="es-MX" w:eastAsia="es-MX"/>
        </w:rPr>
        <w:t xml:space="preserve"> </w:t>
      </w:r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>L</w:t>
      </w:r>
      <w:r w:rsidRPr="00CE49C4">
        <w:rPr>
          <w:rFonts w:ascii="Century Gothic" w:hAnsi="Century Gothic" w:cs="Calibri"/>
          <w:sz w:val="32"/>
          <w:szCs w:val="32"/>
          <w:lang w:val="es-MX" w:eastAsia="es-MX"/>
        </w:rPr>
        <w:t>a Secretaría de Finanzas</w:t>
      </w:r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 xml:space="preserve"> </w:t>
      </w:r>
      <w:r w:rsidRPr="00CE49C4">
        <w:rPr>
          <w:rFonts w:ascii="Century Gothic" w:hAnsi="Century Gothic" w:cs="Calibri"/>
          <w:sz w:val="32"/>
          <w:szCs w:val="32"/>
          <w:lang w:val="es-MX" w:eastAsia="es-MX"/>
        </w:rPr>
        <w:t xml:space="preserve">no </w:t>
      </w:r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>genera</w:t>
      </w:r>
      <w:r w:rsidRPr="00CE49C4">
        <w:rPr>
          <w:rFonts w:ascii="Century Gothic" w:hAnsi="Century Gothic" w:cs="Calibri"/>
          <w:sz w:val="32"/>
          <w:szCs w:val="32"/>
          <w:lang w:val="es-MX" w:eastAsia="es-MX"/>
        </w:rPr>
        <w:t xml:space="preserve"> información relativo a </w:t>
      </w:r>
      <w:bookmarkStart w:id="0" w:name="_GoBack"/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>Gastos de publicidad oficial</w:t>
      </w:r>
      <w:r>
        <w:rPr>
          <w:rFonts w:ascii="Century Gothic" w:hAnsi="Century Gothic" w:cs="Calibri"/>
          <w:sz w:val="32"/>
          <w:szCs w:val="32"/>
          <w:lang w:val="es-MX" w:eastAsia="es-MX"/>
        </w:rPr>
        <w:t xml:space="preserve"> radio y televisión</w:t>
      </w:r>
      <w:bookmarkEnd w:id="0"/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 xml:space="preserve">. </w:t>
      </w:r>
      <w:r w:rsidRPr="003C0057">
        <w:rPr>
          <w:rFonts w:ascii="Century Gothic" w:hAnsi="Century Gothic" w:cs="Calibri"/>
          <w:sz w:val="32"/>
          <w:szCs w:val="32"/>
          <w:lang w:val="es-MX" w:eastAsia="es-MX"/>
        </w:rPr>
        <w:t>Lo anterior debido a que no son facultades de la misma según lo dispuesto por el artículo</w:t>
      </w:r>
      <w:r w:rsidRPr="00CE49C4">
        <w:rPr>
          <w:rFonts w:ascii="Century Gothic" w:hAnsi="Century Gothic" w:cs="Calibri"/>
          <w:sz w:val="32"/>
          <w:szCs w:val="32"/>
          <w:lang w:val="es-MX" w:eastAsia="es-MX"/>
        </w:rPr>
        <w:t xml:space="preserve"> 33 de la Ley Orgánica de la Administración Pública del Estado y el Reglamento Interno</w:t>
      </w:r>
      <w:r w:rsidRPr="001545ED">
        <w:rPr>
          <w:rFonts w:ascii="Century Gothic" w:hAnsi="Century Gothic" w:cs="Calibri"/>
          <w:sz w:val="32"/>
          <w:szCs w:val="32"/>
          <w:lang w:val="es-MX" w:eastAsia="es-MX"/>
        </w:rPr>
        <w:t xml:space="preserve"> </w:t>
      </w:r>
    </w:p>
    <w:p w:rsidR="00BB3704" w:rsidRDefault="00BB3704"/>
    <w:sectPr w:rsidR="00BB370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CB7"/>
    <w:rsid w:val="00BB3704"/>
    <w:rsid w:val="00F86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B38BB"/>
  <w15:chartTrackingRefBased/>
  <w15:docId w15:val="{D58A9D41-D649-4FFA-BE22-1E354CD2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C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Dagoberto Castillo</dc:creator>
  <cp:keywords/>
  <dc:description/>
  <cp:lastModifiedBy>Dagoberto Castillo</cp:lastModifiedBy>
  <cp:revision>1</cp:revision>
  <dcterms:created xsi:type="dcterms:W3CDTF">2021-05-18T18:05:00Z</dcterms:created>
  <dcterms:modified xsi:type="dcterms:W3CDTF">2021-05-18T18:07:00Z</dcterms:modified>
</cp:coreProperties>
</file>