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84039" w:rsidRDefault="005E2CEB"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46AEDCE" wp14:editId="2531D3C6">
                <wp:simplePos x="0" y="0"/>
                <wp:positionH relativeFrom="column">
                  <wp:posOffset>3517265</wp:posOffset>
                </wp:positionH>
                <wp:positionV relativeFrom="paragraph">
                  <wp:posOffset>135044</wp:posOffset>
                </wp:positionV>
                <wp:extent cx="2374265" cy="702734"/>
                <wp:effectExtent l="0" t="0" r="11430" b="21590"/>
                <wp:wrapNone/>
                <wp:docPr id="30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70273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E2CEB" w:rsidRDefault="005E2CEB" w:rsidP="005E2CEB">
                            <w:pPr>
                              <w:jc w:val="center"/>
                            </w:pPr>
                            <w:r>
                              <w:t>Dependencia: SMDIF</w:t>
                            </w:r>
                          </w:p>
                          <w:p w:rsidR="005E2CEB" w:rsidRDefault="005E2CEB" w:rsidP="005E2CEB">
                            <w:pPr>
                              <w:jc w:val="center"/>
                            </w:pPr>
                            <w:r>
                              <w:t>Área alimentaria.</w:t>
                            </w:r>
                          </w:p>
                          <w:p w:rsidR="005E2CEB" w:rsidRDefault="005E2CEB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46AEDCE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276.95pt;margin-top:10.65pt;width:186.95pt;height:55.35pt;z-index:251659264;visibility:visible;mso-wrap-style:square;mso-width-percent:40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">
                <v:textbox>
                  <w:txbxContent>
                    <w:p w:rsidR="005E2CEB" w:rsidRDefault="005E2CEB" w:rsidP="005E2CEB">
                      <w:pPr>
                        <w:jc w:val="center"/>
                      </w:pPr>
                      <w:r>
                        <w:t>Dependencia: SMDIF</w:t>
                      </w:r>
                    </w:p>
                    <w:p w:rsidR="005E2CEB" w:rsidRDefault="005E2CEB" w:rsidP="005E2CEB">
                      <w:pPr>
                        <w:jc w:val="center"/>
                      </w:pPr>
                      <w:r>
                        <w:t>Área alimentaria.</w:t>
                      </w:r>
                    </w:p>
                    <w:p w:rsidR="005E2CEB" w:rsidRDefault="005E2CEB"/>
                  </w:txbxContent>
                </v:textbox>
              </v:shape>
            </w:pict>
          </mc:Fallback>
        </mc:AlternateContent>
      </w:r>
    </w:p>
    <w:p w:rsidR="005E2CEB" w:rsidRDefault="005E2CEB"/>
    <w:p w:rsidR="005E2CEB" w:rsidRDefault="005E2CEB"/>
    <w:p w:rsidR="005E2CEB" w:rsidRDefault="005E2CEB"/>
    <w:p w:rsidR="005E2CEB" w:rsidRDefault="00151F42" w:rsidP="005E2CEB">
      <w:pPr>
        <w:jc w:val="right"/>
      </w:pPr>
      <w:r>
        <w:t>Tamuín</w:t>
      </w:r>
      <w:r w:rsidR="000D73BB">
        <w:t xml:space="preserve">, S.L.P.  A  </w:t>
      </w:r>
      <w:r w:rsidR="004E43F2">
        <w:t>3</w:t>
      </w:r>
      <w:r w:rsidR="00264833">
        <w:t>1</w:t>
      </w:r>
      <w:r w:rsidR="000D73BB">
        <w:t>/</w:t>
      </w:r>
      <w:r w:rsidR="00264833">
        <w:t>1</w:t>
      </w:r>
      <w:r w:rsidR="00C14CD8">
        <w:t>1</w:t>
      </w:r>
      <w:bookmarkStart w:id="0" w:name="_GoBack"/>
      <w:bookmarkEnd w:id="0"/>
      <w:r w:rsidR="000D73BB">
        <w:t>/</w:t>
      </w:r>
      <w:r w:rsidR="005E2CEB">
        <w:t>2020</w:t>
      </w:r>
    </w:p>
    <w:p w:rsidR="005E2CEB" w:rsidRDefault="005E2CEB" w:rsidP="005E2CEB">
      <w:pPr>
        <w:jc w:val="right"/>
      </w:pPr>
      <w:r>
        <w:t>Asunto: El que se indica.</w:t>
      </w:r>
    </w:p>
    <w:p w:rsidR="005E2CEB" w:rsidRDefault="005E2CEB" w:rsidP="005E2CEB">
      <w:pPr>
        <w:tabs>
          <w:tab w:val="left" w:pos="6707"/>
        </w:tabs>
      </w:pPr>
      <w:r>
        <w:t xml:space="preserve"> </w:t>
      </w:r>
    </w:p>
    <w:p w:rsidR="005E2CEB" w:rsidRDefault="00CB1508" w:rsidP="005E2CEB">
      <w:pPr>
        <w:tabs>
          <w:tab w:val="left" w:pos="3360"/>
        </w:tabs>
        <w:spacing w:line="360" w:lineRule="auto"/>
      </w:pPr>
      <w:r>
        <w:t>NO SE GENERA INFORMACION SOBRE PRESUPUESTOS</w:t>
      </w:r>
      <w:r w:rsidR="000D73BB">
        <w:t xml:space="preserve">, YA QUE LOS PROGRAMAS SON DEL DIF ESTATAL Y EL PRESUPUESTO LO MANEJA EL MISMO ORGANISMO. </w:t>
      </w:r>
    </w:p>
    <w:p w:rsidR="00CA4034" w:rsidRDefault="00CA4034" w:rsidP="005E2CEB">
      <w:pPr>
        <w:tabs>
          <w:tab w:val="left" w:pos="3360"/>
        </w:tabs>
        <w:spacing w:line="360" w:lineRule="auto"/>
      </w:pPr>
    </w:p>
    <w:p w:rsidR="00CA4034" w:rsidRDefault="00CA4034" w:rsidP="005E2CEB">
      <w:pPr>
        <w:tabs>
          <w:tab w:val="left" w:pos="3360"/>
        </w:tabs>
        <w:spacing w:line="360" w:lineRule="auto"/>
      </w:pPr>
    </w:p>
    <w:p w:rsidR="005E2CEB" w:rsidRDefault="005E2CEB" w:rsidP="005E2CEB">
      <w:pPr>
        <w:tabs>
          <w:tab w:val="left" w:pos="3360"/>
        </w:tabs>
      </w:pPr>
      <w:r>
        <w:t>Atentamente: C. Cynthia Rodríguez Hernández.</w:t>
      </w:r>
    </w:p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sectPr w:rsidR="005E2CEB">
      <w:headerReference w:type="default" r:id="rId6"/>
      <w:foot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C239A" w:rsidRDefault="008C239A" w:rsidP="005E2CEB">
      <w:pPr>
        <w:spacing w:after="0" w:line="240" w:lineRule="auto"/>
      </w:pPr>
      <w:r>
        <w:separator/>
      </w:r>
    </w:p>
  </w:endnote>
  <w:endnote w:type="continuationSeparator" w:id="0">
    <w:p w:rsidR="008C239A" w:rsidRDefault="008C239A" w:rsidP="005E2C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haroni">
    <w:altName w:val="Segoe UI Semibold"/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E2CEB" w:rsidRDefault="005E2CEB">
    <w:pPr>
      <w:pStyle w:val="Piedepgina"/>
    </w:pPr>
    <w:r>
      <w:rPr>
        <w:rFonts w:ascii="Calibri" w:eastAsia="Calibri" w:hAnsi="Calibri"/>
        <w:b/>
        <w:bCs/>
        <w:noProof/>
        <w:color w:val="808080" w:themeColor="background1" w:themeShade="80"/>
        <w:kern w:val="24"/>
        <w:sz w:val="30"/>
        <w:szCs w:val="30"/>
        <w:lang w:val="es-MX" w:eastAsia="es-MX"/>
      </w:rPr>
      <w:drawing>
        <wp:inline distT="0" distB="0" distL="0" distR="0" wp14:anchorId="044D8504" wp14:editId="2CF48D72">
          <wp:extent cx="5400040" cy="571500"/>
          <wp:effectExtent l="0" t="0" r="0" b="0"/>
          <wp:docPr id="32" name="Imagen 3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571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C239A" w:rsidRDefault="008C239A" w:rsidP="005E2CEB">
      <w:pPr>
        <w:spacing w:after="0" w:line="240" w:lineRule="auto"/>
      </w:pPr>
      <w:r>
        <w:separator/>
      </w:r>
    </w:p>
  </w:footnote>
  <w:footnote w:type="continuationSeparator" w:id="0">
    <w:p w:rsidR="008C239A" w:rsidRDefault="008C239A" w:rsidP="005E2CE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E2CEB" w:rsidRPr="009F6019" w:rsidRDefault="005E2CEB" w:rsidP="005E2CEB">
    <w:pPr>
      <w:pStyle w:val="NormalWeb"/>
      <w:spacing w:before="0" w:beforeAutospacing="0" w:after="160" w:afterAutospacing="0" w:line="256" w:lineRule="auto"/>
      <w:jc w:val="center"/>
      <w:rPr>
        <w:color w:val="808080" w:themeColor="background1" w:themeShade="80"/>
      </w:rPr>
    </w:pPr>
    <w:r>
      <w:rPr>
        <w:noProof/>
        <w:lang w:val="es-MX" w:eastAsia="es-MX"/>
      </w:rPr>
      <w:drawing>
        <wp:anchor distT="0" distB="0" distL="114300" distR="114300" simplePos="0" relativeHeight="251659264" behindDoc="0" locked="0" layoutInCell="1" allowOverlap="1" wp14:anchorId="6FC6935A" wp14:editId="300FC5ED">
          <wp:simplePos x="0" y="0"/>
          <wp:positionH relativeFrom="column">
            <wp:posOffset>-1063202</wp:posOffset>
          </wp:positionH>
          <wp:positionV relativeFrom="paragraph">
            <wp:posOffset>-458047</wp:posOffset>
          </wp:positionV>
          <wp:extent cx="2066518" cy="948267"/>
          <wp:effectExtent l="0" t="0" r="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070457" cy="95007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Aharoni" w:eastAsia="Calibri" w:hAnsi="Aharoni"/>
        <w:b/>
        <w:bCs/>
        <w:color w:val="808080" w:themeColor="background1" w:themeShade="80"/>
        <w:kern w:val="24"/>
        <w:sz w:val="28"/>
        <w:szCs w:val="28"/>
      </w:rPr>
      <w:t xml:space="preserve">  </w:t>
    </w:r>
    <w:r w:rsidRPr="009F6019">
      <w:rPr>
        <w:rFonts w:ascii="Aharoni" w:eastAsia="Calibri" w:hAnsi="Aharoni"/>
        <w:b/>
        <w:bCs/>
        <w:color w:val="808080" w:themeColor="background1" w:themeShade="80"/>
        <w:kern w:val="24"/>
        <w:sz w:val="28"/>
        <w:szCs w:val="28"/>
      </w:rPr>
      <w:t xml:space="preserve">SISTEMA MUNICIPAL PARA EL DESARROLLO </w:t>
    </w:r>
    <w:r>
      <w:rPr>
        <w:rFonts w:ascii="Aharoni" w:eastAsia="Calibri" w:hAnsi="Aharoni"/>
        <w:b/>
        <w:bCs/>
        <w:color w:val="808080" w:themeColor="background1" w:themeShade="80"/>
        <w:kern w:val="24"/>
        <w:sz w:val="28"/>
        <w:szCs w:val="28"/>
      </w:rPr>
      <w:t xml:space="preserve">                    </w:t>
    </w:r>
    <w:r w:rsidRPr="009F6019">
      <w:rPr>
        <w:rFonts w:ascii="Aharoni" w:eastAsia="Calibri" w:hAnsi="Aharoni"/>
        <w:b/>
        <w:bCs/>
        <w:color w:val="808080" w:themeColor="background1" w:themeShade="80"/>
        <w:kern w:val="24"/>
        <w:sz w:val="28"/>
        <w:szCs w:val="28"/>
      </w:rPr>
      <w:t>INTEGRAL DE LA FAMILIA TAMUIN, S.L.P.</w:t>
    </w:r>
  </w:p>
  <w:p w:rsidR="005E2CEB" w:rsidRDefault="005E2CEB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8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E2CEB"/>
    <w:rsid w:val="000D73BB"/>
    <w:rsid w:val="00106074"/>
    <w:rsid w:val="00151F42"/>
    <w:rsid w:val="00264833"/>
    <w:rsid w:val="00313D0A"/>
    <w:rsid w:val="004E43F2"/>
    <w:rsid w:val="005D22F3"/>
    <w:rsid w:val="005E2CEB"/>
    <w:rsid w:val="00615673"/>
    <w:rsid w:val="008218BE"/>
    <w:rsid w:val="00884039"/>
    <w:rsid w:val="008C239A"/>
    <w:rsid w:val="00BE68D3"/>
    <w:rsid w:val="00C14CD8"/>
    <w:rsid w:val="00CA4034"/>
    <w:rsid w:val="00CB1508"/>
    <w:rsid w:val="00E052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5E247B"/>
  <w15:docId w15:val="{87F2D344-4248-4E4F-8CD5-90798D48DE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E2CE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E2CE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E2CEB"/>
  </w:style>
  <w:style w:type="paragraph" w:styleId="Piedepgina">
    <w:name w:val="footer"/>
    <w:basedOn w:val="Normal"/>
    <w:link w:val="PiedepginaCar"/>
    <w:uiPriority w:val="99"/>
    <w:unhideWhenUsed/>
    <w:rsid w:val="005E2CE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E2CEB"/>
  </w:style>
  <w:style w:type="paragraph" w:styleId="NormalWeb">
    <w:name w:val="Normal (Web)"/>
    <w:basedOn w:val="Normal"/>
    <w:uiPriority w:val="99"/>
    <w:unhideWhenUsed/>
    <w:rsid w:val="005E2CEB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E2C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E2CE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39</Words>
  <Characters>217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martha</dc:creator>
  <cp:lastModifiedBy>DELL</cp:lastModifiedBy>
  <cp:revision>5</cp:revision>
  <dcterms:created xsi:type="dcterms:W3CDTF">2020-10-28T16:25:00Z</dcterms:created>
  <dcterms:modified xsi:type="dcterms:W3CDTF">2020-11-30T03:06:00Z</dcterms:modified>
</cp:coreProperties>
</file>