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57F" w:rsidRPr="00293DFF" w:rsidRDefault="00C457BE">
      <w:pPr>
        <w:rPr>
          <w:sz w:val="28"/>
          <w:szCs w:val="28"/>
        </w:rPr>
      </w:pPr>
      <w:r w:rsidRPr="00293DFF">
        <w:rPr>
          <w:sz w:val="28"/>
          <w:szCs w:val="28"/>
        </w:rPr>
        <w:t xml:space="preserve">EL ORGANISMO PUBLICO DESCENTRALIZADO SISTEMA MUNICIPAL PARA EL DESARROLLO INTEGRAL DE LA FAMILIA DE CIUDAD FERNANDEZ, S.L.P., SEGÚN </w:t>
      </w:r>
      <w:r w:rsidR="00293DFF" w:rsidRPr="00293DFF">
        <w:rPr>
          <w:sz w:val="28"/>
          <w:szCs w:val="28"/>
        </w:rPr>
        <w:t>LAS</w:t>
      </w:r>
      <w:r w:rsidRPr="00293DFF">
        <w:rPr>
          <w:sz w:val="28"/>
          <w:szCs w:val="28"/>
        </w:rPr>
        <w:t xml:space="preserve"> ATRIBUCIONES Y FUNCIONES</w:t>
      </w:r>
      <w:r w:rsidR="00293DFF" w:rsidRPr="00293DFF">
        <w:rPr>
          <w:sz w:val="28"/>
          <w:szCs w:val="28"/>
        </w:rPr>
        <w:t xml:space="preserve"> CONTENIDAS EN LA </w:t>
      </w:r>
      <w:r w:rsidR="00293DFF" w:rsidRPr="00293DFF">
        <w:rPr>
          <w:sz w:val="28"/>
          <w:szCs w:val="28"/>
        </w:rPr>
        <w:t>LEY DE ASISTENCIA SOCIAL PARA EL ESTADO Y MUNICIPIOS DE SAN LUIS POTOSI</w:t>
      </w:r>
      <w:r w:rsidR="00293DFF" w:rsidRPr="00293DFF">
        <w:rPr>
          <w:sz w:val="28"/>
          <w:szCs w:val="28"/>
        </w:rPr>
        <w:t xml:space="preserve"> </w:t>
      </w:r>
      <w:r w:rsidR="00293DFF">
        <w:rPr>
          <w:sz w:val="28"/>
          <w:szCs w:val="28"/>
        </w:rPr>
        <w:t>Y EN</w:t>
      </w:r>
      <w:r w:rsidR="00293DFF" w:rsidRPr="00293DFF">
        <w:rPr>
          <w:sz w:val="28"/>
          <w:szCs w:val="28"/>
        </w:rPr>
        <w:t xml:space="preserve"> REGLAMENTO INTERNO</w:t>
      </w:r>
      <w:r w:rsidRPr="00293DFF">
        <w:rPr>
          <w:sz w:val="28"/>
          <w:szCs w:val="28"/>
        </w:rPr>
        <w:t>, NO REALIZA CONVOCATORIAS E INFORMACIÓN ACERCA DE PERMISOS, LICENCIAS, CONCESIONES, LICITACIONES DE OBRA, ADQUISICIONES, ARRENDAMIENTOS, PRESTACIONES DE SERVICIOS Y AUTORIZACIONES OTORGADAS POR LAS ENTIDADES PÚBLICAS</w:t>
      </w:r>
      <w:r w:rsidR="00293DFF">
        <w:rPr>
          <w:sz w:val="28"/>
          <w:szCs w:val="28"/>
        </w:rPr>
        <w:t>.</w:t>
      </w:r>
      <w:bookmarkStart w:id="0" w:name="_GoBack"/>
      <w:bookmarkEnd w:id="0"/>
    </w:p>
    <w:sectPr w:rsidR="0007357F" w:rsidRPr="00293D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7BE"/>
    <w:rsid w:val="0007357F"/>
    <w:rsid w:val="00293DFF"/>
    <w:rsid w:val="00B14C97"/>
    <w:rsid w:val="00C4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5B6C72-F1C0-4857-8C00-A6D4BC295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2023-03-17T21:16:00Z</dcterms:created>
  <dcterms:modified xsi:type="dcterms:W3CDTF">2023-03-17T21:49:00Z</dcterms:modified>
</cp:coreProperties>
</file>