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117" w:rsidRDefault="00763117" w:rsidP="00763117">
      <w:pPr>
        <w:jc w:val="center"/>
        <w:rPr>
          <w:rFonts w:ascii="Arial" w:hAnsi="Arial" w:cs="Arial"/>
        </w:rPr>
      </w:pPr>
    </w:p>
    <w:p w:rsidR="00763117" w:rsidRDefault="00763117" w:rsidP="00763117">
      <w:pPr>
        <w:jc w:val="center"/>
        <w:rPr>
          <w:rFonts w:ascii="Arial" w:hAnsi="Arial" w:cs="Arial"/>
        </w:rPr>
      </w:pPr>
      <w:r w:rsidRPr="00763117">
        <w:rPr>
          <w:rFonts w:ascii="Arial" w:hAnsi="Arial" w:cs="Arial"/>
        </w:rPr>
        <w:t>Instituto de Vivienda del Estado de San Luis Potosí</w:t>
      </w:r>
    </w:p>
    <w:p w:rsidR="00B179A8" w:rsidRDefault="00B179A8" w:rsidP="00763117">
      <w:pPr>
        <w:jc w:val="center"/>
        <w:rPr>
          <w:rFonts w:ascii="Arial" w:hAnsi="Arial" w:cs="Arial"/>
        </w:rPr>
      </w:pPr>
    </w:p>
    <w:p w:rsidR="00B179A8" w:rsidRDefault="00B179A8" w:rsidP="00763117">
      <w:pPr>
        <w:jc w:val="center"/>
        <w:rPr>
          <w:rFonts w:ascii="Arial" w:hAnsi="Arial" w:cs="Arial"/>
        </w:rPr>
      </w:pPr>
      <w:bookmarkStart w:id="0" w:name="_GoBack"/>
      <w:bookmarkEnd w:id="0"/>
    </w:p>
    <w:p w:rsidR="002C1AFB" w:rsidRDefault="00B179A8" w:rsidP="00B179A8">
      <w:pPr>
        <w:tabs>
          <w:tab w:val="left" w:pos="2190"/>
          <w:tab w:val="center" w:pos="4419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</w:t>
      </w:r>
      <w:r w:rsidRPr="00B179A8">
        <w:rPr>
          <w:rFonts w:ascii="Arial" w:hAnsi="Arial" w:cs="Arial"/>
          <w:b/>
        </w:rPr>
        <w:t>istema correspondiente</w:t>
      </w:r>
    </w:p>
    <w:p w:rsidR="00B179A8" w:rsidRDefault="00B179A8" w:rsidP="00B179A8">
      <w:pPr>
        <w:tabs>
          <w:tab w:val="left" w:pos="2190"/>
          <w:tab w:val="center" w:pos="4419"/>
        </w:tabs>
        <w:jc w:val="center"/>
        <w:rPr>
          <w:rFonts w:ascii="Arial" w:hAnsi="Arial" w:cs="Arial"/>
          <w:b/>
        </w:rPr>
      </w:pPr>
    </w:p>
    <w:p w:rsidR="00B179A8" w:rsidRDefault="00B179A8" w:rsidP="00B179A8">
      <w:pPr>
        <w:tabs>
          <w:tab w:val="left" w:pos="2190"/>
          <w:tab w:val="center" w:pos="4419"/>
        </w:tabs>
        <w:jc w:val="center"/>
        <w:rPr>
          <w:rFonts w:ascii="Arial" w:hAnsi="Arial" w:cs="Arial"/>
          <w:b/>
        </w:rPr>
      </w:pPr>
    </w:p>
    <w:p w:rsidR="002C1AFB" w:rsidRPr="00763117" w:rsidRDefault="00B179A8" w:rsidP="00763117">
      <w:pPr>
        <w:jc w:val="center"/>
        <w:rPr>
          <w:rFonts w:ascii="Arial" w:hAnsi="Arial" w:cs="Arial"/>
          <w:b/>
        </w:rPr>
      </w:pPr>
      <w:r w:rsidRPr="00B179A8">
        <w:rPr>
          <w:rFonts w:ascii="Arial" w:hAnsi="Arial" w:cs="Arial"/>
          <w:b/>
          <w:highlight w:val="yellow"/>
        </w:rPr>
        <w:t>Este trámite no proporciona sistema, en virtud que el trámite es presencial</w:t>
      </w:r>
      <w:r>
        <w:rPr>
          <w:rFonts w:ascii="Arial" w:hAnsi="Arial" w:cs="Arial"/>
          <w:b/>
        </w:rPr>
        <w:t xml:space="preserve">  </w:t>
      </w:r>
    </w:p>
    <w:p w:rsidR="009122EF" w:rsidRPr="00763117" w:rsidRDefault="009122EF" w:rsidP="00763117">
      <w:pPr>
        <w:rPr>
          <w:rFonts w:ascii="Arial" w:hAnsi="Arial" w:cs="Arial"/>
        </w:rPr>
      </w:pPr>
    </w:p>
    <w:sectPr w:rsidR="009122EF" w:rsidRPr="00763117" w:rsidSect="0065798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2E43" w:rsidRDefault="002A2E43" w:rsidP="00F27EA7">
      <w:pPr>
        <w:spacing w:after="0" w:line="240" w:lineRule="auto"/>
      </w:pPr>
      <w:r>
        <w:separator/>
      </w:r>
    </w:p>
  </w:endnote>
  <w:endnote w:type="continuationSeparator" w:id="0">
    <w:p w:rsidR="002A2E43" w:rsidRDefault="002A2E43" w:rsidP="00F27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2E43" w:rsidRDefault="002A2E43" w:rsidP="00F27EA7">
      <w:pPr>
        <w:spacing w:after="0" w:line="240" w:lineRule="auto"/>
      </w:pPr>
      <w:r>
        <w:separator/>
      </w:r>
    </w:p>
  </w:footnote>
  <w:footnote w:type="continuationSeparator" w:id="0">
    <w:p w:rsidR="002A2E43" w:rsidRDefault="002A2E43" w:rsidP="00F27E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EA7" w:rsidRDefault="00F27EA7" w:rsidP="00F27EA7">
    <w:pPr>
      <w:pStyle w:val="Encabezado"/>
      <w:jc w:val="right"/>
    </w:pPr>
    <w:r>
      <w:rPr>
        <w:noProof/>
        <w:lang w:eastAsia="es-MX"/>
      </w:rPr>
      <w:drawing>
        <wp:inline distT="0" distB="0" distL="0" distR="0">
          <wp:extent cx="1771650" cy="780280"/>
          <wp:effectExtent l="0" t="0" r="0" b="0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7946" cy="7830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3117"/>
    <w:rsid w:val="00212B97"/>
    <w:rsid w:val="002A2E43"/>
    <w:rsid w:val="002C1AFB"/>
    <w:rsid w:val="00381D3B"/>
    <w:rsid w:val="004A6CE4"/>
    <w:rsid w:val="005C1F89"/>
    <w:rsid w:val="0065798E"/>
    <w:rsid w:val="00763117"/>
    <w:rsid w:val="009122EF"/>
    <w:rsid w:val="00B179A8"/>
    <w:rsid w:val="00EA0978"/>
    <w:rsid w:val="00EC2905"/>
    <w:rsid w:val="00F27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9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27E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7EA7"/>
  </w:style>
  <w:style w:type="paragraph" w:styleId="Piedepgina">
    <w:name w:val="footer"/>
    <w:basedOn w:val="Normal"/>
    <w:link w:val="PiedepginaCar"/>
    <w:uiPriority w:val="99"/>
    <w:unhideWhenUsed/>
    <w:rsid w:val="00F27E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7EA7"/>
  </w:style>
  <w:style w:type="paragraph" w:styleId="Textodeglobo">
    <w:name w:val="Balloon Text"/>
    <w:basedOn w:val="Normal"/>
    <w:link w:val="TextodegloboCar"/>
    <w:uiPriority w:val="99"/>
    <w:semiHidden/>
    <w:unhideWhenUsed/>
    <w:rsid w:val="00F27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7EA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C1F8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C1AF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Nieto Rodríguez</dc:creator>
  <cp:lastModifiedBy>User</cp:lastModifiedBy>
  <cp:revision>2</cp:revision>
  <dcterms:created xsi:type="dcterms:W3CDTF">2020-04-07T22:04:00Z</dcterms:created>
  <dcterms:modified xsi:type="dcterms:W3CDTF">2020-04-07T22:04:00Z</dcterms:modified>
</cp:coreProperties>
</file>