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3B2F" w:rsidRPr="00453B2F" w:rsidRDefault="00453B2F" w:rsidP="00453B2F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453B2F">
        <w:rPr>
          <w:rFonts w:ascii="Calibri" w:eastAsia="Times New Roman" w:hAnsi="Calibri" w:cs="Calibri"/>
          <w:color w:val="000000"/>
          <w:lang w:eastAsia="es-MX"/>
        </w:rPr>
        <w:t xml:space="preserve">Con fundamento en los Art 43 y 44 fracciones I,II,II,IV,V,VI,VII,VIII,XX,XXII,Y XL de la Ley </w:t>
      </w:r>
      <w:proofErr w:type="spellStart"/>
      <w:r w:rsidRPr="00453B2F">
        <w:rPr>
          <w:rFonts w:ascii="Calibri" w:eastAsia="Times New Roman" w:hAnsi="Calibri" w:cs="Calibri"/>
          <w:color w:val="000000"/>
          <w:lang w:eastAsia="es-MX"/>
        </w:rPr>
        <w:t>Organica</w:t>
      </w:r>
      <w:proofErr w:type="spellEnd"/>
      <w:r w:rsidRPr="00453B2F">
        <w:rPr>
          <w:rFonts w:ascii="Calibri" w:eastAsia="Times New Roman" w:hAnsi="Calibri" w:cs="Calibri"/>
          <w:color w:val="000000"/>
          <w:lang w:eastAsia="es-MX"/>
        </w:rPr>
        <w:t xml:space="preserve"> de la </w:t>
      </w:r>
      <w:proofErr w:type="spellStart"/>
      <w:r w:rsidRPr="00453B2F">
        <w:rPr>
          <w:rFonts w:ascii="Calibri" w:eastAsia="Times New Roman" w:hAnsi="Calibri" w:cs="Calibri"/>
          <w:color w:val="000000"/>
          <w:lang w:eastAsia="es-MX"/>
        </w:rPr>
        <w:t>Administracion</w:t>
      </w:r>
      <w:proofErr w:type="spellEnd"/>
      <w:r w:rsidRPr="00453B2F">
        <w:rPr>
          <w:rFonts w:ascii="Calibri" w:eastAsia="Times New Roman" w:hAnsi="Calibri" w:cs="Calibri"/>
          <w:color w:val="000000"/>
          <w:lang w:eastAsia="es-MX"/>
        </w:rPr>
        <w:t xml:space="preserve"> Publica del Estado de San Luis Potosi,15  </w:t>
      </w:r>
      <w:proofErr w:type="spellStart"/>
      <w:r w:rsidRPr="00453B2F">
        <w:rPr>
          <w:rFonts w:ascii="Calibri" w:eastAsia="Times New Roman" w:hAnsi="Calibri" w:cs="Calibri"/>
          <w:color w:val="000000"/>
          <w:lang w:eastAsia="es-MX"/>
        </w:rPr>
        <w:t>fraccion</w:t>
      </w:r>
      <w:proofErr w:type="spellEnd"/>
      <w:r w:rsidRPr="00453B2F">
        <w:rPr>
          <w:rFonts w:ascii="Calibri" w:eastAsia="Times New Roman" w:hAnsi="Calibri" w:cs="Calibri"/>
          <w:color w:val="000000"/>
          <w:lang w:eastAsia="es-MX"/>
        </w:rPr>
        <w:t xml:space="preserve"> I,II,III,XXV,XXVI,XXXII,Y XLV, 19 </w:t>
      </w:r>
      <w:proofErr w:type="spellStart"/>
      <w:r w:rsidRPr="00453B2F">
        <w:rPr>
          <w:rFonts w:ascii="Calibri" w:eastAsia="Times New Roman" w:hAnsi="Calibri" w:cs="Calibri"/>
          <w:color w:val="000000"/>
          <w:lang w:eastAsia="es-MX"/>
        </w:rPr>
        <w:t>Fraccion</w:t>
      </w:r>
      <w:proofErr w:type="spellEnd"/>
      <w:r w:rsidRPr="00453B2F">
        <w:rPr>
          <w:rFonts w:ascii="Calibri" w:eastAsia="Times New Roman" w:hAnsi="Calibri" w:cs="Calibri"/>
          <w:color w:val="000000"/>
          <w:lang w:eastAsia="es-MX"/>
        </w:rPr>
        <w:t xml:space="preserve"> II incisos a), b),c),d), </w:t>
      </w:r>
      <w:proofErr w:type="spellStart"/>
      <w:r w:rsidRPr="00453B2F">
        <w:rPr>
          <w:rFonts w:ascii="Calibri" w:eastAsia="Times New Roman" w:hAnsi="Calibri" w:cs="Calibri"/>
          <w:color w:val="000000"/>
          <w:lang w:eastAsia="es-MX"/>
        </w:rPr>
        <w:t>IV,VI,VIII,XV,y</w:t>
      </w:r>
      <w:proofErr w:type="spellEnd"/>
      <w:r w:rsidRPr="00453B2F">
        <w:rPr>
          <w:rFonts w:ascii="Calibri" w:eastAsia="Times New Roman" w:hAnsi="Calibri" w:cs="Calibri"/>
          <w:color w:val="000000"/>
          <w:lang w:eastAsia="es-MX"/>
        </w:rPr>
        <w:t xml:space="preserve"> XVII  y del Reglamento Interior de la misma en el ejercicio de sus facultades para el mes de Enero del ejercicio en </w:t>
      </w:r>
      <w:proofErr w:type="spellStart"/>
      <w:r w:rsidRPr="00453B2F">
        <w:rPr>
          <w:rFonts w:ascii="Calibri" w:eastAsia="Times New Roman" w:hAnsi="Calibri" w:cs="Calibri"/>
          <w:color w:val="000000"/>
          <w:lang w:eastAsia="es-MX"/>
        </w:rPr>
        <w:t>cuestion</w:t>
      </w:r>
      <w:proofErr w:type="spellEnd"/>
      <w:r w:rsidRPr="00453B2F">
        <w:rPr>
          <w:rFonts w:ascii="Calibri" w:eastAsia="Times New Roman" w:hAnsi="Calibri" w:cs="Calibri"/>
          <w:color w:val="000000"/>
          <w:lang w:eastAsia="es-MX"/>
        </w:rPr>
        <w:t xml:space="preserve"> conforme al Programa Anual de Auditoria autorizado para el presente año, el  Instituto de las Mujeres no se encuentra en proceso de </w:t>
      </w:r>
      <w:proofErr w:type="spellStart"/>
      <w:r w:rsidRPr="00453B2F">
        <w:rPr>
          <w:rFonts w:ascii="Calibri" w:eastAsia="Times New Roman" w:hAnsi="Calibri" w:cs="Calibri"/>
          <w:color w:val="000000"/>
          <w:lang w:eastAsia="es-MX"/>
        </w:rPr>
        <w:t>revision</w:t>
      </w:r>
      <w:proofErr w:type="spellEnd"/>
    </w:p>
    <w:p w:rsidR="00653384" w:rsidRPr="00453B2F" w:rsidRDefault="00653384" w:rsidP="00453B2F">
      <w:bookmarkStart w:id="0" w:name="_GoBack"/>
      <w:bookmarkEnd w:id="0"/>
    </w:p>
    <w:sectPr w:rsidR="00653384" w:rsidRPr="00453B2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B2F"/>
    <w:rsid w:val="00453B2F"/>
    <w:rsid w:val="00653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3A22BE-667A-44D6-9862-6086FEED8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370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80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2021-09-29T14:45:00Z</dcterms:created>
  <dcterms:modified xsi:type="dcterms:W3CDTF">2021-09-29T14:51:00Z</dcterms:modified>
</cp:coreProperties>
</file>