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327" w:rsidRDefault="006A7327" w:rsidP="006A7327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71881CD" wp14:editId="72385E3A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327" w:rsidRPr="00382E6D" w:rsidRDefault="006A7327" w:rsidP="006A7327">
      <w:pPr>
        <w:rPr>
          <w:rFonts w:ascii="Lucida Calligraphy" w:hAnsi="Lucida Calligraphy"/>
          <w:sz w:val="16"/>
          <w:szCs w:val="16"/>
        </w:rPr>
      </w:pPr>
    </w:p>
    <w:p w:rsidR="006A7327" w:rsidRDefault="006A7327" w:rsidP="006A7327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3BF38" wp14:editId="144BB3C5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A7327" w:rsidRPr="003B33B8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DB196F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6A7327" w:rsidRPr="00286A22" w:rsidRDefault="006A7327" w:rsidP="006A732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83BF38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A7327" w:rsidRPr="003B33B8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DB196F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6A7327" w:rsidRPr="00286A22" w:rsidRDefault="006A7327" w:rsidP="006A732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sz w:val="16"/>
          <w:szCs w:val="16"/>
        </w:rPr>
      </w:pPr>
    </w:p>
    <w:p w:rsidR="006A7327" w:rsidRPr="00D76658" w:rsidRDefault="006A7327" w:rsidP="006A7327">
      <w:pPr>
        <w:rPr>
          <w:sz w:val="16"/>
          <w:szCs w:val="16"/>
        </w:rPr>
      </w:pPr>
    </w:p>
    <w:p w:rsidR="006A7327" w:rsidRDefault="006A7327" w:rsidP="006A732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A7327" w:rsidRPr="004B2B17" w:rsidRDefault="006A7327" w:rsidP="006A732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 xml:space="preserve">MOCTEZUMA, S.L.P., A </w:t>
      </w:r>
      <w:r w:rsidR="0029426B">
        <w:rPr>
          <w:rFonts w:ascii="Arial" w:hAnsi="Arial" w:cs="Arial"/>
          <w:b/>
          <w:sz w:val="18"/>
          <w:szCs w:val="18"/>
        </w:rPr>
        <w:t>NOVIEMBRE</w:t>
      </w:r>
      <w:r w:rsidR="002A11D7">
        <w:rPr>
          <w:rFonts w:ascii="Arial" w:hAnsi="Arial" w:cs="Arial"/>
          <w:b/>
          <w:sz w:val="18"/>
          <w:szCs w:val="18"/>
        </w:rPr>
        <w:t xml:space="preserve"> </w:t>
      </w:r>
      <w:r w:rsidR="00DB196F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A7327" w:rsidRPr="00382E6D" w:rsidRDefault="006A7327" w:rsidP="006A732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A7327" w:rsidRPr="00D63B74" w:rsidRDefault="006A7327" w:rsidP="006A732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6A7327" w:rsidRPr="00D63B74" w:rsidRDefault="006A7327" w:rsidP="006A732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A7327" w:rsidRDefault="006A7327" w:rsidP="006A7327">
      <w:pPr>
        <w:rPr>
          <w:rFonts w:ascii="Arial" w:hAnsi="Arial" w:cs="Arial"/>
          <w:b/>
          <w:sz w:val="20"/>
          <w:szCs w:val="20"/>
        </w:rPr>
      </w:pPr>
    </w:p>
    <w:p w:rsidR="006A7327" w:rsidRPr="006A7327" w:rsidRDefault="006A7327" w:rsidP="006A732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comprenden el mes de</w:t>
      </w:r>
      <w:r w:rsidR="00852816">
        <w:rPr>
          <w:rFonts w:ascii="Arial" w:hAnsi="Arial" w:cs="Arial"/>
          <w:sz w:val="22"/>
        </w:rPr>
        <w:t xml:space="preserve"> </w:t>
      </w:r>
      <w:r w:rsidR="0029426B">
        <w:rPr>
          <w:rFonts w:ascii="Arial" w:hAnsi="Arial" w:cs="Arial"/>
          <w:b/>
          <w:sz w:val="22"/>
        </w:rPr>
        <w:t>SEPTIEMBRE</w:t>
      </w:r>
      <w:bookmarkStart w:id="0" w:name="_GoBack"/>
      <w:bookmarkEnd w:id="0"/>
      <w:r w:rsidR="00BE7885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y de acuerdo a lo establecido a la Ley de Transparencia  en su artículo 84 fracción XLIIA (</w:t>
      </w:r>
      <w:r w:rsidRPr="006A7327">
        <w:rPr>
          <w:rFonts w:ascii="Arial" w:hAnsi="Arial" w:cs="Arial"/>
          <w:color w:val="000000"/>
          <w:sz w:val="20"/>
          <w:szCs w:val="20"/>
        </w:rPr>
        <w:t>Las recomendaciones que le han sido emitidas por parte de la Comisión Nacional de los Derechos Humanos (CNDH), los organismos estatales de protección de los derechos humanos y los internacionales en la materia, independientemente de que se hayan aceptado o rechazado, así como la información relati</w:t>
      </w:r>
      <w:r>
        <w:rPr>
          <w:rFonts w:ascii="Arial" w:hAnsi="Arial" w:cs="Arial"/>
          <w:color w:val="000000"/>
          <w:sz w:val="20"/>
          <w:szCs w:val="20"/>
        </w:rPr>
        <w:t xml:space="preserve">va al seguimiento de las mismas) </w:t>
      </w:r>
      <w:r w:rsidRPr="00B0463E">
        <w:rPr>
          <w:rFonts w:ascii="Arial" w:hAnsi="Arial" w:cs="Arial"/>
          <w:b/>
          <w:sz w:val="22"/>
          <w:u w:val="single"/>
        </w:rPr>
        <w:t>no se generó  ni emitió ninguna</w:t>
      </w:r>
      <w:r>
        <w:rPr>
          <w:rFonts w:ascii="Arial" w:hAnsi="Arial" w:cs="Arial"/>
          <w:b/>
          <w:sz w:val="22"/>
        </w:rPr>
        <w:t xml:space="preserve"> RECOMENDACIÓN EMITIDA POR PARTE DE ORGANISMOS INTERNACIONALES,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6A7327" w:rsidRDefault="006A7327" w:rsidP="006A7327">
      <w:pPr>
        <w:rPr>
          <w:rFonts w:ascii="Arial" w:hAnsi="Arial" w:cs="Arial"/>
          <w:sz w:val="22"/>
        </w:rPr>
      </w:pPr>
    </w:p>
    <w:p w:rsidR="006A7327" w:rsidRPr="000D3E1E" w:rsidRDefault="006A7327" w:rsidP="006A732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A7327" w:rsidRDefault="006A7327" w:rsidP="006A732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716AD4" w:rsidRDefault="00716AD4"/>
    <w:sectPr w:rsidR="00716A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28"/>
    <w:rsid w:val="00226D73"/>
    <w:rsid w:val="0029426B"/>
    <w:rsid w:val="002A11D7"/>
    <w:rsid w:val="002E4EA3"/>
    <w:rsid w:val="00497D56"/>
    <w:rsid w:val="00555B3D"/>
    <w:rsid w:val="006A7327"/>
    <w:rsid w:val="006C7E56"/>
    <w:rsid w:val="00716AD4"/>
    <w:rsid w:val="00742112"/>
    <w:rsid w:val="00852816"/>
    <w:rsid w:val="008674A1"/>
    <w:rsid w:val="008A1517"/>
    <w:rsid w:val="00925E04"/>
    <w:rsid w:val="009C20C0"/>
    <w:rsid w:val="00BE7885"/>
    <w:rsid w:val="00C61128"/>
    <w:rsid w:val="00D311E5"/>
    <w:rsid w:val="00DB196F"/>
    <w:rsid w:val="00E50A21"/>
    <w:rsid w:val="00F5695B"/>
    <w:rsid w:val="00FA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185706-438E-474E-88AC-A7740FE8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73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732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C8E31-7A10-4DEC-9D8C-C33E02620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160</Words>
  <Characters>885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23</cp:revision>
  <dcterms:created xsi:type="dcterms:W3CDTF">2019-06-26T19:01:00Z</dcterms:created>
  <dcterms:modified xsi:type="dcterms:W3CDTF">2020-11-17T16:47:00Z</dcterms:modified>
</cp:coreProperties>
</file>