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CD50F5" w:rsidRDefault="00254BE2" w:rsidP="00CD50F5">
      <w:pPr>
        <w:pStyle w:val="Sinespaciado"/>
        <w:spacing w:line="360" w:lineRule="auto"/>
        <w:ind w:left="3969"/>
        <w:jc w:val="both"/>
        <w:rPr>
          <w:rFonts w:ascii="Arial Narrow" w:eastAsia="Arial Unicode MS" w:hAnsi="Arial Narrow" w:cs="Arial Unicode MS"/>
          <w:b/>
        </w:rPr>
      </w:pPr>
      <w:r w:rsidRPr="00CD50F5">
        <w:rPr>
          <w:rFonts w:ascii="Arial Narrow" w:eastAsia="Arial Unicode MS" w:hAnsi="Arial Narrow" w:cs="Arial Unicode MS"/>
          <w:b/>
        </w:rPr>
        <w:t>TRIBUNAL ESTATAL DE JUSTICIA ADMINISTRATIVA</w:t>
      </w:r>
    </w:p>
    <w:p w:rsidR="00254BE2" w:rsidRPr="00CD50F5" w:rsidRDefault="00254BE2" w:rsidP="00CD50F5">
      <w:pPr>
        <w:pStyle w:val="Sinespaciado"/>
        <w:spacing w:line="360" w:lineRule="auto"/>
        <w:ind w:left="3969"/>
        <w:jc w:val="both"/>
        <w:rPr>
          <w:rFonts w:ascii="Arial Narrow" w:eastAsia="Arial Unicode MS" w:hAnsi="Arial Narrow" w:cs="Arial Unicode MS"/>
          <w:b/>
        </w:rPr>
      </w:pPr>
    </w:p>
    <w:p w:rsidR="00C766FB" w:rsidRPr="00CD50F5" w:rsidRDefault="00C766FB" w:rsidP="00CD50F5">
      <w:pPr>
        <w:pStyle w:val="Sinespaciado"/>
        <w:spacing w:line="360" w:lineRule="auto"/>
        <w:ind w:left="3969"/>
        <w:jc w:val="both"/>
        <w:rPr>
          <w:rFonts w:ascii="Arial Narrow" w:eastAsia="Arial Unicode MS" w:hAnsi="Arial Narrow" w:cs="Arial Unicode MS"/>
          <w:b/>
        </w:rPr>
      </w:pPr>
      <w:r w:rsidRPr="00CD50F5">
        <w:rPr>
          <w:rFonts w:ascii="Arial Narrow" w:eastAsia="Arial Unicode MS" w:hAnsi="Arial Narrow" w:cs="Arial Unicode MS"/>
          <w:b/>
        </w:rPr>
        <w:t>TERCERA SALA UNITARIA</w:t>
      </w:r>
    </w:p>
    <w:p w:rsidR="00C766FB" w:rsidRPr="00CD50F5" w:rsidRDefault="00C766FB" w:rsidP="00CD50F5">
      <w:pPr>
        <w:pStyle w:val="Sinespaciado"/>
        <w:spacing w:line="360" w:lineRule="auto"/>
        <w:ind w:left="3969"/>
        <w:jc w:val="both"/>
        <w:rPr>
          <w:rFonts w:ascii="Arial Narrow" w:eastAsia="Arial Unicode MS" w:hAnsi="Arial Narrow" w:cs="Arial Unicode MS"/>
          <w:b/>
        </w:rPr>
      </w:pPr>
    </w:p>
    <w:p w:rsidR="00254BE2" w:rsidRPr="00CD50F5" w:rsidRDefault="00E570BE" w:rsidP="00CD50F5">
      <w:pPr>
        <w:pStyle w:val="Sinespaciado"/>
        <w:spacing w:line="360" w:lineRule="auto"/>
        <w:ind w:left="3969"/>
        <w:jc w:val="both"/>
        <w:rPr>
          <w:rFonts w:ascii="Arial Narrow" w:eastAsia="Arial Unicode MS" w:hAnsi="Arial Narrow" w:cs="Arial Unicode MS"/>
          <w:b/>
          <w:color w:val="002060"/>
        </w:rPr>
      </w:pPr>
      <w:r w:rsidRPr="00CD50F5">
        <w:rPr>
          <w:rFonts w:ascii="Arial Narrow" w:eastAsia="Arial Unicode MS" w:hAnsi="Arial Narrow" w:cs="Arial Unicode MS"/>
          <w:b/>
        </w:rPr>
        <w:t>EXPEDIENTE:</w:t>
      </w:r>
      <w:r w:rsidR="000E1650" w:rsidRPr="00CD50F5">
        <w:rPr>
          <w:rFonts w:ascii="Arial Narrow" w:eastAsia="Arial Unicode MS" w:hAnsi="Arial Narrow" w:cs="Arial Unicode MS"/>
          <w:b/>
        </w:rPr>
        <w:t xml:space="preserve"> </w:t>
      </w:r>
      <w:r w:rsidR="001F4DD4" w:rsidRPr="00CD50F5">
        <w:rPr>
          <w:rFonts w:ascii="Arial Narrow" w:eastAsia="Arial Unicode MS" w:hAnsi="Arial Narrow" w:cs="Arial Unicode MS"/>
          <w:b/>
        </w:rPr>
        <w:t>1335</w:t>
      </w:r>
      <w:r w:rsidR="00996496" w:rsidRPr="00CD50F5">
        <w:rPr>
          <w:rFonts w:ascii="Arial Narrow" w:eastAsia="Arial Unicode MS" w:hAnsi="Arial Narrow" w:cs="Arial Unicode MS"/>
          <w:b/>
        </w:rPr>
        <w:t>/</w:t>
      </w:r>
      <w:r w:rsidR="00402D75" w:rsidRPr="00CD50F5">
        <w:rPr>
          <w:rFonts w:ascii="Arial Narrow" w:eastAsia="Arial Unicode MS" w:hAnsi="Arial Narrow" w:cs="Arial Unicode MS"/>
          <w:b/>
        </w:rPr>
        <w:t>20</w:t>
      </w:r>
      <w:r w:rsidR="001F4DD4" w:rsidRPr="00CD50F5">
        <w:rPr>
          <w:rFonts w:ascii="Arial Narrow" w:eastAsia="Arial Unicode MS" w:hAnsi="Arial Narrow" w:cs="Arial Unicode MS"/>
          <w:b/>
        </w:rPr>
        <w:t>19</w:t>
      </w:r>
      <w:r w:rsidR="000E1650" w:rsidRPr="00CD50F5">
        <w:rPr>
          <w:rFonts w:ascii="Arial Narrow" w:eastAsia="Arial Unicode MS" w:hAnsi="Arial Narrow" w:cs="Arial Unicode MS"/>
          <w:b/>
        </w:rPr>
        <w:t>-3</w:t>
      </w:r>
      <w:r w:rsidRPr="00CD50F5">
        <w:rPr>
          <w:rFonts w:ascii="Arial Narrow" w:eastAsia="Arial Unicode MS" w:hAnsi="Arial Narrow" w:cs="Arial Unicode MS"/>
          <w:b/>
        </w:rPr>
        <w:t xml:space="preserve"> </w:t>
      </w:r>
    </w:p>
    <w:p w:rsidR="00254BE2" w:rsidRPr="00CD50F5" w:rsidRDefault="00254BE2" w:rsidP="00CD50F5">
      <w:pPr>
        <w:pStyle w:val="Sinespaciado"/>
        <w:spacing w:line="360" w:lineRule="auto"/>
        <w:ind w:left="3969"/>
        <w:jc w:val="both"/>
        <w:rPr>
          <w:rFonts w:ascii="Arial Narrow" w:eastAsia="Arial Unicode MS" w:hAnsi="Arial Narrow" w:cs="Arial Unicode MS"/>
          <w:b/>
        </w:rPr>
      </w:pPr>
    </w:p>
    <w:p w:rsidR="00FC695D" w:rsidRPr="00CD50F5" w:rsidRDefault="00254BE2" w:rsidP="00CD50F5">
      <w:pPr>
        <w:pStyle w:val="Sinespaciado"/>
        <w:spacing w:line="360" w:lineRule="auto"/>
        <w:ind w:left="3969"/>
        <w:jc w:val="both"/>
        <w:rPr>
          <w:rFonts w:ascii="Arial Narrow" w:eastAsia="Arial Unicode MS" w:hAnsi="Arial Narrow" w:cs="Arial Unicode MS"/>
          <w:b/>
        </w:rPr>
      </w:pPr>
      <w:r w:rsidRPr="00CD50F5">
        <w:rPr>
          <w:rFonts w:ascii="Arial Narrow" w:eastAsia="Arial Unicode MS" w:hAnsi="Arial Narrow" w:cs="Arial Unicode MS"/>
          <w:b/>
        </w:rPr>
        <w:t>PARTE ACTORA:</w:t>
      </w:r>
      <w:r w:rsidR="00AF79A3" w:rsidRPr="00CD50F5">
        <w:rPr>
          <w:rFonts w:ascii="Arial Narrow" w:eastAsia="Arial Unicode MS" w:hAnsi="Arial Narrow" w:cs="Arial Unicode MS"/>
          <w:b/>
        </w:rPr>
        <w:t xml:space="preserve"> </w:t>
      </w:r>
    </w:p>
    <w:p w:rsidR="009B25B9" w:rsidRDefault="00F27C3C" w:rsidP="00F27C3C">
      <w:pPr>
        <w:pStyle w:val="Sinespaciado"/>
        <w:spacing w:line="360" w:lineRule="auto"/>
        <w:ind w:left="3261" w:firstLine="708"/>
        <w:jc w:val="both"/>
        <w:rPr>
          <w:rFonts w:ascii="Arial Narrow" w:eastAsia="Arial Unicode MS" w:hAnsi="Arial Narrow" w:cs="Arial Unicode MS"/>
          <w:b/>
          <w:color w:val="FF0000"/>
        </w:rPr>
      </w:pPr>
      <w:r>
        <w:rPr>
          <w:rFonts w:ascii="Arial Narrow" w:eastAsia="Arial Unicode MS" w:hAnsi="Arial Narrow" w:cs="Arial Unicode MS"/>
          <w:b/>
          <w:color w:val="FF0000"/>
        </w:rPr>
        <w:t>**********</w:t>
      </w:r>
    </w:p>
    <w:p w:rsidR="00F27C3C" w:rsidRPr="00CD50F5" w:rsidRDefault="00F27C3C" w:rsidP="00F27C3C">
      <w:pPr>
        <w:pStyle w:val="Sinespaciado"/>
        <w:spacing w:line="360" w:lineRule="auto"/>
        <w:ind w:left="3261" w:firstLine="708"/>
        <w:jc w:val="both"/>
        <w:rPr>
          <w:rFonts w:ascii="Arial Narrow" w:eastAsia="Arial Unicode MS" w:hAnsi="Arial Narrow" w:cs="Arial Unicode MS"/>
          <w:b/>
        </w:rPr>
      </w:pPr>
    </w:p>
    <w:p w:rsidR="008D2406" w:rsidRPr="00CD50F5" w:rsidRDefault="00254BE2" w:rsidP="00CD50F5">
      <w:pPr>
        <w:pStyle w:val="Sinespaciado"/>
        <w:spacing w:line="360" w:lineRule="auto"/>
        <w:ind w:left="3969"/>
        <w:jc w:val="both"/>
        <w:rPr>
          <w:rFonts w:ascii="Arial Narrow" w:eastAsia="Arial Unicode MS" w:hAnsi="Arial Narrow" w:cs="Arial Unicode MS"/>
          <w:b/>
        </w:rPr>
      </w:pPr>
      <w:r w:rsidRPr="00CD50F5">
        <w:rPr>
          <w:rFonts w:ascii="Arial Narrow" w:eastAsia="Arial Unicode MS" w:hAnsi="Arial Narrow" w:cs="Arial Unicode MS"/>
          <w:b/>
        </w:rPr>
        <w:t>AUTORIDAD DEMANDADA:</w:t>
      </w:r>
    </w:p>
    <w:p w:rsidR="00683651" w:rsidRPr="00CD50F5" w:rsidRDefault="001F4DD4" w:rsidP="00CD50F5">
      <w:pPr>
        <w:pStyle w:val="Sinespaciado"/>
        <w:spacing w:line="360" w:lineRule="auto"/>
        <w:ind w:left="3969"/>
        <w:jc w:val="both"/>
        <w:rPr>
          <w:rFonts w:ascii="Arial Narrow" w:eastAsia="Times New Roman" w:hAnsi="Arial Narrow"/>
          <w:lang w:val="es-ES" w:eastAsia="es-ES"/>
        </w:rPr>
      </w:pPr>
      <w:r w:rsidRPr="00CD50F5">
        <w:rPr>
          <w:rFonts w:ascii="Arial Narrow" w:eastAsia="Times New Roman" w:hAnsi="Arial Narrow"/>
          <w:lang w:val="es-ES" w:eastAsia="es-ES"/>
        </w:rPr>
        <w:t xml:space="preserve">AGENTE DE TRÁNSITO Y/O POLICÍA VIAL DE LA </w:t>
      </w:r>
      <w:r w:rsidR="00454782" w:rsidRPr="00CD50F5">
        <w:rPr>
          <w:rFonts w:ascii="Arial Narrow" w:eastAsia="Times New Roman" w:hAnsi="Arial Narrow"/>
          <w:lang w:val="es-ES" w:eastAsia="es-ES"/>
        </w:rPr>
        <w:t>DIRECCIÓN GENERAL DE SEGURIDAD PÚBLICA MUNICIPAL DE SAN LUIS POTOSÍ</w:t>
      </w:r>
      <w:r w:rsidR="00265359" w:rsidRPr="00CD50F5">
        <w:rPr>
          <w:rFonts w:ascii="Arial Narrow" w:eastAsia="Times New Roman" w:hAnsi="Arial Narrow"/>
          <w:lang w:val="es-ES" w:eastAsia="es-ES"/>
        </w:rPr>
        <w:t xml:space="preserve"> </w:t>
      </w:r>
      <w:r w:rsidRPr="00CD50F5">
        <w:rPr>
          <w:rFonts w:ascii="Arial Narrow" w:eastAsia="Times New Roman" w:hAnsi="Arial Narrow"/>
          <w:lang w:val="es-ES" w:eastAsia="es-ES"/>
        </w:rPr>
        <w:t>Y</w:t>
      </w:r>
      <w:r w:rsidR="00265359" w:rsidRPr="00CD50F5">
        <w:rPr>
          <w:rFonts w:ascii="Arial Narrow" w:eastAsia="Times New Roman" w:hAnsi="Arial Narrow"/>
          <w:lang w:val="es-ES" w:eastAsia="es-ES"/>
        </w:rPr>
        <w:t xml:space="preserve"> CODEMANDADA</w:t>
      </w:r>
      <w:r w:rsidRPr="00CD50F5">
        <w:rPr>
          <w:rFonts w:ascii="Arial Narrow" w:eastAsia="Times New Roman" w:hAnsi="Arial Narrow"/>
          <w:lang w:val="es-ES" w:eastAsia="es-ES"/>
        </w:rPr>
        <w:t>S</w:t>
      </w:r>
      <w:r w:rsidR="00265359" w:rsidRPr="00CD50F5">
        <w:rPr>
          <w:rFonts w:ascii="Arial Narrow" w:eastAsia="Times New Roman" w:hAnsi="Arial Narrow"/>
          <w:lang w:val="es-ES" w:eastAsia="es-ES"/>
        </w:rPr>
        <w:t>.</w:t>
      </w:r>
    </w:p>
    <w:p w:rsidR="00683651" w:rsidRPr="00CD50F5" w:rsidRDefault="00683651" w:rsidP="00CD50F5">
      <w:pPr>
        <w:pStyle w:val="Sinespaciado"/>
        <w:spacing w:line="360" w:lineRule="auto"/>
        <w:ind w:left="3969"/>
        <w:jc w:val="both"/>
        <w:rPr>
          <w:rFonts w:ascii="Arial Narrow" w:eastAsia="Times New Roman" w:hAnsi="Arial Narrow"/>
          <w:lang w:val="es-ES" w:eastAsia="es-ES"/>
        </w:rPr>
      </w:pPr>
    </w:p>
    <w:p w:rsidR="00254BE2" w:rsidRPr="00CD50F5" w:rsidRDefault="00254BE2" w:rsidP="00CD50F5">
      <w:pPr>
        <w:pStyle w:val="Sinespaciado"/>
        <w:spacing w:line="360" w:lineRule="auto"/>
        <w:ind w:left="3969"/>
        <w:jc w:val="both"/>
        <w:rPr>
          <w:rFonts w:ascii="Arial Narrow" w:eastAsia="Arial Unicode MS" w:hAnsi="Arial Narrow" w:cs="Arial Unicode MS"/>
          <w:b/>
        </w:rPr>
      </w:pPr>
      <w:r w:rsidRPr="00CD50F5">
        <w:rPr>
          <w:rFonts w:ascii="Arial Narrow" w:eastAsia="Arial Unicode MS" w:hAnsi="Arial Narrow" w:cs="Arial Unicode MS"/>
          <w:b/>
        </w:rPr>
        <w:t xml:space="preserve">MAGISTRADO PONENTE: </w:t>
      </w:r>
    </w:p>
    <w:p w:rsidR="00254BE2" w:rsidRPr="00CD50F5" w:rsidRDefault="00254BE2" w:rsidP="00CD50F5">
      <w:pPr>
        <w:pStyle w:val="Sinespaciado"/>
        <w:spacing w:line="360" w:lineRule="auto"/>
        <w:ind w:left="3969"/>
        <w:jc w:val="both"/>
        <w:rPr>
          <w:rFonts w:ascii="Arial Narrow" w:eastAsia="Arial Unicode MS" w:hAnsi="Arial Narrow" w:cs="Arial Unicode MS"/>
        </w:rPr>
      </w:pPr>
      <w:r w:rsidRPr="00CD50F5">
        <w:rPr>
          <w:rFonts w:ascii="Arial Narrow" w:eastAsia="Arial Unicode MS" w:hAnsi="Arial Narrow" w:cs="Arial Unicode MS"/>
        </w:rPr>
        <w:t>LICENCIADO DIEGO AMARO GONZÁLEZ</w:t>
      </w:r>
    </w:p>
    <w:p w:rsidR="00254BE2" w:rsidRPr="00CD50F5" w:rsidRDefault="00254BE2" w:rsidP="00CD50F5">
      <w:pPr>
        <w:pStyle w:val="Sinespaciado"/>
        <w:spacing w:line="360" w:lineRule="auto"/>
        <w:jc w:val="both"/>
        <w:rPr>
          <w:rFonts w:ascii="Arial Narrow" w:eastAsia="Arial Unicode MS" w:hAnsi="Arial Narrow" w:cs="Arial Unicode MS"/>
        </w:rPr>
      </w:pPr>
    </w:p>
    <w:p w:rsidR="006D4828" w:rsidRPr="00CD50F5" w:rsidRDefault="006D4828" w:rsidP="00CD50F5">
      <w:pPr>
        <w:pStyle w:val="Sinespaciado"/>
        <w:spacing w:line="360" w:lineRule="auto"/>
        <w:ind w:left="3969"/>
        <w:jc w:val="both"/>
        <w:rPr>
          <w:rFonts w:ascii="Arial Narrow" w:eastAsia="Arial Unicode MS" w:hAnsi="Arial Narrow" w:cs="Arial Unicode MS"/>
          <w:b/>
        </w:rPr>
      </w:pPr>
      <w:r w:rsidRPr="00CD50F5">
        <w:rPr>
          <w:rFonts w:ascii="Arial Narrow" w:eastAsia="Arial Unicode MS" w:hAnsi="Arial Narrow" w:cs="Arial Unicode MS"/>
          <w:b/>
        </w:rPr>
        <w:t>SECRETARIO DE ESTUDIO Y CUENTA:</w:t>
      </w:r>
    </w:p>
    <w:p w:rsidR="00254BE2" w:rsidRPr="00CD50F5" w:rsidRDefault="00254BE2" w:rsidP="00CD50F5">
      <w:pPr>
        <w:pStyle w:val="Sinespaciado"/>
        <w:spacing w:line="360" w:lineRule="auto"/>
        <w:ind w:left="3969"/>
        <w:jc w:val="both"/>
        <w:rPr>
          <w:rFonts w:ascii="Arial Narrow" w:eastAsia="Arial Unicode MS" w:hAnsi="Arial Narrow" w:cs="Arial Unicode MS"/>
        </w:rPr>
      </w:pPr>
      <w:r w:rsidRPr="00CD50F5">
        <w:rPr>
          <w:rFonts w:ascii="Arial Narrow" w:eastAsia="Arial Unicode MS" w:hAnsi="Arial Narrow" w:cs="Arial Unicode MS"/>
        </w:rPr>
        <w:t>LICENCIAD</w:t>
      </w:r>
      <w:r w:rsidR="00854EC3" w:rsidRPr="00CD50F5">
        <w:rPr>
          <w:rFonts w:ascii="Arial Narrow" w:eastAsia="Arial Unicode MS" w:hAnsi="Arial Narrow" w:cs="Arial Unicode MS"/>
        </w:rPr>
        <w:t>A</w:t>
      </w:r>
      <w:r w:rsidRPr="00CD50F5">
        <w:rPr>
          <w:rFonts w:ascii="Arial Narrow" w:eastAsia="Arial Unicode MS" w:hAnsi="Arial Narrow" w:cs="Arial Unicode MS"/>
        </w:rPr>
        <w:t xml:space="preserve"> </w:t>
      </w:r>
      <w:r w:rsidR="00854EC3" w:rsidRPr="00CD50F5">
        <w:rPr>
          <w:rFonts w:ascii="Arial Narrow" w:eastAsia="Arial Unicode MS" w:hAnsi="Arial Narrow" w:cs="Arial Unicode MS"/>
        </w:rPr>
        <w:t>MARÍA ESPERANZA AGUAYO CASTILLO</w:t>
      </w:r>
    </w:p>
    <w:p w:rsidR="00FB5F62" w:rsidRDefault="00FB5F62"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1F4DD4">
        <w:rPr>
          <w:rFonts w:ascii="Arial Narrow" w:eastAsia="Arial Unicode MS" w:hAnsi="Arial Narrow" w:cs="Arial Unicode MS"/>
          <w:sz w:val="28"/>
          <w:szCs w:val="28"/>
        </w:rPr>
        <w:t xml:space="preserve"> </w:t>
      </w:r>
      <w:r w:rsidR="00CD50F5">
        <w:rPr>
          <w:rFonts w:ascii="Arial Narrow" w:eastAsia="Arial Unicode MS" w:hAnsi="Arial Narrow" w:cs="Arial Unicode MS"/>
          <w:sz w:val="28"/>
          <w:szCs w:val="28"/>
        </w:rPr>
        <w:t>once</w:t>
      </w:r>
      <w:r w:rsidR="001F4DD4">
        <w:rPr>
          <w:rFonts w:ascii="Arial Narrow" w:eastAsia="Arial Unicode MS" w:hAnsi="Arial Narrow" w:cs="Arial Unicode MS"/>
          <w:sz w:val="28"/>
          <w:szCs w:val="28"/>
        </w:rPr>
        <w:t xml:space="preserve"> de diciembre</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veinte</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1F4DD4">
      <w:pPr>
        <w:pStyle w:val="Sinespaciado"/>
        <w:spacing w:line="360" w:lineRule="auto"/>
        <w:ind w:firstLine="709"/>
        <w:jc w:val="both"/>
        <w:rPr>
          <w:rFonts w:ascii="Arial Narrow" w:eastAsia="Arial Unicode MS" w:hAnsi="Arial Narrow" w:cs="Arial Unicode MS"/>
          <w:sz w:val="28"/>
          <w:szCs w:val="28"/>
        </w:rPr>
      </w:pPr>
    </w:p>
    <w:p w:rsidR="00254BE2" w:rsidRDefault="00254BE2" w:rsidP="001F4DD4">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1F4DD4">
        <w:rPr>
          <w:rFonts w:ascii="Arial Narrow" w:eastAsia="Arial Unicode MS" w:hAnsi="Arial Narrow" w:cs="Arial Unicode MS"/>
          <w:b/>
          <w:sz w:val="28"/>
          <w:szCs w:val="28"/>
        </w:rPr>
        <w:t>1335</w:t>
      </w:r>
      <w:r w:rsidR="00826DF9">
        <w:rPr>
          <w:rFonts w:ascii="Arial Narrow" w:eastAsia="Arial Unicode MS" w:hAnsi="Arial Narrow" w:cs="Arial Unicode MS"/>
          <w:b/>
          <w:sz w:val="28"/>
          <w:szCs w:val="28"/>
        </w:rPr>
        <w:t>/</w:t>
      </w:r>
      <w:r w:rsidR="00854EC3">
        <w:rPr>
          <w:rFonts w:ascii="Arial Narrow" w:eastAsia="Arial Unicode MS" w:hAnsi="Arial Narrow" w:cs="Arial Unicode MS"/>
          <w:b/>
          <w:sz w:val="28"/>
          <w:szCs w:val="28"/>
        </w:rPr>
        <w:t>20</w:t>
      </w:r>
      <w:r w:rsidR="001F4DD4">
        <w:rPr>
          <w:rFonts w:ascii="Arial Narrow" w:eastAsia="Arial Unicode MS" w:hAnsi="Arial Narrow" w:cs="Arial Unicode MS"/>
          <w:b/>
          <w:sz w:val="28"/>
          <w:szCs w:val="28"/>
        </w:rPr>
        <w:t>19</w:t>
      </w:r>
      <w:r w:rsidR="008D2406">
        <w:rPr>
          <w:rFonts w:ascii="Arial Narrow" w:eastAsia="Arial Unicode MS" w:hAnsi="Arial Narrow" w:cs="Arial Unicode MS"/>
          <w:b/>
          <w:sz w:val="28"/>
          <w:szCs w:val="28"/>
        </w:rPr>
        <w:t>-</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F27C3C">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1F4DD4">
        <w:rPr>
          <w:rFonts w:ascii="Arial Narrow" w:eastAsia="Arial Unicode MS" w:hAnsi="Arial Narrow" w:cs="Arial Unicode MS"/>
          <w:color w:val="000000"/>
          <w:sz w:val="28"/>
          <w:szCs w:val="28"/>
        </w:rPr>
        <w:t>l</w:t>
      </w:r>
      <w:r w:rsidR="00683651" w:rsidRPr="00454782">
        <w:rPr>
          <w:rFonts w:ascii="Arial Narrow" w:eastAsia="Arial Unicode MS" w:hAnsi="Arial Narrow" w:cs="Arial Unicode MS"/>
          <w:color w:val="000000"/>
          <w:sz w:val="28"/>
          <w:szCs w:val="28"/>
        </w:rPr>
        <w:t xml:space="preserve"> </w:t>
      </w:r>
      <w:r w:rsidR="001F4DD4" w:rsidRPr="001F4DD4">
        <w:rPr>
          <w:rFonts w:ascii="Arial Narrow" w:eastAsia="Times New Roman" w:hAnsi="Arial Narrow"/>
          <w:b/>
          <w:sz w:val="28"/>
          <w:szCs w:val="28"/>
          <w:lang w:val="es-ES" w:eastAsia="es-ES"/>
        </w:rPr>
        <w:t xml:space="preserve">Agente </w:t>
      </w:r>
      <w:r w:rsidR="001F4DD4">
        <w:rPr>
          <w:rFonts w:ascii="Arial Narrow" w:eastAsia="Times New Roman" w:hAnsi="Arial Narrow"/>
          <w:b/>
          <w:sz w:val="28"/>
          <w:szCs w:val="28"/>
          <w:lang w:val="es-ES" w:eastAsia="es-ES"/>
        </w:rPr>
        <w:t>d</w:t>
      </w:r>
      <w:r w:rsidR="001F4DD4" w:rsidRPr="001F4DD4">
        <w:rPr>
          <w:rFonts w:ascii="Arial Narrow" w:eastAsia="Times New Roman" w:hAnsi="Arial Narrow"/>
          <w:b/>
          <w:sz w:val="28"/>
          <w:szCs w:val="28"/>
          <w:lang w:val="es-ES" w:eastAsia="es-ES"/>
        </w:rPr>
        <w:t xml:space="preserve">e Tránsito y/o Policía Vial </w:t>
      </w:r>
      <w:r w:rsidR="001F4DD4">
        <w:rPr>
          <w:rFonts w:ascii="Arial Narrow" w:eastAsia="Times New Roman" w:hAnsi="Arial Narrow"/>
          <w:b/>
          <w:sz w:val="28"/>
          <w:szCs w:val="28"/>
          <w:lang w:val="es-ES" w:eastAsia="es-ES"/>
        </w:rPr>
        <w:t>de la Dirección General de Seguridad Pública Municipal d</w:t>
      </w:r>
      <w:r w:rsidR="001F4DD4" w:rsidRPr="001F4DD4">
        <w:rPr>
          <w:rFonts w:ascii="Arial Narrow" w:eastAsia="Times New Roman" w:hAnsi="Arial Narrow"/>
          <w:b/>
          <w:sz w:val="28"/>
          <w:szCs w:val="28"/>
          <w:lang w:val="es-ES" w:eastAsia="es-ES"/>
        </w:rPr>
        <w:t>e San Luis Potosí</w:t>
      </w:r>
      <w:r w:rsidR="001F4DD4">
        <w:rPr>
          <w:rFonts w:ascii="Arial Narrow" w:eastAsia="Times New Roman" w:hAnsi="Arial Narrow"/>
          <w:b/>
          <w:sz w:val="28"/>
          <w:szCs w:val="28"/>
          <w:lang w:val="es-ES" w:eastAsia="es-ES"/>
        </w:rPr>
        <w:t xml:space="preserve">; Titular de Tránsito Municipal de </w:t>
      </w:r>
      <w:r w:rsidR="00DB777E">
        <w:rPr>
          <w:rFonts w:ascii="Arial Narrow" w:eastAsia="Times New Roman" w:hAnsi="Arial Narrow"/>
          <w:b/>
          <w:sz w:val="28"/>
          <w:szCs w:val="28"/>
          <w:lang w:val="es-ES" w:eastAsia="es-ES"/>
        </w:rPr>
        <w:t>la Dirección</w:t>
      </w:r>
      <w:r w:rsidR="00454782">
        <w:rPr>
          <w:rFonts w:ascii="Arial Narrow" w:eastAsia="Times New Roman" w:hAnsi="Arial Narrow"/>
          <w:b/>
          <w:sz w:val="28"/>
          <w:szCs w:val="28"/>
          <w:lang w:val="es-ES" w:eastAsia="es-ES"/>
        </w:rPr>
        <w:t xml:space="preserve"> General de Seguridad Públi</w:t>
      </w:r>
      <w:r w:rsidR="00DB777E">
        <w:rPr>
          <w:rFonts w:ascii="Arial Narrow" w:eastAsia="Times New Roman" w:hAnsi="Arial Narrow"/>
          <w:b/>
          <w:sz w:val="28"/>
          <w:szCs w:val="28"/>
          <w:lang w:val="es-ES" w:eastAsia="es-ES"/>
        </w:rPr>
        <w:t>ca Municipal de San Luis Potosí;</w:t>
      </w:r>
      <w:r w:rsidR="00454782">
        <w:rPr>
          <w:rFonts w:ascii="Arial Narrow" w:eastAsia="Times New Roman" w:hAnsi="Arial Narrow"/>
          <w:b/>
          <w:sz w:val="28"/>
          <w:szCs w:val="28"/>
          <w:lang w:val="es-ES" w:eastAsia="es-ES"/>
        </w:rPr>
        <w:t xml:space="preserve"> y </w:t>
      </w:r>
      <w:r w:rsidR="00DB777E">
        <w:rPr>
          <w:rFonts w:ascii="Arial Narrow" w:eastAsia="Times New Roman" w:hAnsi="Arial Narrow"/>
          <w:b/>
          <w:sz w:val="28"/>
          <w:szCs w:val="28"/>
          <w:lang w:val="es-ES" w:eastAsia="es-ES"/>
        </w:rPr>
        <w:t>Director de Seguridad Pública Municipal de San Luis Potosí;</w:t>
      </w:r>
      <w:r w:rsidRPr="00854EC3">
        <w:rPr>
          <w:rFonts w:ascii="Arial Narrow" w:eastAsia="Arial Unicode MS" w:hAnsi="Arial Narrow" w:cs="Arial Unicode MS"/>
          <w:b/>
          <w:color w:val="000000"/>
          <w:sz w:val="28"/>
          <w:szCs w:val="28"/>
        </w:rPr>
        <w:t xml:space="preserve"> </w:t>
      </w:r>
      <w:r w:rsidRPr="00854EC3">
        <w:rPr>
          <w:rFonts w:ascii="Arial Narrow" w:eastAsia="Arial Unicode MS" w:hAnsi="Arial Narrow" w:cs="Arial Unicode MS"/>
          <w:color w:val="000000"/>
          <w:sz w:val="28"/>
          <w:szCs w:val="28"/>
        </w:rPr>
        <w:t>y:</w:t>
      </w:r>
    </w:p>
    <w:p w:rsidR="001F4DD4" w:rsidRDefault="001F4DD4" w:rsidP="001F4DD4">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062CBC" w:rsidRPr="00854EC3" w:rsidRDefault="00062CBC" w:rsidP="00457C5B">
      <w:pPr>
        <w:spacing w:after="0" w:line="360" w:lineRule="auto"/>
        <w:ind w:firstLine="708"/>
        <w:jc w:val="both"/>
        <w:rPr>
          <w:rFonts w:ascii="Arial Narrow" w:eastAsia="Arial Unicode MS" w:hAnsi="Arial Narrow" w:cs="Arial Unicode MS"/>
          <w:sz w:val="28"/>
          <w:szCs w:val="28"/>
        </w:rPr>
      </w:pPr>
      <w:r w:rsidRPr="002F655C">
        <w:rPr>
          <w:rFonts w:ascii="Arial Narrow" w:eastAsia="Arial Unicode MS" w:hAnsi="Arial Narrow" w:cs="Arial Unicode MS"/>
          <w:b/>
          <w:sz w:val="28"/>
          <w:szCs w:val="28"/>
        </w:rPr>
        <w:t xml:space="preserve">ÚNICO.- </w:t>
      </w:r>
      <w:r w:rsidR="005E6BFA" w:rsidRPr="002F655C">
        <w:rPr>
          <w:rFonts w:ascii="Arial Narrow" w:eastAsia="Arial Unicode MS" w:hAnsi="Arial Narrow" w:cs="Arial Unicode MS"/>
          <w:sz w:val="28"/>
          <w:szCs w:val="28"/>
        </w:rPr>
        <w:t xml:space="preserve">Mediante acuerdo de </w:t>
      </w:r>
      <w:r w:rsidR="002F655C">
        <w:rPr>
          <w:rFonts w:ascii="Arial Narrow" w:eastAsia="Arial Unicode MS" w:hAnsi="Arial Narrow" w:cs="Arial Unicode MS"/>
          <w:sz w:val="28"/>
          <w:szCs w:val="28"/>
        </w:rPr>
        <w:t>siete</w:t>
      </w:r>
      <w:r w:rsidR="00454782" w:rsidRPr="002F655C">
        <w:rPr>
          <w:rFonts w:ascii="Arial Narrow" w:eastAsia="Arial Unicode MS" w:hAnsi="Arial Narrow" w:cs="Arial Unicode MS"/>
          <w:sz w:val="28"/>
          <w:szCs w:val="28"/>
        </w:rPr>
        <w:t xml:space="preserve"> de enero </w:t>
      </w:r>
      <w:r w:rsidR="00854EC3" w:rsidRPr="002F655C">
        <w:rPr>
          <w:rFonts w:ascii="Arial Narrow" w:eastAsia="Arial Unicode MS" w:hAnsi="Arial Narrow" w:cs="Arial Unicode MS"/>
          <w:sz w:val="28"/>
          <w:szCs w:val="28"/>
        </w:rPr>
        <w:t xml:space="preserve">de dos mil </w:t>
      </w:r>
      <w:r w:rsidR="008D2406" w:rsidRPr="002F655C">
        <w:rPr>
          <w:rFonts w:ascii="Arial Narrow" w:eastAsia="Arial Unicode MS" w:hAnsi="Arial Narrow" w:cs="Arial Unicode MS"/>
          <w:sz w:val="28"/>
          <w:szCs w:val="28"/>
        </w:rPr>
        <w:t>veinte</w:t>
      </w:r>
      <w:r w:rsidRPr="002F655C">
        <w:rPr>
          <w:rFonts w:ascii="Arial Narrow" w:eastAsia="Arial Unicode MS" w:hAnsi="Arial Narrow" w:cs="Arial Unicode MS"/>
          <w:sz w:val="28"/>
          <w:szCs w:val="28"/>
        </w:rPr>
        <w:t>,</w:t>
      </w:r>
      <w:r w:rsidRPr="002F655C">
        <w:rPr>
          <w:rFonts w:ascii="Arial Narrow" w:eastAsia="Arial Unicode MS" w:hAnsi="Arial Narrow" w:cs="Arial Unicode MS"/>
          <w:color w:val="17365D" w:themeColor="text2" w:themeShade="BF"/>
          <w:sz w:val="28"/>
          <w:szCs w:val="28"/>
        </w:rPr>
        <w:t xml:space="preserve"> </w:t>
      </w:r>
      <w:r w:rsidR="002F655C">
        <w:rPr>
          <w:rFonts w:ascii="Arial Narrow" w:eastAsia="Arial Unicode MS" w:hAnsi="Arial Narrow" w:cs="Arial Unicode MS"/>
          <w:sz w:val="28"/>
          <w:szCs w:val="28"/>
        </w:rPr>
        <w:t xml:space="preserve">se tuvo por recibido </w:t>
      </w:r>
      <w:r w:rsidR="002F655C">
        <w:rPr>
          <w:rFonts w:ascii="Arial Narrow" w:hAnsi="Arial Narrow" w:cs="Arial"/>
          <w:bCs/>
          <w:color w:val="000000"/>
          <w:sz w:val="28"/>
          <w:szCs w:val="28"/>
          <w:lang w:eastAsia="es-MX"/>
        </w:rPr>
        <w:t>escrito signado</w:t>
      </w:r>
      <w:r w:rsidR="002F655C" w:rsidRPr="009C3B49">
        <w:rPr>
          <w:rFonts w:ascii="Arial Narrow" w:hAnsi="Arial Narrow" w:cs="Arial"/>
          <w:bCs/>
          <w:color w:val="000000"/>
          <w:sz w:val="28"/>
          <w:szCs w:val="28"/>
          <w:lang w:eastAsia="es-MX"/>
        </w:rPr>
        <w:t xml:space="preserve"> por</w:t>
      </w:r>
      <w:r w:rsidR="002F655C">
        <w:rPr>
          <w:rFonts w:ascii="Arial Narrow" w:hAnsi="Arial Narrow" w:cs="Arial"/>
          <w:bCs/>
          <w:color w:val="000000"/>
          <w:sz w:val="28"/>
          <w:szCs w:val="28"/>
          <w:lang w:eastAsia="es-MX"/>
        </w:rPr>
        <w:t xml:space="preserve"> </w:t>
      </w:r>
      <w:r w:rsidR="00F27C3C">
        <w:rPr>
          <w:rFonts w:ascii="Arial Narrow" w:hAnsi="Arial Narrow" w:cs="Arial"/>
          <w:bCs/>
          <w:color w:val="FF0000"/>
          <w:sz w:val="28"/>
          <w:szCs w:val="28"/>
          <w:lang w:eastAsia="es-MX"/>
        </w:rPr>
        <w:t>**********</w:t>
      </w:r>
      <w:r w:rsidR="002F655C">
        <w:rPr>
          <w:rFonts w:ascii="Arial Narrow" w:hAnsi="Arial Narrow" w:cs="Arial"/>
          <w:bCs/>
          <w:sz w:val="28"/>
          <w:szCs w:val="28"/>
          <w:lang w:eastAsia="es-MX"/>
        </w:rPr>
        <w:t xml:space="preserve"> apoderado jurídico de la persona moral denominada</w:t>
      </w:r>
      <w:r w:rsidR="002F655C" w:rsidRPr="00430661">
        <w:rPr>
          <w:rFonts w:ascii="Arial Narrow" w:hAnsi="Arial Narrow" w:cs="Arial"/>
          <w:sz w:val="28"/>
          <w:szCs w:val="28"/>
        </w:rPr>
        <w:t xml:space="preserve"> </w:t>
      </w:r>
      <w:r w:rsidR="00F27C3C">
        <w:rPr>
          <w:rFonts w:ascii="Arial Narrow" w:hAnsi="Arial Narrow" w:cs="Arial"/>
          <w:color w:val="FF0000"/>
          <w:sz w:val="28"/>
          <w:szCs w:val="28"/>
        </w:rPr>
        <w:t>**********</w:t>
      </w:r>
      <w:r w:rsidR="002F655C">
        <w:rPr>
          <w:rFonts w:ascii="Arial Narrow" w:hAnsi="Arial Narrow" w:cs="Arial"/>
          <w:sz w:val="28"/>
          <w:szCs w:val="28"/>
        </w:rPr>
        <w:t xml:space="preserve"> </w:t>
      </w:r>
      <w:r w:rsidRPr="00854EC3">
        <w:rPr>
          <w:rFonts w:ascii="Arial Narrow" w:eastAsia="Arial Unicode MS" w:hAnsi="Arial Narrow" w:cs="Arial Unicode MS"/>
          <w:sz w:val="28"/>
          <w:szCs w:val="28"/>
        </w:rPr>
        <w:t>quien demandó a la</w:t>
      </w:r>
      <w:r w:rsidR="00123A3F">
        <w:rPr>
          <w:rFonts w:ascii="Arial Narrow" w:eastAsia="Arial Unicode MS" w:hAnsi="Arial Narrow" w:cs="Arial Unicode MS"/>
          <w:sz w:val="28"/>
          <w:szCs w:val="28"/>
        </w:rPr>
        <w:t>s</w:t>
      </w:r>
      <w:r w:rsidR="001E6A2F">
        <w:rPr>
          <w:rFonts w:ascii="Arial Narrow" w:eastAsia="Arial Unicode MS" w:hAnsi="Arial Narrow" w:cs="Arial Unicode MS"/>
          <w:sz w:val="28"/>
          <w:szCs w:val="28"/>
        </w:rPr>
        <w:t xml:space="preserve"> siguiente</w:t>
      </w:r>
      <w:r w:rsidR="00123A3F">
        <w:rPr>
          <w:rFonts w:ascii="Arial Narrow" w:eastAsia="Arial Unicode MS" w:hAnsi="Arial Narrow" w:cs="Arial Unicode MS"/>
          <w:sz w:val="28"/>
          <w:szCs w:val="28"/>
        </w:rPr>
        <w:t>s</w:t>
      </w:r>
      <w:r w:rsidR="001E6A2F">
        <w:rPr>
          <w:rFonts w:ascii="Arial Narrow" w:eastAsia="Arial Unicode MS" w:hAnsi="Arial Narrow" w:cs="Arial Unicode MS"/>
          <w:sz w:val="28"/>
          <w:szCs w:val="28"/>
        </w:rPr>
        <w:t xml:space="preserve"> </w:t>
      </w:r>
      <w:r w:rsidRPr="00384607">
        <w:rPr>
          <w:rFonts w:ascii="Arial Narrow" w:eastAsia="Arial Unicode MS" w:hAnsi="Arial Narrow" w:cs="Arial Unicode MS"/>
          <w:sz w:val="28"/>
          <w:szCs w:val="28"/>
        </w:rPr>
        <w:t>autoridad</w:t>
      </w:r>
      <w:r w:rsidR="00123A3F">
        <w:rPr>
          <w:rFonts w:ascii="Arial Narrow" w:eastAsia="Arial Unicode MS" w:hAnsi="Arial Narrow" w:cs="Arial Unicode MS"/>
          <w:sz w:val="28"/>
          <w:szCs w:val="28"/>
        </w:rPr>
        <w:t>es</w:t>
      </w:r>
      <w:r w:rsidRPr="00384607">
        <w:rPr>
          <w:rFonts w:ascii="Arial Narrow" w:eastAsia="Arial Unicode MS" w:hAnsi="Arial Narrow" w:cs="Arial Unicode MS"/>
          <w:sz w:val="28"/>
          <w:szCs w:val="28"/>
        </w:rPr>
        <w:t xml:space="preserve">: </w:t>
      </w:r>
      <w:r w:rsidR="00123A3F">
        <w:rPr>
          <w:rFonts w:ascii="Arial Narrow" w:eastAsia="Arial Unicode MS" w:hAnsi="Arial Narrow" w:cs="Arial Unicode MS"/>
          <w:b/>
          <w:sz w:val="28"/>
          <w:szCs w:val="28"/>
        </w:rPr>
        <w:t xml:space="preserve">1.- </w:t>
      </w:r>
      <w:r w:rsidR="00F27C3C">
        <w:rPr>
          <w:rFonts w:ascii="Arial Narrow" w:eastAsia="Arial Unicode MS" w:hAnsi="Arial Narrow" w:cs="Arial Unicode MS"/>
          <w:b/>
          <w:color w:val="FF0000"/>
          <w:sz w:val="28"/>
          <w:szCs w:val="28"/>
        </w:rPr>
        <w:t>**********</w:t>
      </w:r>
      <w:r w:rsidR="00F27C3C">
        <w:rPr>
          <w:rFonts w:ascii="Arial Narrow" w:eastAsia="Arial Unicode MS" w:hAnsi="Arial Narrow" w:cs="Arial Unicode MS"/>
          <w:b/>
          <w:sz w:val="28"/>
          <w:szCs w:val="28"/>
        </w:rPr>
        <w:t xml:space="preserve"> </w:t>
      </w:r>
      <w:r w:rsidR="002F655C" w:rsidRPr="001F4DD4">
        <w:rPr>
          <w:rFonts w:ascii="Arial Narrow" w:eastAsia="Times New Roman" w:hAnsi="Arial Narrow"/>
          <w:b/>
          <w:sz w:val="28"/>
          <w:szCs w:val="28"/>
          <w:lang w:val="es-ES" w:eastAsia="es-ES"/>
        </w:rPr>
        <w:t xml:space="preserve">Agente </w:t>
      </w:r>
      <w:r w:rsidR="002F655C">
        <w:rPr>
          <w:rFonts w:ascii="Arial Narrow" w:eastAsia="Times New Roman" w:hAnsi="Arial Narrow"/>
          <w:b/>
          <w:sz w:val="28"/>
          <w:szCs w:val="28"/>
          <w:lang w:val="es-ES" w:eastAsia="es-ES"/>
        </w:rPr>
        <w:t>d</w:t>
      </w:r>
      <w:r w:rsidR="002F655C" w:rsidRPr="001F4DD4">
        <w:rPr>
          <w:rFonts w:ascii="Arial Narrow" w:eastAsia="Times New Roman" w:hAnsi="Arial Narrow"/>
          <w:b/>
          <w:sz w:val="28"/>
          <w:szCs w:val="28"/>
          <w:lang w:val="es-ES" w:eastAsia="es-ES"/>
        </w:rPr>
        <w:t xml:space="preserve">e Tránsito y/o Policía Vial </w:t>
      </w:r>
      <w:r w:rsidR="002F655C">
        <w:rPr>
          <w:rFonts w:ascii="Arial Narrow" w:eastAsia="Times New Roman" w:hAnsi="Arial Narrow"/>
          <w:b/>
          <w:sz w:val="28"/>
          <w:szCs w:val="28"/>
          <w:lang w:val="es-ES" w:eastAsia="es-ES"/>
        </w:rPr>
        <w:t>de la Dirección General de Seguridad Pública Municipal d</w:t>
      </w:r>
      <w:r w:rsidR="002F655C" w:rsidRPr="001F4DD4">
        <w:rPr>
          <w:rFonts w:ascii="Arial Narrow" w:eastAsia="Times New Roman" w:hAnsi="Arial Narrow"/>
          <w:b/>
          <w:sz w:val="28"/>
          <w:szCs w:val="28"/>
          <w:lang w:val="es-ES" w:eastAsia="es-ES"/>
        </w:rPr>
        <w:t>e San Luis Potosí</w:t>
      </w:r>
      <w:r w:rsidR="002F655C">
        <w:rPr>
          <w:rFonts w:ascii="Arial Narrow" w:eastAsia="Times New Roman" w:hAnsi="Arial Narrow"/>
          <w:b/>
          <w:sz w:val="28"/>
          <w:szCs w:val="28"/>
          <w:lang w:val="es-ES" w:eastAsia="es-ES"/>
        </w:rPr>
        <w:t xml:space="preserve">; 2.- Titular de Tránsito Municipal de la </w:t>
      </w:r>
      <w:r w:rsidR="002F655C">
        <w:rPr>
          <w:rFonts w:ascii="Arial Narrow" w:eastAsia="Times New Roman" w:hAnsi="Arial Narrow"/>
          <w:b/>
          <w:sz w:val="28"/>
          <w:szCs w:val="28"/>
          <w:lang w:val="es-ES" w:eastAsia="es-ES"/>
        </w:rPr>
        <w:lastRenderedPageBreak/>
        <w:t>Dirección General de Seguridad Pública Municipal de San Luis Potosí; y 3.- Director de Seguridad Pública Municipal de San Luis Potosí</w:t>
      </w:r>
      <w:r w:rsidR="00B622FC">
        <w:rPr>
          <w:rFonts w:ascii="Arial Narrow" w:eastAsia="Times New Roman" w:hAnsi="Arial Narrow"/>
          <w:b/>
          <w:sz w:val="28"/>
          <w:szCs w:val="28"/>
          <w:lang w:val="es-ES" w:eastAsia="es-ES"/>
        </w:rPr>
        <w:t xml:space="preserve">, </w:t>
      </w:r>
      <w:r w:rsidRPr="00384607">
        <w:rPr>
          <w:rFonts w:ascii="Arial Narrow" w:eastAsia="Arial Unicode MS" w:hAnsi="Arial Narrow" w:cs="Arial Unicode MS"/>
          <w:sz w:val="28"/>
          <w:szCs w:val="28"/>
        </w:rPr>
        <w:t>por la nulidad del acto</w:t>
      </w:r>
      <w:r w:rsidR="00854EC3" w:rsidRPr="00384607">
        <w:rPr>
          <w:rFonts w:ascii="Arial Narrow" w:eastAsia="Arial Unicode MS" w:hAnsi="Arial Narrow" w:cs="Arial Unicode MS"/>
          <w:sz w:val="28"/>
          <w:szCs w:val="28"/>
        </w:rPr>
        <w:t xml:space="preserve"> que se menciona</w:t>
      </w:r>
      <w:r w:rsidRPr="00854EC3">
        <w:rPr>
          <w:rFonts w:ascii="Arial Narrow" w:eastAsia="Arial Unicode MS" w:hAnsi="Arial Narrow" w:cs="Arial Unicode MS"/>
          <w:sz w:val="28"/>
          <w:szCs w:val="28"/>
        </w:rPr>
        <w:t xml:space="preserve">: </w:t>
      </w:r>
      <w:r w:rsidR="00854EC3" w:rsidRPr="00B622FC">
        <w:rPr>
          <w:rFonts w:ascii="Arial Narrow" w:eastAsia="Arial Unicode MS" w:hAnsi="Arial Narrow" w:cs="Arial Unicode MS"/>
          <w:b/>
          <w:sz w:val="28"/>
          <w:szCs w:val="28"/>
        </w:rPr>
        <w:t>“</w:t>
      </w:r>
      <w:r w:rsidR="00B622FC" w:rsidRPr="00B622FC">
        <w:rPr>
          <w:rFonts w:ascii="Arial Narrow" w:hAnsi="Arial Narrow" w:cs="Arial"/>
          <w:i/>
          <w:sz w:val="28"/>
          <w:szCs w:val="28"/>
        </w:rPr>
        <w:t xml:space="preserve">La </w:t>
      </w:r>
      <w:r w:rsidR="002F655C">
        <w:rPr>
          <w:rFonts w:ascii="Arial Narrow" w:hAnsi="Arial Narrow" w:cs="Arial"/>
          <w:i/>
          <w:sz w:val="28"/>
          <w:szCs w:val="28"/>
        </w:rPr>
        <w:t>supuesta BOLETA DE INFRACCIÓN con</w:t>
      </w:r>
      <w:r w:rsidR="00B622FC" w:rsidRPr="00B622FC">
        <w:rPr>
          <w:rFonts w:ascii="Arial Narrow" w:hAnsi="Arial Narrow" w:cs="Arial"/>
          <w:i/>
          <w:sz w:val="28"/>
          <w:szCs w:val="28"/>
        </w:rPr>
        <w:t xml:space="preserve"> número de folio </w:t>
      </w:r>
      <w:r w:rsidR="00F27C3C">
        <w:rPr>
          <w:rFonts w:ascii="Arial Narrow" w:hAnsi="Arial Narrow" w:cs="Arial"/>
          <w:i/>
          <w:color w:val="FF0000"/>
          <w:sz w:val="28"/>
          <w:szCs w:val="28"/>
        </w:rPr>
        <w:t>**********</w:t>
      </w:r>
      <w:r w:rsidR="00027F55" w:rsidRPr="00027F55">
        <w:rPr>
          <w:rFonts w:ascii="Arial Narrow" w:hAnsi="Arial Narrow" w:cs="Arial"/>
          <w:i/>
          <w:sz w:val="28"/>
          <w:szCs w:val="28"/>
        </w:rPr>
        <w:t xml:space="preserve"> emitida el día 11 de septiembre de 2019, por el supuesto Oficial de la Policía Vial de la Dirección General de Seguridad Pública Municipal</w:t>
      </w:r>
      <w:r w:rsidR="00123A3F" w:rsidRPr="00027F55">
        <w:rPr>
          <w:rFonts w:ascii="Arial Narrow" w:eastAsia="Arial Unicode MS" w:hAnsi="Arial Narrow" w:cs="Arial Unicode MS"/>
          <w:sz w:val="28"/>
          <w:szCs w:val="28"/>
        </w:rPr>
        <w:t>”</w:t>
      </w:r>
      <w:r w:rsidR="00E73DD5" w:rsidRPr="00027F55">
        <w:rPr>
          <w:rFonts w:ascii="Arial Narrow" w:eastAsia="Arial Unicode MS" w:hAnsi="Arial Narrow" w:cs="Arial Unicode MS"/>
          <w:sz w:val="28"/>
          <w:szCs w:val="28"/>
        </w:rPr>
        <w:t>,</w:t>
      </w:r>
      <w:r w:rsidR="00B23EBC" w:rsidRPr="00027F55">
        <w:rPr>
          <w:rFonts w:ascii="Arial Narrow" w:eastAsia="Arial Unicode MS" w:hAnsi="Arial Narrow" w:cs="Arial Unicode MS"/>
          <w:b/>
          <w:sz w:val="28"/>
          <w:szCs w:val="28"/>
        </w:rPr>
        <w:t xml:space="preserve"> </w:t>
      </w:r>
      <w:r w:rsidRPr="00027F55">
        <w:rPr>
          <w:rFonts w:ascii="Arial Narrow" w:eastAsia="Arial Unicode MS" w:hAnsi="Arial Narrow" w:cs="Arial Unicode MS"/>
          <w:sz w:val="28"/>
          <w:szCs w:val="28"/>
        </w:rPr>
        <w:t>de l</w:t>
      </w:r>
      <w:r w:rsidRPr="00854EC3">
        <w:rPr>
          <w:rFonts w:ascii="Arial Narrow" w:eastAsia="Arial Unicode MS" w:hAnsi="Arial Narrow" w:cs="Arial Unicode MS"/>
          <w:sz w:val="28"/>
          <w:szCs w:val="28"/>
        </w:rPr>
        <w:t xml:space="preserve">o cual tuvo conocimiento el </w:t>
      </w:r>
      <w:r w:rsidR="00027F55">
        <w:rPr>
          <w:rFonts w:ascii="Arial Narrow" w:eastAsia="Arial Unicode MS" w:hAnsi="Arial Narrow" w:cs="Arial Unicode MS"/>
          <w:sz w:val="28"/>
          <w:szCs w:val="28"/>
        </w:rPr>
        <w:t>dieciséis de diciembre de dos mil diecinueve</w:t>
      </w:r>
      <w:r w:rsidRPr="00854EC3">
        <w:rPr>
          <w:rFonts w:ascii="Arial Narrow" w:eastAsia="Arial Unicode MS" w:hAnsi="Arial Narrow" w:cs="Arial Unicode MS"/>
          <w:sz w:val="28"/>
          <w:szCs w:val="28"/>
        </w:rPr>
        <w:t>; en el propio auto, se admitió a trámite la demanda y se ordenó correr traslado a la</w:t>
      </w:r>
      <w:r w:rsidR="00123A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123A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123A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para que contestara</w:t>
      </w:r>
      <w:r w:rsidR="007238FA">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dentro del término legal lo que a sus intereses conviniera. Con proveído de fecha </w:t>
      </w:r>
      <w:r w:rsidR="00027F55">
        <w:rPr>
          <w:rFonts w:ascii="Arial Narrow" w:eastAsia="Arial Unicode MS" w:hAnsi="Arial Narrow" w:cs="Arial Unicode MS"/>
          <w:sz w:val="28"/>
          <w:szCs w:val="28"/>
        </w:rPr>
        <w:t>veint</w:t>
      </w:r>
      <w:r w:rsidR="00B622FC">
        <w:rPr>
          <w:rFonts w:ascii="Arial Narrow" w:eastAsia="Arial Unicode MS" w:hAnsi="Arial Narrow" w:cs="Arial Unicode MS"/>
          <w:sz w:val="28"/>
          <w:szCs w:val="28"/>
        </w:rPr>
        <w:t xml:space="preserve">e de febrero </w:t>
      </w:r>
      <w:r w:rsidR="000C2C90">
        <w:rPr>
          <w:rFonts w:ascii="Arial Narrow" w:eastAsia="Arial Unicode MS" w:hAnsi="Arial Narrow" w:cs="Arial Unicode MS"/>
          <w:sz w:val="28"/>
          <w:szCs w:val="28"/>
        </w:rPr>
        <w:t>de</w:t>
      </w:r>
      <w:r w:rsidR="00E73DD5">
        <w:rPr>
          <w:rFonts w:ascii="Arial Narrow" w:eastAsia="Arial Unicode MS" w:hAnsi="Arial Narrow" w:cs="Arial Unicode MS"/>
          <w:sz w:val="28"/>
          <w:szCs w:val="28"/>
        </w:rPr>
        <w:t xml:space="preserve"> dos mil veinte</w:t>
      </w:r>
      <w:r w:rsidR="001E6A2F">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w:t>
      </w:r>
      <w:r w:rsidR="006E6E7E" w:rsidRPr="00854EC3">
        <w:rPr>
          <w:rFonts w:ascii="Arial Narrow" w:eastAsia="Arial Unicode MS" w:hAnsi="Arial Narrow" w:cs="Arial Unicode MS"/>
          <w:sz w:val="28"/>
          <w:szCs w:val="28"/>
        </w:rPr>
        <w:t>se tuvo a la</w:t>
      </w:r>
      <w:r w:rsidR="00EA5CAD">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autoridad</w:t>
      </w:r>
      <w:r w:rsidR="00EA5CAD">
        <w:rPr>
          <w:rFonts w:ascii="Arial Narrow" w:eastAsia="Arial Unicode MS" w:hAnsi="Arial Narrow" w:cs="Arial Unicode MS"/>
          <w:sz w:val="28"/>
          <w:szCs w:val="28"/>
        </w:rPr>
        <w:t>es</w:t>
      </w:r>
      <w:r w:rsidR="006E6E7E" w:rsidRPr="00854EC3">
        <w:rPr>
          <w:rFonts w:ascii="Arial Narrow" w:eastAsia="Arial Unicode MS" w:hAnsi="Arial Narrow" w:cs="Arial Unicode MS"/>
          <w:sz w:val="28"/>
          <w:szCs w:val="28"/>
        </w:rPr>
        <w:t xml:space="preserve"> demandada</w:t>
      </w:r>
      <w:r w:rsidR="00EA5CAD">
        <w:rPr>
          <w:rFonts w:ascii="Arial Narrow" w:eastAsia="Arial Unicode MS" w:hAnsi="Arial Narrow" w:cs="Arial Unicode MS"/>
          <w:sz w:val="28"/>
          <w:szCs w:val="28"/>
        </w:rPr>
        <w:t>s</w:t>
      </w:r>
      <w:r w:rsidR="00457C5B" w:rsidRPr="00D8274A">
        <w:rPr>
          <w:rFonts w:ascii="Arial Narrow" w:hAnsi="Arial Narrow" w:cs="Arial"/>
          <w:sz w:val="28"/>
          <w:szCs w:val="28"/>
        </w:rPr>
        <w:t>, por no contestan</w:t>
      </w:r>
      <w:r w:rsidR="00457C5B">
        <w:rPr>
          <w:rFonts w:ascii="Arial Narrow" w:hAnsi="Arial Narrow" w:cs="Arial"/>
          <w:sz w:val="28"/>
          <w:szCs w:val="28"/>
        </w:rPr>
        <w:t>do la demanda</w:t>
      </w:r>
      <w:r w:rsidR="00027F55">
        <w:rPr>
          <w:rFonts w:ascii="Arial Narrow" w:hAnsi="Arial Narrow" w:cs="Arial"/>
          <w:sz w:val="28"/>
          <w:szCs w:val="28"/>
        </w:rPr>
        <w:t xml:space="preserve"> instaurada en su contra</w:t>
      </w:r>
      <w:r w:rsidR="00457C5B">
        <w:rPr>
          <w:rFonts w:ascii="Arial Narrow" w:hAnsi="Arial Narrow" w:cs="Arial"/>
          <w:sz w:val="28"/>
          <w:szCs w:val="28"/>
        </w:rPr>
        <w:t xml:space="preserve">, en virtud de </w:t>
      </w:r>
      <w:r w:rsidR="00027F55">
        <w:rPr>
          <w:rFonts w:ascii="Arial Narrow" w:hAnsi="Arial Narrow" w:cs="Arial"/>
          <w:sz w:val="28"/>
          <w:szCs w:val="28"/>
        </w:rPr>
        <w:t>no haber presentado su escrito de contestación o medio de defensa alguna dentro del término que para tal efecto les fue concedido</w:t>
      </w:r>
      <w:r w:rsidR="00457C5B">
        <w:rPr>
          <w:rFonts w:ascii="Arial Narrow" w:hAnsi="Arial Narrow" w:cs="Arial"/>
          <w:sz w:val="28"/>
          <w:szCs w:val="28"/>
        </w:rPr>
        <w:t>;</w:t>
      </w:r>
      <w:r w:rsidR="00457C5B" w:rsidRPr="009905B5">
        <w:rPr>
          <w:rFonts w:ascii="Arial Narrow" w:hAnsi="Arial Narrow" w:cs="Arial"/>
          <w:sz w:val="28"/>
          <w:szCs w:val="28"/>
        </w:rPr>
        <w:t xml:space="preserve"> en consecuencia, se le</w:t>
      </w:r>
      <w:r w:rsidR="00457C5B">
        <w:rPr>
          <w:rFonts w:ascii="Arial Narrow" w:hAnsi="Arial Narrow" w:cs="Arial"/>
          <w:sz w:val="28"/>
          <w:szCs w:val="28"/>
        </w:rPr>
        <w:t>s</w:t>
      </w:r>
      <w:r w:rsidR="00457C5B" w:rsidRPr="009905B5">
        <w:rPr>
          <w:rFonts w:ascii="Arial Narrow" w:hAnsi="Arial Narrow" w:cs="Arial"/>
          <w:sz w:val="28"/>
          <w:szCs w:val="28"/>
        </w:rPr>
        <w:t xml:space="preserve"> tuvo por contestando en sentido afirmativo</w:t>
      </w:r>
      <w:r w:rsidR="00457C5B">
        <w:rPr>
          <w:rFonts w:ascii="Arial Narrow" w:hAnsi="Arial Narrow" w:cs="Arial"/>
          <w:sz w:val="28"/>
          <w:szCs w:val="28"/>
        </w:rPr>
        <w:t xml:space="preserve"> salvo prueba en contrario; </w:t>
      </w:r>
      <w:r w:rsidR="00027F55">
        <w:rPr>
          <w:rFonts w:ascii="Arial Narrow" w:eastAsia="Arial Unicode MS" w:hAnsi="Arial Narrow" w:cs="Arial Unicode MS"/>
          <w:sz w:val="28"/>
          <w:szCs w:val="28"/>
        </w:rPr>
        <w:t>por</w:t>
      </w:r>
      <w:r w:rsidR="00E73DD5">
        <w:rPr>
          <w:rFonts w:ascii="Arial Narrow" w:eastAsia="Arial Unicode MS" w:hAnsi="Arial Narrow" w:cs="Arial Unicode MS"/>
          <w:sz w:val="28"/>
          <w:szCs w:val="28"/>
        </w:rPr>
        <w:t xml:space="preserve"> auto</w:t>
      </w:r>
      <w:r w:rsidR="00AF64E4">
        <w:rPr>
          <w:rFonts w:ascii="Arial Narrow" w:eastAsia="Arial Unicode MS" w:hAnsi="Arial Narrow" w:cs="Arial Unicode MS"/>
          <w:sz w:val="28"/>
          <w:szCs w:val="28"/>
        </w:rPr>
        <w:t xml:space="preserve"> </w:t>
      </w:r>
      <w:r w:rsidR="00027F55">
        <w:rPr>
          <w:rFonts w:ascii="Arial Narrow" w:eastAsia="Arial Unicode MS" w:hAnsi="Arial Narrow" w:cs="Arial Unicode MS"/>
          <w:sz w:val="28"/>
          <w:szCs w:val="28"/>
        </w:rPr>
        <w:t xml:space="preserve">de seis de marzo </w:t>
      </w:r>
      <w:r w:rsidR="006E6E7E" w:rsidRPr="00854EC3">
        <w:rPr>
          <w:rFonts w:ascii="Arial Narrow" w:eastAsia="Arial Unicode MS" w:hAnsi="Arial Narrow" w:cs="Arial Unicode MS"/>
          <w:sz w:val="28"/>
          <w:szCs w:val="28"/>
        </w:rPr>
        <w:t xml:space="preserve">se </w:t>
      </w:r>
      <w:r w:rsidR="00457C5B">
        <w:rPr>
          <w:rFonts w:ascii="Arial Narrow" w:eastAsia="Arial Unicode MS" w:hAnsi="Arial Narrow" w:cs="Arial Unicode MS"/>
          <w:sz w:val="28"/>
          <w:szCs w:val="28"/>
        </w:rPr>
        <w:t>proveyó sobre</w:t>
      </w:r>
      <w:r w:rsidR="00F92A4D">
        <w:rPr>
          <w:rFonts w:ascii="Arial Narrow" w:eastAsia="Arial Unicode MS" w:hAnsi="Arial Narrow" w:cs="Arial Unicode MS"/>
          <w:sz w:val="28"/>
          <w:szCs w:val="28"/>
        </w:rPr>
        <w:t xml:space="preserve"> las probanzas </w:t>
      </w:r>
      <w:r w:rsidR="00457C5B">
        <w:rPr>
          <w:rFonts w:ascii="Arial Narrow" w:eastAsia="Arial Unicode MS" w:hAnsi="Arial Narrow" w:cs="Arial Unicode MS"/>
          <w:sz w:val="28"/>
          <w:szCs w:val="28"/>
        </w:rPr>
        <w:t xml:space="preserve">ofrecidas por </w:t>
      </w:r>
      <w:r w:rsidR="006E6E7E" w:rsidRPr="00854EC3">
        <w:rPr>
          <w:rFonts w:ascii="Arial Narrow" w:eastAsia="Arial Unicode MS" w:hAnsi="Arial Narrow" w:cs="Arial Unicode MS"/>
          <w:sz w:val="28"/>
          <w:szCs w:val="28"/>
        </w:rPr>
        <w:t>la parte</w:t>
      </w:r>
      <w:r w:rsidR="00457C5B">
        <w:rPr>
          <w:rFonts w:ascii="Arial Narrow" w:eastAsia="Arial Unicode MS" w:hAnsi="Arial Narrow" w:cs="Arial Unicode MS"/>
          <w:sz w:val="28"/>
          <w:szCs w:val="28"/>
        </w:rPr>
        <w:t xml:space="preserve"> actora</w:t>
      </w:r>
      <w:r w:rsidR="00DB6D54">
        <w:rPr>
          <w:rFonts w:ascii="Arial Narrow" w:eastAsia="Arial Unicode MS" w:hAnsi="Arial Narrow" w:cs="Arial Unicode MS"/>
          <w:sz w:val="28"/>
          <w:szCs w:val="28"/>
        </w:rPr>
        <w:t xml:space="preserve"> y se fijó fecha y hora para la audiencia final</w:t>
      </w:r>
      <w:r w:rsidR="00457C5B">
        <w:rPr>
          <w:rFonts w:ascii="Arial Narrow" w:eastAsia="Arial Unicode MS" w:hAnsi="Arial Narrow" w:cs="Arial Unicode MS"/>
          <w:sz w:val="28"/>
          <w:szCs w:val="28"/>
        </w:rPr>
        <w:t>.</w:t>
      </w:r>
      <w:r w:rsidR="006E6E7E">
        <w:rPr>
          <w:rFonts w:ascii="Arial Narrow" w:eastAsia="Arial Unicode MS" w:hAnsi="Arial Narrow" w:cs="Arial Unicode MS"/>
          <w:sz w:val="28"/>
          <w:szCs w:val="28"/>
        </w:rPr>
        <w:t xml:space="preserve"> </w:t>
      </w:r>
      <w:r w:rsidR="00457C5B" w:rsidRPr="00457C5B">
        <w:rPr>
          <w:rFonts w:ascii="Arial Narrow" w:eastAsia="Calibri" w:hAnsi="Arial Narrow" w:cs="Arial"/>
          <w:sz w:val="28"/>
          <w:szCs w:val="28"/>
        </w:rPr>
        <w:t xml:space="preserve">Por auto de </w:t>
      </w:r>
      <w:r w:rsidR="00457C5B">
        <w:rPr>
          <w:rFonts w:ascii="Arial Narrow" w:eastAsia="Calibri" w:hAnsi="Arial Narrow" w:cs="Arial"/>
          <w:sz w:val="28"/>
          <w:szCs w:val="28"/>
        </w:rPr>
        <w:t xml:space="preserve">ocho </w:t>
      </w:r>
      <w:r w:rsidR="00457C5B" w:rsidRPr="00457C5B">
        <w:rPr>
          <w:rFonts w:ascii="Arial Narrow" w:eastAsia="Calibri" w:hAnsi="Arial Narrow" w:cs="Arial"/>
          <w:sz w:val="28"/>
          <w:szCs w:val="28"/>
        </w:rPr>
        <w:t xml:space="preserve">de julio de dos mil veinte, una vez reanudadas las actividades jurisdiccionales de este Tribunal suspendidas por la pandemia del Coronavirus COVID 19, se </w:t>
      </w:r>
      <w:r w:rsidR="006E6E7E">
        <w:rPr>
          <w:rFonts w:ascii="Arial Narrow" w:eastAsia="Arial Unicode MS" w:hAnsi="Arial Narrow" w:cs="Arial Unicode MS"/>
          <w:sz w:val="28"/>
          <w:szCs w:val="28"/>
        </w:rPr>
        <w:t xml:space="preserve">fijó </w:t>
      </w:r>
      <w:r w:rsidR="00DB6D54">
        <w:rPr>
          <w:rFonts w:ascii="Arial Narrow" w:eastAsia="Arial Unicode MS" w:hAnsi="Arial Narrow" w:cs="Arial Unicode MS"/>
          <w:sz w:val="28"/>
          <w:szCs w:val="28"/>
        </w:rPr>
        <w:t xml:space="preserve">nueva </w:t>
      </w:r>
      <w:r w:rsidR="006E6E7E">
        <w:rPr>
          <w:rFonts w:ascii="Arial Narrow" w:eastAsia="Arial Unicode MS" w:hAnsi="Arial Narrow" w:cs="Arial Unicode MS"/>
          <w:sz w:val="28"/>
          <w:szCs w:val="28"/>
        </w:rPr>
        <w:t>fecha y hora para la audiencia final.</w:t>
      </w:r>
      <w:r w:rsidR="00352235">
        <w:rPr>
          <w:rFonts w:ascii="Arial Narrow" w:eastAsia="Arial Unicode MS" w:hAnsi="Arial Narrow" w:cs="Arial Unicode MS"/>
          <w:sz w:val="28"/>
          <w:szCs w:val="28"/>
        </w:rPr>
        <w:t xml:space="preserve"> </w:t>
      </w:r>
      <w:r w:rsidR="00515F18">
        <w:rPr>
          <w:rFonts w:ascii="Arial Narrow" w:eastAsia="Arial Unicode MS" w:hAnsi="Arial Narrow" w:cs="Arial Unicode MS"/>
          <w:sz w:val="28"/>
          <w:szCs w:val="28"/>
        </w:rPr>
        <w:t>L</w:t>
      </w:r>
      <w:r w:rsidRPr="00854EC3">
        <w:rPr>
          <w:rFonts w:ascii="Arial Narrow" w:eastAsia="Arial Unicode MS" w:hAnsi="Arial Narrow" w:cs="Arial Unicode MS"/>
          <w:sz w:val="28"/>
          <w:szCs w:val="28"/>
        </w:rPr>
        <w:t xml:space="preserve">a </w:t>
      </w:r>
      <w:r w:rsidR="0090649C">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sidR="00DA39C1">
        <w:rPr>
          <w:rFonts w:ascii="Arial Narrow" w:eastAsia="Arial Unicode MS" w:hAnsi="Arial Narrow" w:cs="Arial Unicode MS"/>
          <w:sz w:val="28"/>
          <w:szCs w:val="28"/>
        </w:rPr>
        <w:t>tres</w:t>
      </w:r>
      <w:r w:rsidR="00457C5B">
        <w:rPr>
          <w:rFonts w:ascii="Arial Narrow" w:eastAsia="Arial Unicode MS" w:hAnsi="Arial Narrow" w:cs="Arial Unicode MS"/>
          <w:sz w:val="28"/>
          <w:szCs w:val="28"/>
        </w:rPr>
        <w:t xml:space="preserve"> de agosto </w:t>
      </w:r>
      <w:r w:rsidR="000C2C90">
        <w:rPr>
          <w:rFonts w:ascii="Arial Narrow" w:eastAsia="Arial Unicode MS" w:hAnsi="Arial Narrow" w:cs="Arial Unicode MS"/>
          <w:sz w:val="28"/>
          <w:szCs w:val="28"/>
        </w:rPr>
        <w:t>de</w:t>
      </w:r>
      <w:r w:rsidR="0090649C" w:rsidRPr="0090649C">
        <w:rPr>
          <w:rFonts w:ascii="Arial Narrow" w:eastAsia="Arial Unicode MS" w:hAnsi="Arial Narrow" w:cs="Arial Unicode MS"/>
          <w:sz w:val="28"/>
          <w:szCs w:val="28"/>
        </w:rPr>
        <w:t xml:space="preserve"> dos mil veinte</w:t>
      </w:r>
      <w:r w:rsidR="00D600B1">
        <w:rPr>
          <w:rFonts w:ascii="Arial Narrow" w:eastAsia="Arial Unicode MS" w:hAnsi="Arial Narrow" w:cs="Arial Unicode MS"/>
          <w:sz w:val="28"/>
          <w:szCs w:val="28"/>
        </w:rPr>
        <w:t xml:space="preserve"> </w:t>
      </w:r>
      <w:r w:rsidR="00457C5B">
        <w:rPr>
          <w:rFonts w:ascii="Arial Narrow" w:eastAsia="Arial Unicode MS" w:hAnsi="Arial Narrow" w:cs="Arial Unicode MS"/>
          <w:sz w:val="28"/>
          <w:szCs w:val="28"/>
        </w:rPr>
        <w:t>sin</w:t>
      </w:r>
      <w:r w:rsidR="00D752B4" w:rsidRPr="00854EC3">
        <w:rPr>
          <w:rFonts w:ascii="Arial Narrow" w:eastAsia="Arial Unicode MS" w:hAnsi="Arial Narrow" w:cs="Arial Unicode MS"/>
          <w:sz w:val="28"/>
          <w:szCs w:val="28"/>
        </w:rPr>
        <w:t xml:space="preserve"> la asistencia </w:t>
      </w:r>
      <w:r w:rsidR="00D752B4">
        <w:rPr>
          <w:rFonts w:ascii="Arial Narrow" w:eastAsia="Arial Unicode MS" w:hAnsi="Arial Narrow" w:cs="Arial Unicode MS"/>
          <w:sz w:val="28"/>
          <w:szCs w:val="28"/>
        </w:rPr>
        <w:t>de</w:t>
      </w:r>
      <w:r w:rsidR="00457C5B">
        <w:rPr>
          <w:rFonts w:ascii="Arial Narrow" w:eastAsia="Arial Unicode MS" w:hAnsi="Arial Narrow" w:cs="Arial Unicode MS"/>
          <w:sz w:val="28"/>
          <w:szCs w:val="28"/>
        </w:rPr>
        <w:t xml:space="preserve"> </w:t>
      </w:r>
      <w:r w:rsidR="00EA5CAD">
        <w:rPr>
          <w:rFonts w:ascii="Arial Narrow" w:eastAsia="Arial Unicode MS" w:hAnsi="Arial Narrow" w:cs="Arial Unicode MS"/>
          <w:sz w:val="28"/>
          <w:szCs w:val="28"/>
        </w:rPr>
        <w:t>l</w:t>
      </w:r>
      <w:r w:rsidR="00457C5B">
        <w:rPr>
          <w:rFonts w:ascii="Arial Narrow" w:eastAsia="Arial Unicode MS" w:hAnsi="Arial Narrow" w:cs="Arial Unicode MS"/>
          <w:sz w:val="28"/>
          <w:szCs w:val="28"/>
        </w:rPr>
        <w:t>as</w:t>
      </w:r>
      <w:r w:rsidR="00EA5CAD">
        <w:rPr>
          <w:rFonts w:ascii="Arial Narrow" w:eastAsia="Arial Unicode MS" w:hAnsi="Arial Narrow" w:cs="Arial Unicode MS"/>
          <w:sz w:val="28"/>
          <w:szCs w:val="28"/>
        </w:rPr>
        <w:t xml:space="preserve"> </w:t>
      </w:r>
      <w:r w:rsidR="00457C5B">
        <w:rPr>
          <w:rFonts w:ascii="Arial Narrow" w:eastAsia="Arial Unicode MS" w:hAnsi="Arial Narrow" w:cs="Arial Unicode MS"/>
          <w:sz w:val="28"/>
          <w:szCs w:val="28"/>
        </w:rPr>
        <w:t>partes</w:t>
      </w:r>
      <w:r w:rsidR="00D752B4" w:rsidRPr="00854EC3">
        <w:rPr>
          <w:rFonts w:ascii="Arial Narrow" w:eastAsia="Arial Unicode MS" w:hAnsi="Arial Narrow" w:cs="Arial Unicode MS"/>
          <w:sz w:val="28"/>
          <w:szCs w:val="28"/>
        </w:rPr>
        <w:t>, acto continuo el Secretario de Acuerdos</w:t>
      </w:r>
      <w:r w:rsidR="00D752B4">
        <w:rPr>
          <w:rFonts w:ascii="Arial Narrow" w:eastAsia="Arial Unicode MS" w:hAnsi="Arial Narrow" w:cs="Arial Unicode MS"/>
          <w:sz w:val="28"/>
          <w:szCs w:val="28"/>
        </w:rPr>
        <w:t xml:space="preserve"> </w:t>
      </w:r>
      <w:r w:rsidR="000B474F">
        <w:rPr>
          <w:rFonts w:ascii="Arial Narrow" w:eastAsia="Arial Unicode MS" w:hAnsi="Arial Narrow" w:cs="Arial Unicode MS"/>
          <w:sz w:val="28"/>
          <w:szCs w:val="28"/>
        </w:rPr>
        <w:t>hizo relación de constancias</w:t>
      </w:r>
      <w:r w:rsidRPr="00854EC3">
        <w:rPr>
          <w:rFonts w:ascii="Arial Narrow" w:eastAsia="Arial Unicode MS" w:hAnsi="Arial Narrow" w:cs="Arial Unicode MS"/>
          <w:sz w:val="28"/>
          <w:szCs w:val="28"/>
        </w:rPr>
        <w:t xml:space="preserve">; en periodo de pruebas, se tuvieron por desahogadas las que así lo ameritaron; en etapa de alegatos </w:t>
      </w:r>
      <w:r w:rsidRPr="00854EC3">
        <w:rPr>
          <w:rFonts w:ascii="Arial Narrow" w:hAnsi="Arial Narrow"/>
          <w:sz w:val="28"/>
          <w:szCs w:val="28"/>
        </w:rPr>
        <w:t xml:space="preserve">se </w:t>
      </w:r>
      <w:r w:rsidR="00EA5CAD">
        <w:rPr>
          <w:rFonts w:ascii="Arial Narrow" w:hAnsi="Arial Narrow"/>
          <w:sz w:val="28"/>
          <w:szCs w:val="28"/>
        </w:rPr>
        <w:t xml:space="preserve">dio cuenta de los </w:t>
      </w:r>
      <w:r w:rsidR="008E1C0A">
        <w:rPr>
          <w:rFonts w:ascii="Arial Narrow" w:hAnsi="Arial Narrow"/>
          <w:sz w:val="28"/>
          <w:szCs w:val="28"/>
        </w:rPr>
        <w:t xml:space="preserve">que fueron </w:t>
      </w:r>
      <w:r w:rsidR="00EA5CAD">
        <w:rPr>
          <w:rFonts w:ascii="Arial Narrow" w:hAnsi="Arial Narrow"/>
          <w:sz w:val="28"/>
          <w:szCs w:val="28"/>
        </w:rPr>
        <w:t xml:space="preserve">formulados por las autoridades demandadas y se </w:t>
      </w:r>
      <w:r w:rsidR="009A6F8D">
        <w:rPr>
          <w:rFonts w:ascii="Arial Narrow" w:hAnsi="Arial Narrow"/>
          <w:sz w:val="28"/>
          <w:szCs w:val="28"/>
        </w:rPr>
        <w:t>certificó que no fueron formulado</w:t>
      </w:r>
      <w:r w:rsidR="00D600B1">
        <w:rPr>
          <w:rFonts w:ascii="Arial Narrow" w:hAnsi="Arial Narrow"/>
          <w:sz w:val="28"/>
          <w:szCs w:val="28"/>
        </w:rPr>
        <w:t xml:space="preserve">s </w:t>
      </w:r>
      <w:r w:rsidR="00EA5CAD">
        <w:rPr>
          <w:rFonts w:ascii="Arial Narrow" w:hAnsi="Arial Narrow"/>
          <w:sz w:val="28"/>
          <w:szCs w:val="28"/>
        </w:rPr>
        <w:t>por</w:t>
      </w:r>
      <w:r w:rsidR="00C32604">
        <w:rPr>
          <w:rFonts w:ascii="Arial Narrow" w:hAnsi="Arial Narrow"/>
          <w:sz w:val="28"/>
          <w:szCs w:val="28"/>
        </w:rPr>
        <w:t xml:space="preserve"> </w:t>
      </w:r>
      <w:r w:rsidR="00D600B1">
        <w:rPr>
          <w:rFonts w:ascii="Arial Narrow" w:hAnsi="Arial Narrow"/>
          <w:sz w:val="28"/>
          <w:szCs w:val="28"/>
        </w:rPr>
        <w:t>la parte</w:t>
      </w:r>
      <w:r w:rsidR="00EA5CAD">
        <w:rPr>
          <w:rFonts w:ascii="Arial Narrow" w:hAnsi="Arial Narrow"/>
          <w:sz w:val="28"/>
          <w:szCs w:val="28"/>
        </w:rPr>
        <w:t xml:space="preserve"> actora</w:t>
      </w:r>
      <w:r w:rsidR="0090649C" w:rsidRPr="00944024">
        <w:rPr>
          <w:rFonts w:ascii="Arial Narrow" w:hAnsi="Arial Narrow"/>
          <w:sz w:val="28"/>
          <w:szCs w:val="28"/>
        </w:rPr>
        <w:t>;</w:t>
      </w:r>
      <w:r w:rsidRPr="00944024">
        <w:rPr>
          <w:rFonts w:ascii="Arial Narrow" w:hAnsi="Arial Narrow"/>
          <w:sz w:val="28"/>
          <w:szCs w:val="28"/>
        </w:rPr>
        <w:t xml:space="preserve"> concluida la audiencia se citó para resolver en definitiva.</w:t>
      </w:r>
    </w:p>
    <w:p w:rsidR="00062CBC" w:rsidRPr="00854EC3" w:rsidRDefault="00062CBC"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814C5A" w:rsidRPr="00854EC3">
        <w:rPr>
          <w:rFonts w:ascii="Arial Narrow" w:eastAsia="Arial Unicode MS" w:hAnsi="Arial Narrow" w:cs="Arial Unicode MS"/>
          <w:color w:val="000000"/>
          <w:sz w:val="28"/>
          <w:szCs w:val="28"/>
        </w:rPr>
        <w:t>Esta</w:t>
      </w:r>
      <w:r w:rsidRPr="00854EC3">
        <w:rPr>
          <w:rFonts w:ascii="Arial Narrow" w:eastAsia="Arial Unicode MS" w:hAnsi="Arial Narrow" w:cs="Arial Unicode MS"/>
          <w:color w:val="000000"/>
          <w:sz w:val="28"/>
          <w:szCs w:val="2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w:t>
      </w:r>
      <w:r w:rsidR="00F92A4D">
        <w:rPr>
          <w:rFonts w:ascii="Arial Narrow" w:eastAsia="Arial Unicode MS" w:hAnsi="Arial Narrow" w:cs="Arial Unicode MS"/>
          <w:color w:val="000000"/>
          <w:sz w:val="28"/>
          <w:szCs w:val="28"/>
        </w:rPr>
        <w:t xml:space="preserve">como ocurre en el presente caso, </w:t>
      </w:r>
      <w:r w:rsidR="00814C5A" w:rsidRPr="00854EC3">
        <w:rPr>
          <w:rFonts w:ascii="Arial Narrow" w:eastAsia="Arial Unicode MS" w:hAnsi="Arial Narrow" w:cs="Arial Unicode MS"/>
          <w:color w:val="000000"/>
          <w:sz w:val="28"/>
          <w:szCs w:val="28"/>
        </w:rPr>
        <w:t>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384607" w:rsidRDefault="00B4598A" w:rsidP="00384607">
      <w:pPr>
        <w:tabs>
          <w:tab w:val="left" w:pos="2835"/>
        </w:tabs>
        <w:spacing w:after="0" w:line="360" w:lineRule="auto"/>
        <w:ind w:firstLine="709"/>
        <w:jc w:val="both"/>
        <w:rPr>
          <w:rFonts w:ascii="Arial Narrow" w:eastAsia="Calibri" w:hAnsi="Arial Narrow" w:cs="Arial"/>
          <w:sz w:val="28"/>
          <w:szCs w:val="28"/>
        </w:rPr>
      </w:pPr>
      <w:r>
        <w:rPr>
          <w:rFonts w:ascii="Arial Narrow" w:eastAsia="Arial Unicode MS" w:hAnsi="Arial Narrow" w:cs="Arial Unicode MS"/>
          <w:b/>
          <w:color w:val="000000"/>
          <w:sz w:val="28"/>
          <w:szCs w:val="28"/>
        </w:rPr>
        <w:t xml:space="preserve">SEGUNDO.- </w:t>
      </w:r>
      <w:r w:rsidR="00062CBC" w:rsidRPr="00854EC3">
        <w:rPr>
          <w:rFonts w:ascii="Arial Narrow" w:eastAsia="Arial Unicode MS" w:hAnsi="Arial Narrow" w:cs="Arial Unicode MS"/>
          <w:color w:val="000000"/>
          <w:sz w:val="28"/>
          <w:szCs w:val="28"/>
        </w:rPr>
        <w:t xml:space="preserve">La </w:t>
      </w:r>
      <w:r w:rsidR="00DA39C1">
        <w:rPr>
          <w:rFonts w:ascii="Arial Narrow" w:hAnsi="Arial Narrow"/>
          <w:sz w:val="28"/>
          <w:szCs w:val="28"/>
        </w:rPr>
        <w:t>personalidad del C.</w:t>
      </w:r>
      <w:r w:rsidR="00DA39C1" w:rsidRPr="001F5AF6">
        <w:rPr>
          <w:rFonts w:ascii="Arial Narrow" w:hAnsi="Arial Narrow" w:cs="Arial"/>
          <w:sz w:val="28"/>
          <w:szCs w:val="28"/>
        </w:rPr>
        <w:t xml:space="preserve"> </w:t>
      </w:r>
      <w:r w:rsidR="00F27C3C">
        <w:rPr>
          <w:rFonts w:ascii="Arial Narrow" w:hAnsi="Arial Narrow" w:cs="Arial"/>
          <w:bCs/>
          <w:color w:val="FF0000"/>
          <w:sz w:val="28"/>
          <w:szCs w:val="28"/>
          <w:lang w:eastAsia="es-MX"/>
        </w:rPr>
        <w:t>**********</w:t>
      </w:r>
      <w:r w:rsidR="00DA39C1">
        <w:rPr>
          <w:rFonts w:ascii="Arial Narrow" w:hAnsi="Arial Narrow" w:cs="Arial"/>
          <w:bCs/>
          <w:sz w:val="28"/>
          <w:szCs w:val="28"/>
          <w:lang w:eastAsia="es-MX"/>
        </w:rPr>
        <w:t xml:space="preserve"> como apoderado jurídico de la persona moral denominada</w:t>
      </w:r>
      <w:r w:rsidR="00DA39C1" w:rsidRPr="009C3B49">
        <w:rPr>
          <w:rFonts w:ascii="Arial Narrow" w:hAnsi="Arial Narrow" w:cs="Arial"/>
          <w:bCs/>
          <w:color w:val="000000"/>
          <w:sz w:val="28"/>
          <w:szCs w:val="28"/>
          <w:lang w:eastAsia="es-MX"/>
        </w:rPr>
        <w:t xml:space="preserve"> </w:t>
      </w:r>
      <w:r w:rsidR="00F27C3C">
        <w:rPr>
          <w:rFonts w:ascii="Arial Narrow" w:hAnsi="Arial Narrow" w:cs="Arial"/>
          <w:color w:val="FF0000"/>
          <w:sz w:val="28"/>
          <w:szCs w:val="28"/>
        </w:rPr>
        <w:t>**********</w:t>
      </w:r>
      <w:r w:rsidR="00DA39C1">
        <w:rPr>
          <w:rFonts w:ascii="Arial Narrow" w:hAnsi="Arial Narrow" w:cs="Arial"/>
          <w:sz w:val="28"/>
          <w:szCs w:val="28"/>
        </w:rPr>
        <w:t xml:space="preserve"> quedó justificada con la copia certificada de la escritura número </w:t>
      </w:r>
      <w:r w:rsidR="00F27C3C">
        <w:rPr>
          <w:rFonts w:ascii="Arial Narrow" w:hAnsi="Arial Narrow" w:cs="Arial"/>
          <w:color w:val="FF0000"/>
          <w:sz w:val="28"/>
          <w:szCs w:val="28"/>
        </w:rPr>
        <w:t>**********</w:t>
      </w:r>
      <w:r w:rsidR="00DA39C1">
        <w:rPr>
          <w:rFonts w:ascii="Arial Narrow" w:hAnsi="Arial Narrow" w:cs="Arial"/>
          <w:sz w:val="28"/>
          <w:szCs w:val="28"/>
        </w:rPr>
        <w:t xml:space="preserve"> tomo </w:t>
      </w:r>
      <w:r w:rsidR="00F27C3C">
        <w:rPr>
          <w:rFonts w:ascii="Arial Narrow" w:hAnsi="Arial Narrow" w:cs="Arial"/>
          <w:color w:val="FF0000"/>
          <w:sz w:val="28"/>
          <w:szCs w:val="28"/>
        </w:rPr>
        <w:t>**********</w:t>
      </w:r>
      <w:r w:rsidR="00DA39C1">
        <w:rPr>
          <w:rFonts w:ascii="Arial Narrow" w:hAnsi="Arial Narrow" w:cs="Arial"/>
          <w:sz w:val="28"/>
          <w:szCs w:val="28"/>
        </w:rPr>
        <w:t xml:space="preserve"> protocolizado</w:t>
      </w:r>
      <w:r w:rsidR="00DA39C1" w:rsidRPr="00F97ACB">
        <w:rPr>
          <w:rFonts w:ascii="Arial Narrow" w:hAnsi="Arial Narrow" w:cs="Arial"/>
          <w:sz w:val="28"/>
          <w:szCs w:val="28"/>
        </w:rPr>
        <w:t xml:space="preserve"> ante la fe del </w:t>
      </w:r>
      <w:r w:rsidR="00DA39C1">
        <w:rPr>
          <w:rFonts w:ascii="Arial Narrow" w:hAnsi="Arial Narrow" w:cs="Arial"/>
          <w:sz w:val="28"/>
          <w:szCs w:val="28"/>
        </w:rPr>
        <w:t>Notario Púbico número treinta y tres, con ejercicio en el Primer Distrito Judicial del Estado,</w:t>
      </w:r>
      <w:r w:rsidR="00DA39C1" w:rsidRPr="00F97ACB">
        <w:rPr>
          <w:rFonts w:ascii="Arial Narrow" w:hAnsi="Arial Narrow" w:cs="Arial"/>
          <w:sz w:val="28"/>
          <w:szCs w:val="28"/>
        </w:rPr>
        <w:t xml:space="preserve"> </w:t>
      </w:r>
      <w:r w:rsidR="00DA39C1">
        <w:rPr>
          <w:rFonts w:ascii="Arial Narrow" w:hAnsi="Arial Narrow" w:cs="Arial"/>
          <w:sz w:val="28"/>
          <w:szCs w:val="28"/>
        </w:rPr>
        <w:t xml:space="preserve">documento que acompañó al escrito inicial de demanda; </w:t>
      </w:r>
      <w:r w:rsidR="006B0BDC">
        <w:rPr>
          <w:rFonts w:ascii="Arial Narrow" w:hAnsi="Arial Narrow" w:cs="Arial"/>
          <w:sz w:val="28"/>
          <w:szCs w:val="28"/>
        </w:rPr>
        <w:t>acreditando</w:t>
      </w:r>
      <w:r w:rsidR="00062CBC" w:rsidRPr="00854EC3">
        <w:rPr>
          <w:rFonts w:ascii="Arial Narrow" w:eastAsia="Arial Unicode MS" w:hAnsi="Arial Narrow" w:cs="Arial Unicode MS"/>
          <w:color w:val="000000"/>
          <w:sz w:val="28"/>
          <w:szCs w:val="28"/>
        </w:rPr>
        <w:t xml:space="preserve"> su interés jurídico, de conformidad con el artículo 231 del Código Procesal Administrativo del </w:t>
      </w:r>
      <w:r w:rsidR="00515F18">
        <w:rPr>
          <w:rFonts w:ascii="Arial Narrow" w:eastAsia="Arial Unicode MS" w:hAnsi="Arial Narrow" w:cs="Arial Unicode MS"/>
          <w:color w:val="000000"/>
          <w:sz w:val="28"/>
          <w:szCs w:val="28"/>
        </w:rPr>
        <w:t>E</w:t>
      </w:r>
      <w:r w:rsidR="00062CBC" w:rsidRPr="00854EC3">
        <w:rPr>
          <w:rFonts w:ascii="Arial Narrow" w:eastAsia="Arial Unicode MS" w:hAnsi="Arial Narrow" w:cs="Arial Unicode MS"/>
          <w:color w:val="000000"/>
          <w:sz w:val="28"/>
          <w:szCs w:val="28"/>
        </w:rPr>
        <w:t>stado de San Lui</w:t>
      </w:r>
      <w:r w:rsidR="004249DF" w:rsidRPr="00854EC3">
        <w:rPr>
          <w:rFonts w:ascii="Arial Narrow" w:eastAsia="Arial Unicode MS" w:hAnsi="Arial Narrow" w:cs="Arial Unicode MS"/>
          <w:color w:val="000000"/>
          <w:sz w:val="28"/>
          <w:szCs w:val="28"/>
        </w:rPr>
        <w:t xml:space="preserve">s Potosí, toda vez que </w:t>
      </w:r>
      <w:r w:rsidR="004B14D1">
        <w:rPr>
          <w:rFonts w:ascii="Arial Narrow" w:eastAsia="Arial Unicode MS" w:hAnsi="Arial Narrow" w:cs="Arial Unicode MS"/>
          <w:color w:val="000000"/>
          <w:sz w:val="28"/>
          <w:szCs w:val="28"/>
        </w:rPr>
        <w:t>exhibi</w:t>
      </w:r>
      <w:r w:rsidR="004249DF" w:rsidRPr="00854EC3">
        <w:rPr>
          <w:rFonts w:ascii="Arial Narrow" w:eastAsia="Arial Unicode MS" w:hAnsi="Arial Narrow" w:cs="Arial Unicode MS"/>
          <w:color w:val="000000"/>
          <w:sz w:val="28"/>
          <w:szCs w:val="28"/>
        </w:rPr>
        <w:t>ó</w:t>
      </w:r>
      <w:r w:rsidR="00062CBC" w:rsidRPr="00854EC3">
        <w:rPr>
          <w:rFonts w:ascii="Arial Narrow" w:eastAsia="Arial Unicode MS" w:hAnsi="Arial Narrow" w:cs="Arial Unicode MS"/>
          <w:color w:val="000000"/>
          <w:sz w:val="28"/>
          <w:szCs w:val="28"/>
        </w:rPr>
        <w:t xml:space="preserve"> la boleta de infracción</w:t>
      </w:r>
      <w:r w:rsidR="00186DCF">
        <w:rPr>
          <w:rFonts w:ascii="Arial Narrow" w:eastAsia="Arial Unicode MS" w:hAnsi="Arial Narrow" w:cs="Arial Unicode MS"/>
          <w:color w:val="000000"/>
          <w:sz w:val="28"/>
          <w:szCs w:val="28"/>
        </w:rPr>
        <w:t xml:space="preserve"> folio </w:t>
      </w:r>
      <w:r w:rsidR="00F27C3C">
        <w:rPr>
          <w:rFonts w:ascii="Arial Narrow" w:hAnsi="Arial Narrow" w:cs="Arial"/>
          <w:color w:val="FF0000"/>
          <w:sz w:val="28"/>
          <w:szCs w:val="28"/>
        </w:rPr>
        <w:t>**********</w:t>
      </w:r>
      <w:r w:rsidR="00384607">
        <w:rPr>
          <w:rFonts w:ascii="Arial Narrow" w:hAnsi="Arial Narrow" w:cs="Arial"/>
          <w:sz w:val="28"/>
          <w:szCs w:val="28"/>
        </w:rPr>
        <w:t xml:space="preserve"> </w:t>
      </w:r>
      <w:r w:rsidR="00186DCF">
        <w:rPr>
          <w:rFonts w:ascii="Arial Narrow" w:hAnsi="Arial Narrow" w:cs="Arial"/>
          <w:sz w:val="28"/>
          <w:szCs w:val="28"/>
        </w:rPr>
        <w:t>d</w:t>
      </w:r>
      <w:r w:rsidR="00384607">
        <w:rPr>
          <w:rFonts w:ascii="Arial Narrow" w:hAnsi="Arial Narrow" w:cs="Arial"/>
          <w:sz w:val="28"/>
          <w:szCs w:val="28"/>
        </w:rPr>
        <w:t xml:space="preserve">e fecha </w:t>
      </w:r>
      <w:r w:rsidR="00DA39C1">
        <w:rPr>
          <w:rFonts w:ascii="Arial Narrow" w:hAnsi="Arial Narrow" w:cs="Arial"/>
          <w:sz w:val="28"/>
          <w:szCs w:val="28"/>
        </w:rPr>
        <w:t>11 de septiembre</w:t>
      </w:r>
      <w:r w:rsidR="00454782">
        <w:rPr>
          <w:rFonts w:ascii="Arial Narrow" w:hAnsi="Arial Narrow" w:cs="Arial"/>
          <w:sz w:val="28"/>
          <w:szCs w:val="28"/>
        </w:rPr>
        <w:t xml:space="preserve"> de 2019</w:t>
      </w:r>
      <w:r w:rsidR="0061530F">
        <w:rPr>
          <w:rFonts w:ascii="Arial Narrow" w:hAnsi="Arial Narrow" w:cs="Arial"/>
          <w:sz w:val="28"/>
          <w:szCs w:val="28"/>
        </w:rPr>
        <w:t xml:space="preserve">, </w:t>
      </w:r>
      <w:r w:rsidR="0061530F">
        <w:rPr>
          <w:rFonts w:ascii="Arial Narrow" w:eastAsia="Arial Unicode MS" w:hAnsi="Arial Narrow" w:cs="Arial Unicode MS"/>
          <w:color w:val="000000"/>
          <w:sz w:val="28"/>
          <w:szCs w:val="28"/>
        </w:rPr>
        <w:t xml:space="preserve"> copia certificada de la </w:t>
      </w:r>
      <w:r w:rsidR="00783E09">
        <w:rPr>
          <w:rFonts w:ascii="Arial Narrow" w:eastAsia="Arial Unicode MS" w:hAnsi="Arial Narrow" w:cs="Arial Unicode MS"/>
          <w:color w:val="000000"/>
          <w:sz w:val="28"/>
          <w:szCs w:val="28"/>
        </w:rPr>
        <w:t>factura</w:t>
      </w:r>
      <w:r w:rsidR="00C32604">
        <w:rPr>
          <w:rFonts w:ascii="Arial Narrow" w:eastAsia="Arial Unicode MS" w:hAnsi="Arial Narrow" w:cs="Arial Unicode MS"/>
          <w:color w:val="000000"/>
          <w:sz w:val="28"/>
          <w:szCs w:val="28"/>
        </w:rPr>
        <w:t xml:space="preserve"> </w:t>
      </w:r>
      <w:r w:rsidR="00F27C3C">
        <w:rPr>
          <w:rFonts w:ascii="Arial Narrow" w:eastAsia="Arial Unicode MS" w:hAnsi="Arial Narrow" w:cs="Arial Unicode MS"/>
          <w:color w:val="FF0000"/>
          <w:sz w:val="28"/>
          <w:szCs w:val="28"/>
        </w:rPr>
        <w:t>**********</w:t>
      </w:r>
      <w:r w:rsidR="00783E09">
        <w:rPr>
          <w:rFonts w:ascii="Arial Narrow" w:eastAsia="Arial Unicode MS" w:hAnsi="Arial Narrow" w:cs="Arial Unicode MS"/>
          <w:sz w:val="28"/>
          <w:szCs w:val="28"/>
        </w:rPr>
        <w:t xml:space="preserve"> </w:t>
      </w:r>
      <w:r w:rsidR="00C32604">
        <w:rPr>
          <w:rFonts w:ascii="Arial Narrow" w:eastAsia="Arial Unicode MS" w:hAnsi="Arial Narrow" w:cs="Arial Unicode MS"/>
          <w:color w:val="000000"/>
          <w:sz w:val="28"/>
          <w:szCs w:val="28"/>
        </w:rPr>
        <w:t xml:space="preserve">de fecha </w:t>
      </w:r>
      <w:r w:rsidR="0061530F">
        <w:rPr>
          <w:rFonts w:ascii="Arial Narrow" w:eastAsia="Arial Unicode MS" w:hAnsi="Arial Narrow" w:cs="Arial Unicode MS"/>
          <w:color w:val="000000"/>
          <w:sz w:val="28"/>
          <w:szCs w:val="28"/>
        </w:rPr>
        <w:t>2</w:t>
      </w:r>
      <w:r w:rsidR="00DA39C1">
        <w:rPr>
          <w:rFonts w:ascii="Arial Narrow" w:eastAsia="Arial Unicode MS" w:hAnsi="Arial Narrow" w:cs="Arial Unicode MS"/>
          <w:color w:val="000000"/>
          <w:sz w:val="28"/>
          <w:szCs w:val="28"/>
        </w:rPr>
        <w:t>1</w:t>
      </w:r>
      <w:r w:rsidR="00783E09">
        <w:rPr>
          <w:rFonts w:ascii="Arial Narrow" w:eastAsia="Arial Unicode MS" w:hAnsi="Arial Narrow" w:cs="Arial Unicode MS"/>
          <w:color w:val="000000"/>
          <w:sz w:val="28"/>
          <w:szCs w:val="28"/>
        </w:rPr>
        <w:t xml:space="preserve"> de </w:t>
      </w:r>
      <w:r w:rsidR="00DA39C1">
        <w:rPr>
          <w:rFonts w:ascii="Arial Narrow" w:eastAsia="Arial Unicode MS" w:hAnsi="Arial Narrow" w:cs="Arial Unicode MS"/>
          <w:color w:val="000000"/>
          <w:sz w:val="28"/>
          <w:szCs w:val="28"/>
        </w:rPr>
        <w:t>septiembre</w:t>
      </w:r>
      <w:r w:rsidR="00783E09">
        <w:rPr>
          <w:rFonts w:ascii="Arial Narrow" w:eastAsia="Arial Unicode MS" w:hAnsi="Arial Narrow" w:cs="Arial Unicode MS"/>
          <w:color w:val="000000"/>
          <w:sz w:val="28"/>
          <w:szCs w:val="28"/>
        </w:rPr>
        <w:t xml:space="preserve"> de 20</w:t>
      </w:r>
      <w:r w:rsidR="0061530F">
        <w:rPr>
          <w:rFonts w:ascii="Arial Narrow" w:eastAsia="Arial Unicode MS" w:hAnsi="Arial Narrow" w:cs="Arial Unicode MS"/>
          <w:color w:val="000000"/>
          <w:sz w:val="28"/>
          <w:szCs w:val="28"/>
        </w:rPr>
        <w:t>1</w:t>
      </w:r>
      <w:r w:rsidR="00DA39C1">
        <w:rPr>
          <w:rFonts w:ascii="Arial Narrow" w:eastAsia="Arial Unicode MS" w:hAnsi="Arial Narrow" w:cs="Arial Unicode MS"/>
          <w:color w:val="000000"/>
          <w:sz w:val="28"/>
          <w:szCs w:val="28"/>
        </w:rPr>
        <w:t>6</w:t>
      </w:r>
      <w:r w:rsidR="006B0BDC" w:rsidRPr="006B0BDC">
        <w:rPr>
          <w:rFonts w:ascii="Arial Narrow" w:eastAsia="Arial Unicode MS" w:hAnsi="Arial Narrow" w:cs="Arial Unicode MS"/>
          <w:color w:val="000000"/>
          <w:sz w:val="28"/>
          <w:szCs w:val="28"/>
        </w:rPr>
        <w:t xml:space="preserve"> </w:t>
      </w:r>
      <w:r w:rsidR="006B0BDC">
        <w:rPr>
          <w:rFonts w:ascii="Arial Narrow" w:eastAsia="Arial Unicode MS" w:hAnsi="Arial Narrow" w:cs="Arial Unicode MS"/>
          <w:color w:val="000000"/>
          <w:sz w:val="28"/>
          <w:szCs w:val="28"/>
        </w:rPr>
        <w:t>con la que acredita la propiedad del vehículo</w:t>
      </w:r>
      <w:r w:rsidR="00C32604">
        <w:rPr>
          <w:rFonts w:ascii="Arial Narrow" w:eastAsia="Arial Unicode MS" w:hAnsi="Arial Narrow" w:cs="Arial Unicode MS"/>
          <w:color w:val="000000"/>
          <w:sz w:val="28"/>
          <w:szCs w:val="28"/>
        </w:rPr>
        <w:t xml:space="preserve">, </w:t>
      </w:r>
      <w:r w:rsidR="004B14D1">
        <w:rPr>
          <w:rFonts w:ascii="Arial Narrow" w:eastAsia="Arial Unicode MS" w:hAnsi="Arial Narrow" w:cs="Arial Unicode MS"/>
          <w:color w:val="000000"/>
          <w:sz w:val="28"/>
          <w:szCs w:val="28"/>
        </w:rPr>
        <w:t xml:space="preserve">así como </w:t>
      </w:r>
      <w:r w:rsidR="006B0BDC">
        <w:rPr>
          <w:rFonts w:ascii="Arial Narrow" w:eastAsia="Arial Unicode MS" w:hAnsi="Arial Narrow" w:cs="Arial Unicode MS"/>
          <w:color w:val="000000"/>
          <w:sz w:val="28"/>
          <w:szCs w:val="28"/>
        </w:rPr>
        <w:t>de la tarjeta de circulación</w:t>
      </w:r>
      <w:r w:rsidR="00783E09">
        <w:rPr>
          <w:rFonts w:ascii="Arial Narrow" w:eastAsia="Arial Unicode MS" w:hAnsi="Arial Narrow" w:cs="Arial Unicode MS"/>
          <w:color w:val="000000"/>
          <w:sz w:val="28"/>
          <w:szCs w:val="28"/>
        </w:rPr>
        <w:t xml:space="preserve">, </w:t>
      </w:r>
      <w:r w:rsidR="006B0BDC">
        <w:rPr>
          <w:rFonts w:ascii="Arial Narrow" w:eastAsia="Arial Unicode MS" w:hAnsi="Arial Narrow" w:cs="Arial Unicode MS"/>
          <w:color w:val="000000"/>
          <w:sz w:val="28"/>
          <w:szCs w:val="28"/>
        </w:rPr>
        <w:t xml:space="preserve">documentos </w:t>
      </w:r>
      <w:r w:rsidR="00515F18" w:rsidRPr="00B4598A">
        <w:rPr>
          <w:rFonts w:ascii="Arial Narrow" w:eastAsia="Arial Unicode MS" w:hAnsi="Arial Narrow" w:cs="Arial Unicode MS"/>
          <w:color w:val="000000"/>
          <w:sz w:val="28"/>
          <w:szCs w:val="28"/>
        </w:rPr>
        <w:t>visibles</w:t>
      </w:r>
      <w:r w:rsidR="00062CBC" w:rsidRPr="0090649C">
        <w:rPr>
          <w:rFonts w:ascii="Arial Narrow" w:eastAsia="Arial Unicode MS" w:hAnsi="Arial Narrow" w:cs="Arial Unicode MS"/>
          <w:sz w:val="28"/>
          <w:szCs w:val="28"/>
        </w:rPr>
        <w:t xml:space="preserve"> en foja</w:t>
      </w:r>
      <w:r w:rsidR="00186DCF">
        <w:rPr>
          <w:rFonts w:ascii="Arial Narrow" w:eastAsia="Arial Unicode MS" w:hAnsi="Arial Narrow" w:cs="Arial Unicode MS"/>
          <w:sz w:val="28"/>
          <w:szCs w:val="28"/>
        </w:rPr>
        <w:t xml:space="preserve">s </w:t>
      </w:r>
      <w:r w:rsidR="006B0BDC">
        <w:rPr>
          <w:rFonts w:ascii="Arial Narrow" w:eastAsia="Arial Unicode MS" w:hAnsi="Arial Narrow" w:cs="Arial Unicode MS"/>
          <w:sz w:val="28"/>
          <w:szCs w:val="28"/>
        </w:rPr>
        <w:t>27 a 37</w:t>
      </w:r>
      <w:r>
        <w:rPr>
          <w:rFonts w:ascii="Arial Narrow" w:eastAsia="Arial Unicode MS" w:hAnsi="Arial Narrow" w:cs="Arial Unicode MS"/>
          <w:sz w:val="28"/>
          <w:szCs w:val="28"/>
        </w:rPr>
        <w:t xml:space="preserve"> </w:t>
      </w:r>
      <w:r w:rsidR="00062CBC" w:rsidRPr="0090649C">
        <w:rPr>
          <w:rFonts w:ascii="Arial Narrow" w:eastAsia="Arial Unicode MS" w:hAnsi="Arial Narrow" w:cs="Arial Unicode MS"/>
          <w:sz w:val="28"/>
          <w:szCs w:val="28"/>
        </w:rPr>
        <w:t>d</w:t>
      </w:r>
      <w:r w:rsidR="00062CBC" w:rsidRPr="00854EC3">
        <w:rPr>
          <w:rFonts w:ascii="Arial Narrow" w:eastAsia="Arial Unicode MS" w:hAnsi="Arial Narrow" w:cs="Arial Unicode MS"/>
          <w:color w:val="000000"/>
          <w:sz w:val="28"/>
          <w:szCs w:val="28"/>
        </w:rPr>
        <w:t>e los autos</w:t>
      </w:r>
      <w:r w:rsidR="00F31951">
        <w:rPr>
          <w:rFonts w:ascii="Arial Narrow" w:eastAsia="Arial Unicode MS" w:hAnsi="Arial Narrow" w:cs="Arial Unicode MS"/>
          <w:color w:val="000000"/>
          <w:sz w:val="28"/>
          <w:szCs w:val="28"/>
        </w:rPr>
        <w:t>.</w:t>
      </w:r>
      <w:r w:rsidR="00384607" w:rsidRPr="00384607">
        <w:rPr>
          <w:rFonts w:ascii="Arial Narrow" w:eastAsia="Calibri" w:hAnsi="Arial Narrow" w:cs="Arial"/>
          <w:sz w:val="28"/>
          <w:szCs w:val="28"/>
        </w:rPr>
        <w:t xml:space="preserve"> </w:t>
      </w:r>
    </w:p>
    <w:p w:rsidR="00B4598A" w:rsidRDefault="00B4598A" w:rsidP="00384607">
      <w:pPr>
        <w:tabs>
          <w:tab w:val="left" w:pos="2835"/>
        </w:tabs>
        <w:spacing w:after="0" w:line="360" w:lineRule="auto"/>
        <w:ind w:firstLine="709"/>
        <w:jc w:val="both"/>
        <w:rPr>
          <w:rFonts w:ascii="Arial Narrow" w:eastAsia="Calibri" w:hAnsi="Arial Narrow" w:cs="Arial"/>
          <w:sz w:val="28"/>
          <w:szCs w:val="28"/>
        </w:rPr>
      </w:pPr>
    </w:p>
    <w:p w:rsidR="0061530F" w:rsidRPr="00F31951" w:rsidRDefault="0061530F" w:rsidP="0061530F">
      <w:pPr>
        <w:tabs>
          <w:tab w:val="left" w:pos="2835"/>
        </w:tabs>
        <w:spacing w:after="0" w:line="360" w:lineRule="auto"/>
        <w:ind w:firstLine="709"/>
        <w:jc w:val="both"/>
        <w:rPr>
          <w:rFonts w:ascii="Arial Narrow" w:eastAsia="Calibri" w:hAnsi="Arial Narrow" w:cs="Arial"/>
          <w:sz w:val="28"/>
          <w:szCs w:val="28"/>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servidores públicos, en el desempeño de sus funciones.</w:t>
      </w:r>
    </w:p>
    <w:p w:rsidR="0061530F" w:rsidRDefault="0061530F" w:rsidP="00384607">
      <w:pPr>
        <w:tabs>
          <w:tab w:val="left" w:pos="2835"/>
        </w:tabs>
        <w:spacing w:after="0" w:line="360" w:lineRule="auto"/>
        <w:ind w:firstLine="709"/>
        <w:jc w:val="both"/>
        <w:rPr>
          <w:rFonts w:ascii="Arial Narrow" w:eastAsia="Calibri" w:hAnsi="Arial Narrow" w:cs="Arial"/>
          <w:sz w:val="28"/>
          <w:szCs w:val="28"/>
        </w:rPr>
      </w:pPr>
    </w:p>
    <w:p w:rsidR="0061530F" w:rsidRPr="00384607" w:rsidRDefault="0061530F" w:rsidP="0061530F">
      <w:pPr>
        <w:spacing w:after="0" w:line="360" w:lineRule="auto"/>
        <w:ind w:firstLine="709"/>
        <w:jc w:val="both"/>
        <w:rPr>
          <w:rFonts w:ascii="Arial Narrow" w:eastAsia="Times New Roman" w:hAnsi="Arial Narrow" w:cs="Arial"/>
          <w:sz w:val="28"/>
          <w:szCs w:val="28"/>
          <w:lang w:val="es-ES" w:eastAsia="es-ES"/>
        </w:rPr>
      </w:pPr>
      <w:r w:rsidRPr="00384607">
        <w:rPr>
          <w:rFonts w:ascii="Arial Narrow" w:eastAsia="Times New Roman" w:hAnsi="Arial Narrow" w:cs="Arial"/>
          <w:sz w:val="28"/>
          <w:szCs w:val="28"/>
          <w:lang w:val="es-ES" w:eastAsia="es-ES"/>
        </w:rPr>
        <w:t xml:space="preserve">En cuanto a </w:t>
      </w:r>
      <w:r>
        <w:rPr>
          <w:rFonts w:ascii="Arial Narrow" w:eastAsia="Times New Roman" w:hAnsi="Arial Narrow" w:cs="Arial"/>
          <w:sz w:val="28"/>
          <w:szCs w:val="28"/>
          <w:lang w:val="es-ES" w:eastAsia="es-ES"/>
        </w:rPr>
        <w:t>las autoridades demandadas</w:t>
      </w:r>
      <w:r w:rsidRPr="00384607">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 xml:space="preserve">por auto de </w:t>
      </w:r>
      <w:r w:rsidRPr="00854EC3">
        <w:rPr>
          <w:rFonts w:ascii="Arial Narrow" w:eastAsia="Arial Unicode MS" w:hAnsi="Arial Narrow" w:cs="Arial Unicode MS"/>
          <w:sz w:val="28"/>
          <w:szCs w:val="28"/>
        </w:rPr>
        <w:t xml:space="preserve">fecha </w:t>
      </w:r>
      <w:r w:rsidR="006B0BDC">
        <w:rPr>
          <w:rFonts w:ascii="Arial Narrow" w:eastAsia="Arial Unicode MS" w:hAnsi="Arial Narrow" w:cs="Arial Unicode MS"/>
          <w:sz w:val="28"/>
          <w:szCs w:val="28"/>
        </w:rPr>
        <w:t>veinte de febrero de dos mil veinte</w:t>
      </w:r>
      <w:r>
        <w:rPr>
          <w:rFonts w:ascii="Arial Narrow" w:eastAsia="Arial Unicode MS" w:hAnsi="Arial Narrow" w:cs="Arial Unicode MS"/>
          <w:sz w:val="28"/>
          <w:szCs w:val="28"/>
        </w:rPr>
        <w:t>,</w:t>
      </w:r>
      <w:r w:rsidRPr="00384607">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s</w:t>
      </w:r>
      <w:r w:rsidRPr="00384607">
        <w:rPr>
          <w:rFonts w:ascii="Arial Narrow" w:eastAsia="Times New Roman" w:hAnsi="Arial Narrow" w:cs="Arial"/>
          <w:sz w:val="28"/>
          <w:szCs w:val="28"/>
          <w:lang w:val="es-ES" w:eastAsia="es-ES"/>
        </w:rPr>
        <w:t>e le</w:t>
      </w:r>
      <w:r>
        <w:rPr>
          <w:rFonts w:ascii="Arial Narrow" w:eastAsia="Times New Roman" w:hAnsi="Arial Narrow" w:cs="Arial"/>
          <w:sz w:val="28"/>
          <w:szCs w:val="28"/>
          <w:lang w:val="es-ES" w:eastAsia="es-ES"/>
        </w:rPr>
        <w:t>s</w:t>
      </w:r>
      <w:r w:rsidRPr="00384607">
        <w:rPr>
          <w:rFonts w:ascii="Arial Narrow" w:eastAsia="Times New Roman" w:hAnsi="Arial Narrow" w:cs="Arial"/>
          <w:sz w:val="28"/>
          <w:szCs w:val="28"/>
          <w:lang w:val="es-ES" w:eastAsia="es-ES"/>
        </w:rPr>
        <w:t xml:space="preserve"> tuvo por no contestada la demanda y por contestando en sentido afirmativo, salvo prueba en contrario</w:t>
      </w:r>
      <w:r>
        <w:rPr>
          <w:rFonts w:ascii="Arial Narrow" w:eastAsia="Times New Roman" w:hAnsi="Arial Narrow" w:cs="Arial"/>
          <w:sz w:val="28"/>
          <w:szCs w:val="28"/>
          <w:lang w:val="es-ES" w:eastAsia="es-ES"/>
        </w:rPr>
        <w:t>, en razón de</w:t>
      </w:r>
      <w:r w:rsidR="008E1C0A">
        <w:rPr>
          <w:rFonts w:ascii="Arial Narrow" w:eastAsia="Times New Roman" w:hAnsi="Arial Narrow" w:cs="Arial"/>
          <w:sz w:val="28"/>
          <w:szCs w:val="28"/>
          <w:lang w:val="es-ES" w:eastAsia="es-ES"/>
        </w:rPr>
        <w:t xml:space="preserve"> </w:t>
      </w:r>
      <w:r w:rsidR="006B0BDC">
        <w:rPr>
          <w:rFonts w:ascii="Arial Narrow" w:eastAsia="Times New Roman" w:hAnsi="Arial Narrow" w:cs="Arial"/>
          <w:sz w:val="28"/>
          <w:szCs w:val="28"/>
          <w:lang w:val="es-ES" w:eastAsia="es-ES"/>
        </w:rPr>
        <w:t>no haber</w:t>
      </w:r>
      <w:r>
        <w:rPr>
          <w:rFonts w:ascii="Arial Narrow" w:hAnsi="Arial Narrow" w:cs="Arial"/>
          <w:sz w:val="28"/>
          <w:szCs w:val="28"/>
        </w:rPr>
        <w:t xml:space="preserve"> present</w:t>
      </w:r>
      <w:r w:rsidR="006B0BDC">
        <w:rPr>
          <w:rFonts w:ascii="Arial Narrow" w:hAnsi="Arial Narrow" w:cs="Arial"/>
          <w:sz w:val="28"/>
          <w:szCs w:val="28"/>
        </w:rPr>
        <w:t>ado</w:t>
      </w:r>
      <w:r>
        <w:rPr>
          <w:rFonts w:ascii="Arial Narrow" w:hAnsi="Arial Narrow" w:cs="Arial"/>
          <w:sz w:val="28"/>
          <w:szCs w:val="28"/>
        </w:rPr>
        <w:t xml:space="preserve"> su escrito de contestación </w:t>
      </w:r>
      <w:r w:rsidR="006B0BDC">
        <w:rPr>
          <w:rFonts w:ascii="Arial Narrow" w:hAnsi="Arial Narrow" w:cs="Arial"/>
          <w:sz w:val="28"/>
          <w:szCs w:val="28"/>
        </w:rPr>
        <w:t>dentro</w:t>
      </w:r>
      <w:r>
        <w:rPr>
          <w:rFonts w:ascii="Arial Narrow" w:hAnsi="Arial Narrow" w:cs="Arial"/>
          <w:sz w:val="28"/>
          <w:szCs w:val="28"/>
        </w:rPr>
        <w:t xml:space="preserve"> del término que para tal efecto le</w:t>
      </w:r>
      <w:r w:rsidR="006B0BDC">
        <w:rPr>
          <w:rFonts w:ascii="Arial Narrow" w:hAnsi="Arial Narrow" w:cs="Arial"/>
          <w:sz w:val="28"/>
          <w:szCs w:val="28"/>
        </w:rPr>
        <w:t>s</w:t>
      </w:r>
      <w:r>
        <w:rPr>
          <w:rFonts w:ascii="Arial Narrow" w:hAnsi="Arial Narrow" w:cs="Arial"/>
          <w:sz w:val="28"/>
          <w:szCs w:val="28"/>
        </w:rPr>
        <w:t xml:space="preserve"> fue concedido.</w:t>
      </w:r>
    </w:p>
    <w:p w:rsidR="00944024" w:rsidRDefault="00944024" w:rsidP="00944024">
      <w:pPr>
        <w:tabs>
          <w:tab w:val="left" w:pos="2835"/>
        </w:tabs>
        <w:spacing w:after="0" w:line="360" w:lineRule="auto"/>
        <w:ind w:firstLine="709"/>
        <w:jc w:val="both"/>
        <w:rPr>
          <w:rFonts w:ascii="Arial Narrow" w:eastAsia="Calibri" w:hAnsi="Arial Narrow" w:cs="Arial"/>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litis de la presente controversia, consiste en determinar la legalidad o ilegalidad de la </w:t>
      </w:r>
      <w:r w:rsidR="00F31951" w:rsidRPr="00854EC3">
        <w:rPr>
          <w:rFonts w:ascii="Arial Narrow" w:eastAsia="Arial Unicode MS" w:hAnsi="Arial Narrow" w:cs="Arial Unicode MS"/>
          <w:color w:val="000000"/>
          <w:sz w:val="28"/>
          <w:szCs w:val="28"/>
        </w:rPr>
        <w:t>boleta de infracción</w:t>
      </w:r>
      <w:r w:rsidR="00F31951" w:rsidRPr="00F31951">
        <w:rPr>
          <w:rFonts w:ascii="Arial Narrow" w:eastAsia="Arial Unicode MS" w:hAnsi="Arial Narrow" w:cs="Arial Unicode MS"/>
          <w:color w:val="000000"/>
          <w:sz w:val="28"/>
          <w:szCs w:val="28"/>
        </w:rPr>
        <w:t xml:space="preserve"> </w:t>
      </w:r>
      <w:r w:rsidR="00F27C3C">
        <w:rPr>
          <w:rFonts w:ascii="Arial Narrow" w:hAnsi="Arial Narrow" w:cs="Arial"/>
          <w:color w:val="FF0000"/>
          <w:sz w:val="28"/>
          <w:szCs w:val="28"/>
        </w:rPr>
        <w:t>**********</w:t>
      </w:r>
      <w:r w:rsidR="005C2F4B">
        <w:rPr>
          <w:rFonts w:ascii="Arial Narrow" w:eastAsia="Arial Unicode MS" w:hAnsi="Arial Narrow" w:cs="Arial Unicode MS"/>
          <w:sz w:val="28"/>
          <w:szCs w:val="28"/>
        </w:rPr>
        <w:t xml:space="preserve"> de fecha </w:t>
      </w:r>
      <w:r w:rsidR="00DA39C1">
        <w:rPr>
          <w:rFonts w:ascii="Arial Narrow" w:eastAsia="Arial Unicode MS" w:hAnsi="Arial Narrow" w:cs="Arial Unicode MS"/>
          <w:sz w:val="28"/>
          <w:szCs w:val="28"/>
        </w:rPr>
        <w:t>11 de septiembre</w:t>
      </w:r>
      <w:r w:rsidR="00454782">
        <w:rPr>
          <w:rFonts w:ascii="Arial Narrow" w:eastAsia="Arial Unicode MS" w:hAnsi="Arial Narrow" w:cs="Arial Unicode MS"/>
          <w:sz w:val="28"/>
          <w:szCs w:val="28"/>
        </w:rPr>
        <w:t xml:space="preserve"> de 2019</w:t>
      </w:r>
      <w:r w:rsidR="00384607">
        <w:rPr>
          <w:rFonts w:ascii="Arial Narrow" w:eastAsia="Arial Unicode MS" w:hAnsi="Arial Narrow" w:cs="Arial Unicode MS"/>
          <w:sz w:val="28"/>
          <w:szCs w:val="28"/>
        </w:rPr>
        <w:t>;</w:t>
      </w:r>
      <w:r w:rsidR="00F31951" w:rsidRPr="00F31951">
        <w:rPr>
          <w:rFonts w:ascii="Arial Narrow" w:hAnsi="Arial Narrow"/>
          <w:sz w:val="28"/>
          <w:szCs w:val="28"/>
        </w:rPr>
        <w:t xml:space="preserve"> documento 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E96CE1" w:rsidRDefault="00254BE2" w:rsidP="00E96CE1">
      <w:pPr>
        <w:spacing w:after="0" w:line="360" w:lineRule="auto"/>
        <w:ind w:firstLine="709"/>
        <w:jc w:val="both"/>
        <w:rPr>
          <w:rFonts w:ascii="Arial Narrow" w:eastAsia="Calibri" w:hAnsi="Arial Narrow" w:cs="Times New Roman"/>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r w:rsidR="00E96CE1" w:rsidRPr="00E96CE1">
        <w:rPr>
          <w:rFonts w:ascii="Arial Narrow" w:eastAsia="Calibri" w:hAnsi="Arial Narrow" w:cs="Times New Roman"/>
          <w:sz w:val="28"/>
          <w:szCs w:val="28"/>
        </w:rPr>
        <w:t xml:space="preserve"> </w:t>
      </w:r>
    </w:p>
    <w:p w:rsidR="004B14D1" w:rsidRDefault="004B14D1" w:rsidP="00E96CE1">
      <w:pPr>
        <w:spacing w:after="0" w:line="360" w:lineRule="auto"/>
        <w:ind w:firstLine="709"/>
        <w:jc w:val="both"/>
        <w:rPr>
          <w:rFonts w:ascii="Arial Narrow" w:eastAsia="Calibri" w:hAnsi="Arial Narrow" w:cs="Arial"/>
          <w:sz w:val="28"/>
          <w:szCs w:val="28"/>
        </w:rPr>
      </w:pPr>
    </w:p>
    <w:p w:rsidR="00E96CE1" w:rsidRPr="006C3392" w:rsidRDefault="00E96CE1" w:rsidP="00E96CE1">
      <w:pPr>
        <w:spacing w:after="0" w:line="360" w:lineRule="auto"/>
        <w:ind w:firstLine="709"/>
        <w:jc w:val="both"/>
        <w:rPr>
          <w:rFonts w:ascii="Arial Narrow" w:eastAsia="Calibri" w:hAnsi="Arial Narrow" w:cs="Arial"/>
          <w:sz w:val="28"/>
          <w:szCs w:val="28"/>
        </w:rPr>
      </w:pPr>
      <w:r w:rsidRPr="006C339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E96CE1" w:rsidRDefault="00E96CE1" w:rsidP="00E96CE1">
      <w:pPr>
        <w:spacing w:after="0" w:line="360" w:lineRule="auto"/>
        <w:ind w:firstLine="709"/>
        <w:jc w:val="both"/>
        <w:rPr>
          <w:rFonts w:ascii="Arial Narrow" w:eastAsia="Calibri" w:hAnsi="Arial Narrow" w:cs="Times New Roman"/>
          <w:sz w:val="28"/>
          <w:szCs w:val="28"/>
        </w:rPr>
      </w:pPr>
    </w:p>
    <w:p w:rsidR="00E96CE1" w:rsidRDefault="00E96CE1" w:rsidP="00E96CE1">
      <w:pPr>
        <w:spacing w:after="0" w:line="360" w:lineRule="auto"/>
        <w:ind w:firstLine="709"/>
        <w:jc w:val="both"/>
        <w:rPr>
          <w:rFonts w:ascii="Arial Narrow" w:eastAsia="Calibri" w:hAnsi="Arial Narrow" w:cs="Times New Roman"/>
          <w:sz w:val="28"/>
          <w:szCs w:val="28"/>
        </w:rPr>
      </w:pPr>
      <w:r w:rsidRPr="00E96CE1">
        <w:rPr>
          <w:rFonts w:ascii="Arial Narrow" w:eastAsia="Calibri" w:hAnsi="Arial Narrow" w:cs="Times New Roman"/>
          <w:sz w:val="28"/>
          <w:szCs w:val="28"/>
        </w:rPr>
        <w:t xml:space="preserve">Es aplicable al efecto, la Tesis Aislada </w:t>
      </w:r>
      <w:r>
        <w:rPr>
          <w:rFonts w:ascii="Arial Narrow" w:eastAsia="Calibri" w:hAnsi="Arial Narrow" w:cs="Times New Roman"/>
          <w:sz w:val="28"/>
          <w:szCs w:val="28"/>
        </w:rPr>
        <w:t xml:space="preserve">pronunciada por </w:t>
      </w:r>
      <w:r w:rsidRPr="00E96CE1">
        <w:rPr>
          <w:rFonts w:ascii="Arial Narrow" w:eastAsia="Calibri" w:hAnsi="Arial Narrow" w:cs="Times New Roman"/>
          <w:sz w:val="28"/>
          <w:szCs w:val="28"/>
        </w:rPr>
        <w:t xml:space="preserve">el Cuarto Tribunal Colegiado en Materia Administrativa del Primer Circuito, </w:t>
      </w:r>
      <w:r w:rsidRPr="006C3392">
        <w:rPr>
          <w:rFonts w:ascii="Arial Narrow" w:eastAsia="Calibri" w:hAnsi="Arial Narrow" w:cs="Arial"/>
          <w:sz w:val="28"/>
          <w:szCs w:val="28"/>
        </w:rPr>
        <w:t xml:space="preserve">publicada en la página </w:t>
      </w:r>
      <w:r>
        <w:rPr>
          <w:rFonts w:ascii="Arial Narrow" w:eastAsia="Calibri" w:hAnsi="Arial Narrow" w:cs="Arial"/>
          <w:sz w:val="28"/>
          <w:szCs w:val="28"/>
        </w:rPr>
        <w:t>185</w:t>
      </w:r>
      <w:r w:rsidRPr="006C3392">
        <w:rPr>
          <w:rFonts w:ascii="Arial Narrow" w:eastAsia="Calibri" w:hAnsi="Arial Narrow" w:cs="Arial"/>
          <w:sz w:val="28"/>
          <w:szCs w:val="28"/>
        </w:rPr>
        <w:t xml:space="preserve">, Tomo </w:t>
      </w:r>
      <w:r>
        <w:rPr>
          <w:rFonts w:ascii="Arial Narrow" w:eastAsia="Calibri" w:hAnsi="Arial Narrow" w:cs="Arial"/>
          <w:sz w:val="28"/>
          <w:szCs w:val="28"/>
        </w:rPr>
        <w:t>VII</w:t>
      </w:r>
      <w:r w:rsidRPr="006C3392">
        <w:rPr>
          <w:rFonts w:ascii="Arial Narrow" w:eastAsia="Calibri" w:hAnsi="Arial Narrow" w:cs="Arial"/>
          <w:sz w:val="28"/>
          <w:szCs w:val="28"/>
        </w:rPr>
        <w:t xml:space="preserve">I, </w:t>
      </w:r>
      <w:r w:rsidRPr="00E96CE1">
        <w:rPr>
          <w:rFonts w:ascii="Arial Narrow" w:eastAsia="Calibri" w:hAnsi="Arial Narrow" w:cs="Times New Roman"/>
          <w:sz w:val="28"/>
          <w:szCs w:val="28"/>
        </w:rPr>
        <w:t>Noviembre de 1991</w:t>
      </w:r>
      <w:r w:rsidRPr="006C3392">
        <w:rPr>
          <w:rFonts w:ascii="Arial Narrow" w:eastAsia="Calibri" w:hAnsi="Arial Narrow" w:cs="Arial"/>
          <w:sz w:val="28"/>
          <w:szCs w:val="28"/>
        </w:rPr>
        <w:t xml:space="preserve">, </w:t>
      </w:r>
      <w:r>
        <w:rPr>
          <w:rFonts w:ascii="Arial Narrow" w:eastAsia="Calibri" w:hAnsi="Arial Narrow" w:cs="Arial"/>
          <w:sz w:val="28"/>
          <w:szCs w:val="28"/>
        </w:rPr>
        <w:t>Octav</w:t>
      </w:r>
      <w:r w:rsidRPr="006C3392">
        <w:rPr>
          <w:rFonts w:ascii="Arial Narrow" w:eastAsia="Calibri" w:hAnsi="Arial Narrow" w:cs="Arial"/>
          <w:sz w:val="28"/>
          <w:szCs w:val="28"/>
        </w:rPr>
        <w:t xml:space="preserve">a Época, del Semanario Judicial de la Federación, Registro: </w:t>
      </w:r>
      <w:r w:rsidRPr="00E96CE1">
        <w:rPr>
          <w:rFonts w:ascii="Arial Narrow" w:eastAsia="Calibri" w:hAnsi="Arial Narrow" w:cs="Times New Roman"/>
          <w:sz w:val="28"/>
          <w:szCs w:val="28"/>
        </w:rPr>
        <w:t>221332</w:t>
      </w:r>
      <w:r w:rsidRPr="006C3392">
        <w:rPr>
          <w:rFonts w:ascii="Arial Narrow" w:eastAsia="Calibri" w:hAnsi="Arial Narrow" w:cs="Arial"/>
          <w:sz w:val="28"/>
          <w:szCs w:val="28"/>
        </w:rPr>
        <w:t>, que dice</w:t>
      </w:r>
      <w:r>
        <w:rPr>
          <w:rFonts w:ascii="Arial Narrow" w:eastAsia="Calibri" w:hAnsi="Arial Narrow" w:cs="Arial"/>
          <w:sz w:val="28"/>
          <w:szCs w:val="28"/>
        </w:rPr>
        <w:t>:</w:t>
      </w:r>
    </w:p>
    <w:p w:rsidR="00E96CE1" w:rsidRPr="00E96CE1" w:rsidRDefault="00E96CE1" w:rsidP="00E96CE1">
      <w:pPr>
        <w:spacing w:after="0" w:line="360" w:lineRule="auto"/>
        <w:ind w:firstLine="709"/>
        <w:jc w:val="both"/>
        <w:rPr>
          <w:rFonts w:ascii="Arial Narrow" w:eastAsia="Calibri" w:hAnsi="Arial Narrow" w:cs="Times New Roman"/>
          <w:sz w:val="28"/>
          <w:szCs w:val="28"/>
        </w:rPr>
      </w:pPr>
    </w:p>
    <w:p w:rsidR="00E96CE1" w:rsidRPr="00E96CE1" w:rsidRDefault="00E96CE1" w:rsidP="00E96CE1">
      <w:pPr>
        <w:spacing w:after="0" w:line="240" w:lineRule="auto"/>
        <w:ind w:firstLine="709"/>
        <w:jc w:val="both"/>
        <w:rPr>
          <w:rFonts w:ascii="Arial Narrow" w:eastAsia="Times New Roman" w:hAnsi="Arial Narrow" w:cs="Times New Roman"/>
          <w:i/>
          <w:sz w:val="24"/>
          <w:szCs w:val="24"/>
          <w:lang w:val="es-ES" w:eastAsia="es-ES"/>
        </w:rPr>
      </w:pPr>
      <w:r w:rsidRPr="00E96CE1">
        <w:rPr>
          <w:rFonts w:ascii="Arial Narrow" w:eastAsia="Calibri" w:hAnsi="Arial Narrow" w:cs="Times New Roman"/>
          <w:b/>
          <w:bCs/>
          <w:i/>
          <w:sz w:val="24"/>
          <w:szCs w:val="24"/>
        </w:rPr>
        <w:t>“CONTENCIOSO ADMINISTRATIVO,</w:t>
      </w:r>
      <w:r w:rsidRPr="00E96CE1">
        <w:rPr>
          <w:rFonts w:ascii="Arial Narrow" w:eastAsia="Calibri" w:hAnsi="Arial Narrow" w:cs="Times New Roman"/>
          <w:bCs/>
          <w:i/>
          <w:sz w:val="24"/>
          <w:szCs w:val="24"/>
        </w:rPr>
        <w:t xml:space="preserve"> </w:t>
      </w:r>
      <w:r w:rsidRPr="00E96CE1">
        <w:rPr>
          <w:rFonts w:ascii="Arial Narrow" w:eastAsia="Calibri" w:hAnsi="Arial Narrow" w:cs="Arial"/>
          <w:b/>
          <w:bCs/>
          <w:i/>
          <w:sz w:val="24"/>
          <w:szCs w:val="24"/>
        </w:rPr>
        <w:t>IMPROCEDENCIA</w:t>
      </w:r>
      <w:r w:rsidRPr="00E96CE1">
        <w:rPr>
          <w:rFonts w:ascii="Arial Narrow" w:eastAsia="Calibri" w:hAnsi="Arial Narrow" w:cs="Times New Roman"/>
          <w:bCs/>
          <w:i/>
          <w:sz w:val="24"/>
          <w:szCs w:val="24"/>
        </w:rPr>
        <w:t xml:space="preserve"> </w:t>
      </w:r>
      <w:r w:rsidRPr="00E96CE1">
        <w:rPr>
          <w:rFonts w:ascii="Arial Narrow" w:eastAsia="Calibri" w:hAnsi="Arial Narrow" w:cs="Times New Roman"/>
          <w:b/>
          <w:bCs/>
          <w:i/>
          <w:sz w:val="24"/>
          <w:szCs w:val="24"/>
        </w:rPr>
        <w:t xml:space="preserve">DEL JUICIO, ANTE EL TRIBUNAL FISCAL. </w:t>
      </w:r>
      <w:r w:rsidRPr="00E96CE1">
        <w:rPr>
          <w:rFonts w:ascii="Arial Narrow" w:eastAsia="Calibri" w:hAnsi="Arial Narrow" w:cs="Arial"/>
          <w:b/>
          <w:bCs/>
          <w:i/>
          <w:sz w:val="24"/>
          <w:szCs w:val="24"/>
        </w:rPr>
        <w:t>CONCEPTO</w:t>
      </w:r>
      <w:r w:rsidRPr="00E96CE1">
        <w:rPr>
          <w:rFonts w:ascii="Arial Narrow" w:eastAsia="Calibri" w:hAnsi="Arial Narrow" w:cs="Times New Roman"/>
          <w:bCs/>
          <w:i/>
          <w:sz w:val="24"/>
          <w:szCs w:val="24"/>
        </w:rPr>
        <w:t xml:space="preserve"> </w:t>
      </w:r>
      <w:r w:rsidRPr="00E96CE1">
        <w:rPr>
          <w:rFonts w:ascii="Arial Narrow" w:eastAsia="Calibri" w:hAnsi="Arial Narrow" w:cs="Times New Roman"/>
          <w:b/>
          <w:bCs/>
          <w:i/>
          <w:sz w:val="24"/>
          <w:szCs w:val="24"/>
        </w:rPr>
        <w:t>JURÍDICO.</w:t>
      </w:r>
      <w:r w:rsidRPr="00E96CE1">
        <w:rPr>
          <w:rFonts w:ascii="Arial Narrow" w:eastAsia="Calibri" w:hAnsi="Arial Narrow" w:cs="Times New Roman"/>
          <w:i/>
          <w:sz w:val="24"/>
          <w:szCs w:val="24"/>
        </w:rPr>
        <w:t xml:space="preserve"> Las causas de improcedencia que determina la ley de la materia, ven o se refieren a la procedencia del juicio mismo, esto es, los motivos de improcedencia son en cuanto a que </w:t>
      </w:r>
      <w:r w:rsidRPr="00E96CE1">
        <w:rPr>
          <w:rFonts w:ascii="Arial Narrow" w:eastAsia="Calibri" w:hAnsi="Arial Narrow" w:cs="Times New Roman"/>
          <w:bCs/>
          <w:i/>
          <w:iCs/>
          <w:sz w:val="24"/>
          <w:szCs w:val="24"/>
        </w:rPr>
        <w:t>la acción en sí misma considerada no procede por las causas específicas consignadas en la ley;</w:t>
      </w:r>
      <w:r w:rsidRPr="00E96CE1">
        <w:rPr>
          <w:rFonts w:ascii="Arial Narrow" w:eastAsia="Calibri" w:hAnsi="Arial Narrow" w:cs="Times New Roman"/>
          <w:i/>
          <w:sz w:val="24"/>
          <w:szCs w:val="24"/>
        </w:rPr>
        <w:t xml:space="preserve"> es verdad que las causas de improcedencia dan lugar al </w:t>
      </w:r>
      <w:r w:rsidRPr="00E96CE1">
        <w:rPr>
          <w:rFonts w:ascii="Arial Narrow" w:eastAsia="Calibri" w:hAnsi="Arial Narrow" w:cs="Times New Roman"/>
          <w:bCs/>
          <w:i/>
          <w:iCs/>
          <w:sz w:val="24"/>
          <w:szCs w:val="24"/>
        </w:rPr>
        <w:t>sobreseimiento,</w:t>
      </w:r>
      <w:r w:rsidRPr="00E96CE1">
        <w:rPr>
          <w:rFonts w:ascii="Arial Narrow" w:eastAsia="Calibri" w:hAnsi="Arial Narrow" w:cs="Times New Roman"/>
          <w:i/>
          <w:sz w:val="24"/>
          <w:szCs w:val="24"/>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E96CE1">
        <w:rPr>
          <w:rFonts w:ascii="Arial Narrow" w:eastAsia="Calibri" w:hAnsi="Arial Narrow" w:cs="Times New Roman"/>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E96CE1">
        <w:rPr>
          <w:rFonts w:ascii="Arial Narrow" w:eastAsia="Calibri" w:hAnsi="Arial Narrow" w:cs="Times New Roman"/>
          <w:bCs/>
          <w:i/>
          <w:sz w:val="24"/>
          <w:szCs w:val="24"/>
        </w:rPr>
        <w:t xml:space="preserve"> y principalmente </w:t>
      </w:r>
      <w:r w:rsidRPr="00E96CE1">
        <w:rPr>
          <w:rFonts w:ascii="Arial Narrow" w:eastAsia="Calibri" w:hAnsi="Arial Narrow" w:cs="Times New Roman"/>
          <w:bCs/>
          <w:i/>
          <w:iCs/>
          <w:sz w:val="24"/>
          <w:szCs w:val="24"/>
        </w:rPr>
        <w:t>por existir un impedimento</w:t>
      </w:r>
      <w:r w:rsidRPr="00E96CE1">
        <w:rPr>
          <w:rFonts w:ascii="Arial Narrow" w:eastAsia="Calibri" w:hAnsi="Arial Narrow" w:cs="Times New Roman"/>
          <w:i/>
          <w:sz w:val="24"/>
          <w:szCs w:val="24"/>
        </w:rPr>
        <w:t xml:space="preserve"> para que el órgano jurisdiccional competente analice y resuelva sobre la cuestión debatida. </w:t>
      </w:r>
      <w:r w:rsidRPr="00E96CE1">
        <w:rPr>
          <w:rFonts w:ascii="Arial Narrow" w:eastAsia="Calibri" w:hAnsi="Arial Narrow" w:cs="Times New Roman"/>
          <w:bCs/>
          <w:i/>
          <w:iCs/>
          <w:sz w:val="24"/>
          <w:szCs w:val="24"/>
        </w:rPr>
        <w:t>En resumen, la improcedencia de la acción se traduce en la imposibilidad jurídica de que el órgano jurisdiccional estudie y decida dicha cuestión, absteniéndose obligatoriamente a resolver sobre el fondo de la controversia. ...”</w:t>
      </w:r>
    </w:p>
    <w:p w:rsidR="00254BE2" w:rsidRPr="00E96CE1" w:rsidRDefault="00254BE2" w:rsidP="00F31951">
      <w:pPr>
        <w:pStyle w:val="Sinespaciado"/>
        <w:spacing w:line="360" w:lineRule="auto"/>
        <w:ind w:firstLine="709"/>
        <w:jc w:val="both"/>
        <w:rPr>
          <w:rFonts w:ascii="Arial Narrow" w:eastAsia="Arial Unicode MS" w:hAnsi="Arial Narrow" w:cs="Arial Unicode MS"/>
          <w:sz w:val="28"/>
          <w:szCs w:val="28"/>
          <w:lang w:val="es-ES"/>
        </w:rPr>
      </w:pP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De igual manera, previamente se deben examinar los </w:t>
      </w:r>
      <w:r w:rsidRPr="007359D1">
        <w:rPr>
          <w:rFonts w:ascii="Arial Narrow" w:eastAsia="Arial Unicode MS" w:hAnsi="Arial Narrow" w:cs="Arial Unicode MS"/>
          <w:b/>
          <w:sz w:val="28"/>
          <w:szCs w:val="28"/>
        </w:rPr>
        <w:t>incidentes planteados,</w:t>
      </w:r>
      <w:r w:rsidRPr="00854EC3">
        <w:rPr>
          <w:rFonts w:ascii="Arial Narrow" w:eastAsia="Arial Unicode MS" w:hAnsi="Arial Narrow" w:cs="Arial Unicode MS"/>
          <w:sz w:val="28"/>
          <w:szCs w:val="28"/>
        </w:rPr>
        <w:t xml:space="preserve"> que no sean de previo y especial pronunciamiento, para ser resueltos en la propia sentencia definitiva, de acuerdo a lo ordenado por el artículo 116 segundo párrafo del Código Procesal Administrativo en consulta.</w:t>
      </w: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Esta Sala Unitaria, advierte que no existen causales de </w:t>
      </w:r>
      <w:r w:rsidRPr="007359D1">
        <w:rPr>
          <w:rFonts w:ascii="Arial Narrow" w:eastAsia="Arial Unicode MS" w:hAnsi="Arial Narrow" w:cs="Arial Unicode MS"/>
          <w:b/>
          <w:sz w:val="28"/>
          <w:szCs w:val="28"/>
        </w:rPr>
        <w:t xml:space="preserve">improcedencia o sobreseimiento </w:t>
      </w:r>
      <w:r w:rsidRPr="00854EC3">
        <w:rPr>
          <w:rFonts w:ascii="Arial Narrow" w:eastAsia="Arial Unicode MS" w:hAnsi="Arial Narrow" w:cs="Arial Unicode MS"/>
          <w:sz w:val="28"/>
          <w:szCs w:val="28"/>
        </w:rPr>
        <w:t xml:space="preserve">que deba estudiar de oficio, </w:t>
      </w:r>
      <w:r w:rsidRPr="007359D1">
        <w:rPr>
          <w:rFonts w:ascii="Arial Narrow" w:eastAsia="Arial Unicode MS" w:hAnsi="Arial Narrow" w:cs="Arial Unicode MS"/>
          <w:b/>
          <w:sz w:val="28"/>
          <w:szCs w:val="28"/>
        </w:rPr>
        <w:t>ni incidentes planteados</w:t>
      </w:r>
      <w:r w:rsidRPr="00854EC3">
        <w:rPr>
          <w:rFonts w:ascii="Arial Narrow" w:eastAsia="Arial Unicode MS" w:hAnsi="Arial Narrow" w:cs="Arial Unicode MS"/>
          <w:sz w:val="28"/>
          <w:szCs w:val="28"/>
        </w:rPr>
        <w:t xml:space="preserve">; por tanto, se procede </w:t>
      </w:r>
      <w:r w:rsidR="008B3003" w:rsidRPr="007F3478">
        <w:rPr>
          <w:rFonts w:ascii="Arial Narrow" w:hAnsi="Arial Narrow" w:cs="Arial"/>
          <w:sz w:val="28"/>
          <w:szCs w:val="28"/>
        </w:rPr>
        <w:t xml:space="preserve">al estudio de fondo de la </w:t>
      </w:r>
      <w:r w:rsidR="008B3003">
        <w:rPr>
          <w:rFonts w:ascii="Arial Narrow" w:hAnsi="Arial Narrow" w:cs="Arial"/>
          <w:sz w:val="28"/>
          <w:szCs w:val="28"/>
        </w:rPr>
        <w:t>controversia</w:t>
      </w:r>
      <w:r w:rsidRPr="00854EC3">
        <w:rPr>
          <w:rFonts w:ascii="Arial Narrow" w:eastAsia="Arial Unicode MS" w:hAnsi="Arial Narrow" w:cs="Arial Unicode MS"/>
          <w:sz w:val="28"/>
          <w:szCs w:val="28"/>
        </w:rPr>
        <w:t>.</w:t>
      </w: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61530F">
        <w:rPr>
          <w:rFonts w:ascii="Arial Narrow" w:eastAsia="Arial Unicode MS" w:hAnsi="Arial Narrow" w:cs="Arial Unicode MS"/>
          <w:color w:val="000000"/>
          <w:sz w:val="28"/>
          <w:szCs w:val="28"/>
        </w:rPr>
        <w:t>La</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6B0BDC">
        <w:rPr>
          <w:rFonts w:ascii="Arial Narrow" w:eastAsia="Arial Unicode MS" w:hAnsi="Arial Narrow" w:cs="Arial Unicode MS"/>
          <w:color w:val="000000"/>
          <w:sz w:val="28"/>
          <w:szCs w:val="28"/>
        </w:rPr>
        <w:t>5</w:t>
      </w:r>
      <w:r w:rsidR="008B3003" w:rsidRPr="008B3003">
        <w:rPr>
          <w:rFonts w:ascii="Arial Narrow" w:eastAsia="Arial Unicode MS" w:hAnsi="Arial Narrow" w:cs="Arial Unicode MS"/>
          <w:color w:val="000000"/>
          <w:sz w:val="28"/>
          <w:szCs w:val="28"/>
        </w:rPr>
        <w:t xml:space="preserve"> a</w:t>
      </w:r>
      <w:r w:rsidR="00C6087B" w:rsidRPr="008B3003">
        <w:rPr>
          <w:rFonts w:ascii="Arial Narrow" w:eastAsia="Arial Unicode MS" w:hAnsi="Arial Narrow" w:cs="Arial Unicode MS"/>
          <w:color w:val="000000"/>
          <w:sz w:val="28"/>
          <w:szCs w:val="28"/>
        </w:rPr>
        <w:t xml:space="preserve"> </w:t>
      </w:r>
      <w:r w:rsidR="006B0BDC">
        <w:rPr>
          <w:rFonts w:ascii="Arial Narrow" w:eastAsia="Arial Unicode MS" w:hAnsi="Arial Narrow" w:cs="Arial Unicode MS"/>
          <w:color w:val="000000"/>
          <w:sz w:val="28"/>
          <w:szCs w:val="28"/>
        </w:rPr>
        <w:t>25</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w:t>
      </w:r>
      <w:r w:rsidR="0061530F">
        <w:rPr>
          <w:rFonts w:ascii="Arial Narrow" w:eastAsia="Arial Unicode MS" w:hAnsi="Arial Narrow" w:cs="Arial Unicode MS"/>
          <w:color w:val="000000"/>
          <w:sz w:val="28"/>
          <w:szCs w:val="28"/>
        </w:rPr>
        <w:t>los</w:t>
      </w:r>
      <w:r w:rsidRPr="00854EC3">
        <w:rPr>
          <w:rFonts w:ascii="Arial Narrow" w:eastAsia="Arial Unicode MS" w:hAnsi="Arial Narrow" w:cs="Arial Unicode MS"/>
          <w:color w:val="000000"/>
          <w:sz w:val="28"/>
          <w:szCs w:val="28"/>
        </w:rPr>
        <w:t xml:space="preserve">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6C3392" w:rsidRPr="006C3392" w:rsidRDefault="006C3392" w:rsidP="006C3392">
      <w:pPr>
        <w:spacing w:after="0" w:line="360" w:lineRule="auto"/>
        <w:ind w:firstLine="709"/>
        <w:jc w:val="both"/>
        <w:rPr>
          <w:rFonts w:ascii="Arial Narrow" w:eastAsia="Calibri" w:hAnsi="Arial Narrow" w:cs="Arial"/>
          <w:sz w:val="28"/>
          <w:szCs w:val="28"/>
        </w:rPr>
      </w:pPr>
      <w:r w:rsidRPr="006C339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6C3392" w:rsidRPr="006C3392" w:rsidRDefault="006C3392" w:rsidP="006C3392">
      <w:pPr>
        <w:spacing w:after="0" w:line="360" w:lineRule="auto"/>
        <w:ind w:firstLine="709"/>
        <w:jc w:val="both"/>
        <w:rPr>
          <w:rFonts w:ascii="Arial Narrow" w:eastAsia="Calibri" w:hAnsi="Arial Narrow" w:cs="Arial"/>
          <w:sz w:val="28"/>
          <w:szCs w:val="28"/>
        </w:rPr>
      </w:pPr>
    </w:p>
    <w:p w:rsidR="006C3392" w:rsidRPr="006C3392" w:rsidRDefault="006C3392" w:rsidP="006C3392">
      <w:pPr>
        <w:spacing w:after="0" w:line="240" w:lineRule="auto"/>
        <w:ind w:firstLine="709"/>
        <w:jc w:val="both"/>
        <w:rPr>
          <w:rFonts w:ascii="Arial Narrow" w:eastAsia="Arial Unicode MS" w:hAnsi="Arial Narrow" w:cs="Arial Unicode MS"/>
          <w:color w:val="000000"/>
          <w:sz w:val="24"/>
          <w:szCs w:val="24"/>
        </w:rPr>
      </w:pPr>
      <w:r w:rsidRPr="006C3392">
        <w:rPr>
          <w:rFonts w:ascii="Arial Narrow" w:eastAsia="Calibri" w:hAnsi="Arial Narrow" w:cs="Arial"/>
          <w:b/>
          <w:i/>
          <w:sz w:val="24"/>
          <w:szCs w:val="24"/>
        </w:rPr>
        <w:t>“CONCEPTOS DE VIOLACIÓN O AGRAVIOS. PARA CUMPLIR CON LOS PRINCIPIOS DE CONGRUENCIA Y EXHAUSTIVIDAD EN LAS SENTENCIAS DE AMPARO ES INNECESARIA SU TRANSCRIPCIÓN.</w:t>
      </w:r>
      <w:r w:rsidRPr="006C3392">
        <w:rPr>
          <w:rFonts w:ascii="Arial Narrow" w:eastAsia="Calibri" w:hAnsi="Arial Narrow" w:cs="Arial"/>
          <w:i/>
          <w:sz w:val="24"/>
          <w:szCs w:val="24"/>
        </w:rPr>
        <w:t xml:space="preserve"> </w:t>
      </w:r>
      <w:r w:rsidRPr="006C3392">
        <w:rPr>
          <w:rFonts w:ascii="Arial Narrow" w:eastAsia="Calibri" w:hAnsi="Arial Narrow" w:cs="Calibri"/>
          <w:i/>
          <w:color w:val="000000"/>
          <w:sz w:val="24"/>
          <w:szCs w:val="24"/>
        </w:rPr>
        <w:t>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6C3392">
        <w:rPr>
          <w:rFonts w:ascii="Arial Narrow" w:eastAsia="Calibri" w:hAnsi="Arial Narrow" w:cs="Arial"/>
          <w:i/>
          <w:sz w:val="24"/>
          <w:szCs w:val="24"/>
        </w:rPr>
        <w:t>”</w:t>
      </w:r>
    </w:p>
    <w:p w:rsidR="006C3392" w:rsidRDefault="006C3392" w:rsidP="001556AD">
      <w:pPr>
        <w:pStyle w:val="Sinespaciado"/>
        <w:spacing w:line="360" w:lineRule="auto"/>
        <w:ind w:firstLine="709"/>
        <w:jc w:val="both"/>
        <w:rPr>
          <w:rFonts w:ascii="Arial Narrow" w:eastAsia="Arial Unicode MS" w:hAnsi="Arial Narrow" w:cs="Arial Unicode MS"/>
          <w:b/>
          <w:color w:val="000000"/>
          <w:sz w:val="28"/>
          <w:szCs w:val="28"/>
        </w:rPr>
      </w:pPr>
    </w:p>
    <w:p w:rsidR="001556AD" w:rsidRPr="00854EC3" w:rsidRDefault="00254BE2" w:rsidP="001556AD">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 xml:space="preserve">SEXTO.- </w:t>
      </w:r>
      <w:r w:rsidR="001556AD" w:rsidRPr="00425A38">
        <w:rPr>
          <w:rFonts w:ascii="Arial Narrow" w:eastAsia="Arial Unicode MS" w:hAnsi="Arial Narrow" w:cs="Arial Unicode MS"/>
          <w:bCs/>
          <w:color w:val="000000"/>
          <w:sz w:val="28"/>
          <w:szCs w:val="28"/>
        </w:rPr>
        <w:t xml:space="preserve">En primer término, </w:t>
      </w:r>
      <w:r w:rsidR="001556AD" w:rsidRPr="00425A38">
        <w:rPr>
          <w:rFonts w:ascii="Arial Narrow" w:eastAsia="Arial Unicode MS" w:hAnsi="Arial Narrow" w:cs="Arial Unicode MS"/>
          <w:color w:val="000000"/>
          <w:sz w:val="28"/>
          <w:szCs w:val="28"/>
        </w:rPr>
        <w:t>debe precisarse que esta Sala al ocuparse de los motivos de impugnación</w:t>
      </w:r>
      <w:r w:rsidR="001556AD" w:rsidRPr="00854EC3">
        <w:rPr>
          <w:rFonts w:ascii="Arial Narrow" w:eastAsia="Arial Unicode MS" w:hAnsi="Arial Narrow" w:cs="Arial Unicode MS"/>
          <w:color w:val="000000"/>
          <w:sz w:val="28"/>
          <w:szCs w:val="28"/>
        </w:rPr>
        <w:t xml:space="preserve"> en que descansa la pretensión de nulidad de</w:t>
      </w:r>
      <w:r w:rsidR="009E4003">
        <w:rPr>
          <w:rFonts w:ascii="Arial Narrow" w:eastAsia="Arial Unicode MS" w:hAnsi="Arial Narrow" w:cs="Arial Unicode MS"/>
          <w:color w:val="000000"/>
          <w:sz w:val="28"/>
          <w:szCs w:val="28"/>
        </w:rPr>
        <w:t xml:space="preserve"> </w:t>
      </w:r>
      <w:r w:rsidR="001556AD" w:rsidRPr="00854EC3">
        <w:rPr>
          <w:rFonts w:ascii="Arial Narrow" w:eastAsia="Arial Unicode MS" w:hAnsi="Arial Narrow" w:cs="Arial Unicode MS"/>
          <w:color w:val="000000"/>
          <w:sz w:val="28"/>
          <w:szCs w:val="28"/>
        </w:rPr>
        <w:t>l</w:t>
      </w:r>
      <w:r w:rsidR="009E4003">
        <w:rPr>
          <w:rFonts w:ascii="Arial Narrow" w:eastAsia="Arial Unicode MS" w:hAnsi="Arial Narrow" w:cs="Arial Unicode MS"/>
          <w:color w:val="000000"/>
          <w:sz w:val="28"/>
          <w:szCs w:val="28"/>
        </w:rPr>
        <w:t xml:space="preserve">a parte </w:t>
      </w:r>
      <w:r w:rsidR="001556AD" w:rsidRPr="00854EC3">
        <w:rPr>
          <w:rFonts w:ascii="Arial Narrow" w:eastAsia="Arial Unicode MS" w:hAnsi="Arial Narrow" w:cs="Arial Unicode MS"/>
          <w:color w:val="000000"/>
          <w:sz w:val="28"/>
          <w:szCs w:val="28"/>
        </w:rPr>
        <w:t>actor</w:t>
      </w:r>
      <w:r w:rsidR="009E4003">
        <w:rPr>
          <w:rFonts w:ascii="Arial Narrow" w:eastAsia="Arial Unicode MS" w:hAnsi="Arial Narrow" w:cs="Arial Unicode MS"/>
          <w:color w:val="000000"/>
          <w:sz w:val="28"/>
          <w:szCs w:val="28"/>
        </w:rPr>
        <w:t>a</w:t>
      </w:r>
      <w:r w:rsidR="001556AD" w:rsidRPr="00854EC3">
        <w:rPr>
          <w:rFonts w:ascii="Arial Narrow" w:eastAsia="Arial Unicode MS" w:hAnsi="Arial Narrow" w:cs="Arial Unicode MS"/>
          <w:color w:val="000000"/>
          <w:sz w:val="28"/>
          <w:szCs w:val="28"/>
        </w:rPr>
        <w:t>,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1556AD" w:rsidRDefault="001556AD" w:rsidP="00D856B3">
      <w:pPr>
        <w:pStyle w:val="Sinespaciado"/>
        <w:spacing w:line="360" w:lineRule="auto"/>
        <w:ind w:firstLine="709"/>
        <w:jc w:val="both"/>
        <w:rPr>
          <w:rFonts w:ascii="Arial Narrow" w:hAnsi="Arial Narrow" w:cs="Arial"/>
          <w:sz w:val="28"/>
          <w:szCs w:val="28"/>
        </w:rPr>
      </w:pPr>
    </w:p>
    <w:p w:rsidR="001556AD" w:rsidRPr="00216247" w:rsidRDefault="001556AD" w:rsidP="001556AD">
      <w:pPr>
        <w:spacing w:after="0" w:line="360" w:lineRule="auto"/>
        <w:ind w:firstLine="709"/>
        <w:jc w:val="both"/>
        <w:rPr>
          <w:rFonts w:ascii="Arial Narrow" w:eastAsia="Calibri" w:hAnsi="Arial Narrow" w:cs="Arial"/>
          <w:sz w:val="28"/>
          <w:szCs w:val="28"/>
        </w:rPr>
      </w:pPr>
      <w:r w:rsidRPr="00216247">
        <w:rPr>
          <w:rFonts w:ascii="Arial Narrow" w:eastAsia="Calibri" w:hAnsi="Arial Narrow" w:cs="Arial"/>
          <w:sz w:val="28"/>
          <w:szCs w:val="28"/>
        </w:rPr>
        <w:t>Sirve de sustento a lo anterior la Tesis de Jurisprudencia</w:t>
      </w:r>
      <w:r w:rsidR="00E96CE1" w:rsidRPr="00E96CE1">
        <w:rPr>
          <w:rFonts w:ascii="Arial Narrow" w:eastAsia="Calibri" w:hAnsi="Arial Narrow" w:cs="Arial"/>
          <w:sz w:val="28"/>
          <w:szCs w:val="28"/>
        </w:rPr>
        <w:t xml:space="preserve"> </w:t>
      </w:r>
      <w:r w:rsidR="00E96CE1" w:rsidRPr="00216247">
        <w:rPr>
          <w:rFonts w:ascii="Arial Narrow" w:eastAsia="Calibri" w:hAnsi="Arial Narrow" w:cs="Arial"/>
          <w:sz w:val="28"/>
          <w:szCs w:val="28"/>
        </w:rPr>
        <w:t>P./J. 3/2005</w:t>
      </w:r>
      <w:r w:rsidR="00E96CE1">
        <w:rPr>
          <w:rFonts w:ascii="Arial Narrow" w:eastAsia="Calibri" w:hAnsi="Arial Narrow" w:cs="Arial"/>
          <w:sz w:val="28"/>
          <w:szCs w:val="28"/>
        </w:rPr>
        <w:t xml:space="preserve">, </w:t>
      </w:r>
      <w:r w:rsidR="00E96CE1" w:rsidRPr="006C3392">
        <w:rPr>
          <w:rFonts w:ascii="Arial Narrow" w:eastAsia="Calibri" w:hAnsi="Arial Narrow" w:cs="Arial"/>
          <w:sz w:val="28"/>
          <w:szCs w:val="28"/>
        </w:rPr>
        <w:t xml:space="preserve">pronunciada por </w:t>
      </w:r>
      <w:r w:rsidR="00E96CE1">
        <w:rPr>
          <w:rFonts w:ascii="Arial Narrow" w:eastAsia="Calibri" w:hAnsi="Arial Narrow" w:cs="Arial"/>
          <w:sz w:val="28"/>
          <w:szCs w:val="28"/>
        </w:rPr>
        <w:t>el Pleno de</w:t>
      </w:r>
      <w:r w:rsidR="00E96CE1" w:rsidRPr="006C3392">
        <w:rPr>
          <w:rFonts w:ascii="Arial Narrow" w:eastAsia="Calibri" w:hAnsi="Arial Narrow" w:cs="Arial"/>
          <w:sz w:val="28"/>
          <w:szCs w:val="28"/>
        </w:rPr>
        <w:t xml:space="preserve"> la Suprema Corte de Justicia de la Nación, publicada en la página </w:t>
      </w:r>
      <w:r w:rsidR="00E96CE1">
        <w:rPr>
          <w:rFonts w:ascii="Arial Narrow" w:eastAsia="Calibri" w:hAnsi="Arial Narrow" w:cs="Arial"/>
          <w:sz w:val="28"/>
          <w:szCs w:val="28"/>
        </w:rPr>
        <w:t>5</w:t>
      </w:r>
      <w:r w:rsidR="00E96CE1" w:rsidRPr="006C3392">
        <w:rPr>
          <w:rFonts w:ascii="Arial Narrow" w:eastAsia="Calibri" w:hAnsi="Arial Narrow" w:cs="Arial"/>
          <w:sz w:val="28"/>
          <w:szCs w:val="28"/>
        </w:rPr>
        <w:t xml:space="preserve">, Tomo XXI, </w:t>
      </w:r>
      <w:r w:rsidR="00E96CE1" w:rsidRPr="00216247">
        <w:rPr>
          <w:rFonts w:ascii="Arial Narrow" w:eastAsia="Calibri" w:hAnsi="Arial Narrow" w:cs="Arial"/>
          <w:sz w:val="28"/>
          <w:szCs w:val="28"/>
        </w:rPr>
        <w:t>Febrero de 2005</w:t>
      </w:r>
      <w:r w:rsidR="00E96CE1" w:rsidRPr="006C3392">
        <w:rPr>
          <w:rFonts w:ascii="Arial Narrow" w:eastAsia="Calibri" w:hAnsi="Arial Narrow" w:cs="Arial"/>
          <w:sz w:val="28"/>
          <w:szCs w:val="28"/>
        </w:rPr>
        <w:t xml:space="preserve">, Novena Época, del Semanario Judicial de la Federación y su Gaceta, Registro: </w:t>
      </w:r>
      <w:r w:rsidR="00E96CE1" w:rsidRPr="00216247">
        <w:rPr>
          <w:rFonts w:ascii="Arial Narrow" w:eastAsia="Calibri" w:hAnsi="Arial Narrow" w:cs="Arial"/>
          <w:sz w:val="28"/>
          <w:szCs w:val="28"/>
        </w:rPr>
        <w:t>179367</w:t>
      </w:r>
      <w:r w:rsidR="00E96CE1" w:rsidRPr="006C3392">
        <w:rPr>
          <w:rFonts w:ascii="Arial Narrow" w:eastAsia="Calibri" w:hAnsi="Arial Narrow" w:cs="Arial"/>
          <w:sz w:val="28"/>
          <w:szCs w:val="28"/>
        </w:rPr>
        <w:t xml:space="preserve">, que </w:t>
      </w:r>
      <w:r w:rsidRPr="00216247">
        <w:rPr>
          <w:rFonts w:ascii="Arial Narrow" w:eastAsia="Calibri" w:hAnsi="Arial Narrow" w:cs="Arial"/>
          <w:sz w:val="28"/>
          <w:szCs w:val="28"/>
        </w:rPr>
        <w:t>a continuación se transcribe:</w:t>
      </w:r>
    </w:p>
    <w:p w:rsidR="001556AD" w:rsidRPr="00216247" w:rsidRDefault="001556AD" w:rsidP="001556AD">
      <w:pPr>
        <w:spacing w:after="0" w:line="360" w:lineRule="auto"/>
        <w:ind w:firstLine="709"/>
        <w:jc w:val="both"/>
        <w:rPr>
          <w:rFonts w:ascii="Arial Narrow" w:eastAsia="Calibri" w:hAnsi="Arial Narrow" w:cs="Arial"/>
          <w:sz w:val="28"/>
          <w:szCs w:val="28"/>
        </w:rPr>
      </w:pPr>
    </w:p>
    <w:p w:rsidR="001556AD" w:rsidRPr="00DC1B26" w:rsidRDefault="001556AD" w:rsidP="001556AD">
      <w:pPr>
        <w:spacing w:after="0" w:line="240" w:lineRule="auto"/>
        <w:ind w:firstLine="709"/>
        <w:jc w:val="both"/>
        <w:rPr>
          <w:rFonts w:ascii="Arial Narrow" w:eastAsia="Calibri" w:hAnsi="Arial Narrow" w:cs="Arial"/>
          <w:i/>
          <w:sz w:val="24"/>
          <w:szCs w:val="24"/>
        </w:rPr>
      </w:pPr>
      <w:r w:rsidRPr="00DC1B26">
        <w:rPr>
          <w:rFonts w:ascii="Arial Narrow" w:eastAsia="Calibri" w:hAnsi="Arial Narrow" w:cs="Arial"/>
          <w:b/>
          <w:i/>
          <w:sz w:val="24"/>
          <w:szCs w:val="24"/>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DC1B26">
        <w:rPr>
          <w:rFonts w:ascii="Arial Narrow" w:eastAsia="Calibri" w:hAnsi="Arial Narrow" w:cs="Arial"/>
          <w:i/>
          <w:sz w:val="24"/>
          <w:szCs w:val="24"/>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w:t>
      </w:r>
      <w:r w:rsidRPr="0070110E">
        <w:rPr>
          <w:rFonts w:ascii="Arial Narrow" w:eastAsia="Calibri" w:hAnsi="Arial Narrow" w:cs="Arial"/>
          <w:i/>
          <w:sz w:val="24"/>
          <w:szCs w:val="24"/>
        </w:rPr>
        <w:t>los tribunales de amparo se diluciden de manera preferente aquellas cuestiones que originen</w:t>
      </w:r>
      <w:r w:rsidRPr="00DC1B26">
        <w:rPr>
          <w:rFonts w:ascii="Arial Narrow" w:eastAsia="Calibri" w:hAnsi="Arial Narrow" w:cs="Arial"/>
          <w:i/>
          <w:sz w:val="24"/>
          <w:szCs w:val="24"/>
        </w:rPr>
        <w:t xml:space="preserve"> un mayor beneficio jurídico para el gobernado, afectado con un acto de autoridad que al final deberá ser declarado inconstitucional</w:t>
      </w:r>
      <w:r w:rsidR="0070110E">
        <w:rPr>
          <w:rFonts w:ascii="Arial Narrow" w:eastAsia="Calibri" w:hAnsi="Arial Narrow" w:cs="Arial"/>
          <w:i/>
          <w:sz w:val="24"/>
          <w:szCs w:val="24"/>
        </w:rPr>
        <w:t>…”</w:t>
      </w:r>
    </w:p>
    <w:p w:rsidR="001556AD" w:rsidRPr="00425A38" w:rsidRDefault="001556AD" w:rsidP="001556AD">
      <w:pPr>
        <w:spacing w:after="0" w:line="360" w:lineRule="auto"/>
        <w:ind w:firstLine="709"/>
        <w:jc w:val="both"/>
        <w:rPr>
          <w:rFonts w:ascii="Arial Narrow" w:eastAsia="Calibri" w:hAnsi="Arial Narrow" w:cs="Arial"/>
          <w:sz w:val="28"/>
          <w:szCs w:val="28"/>
        </w:rPr>
      </w:pPr>
    </w:p>
    <w:p w:rsidR="007350C6" w:rsidRPr="00B928E6" w:rsidRDefault="008324E2" w:rsidP="007350C6">
      <w:pPr>
        <w:pStyle w:val="Sinespaciado"/>
        <w:spacing w:line="360" w:lineRule="auto"/>
        <w:ind w:firstLine="709"/>
        <w:jc w:val="both"/>
        <w:rPr>
          <w:rFonts w:ascii="Arial Narrow" w:eastAsia="Times New Roman" w:hAnsi="Arial Narrow"/>
          <w:sz w:val="28"/>
          <w:szCs w:val="28"/>
          <w:lang w:val="es-ES" w:eastAsia="es-ES"/>
        </w:rPr>
      </w:pPr>
      <w:r>
        <w:rPr>
          <w:rFonts w:ascii="Arial Narrow" w:hAnsi="Arial Narrow" w:cs="Arial"/>
          <w:sz w:val="28"/>
          <w:szCs w:val="28"/>
        </w:rPr>
        <w:t>En esa tesitura</w:t>
      </w:r>
      <w:r w:rsidRPr="00A82D5B">
        <w:rPr>
          <w:rFonts w:ascii="Arial Narrow" w:hAnsi="Arial Narrow" w:cs="Arial"/>
          <w:sz w:val="28"/>
          <w:szCs w:val="28"/>
        </w:rPr>
        <w:t xml:space="preserve">, por cuestión de orden, </w:t>
      </w:r>
      <w:r>
        <w:rPr>
          <w:rFonts w:ascii="Arial Narrow" w:hAnsi="Arial Narrow" w:cs="Arial"/>
          <w:sz w:val="28"/>
          <w:szCs w:val="28"/>
        </w:rPr>
        <w:t>se entra al estudio</w:t>
      </w:r>
      <w:r w:rsidRPr="00A82D5B">
        <w:rPr>
          <w:rFonts w:ascii="Arial Narrow" w:hAnsi="Arial Narrow" w:cs="Arial"/>
          <w:sz w:val="28"/>
          <w:szCs w:val="28"/>
        </w:rPr>
        <w:t xml:space="preserve"> </w:t>
      </w:r>
      <w:r>
        <w:rPr>
          <w:rFonts w:ascii="Arial Narrow" w:hAnsi="Arial Narrow" w:cs="Arial"/>
          <w:sz w:val="28"/>
          <w:szCs w:val="28"/>
        </w:rPr>
        <w:t>de los</w:t>
      </w:r>
      <w:r>
        <w:rPr>
          <w:rFonts w:ascii="Arial Narrow" w:eastAsia="Arial Unicode MS" w:hAnsi="Arial Narrow" w:cs="Arial Unicode MS"/>
          <w:color w:val="000000"/>
          <w:sz w:val="28"/>
          <w:szCs w:val="28"/>
        </w:rPr>
        <w:t xml:space="preserve"> conceptos de impugnación </w:t>
      </w:r>
      <w:r w:rsidRPr="00FA4C81">
        <w:rPr>
          <w:rFonts w:ascii="Arial Narrow" w:eastAsia="Arial Unicode MS" w:hAnsi="Arial Narrow" w:cs="Arial Unicode MS"/>
          <w:b/>
          <w:color w:val="000000"/>
          <w:sz w:val="28"/>
          <w:szCs w:val="28"/>
        </w:rPr>
        <w:t>primero y segundo</w:t>
      </w:r>
      <w:r>
        <w:rPr>
          <w:rFonts w:ascii="Arial Narrow" w:eastAsia="Arial Unicode MS" w:hAnsi="Arial Narrow" w:cs="Arial Unicode MS"/>
          <w:b/>
          <w:color w:val="000000"/>
          <w:sz w:val="28"/>
          <w:szCs w:val="28"/>
        </w:rPr>
        <w:t xml:space="preserve">, </w:t>
      </w:r>
      <w:r w:rsidR="00B42315" w:rsidRPr="00B42315">
        <w:rPr>
          <w:rFonts w:ascii="Arial Narrow" w:eastAsia="Arial Unicode MS" w:hAnsi="Arial Narrow" w:cs="Arial Unicode MS"/>
          <w:color w:val="000000"/>
          <w:sz w:val="28"/>
          <w:szCs w:val="28"/>
        </w:rPr>
        <w:t xml:space="preserve">en la parte </w:t>
      </w:r>
      <w:r w:rsidR="00B42315" w:rsidRPr="00B42315">
        <w:rPr>
          <w:rFonts w:ascii="Arial Narrow" w:hAnsi="Arial Narrow" w:cs="Arial"/>
          <w:sz w:val="28"/>
          <w:szCs w:val="28"/>
        </w:rPr>
        <w:t>que i</w:t>
      </w:r>
      <w:r>
        <w:rPr>
          <w:rFonts w:ascii="Arial Narrow" w:hAnsi="Arial Narrow" w:cs="Arial"/>
          <w:sz w:val="28"/>
          <w:szCs w:val="28"/>
        </w:rPr>
        <w:t xml:space="preserve">mpugnan la fundamentación y motivación </w:t>
      </w:r>
      <w:r w:rsidRPr="0083246A">
        <w:rPr>
          <w:rFonts w:ascii="Arial Narrow" w:hAnsi="Arial Narrow" w:cs="Arial"/>
          <w:sz w:val="28"/>
          <w:szCs w:val="28"/>
        </w:rPr>
        <w:t>de la</w:t>
      </w:r>
      <w:r w:rsidRPr="003F1A01">
        <w:rPr>
          <w:rFonts w:ascii="Arial Narrow" w:hAnsi="Arial Narrow" w:cs="Arial"/>
          <w:b/>
          <w:sz w:val="28"/>
          <w:szCs w:val="28"/>
        </w:rPr>
        <w:t xml:space="preserve"> </w:t>
      </w:r>
      <w:r w:rsidRPr="0083246A">
        <w:rPr>
          <w:rFonts w:ascii="Arial Narrow" w:hAnsi="Arial Narrow" w:cs="Arial"/>
          <w:b/>
          <w:sz w:val="28"/>
          <w:szCs w:val="28"/>
          <w:u w:val="single"/>
        </w:rPr>
        <w:t>competencia</w:t>
      </w:r>
      <w:r w:rsidRPr="008324E2">
        <w:rPr>
          <w:rFonts w:ascii="Arial Narrow" w:hAnsi="Arial Narrow" w:cs="Arial"/>
          <w:b/>
          <w:sz w:val="28"/>
          <w:szCs w:val="28"/>
          <w:u w:val="single"/>
        </w:rPr>
        <w:t xml:space="preserve"> </w:t>
      </w:r>
      <w:r w:rsidRPr="008324E2">
        <w:rPr>
          <w:rFonts w:ascii="Arial Narrow" w:eastAsia="Arial Unicode MS" w:hAnsi="Arial Narrow" w:cs="Arial Unicode MS"/>
          <w:b/>
          <w:color w:val="000000"/>
          <w:sz w:val="28"/>
          <w:szCs w:val="28"/>
          <w:u w:val="single"/>
        </w:rPr>
        <w:t xml:space="preserve">del Agente </w:t>
      </w:r>
      <w:bookmarkStart w:id="0" w:name="_GoBack"/>
      <w:bookmarkEnd w:id="0"/>
      <w:r w:rsidRPr="008324E2">
        <w:rPr>
          <w:rFonts w:ascii="Arial Narrow" w:eastAsia="Arial Unicode MS" w:hAnsi="Arial Narrow" w:cs="Arial Unicode MS"/>
          <w:b/>
          <w:color w:val="000000"/>
          <w:sz w:val="28"/>
          <w:szCs w:val="28"/>
          <w:u w:val="single"/>
        </w:rPr>
        <w:t>de Policía Vial demandado</w:t>
      </w:r>
      <w:r>
        <w:rPr>
          <w:rFonts w:ascii="Arial Narrow" w:eastAsia="Times New Roman" w:hAnsi="Arial Narrow" w:cs="Arial"/>
          <w:b/>
          <w:sz w:val="28"/>
          <w:szCs w:val="28"/>
          <w:lang w:val="es-ES" w:eastAsia="es-ES"/>
        </w:rPr>
        <w:t>,</w:t>
      </w:r>
      <w:r>
        <w:rPr>
          <w:rFonts w:ascii="Arial Narrow" w:eastAsia="Times New Roman" w:hAnsi="Arial Narrow" w:cs="Arial Narrow"/>
          <w:color w:val="000000"/>
          <w:sz w:val="28"/>
          <w:szCs w:val="28"/>
          <w:lang w:eastAsia="es-MX"/>
        </w:rPr>
        <w:t xml:space="preserve"> </w:t>
      </w:r>
      <w:r w:rsidR="007350C6" w:rsidRPr="00B928E6">
        <w:rPr>
          <w:rFonts w:ascii="Arial Narrow" w:eastAsia="Times New Roman" w:hAnsi="Arial Narrow"/>
          <w:sz w:val="28"/>
          <w:szCs w:val="28"/>
          <w:lang w:val="es-ES" w:eastAsia="es-ES"/>
        </w:rPr>
        <w:t>ya que es un presupuesto procesal cuyo estudio es preferente sobre los que plantean vicios formales y de procedimiento, y previo al de los que controvierten el fondo del asunto, conforme lo ordenado en el artículo 250 fracción I y último párrafo, del Código Procesal Administrativo para el Estado de San Luis Potosí, que a la letra dice:</w:t>
      </w:r>
    </w:p>
    <w:p w:rsidR="007350C6" w:rsidRDefault="007350C6" w:rsidP="007350C6">
      <w:pPr>
        <w:spacing w:after="0" w:line="240" w:lineRule="auto"/>
        <w:ind w:firstLine="709"/>
        <w:jc w:val="both"/>
        <w:rPr>
          <w:rFonts w:ascii="Arial Narrow" w:eastAsia="Calibri" w:hAnsi="Arial Narrow" w:cs="Arial"/>
          <w:b/>
          <w:i/>
        </w:rPr>
      </w:pPr>
    </w:p>
    <w:p w:rsidR="007350C6" w:rsidRPr="00B928E6" w:rsidRDefault="007350C6" w:rsidP="007350C6">
      <w:pPr>
        <w:spacing w:after="0" w:line="240" w:lineRule="auto"/>
        <w:ind w:firstLine="709"/>
        <w:jc w:val="both"/>
        <w:rPr>
          <w:rFonts w:ascii="Arial Narrow" w:eastAsia="Calibri" w:hAnsi="Arial Narrow" w:cs="Arial"/>
          <w:i/>
        </w:rPr>
      </w:pPr>
      <w:r w:rsidRPr="00B928E6">
        <w:rPr>
          <w:rFonts w:ascii="Arial Narrow" w:eastAsia="Calibri" w:hAnsi="Arial Narrow" w:cs="Arial"/>
          <w:b/>
          <w:i/>
        </w:rPr>
        <w:t xml:space="preserve"> “Artículo 250.</w:t>
      </w:r>
      <w:r w:rsidRPr="00B928E6">
        <w:rPr>
          <w:rFonts w:ascii="Arial Narrow" w:eastAsia="Calibri" w:hAnsi="Arial Narrow" w:cs="Arial"/>
          <w:i/>
        </w:rPr>
        <w:t xml:space="preserve"> Se </w:t>
      </w:r>
      <w:r w:rsidRPr="00B928E6">
        <w:rPr>
          <w:rFonts w:ascii="Arial Narrow" w:eastAsia="Calibri" w:hAnsi="Arial Narrow" w:cs="Arial"/>
          <w:b/>
          <w:i/>
          <w:u w:val="single"/>
        </w:rPr>
        <w:t>declarará que un acto administrativo es ilegal</w:t>
      </w:r>
      <w:r w:rsidRPr="00B928E6">
        <w:rPr>
          <w:rFonts w:ascii="Arial Narrow" w:eastAsia="Calibri" w:hAnsi="Arial Narrow" w:cs="Arial"/>
          <w:i/>
        </w:rPr>
        <w:t xml:space="preserve"> cuando se demuestre alguna de las siguientes causales:</w:t>
      </w:r>
    </w:p>
    <w:p w:rsidR="007350C6" w:rsidRPr="00B928E6" w:rsidRDefault="007350C6" w:rsidP="007350C6">
      <w:pPr>
        <w:spacing w:after="0" w:line="240" w:lineRule="auto"/>
        <w:ind w:firstLine="709"/>
        <w:jc w:val="both"/>
        <w:rPr>
          <w:rFonts w:ascii="Arial Narrow" w:eastAsia="Calibri" w:hAnsi="Arial Narrow" w:cs="Arial"/>
          <w:i/>
        </w:rPr>
      </w:pPr>
    </w:p>
    <w:p w:rsidR="007350C6" w:rsidRPr="00B928E6" w:rsidRDefault="007350C6" w:rsidP="007350C6">
      <w:pPr>
        <w:spacing w:after="0" w:line="240" w:lineRule="auto"/>
        <w:ind w:firstLine="709"/>
        <w:jc w:val="both"/>
        <w:rPr>
          <w:rFonts w:ascii="Arial Narrow" w:eastAsia="Calibri" w:hAnsi="Arial Narrow" w:cs="Arial"/>
          <w:i/>
        </w:rPr>
      </w:pPr>
      <w:r w:rsidRPr="00B928E6">
        <w:rPr>
          <w:rFonts w:ascii="Arial Narrow" w:eastAsia="Calibri" w:hAnsi="Arial Narrow" w:cs="Arial"/>
          <w:b/>
          <w:i/>
        </w:rPr>
        <w:t xml:space="preserve">“…I. </w:t>
      </w:r>
      <w:r w:rsidRPr="00B928E6">
        <w:rPr>
          <w:rFonts w:ascii="Arial Narrow" w:eastAsia="Calibri" w:hAnsi="Arial Narrow" w:cs="Arial"/>
          <w:b/>
          <w:i/>
          <w:u w:val="single"/>
        </w:rPr>
        <w:t>Incompetencia del funcionario</w:t>
      </w:r>
      <w:r w:rsidRPr="00B928E6">
        <w:rPr>
          <w:rFonts w:ascii="Arial Narrow" w:eastAsia="Calibri" w:hAnsi="Arial Narrow" w:cs="Arial"/>
          <w:i/>
        </w:rPr>
        <w:t xml:space="preserve"> que lo haya dictado u ordenado, o tramitado el procedimiento del que deriva dicha resolución;…”</w:t>
      </w:r>
    </w:p>
    <w:p w:rsidR="007350C6" w:rsidRPr="00B928E6" w:rsidRDefault="007350C6" w:rsidP="007350C6">
      <w:pPr>
        <w:spacing w:after="0" w:line="240" w:lineRule="auto"/>
        <w:ind w:firstLine="709"/>
        <w:jc w:val="both"/>
        <w:rPr>
          <w:rFonts w:ascii="Arial Narrow" w:eastAsia="Calibri" w:hAnsi="Arial Narrow" w:cs="Arial"/>
          <w:i/>
        </w:rPr>
      </w:pPr>
    </w:p>
    <w:p w:rsidR="007350C6" w:rsidRPr="00B928E6" w:rsidRDefault="007350C6" w:rsidP="007350C6">
      <w:pPr>
        <w:spacing w:after="0" w:line="240" w:lineRule="auto"/>
        <w:ind w:firstLine="709"/>
        <w:jc w:val="both"/>
        <w:rPr>
          <w:rFonts w:ascii="Arial Narrow" w:eastAsia="Calibri" w:hAnsi="Arial Narrow" w:cs="Arial"/>
          <w:i/>
        </w:rPr>
      </w:pPr>
      <w:r w:rsidRPr="00B928E6">
        <w:rPr>
          <w:rFonts w:ascii="Arial Narrow" w:eastAsia="Calibri" w:hAnsi="Arial Narrow" w:cs="Arial"/>
          <w:i/>
        </w:rPr>
        <w:t>“… La Sala podrá hacer valer de oficio, por ser de orden público, la incompetencia de la autoridad para dictar la resolución impugnada y la ausencia total de fundamentación o motivación en dicha resolución.</w:t>
      </w:r>
    </w:p>
    <w:p w:rsidR="007350C6" w:rsidRPr="00B928E6" w:rsidRDefault="007350C6" w:rsidP="007350C6">
      <w:pPr>
        <w:spacing w:after="0" w:line="240" w:lineRule="auto"/>
        <w:ind w:firstLine="709"/>
        <w:jc w:val="both"/>
        <w:rPr>
          <w:rFonts w:ascii="Arial Narrow" w:eastAsia="Calibri" w:hAnsi="Arial Narrow" w:cs="Arial"/>
          <w:i/>
        </w:rPr>
      </w:pPr>
      <w:r w:rsidRPr="00B928E6">
        <w:rPr>
          <w:rFonts w:ascii="Arial Narrow" w:eastAsia="Calibri" w:hAnsi="Arial Narrow" w:cs="Arial"/>
          <w:i/>
        </w:rPr>
        <w:t>“…Para declarar o no la nulidad de un acto administrativo, la Sala deberá estarse además, a lo previsto en Libro Segundo de este Código.”</w:t>
      </w:r>
    </w:p>
    <w:p w:rsidR="004B14D1" w:rsidRDefault="004B14D1" w:rsidP="007350C6">
      <w:pPr>
        <w:spacing w:after="0" w:line="240" w:lineRule="auto"/>
        <w:ind w:firstLine="709"/>
        <w:jc w:val="both"/>
        <w:rPr>
          <w:rFonts w:ascii="Arial Narrow" w:eastAsia="Calibri" w:hAnsi="Arial Narrow" w:cs="Arial"/>
          <w:i/>
        </w:rPr>
      </w:pPr>
    </w:p>
    <w:p w:rsidR="007350C6" w:rsidRPr="00B928E6" w:rsidRDefault="007350C6" w:rsidP="007350C6">
      <w:pPr>
        <w:spacing w:after="0" w:line="240" w:lineRule="auto"/>
        <w:ind w:firstLine="709"/>
        <w:jc w:val="both"/>
        <w:rPr>
          <w:rFonts w:ascii="Arial Narrow" w:eastAsia="Calibri" w:hAnsi="Arial Narrow" w:cs="Arial"/>
          <w:i/>
        </w:rPr>
      </w:pPr>
      <w:r w:rsidRPr="00B928E6">
        <w:rPr>
          <w:rFonts w:ascii="Arial Narrow" w:eastAsia="Calibri" w:hAnsi="Arial Narrow" w:cs="Arial"/>
          <w:i/>
        </w:rPr>
        <w:t>[Énfasis añadido]</w:t>
      </w:r>
    </w:p>
    <w:p w:rsidR="00415088" w:rsidRDefault="00415088" w:rsidP="007350C6">
      <w:pPr>
        <w:spacing w:after="0" w:line="360" w:lineRule="auto"/>
        <w:ind w:firstLine="709"/>
        <w:jc w:val="both"/>
        <w:rPr>
          <w:rFonts w:ascii="Arial Narrow" w:eastAsia="Calibri" w:hAnsi="Arial Narrow" w:cs="Arial"/>
          <w:sz w:val="28"/>
          <w:szCs w:val="28"/>
        </w:rPr>
      </w:pPr>
    </w:p>
    <w:p w:rsidR="007350C6" w:rsidRPr="00B928E6" w:rsidRDefault="007350C6" w:rsidP="00415088">
      <w:pPr>
        <w:spacing w:after="0" w:line="360" w:lineRule="auto"/>
        <w:ind w:firstLine="709"/>
        <w:jc w:val="both"/>
        <w:rPr>
          <w:rFonts w:ascii="Arial Narrow" w:eastAsia="Calibri" w:hAnsi="Arial Narrow" w:cs="Arial"/>
          <w:sz w:val="28"/>
          <w:szCs w:val="28"/>
        </w:rPr>
      </w:pPr>
      <w:r w:rsidRPr="00B928E6">
        <w:rPr>
          <w:rFonts w:ascii="Arial Narrow" w:eastAsia="Calibri" w:hAnsi="Arial Narrow" w:cs="Arial"/>
          <w:sz w:val="28"/>
          <w:szCs w:val="28"/>
        </w:rPr>
        <w:t xml:space="preserve">Asimismo resulta aplicable a lo anterior, la Tesis Aislada </w:t>
      </w:r>
      <w:r w:rsidR="00415088" w:rsidRPr="00B928E6">
        <w:rPr>
          <w:rFonts w:ascii="Arial Narrow" w:eastAsia="Calibri" w:hAnsi="Arial Narrow" w:cs="Arial"/>
          <w:sz w:val="28"/>
          <w:szCs w:val="28"/>
        </w:rPr>
        <w:t>XII.2o.2 A (10a.)</w:t>
      </w:r>
      <w:r w:rsidR="00415088">
        <w:rPr>
          <w:rFonts w:ascii="Arial Narrow" w:eastAsia="Calibri" w:hAnsi="Arial Narrow" w:cs="Arial"/>
          <w:sz w:val="28"/>
          <w:szCs w:val="28"/>
        </w:rPr>
        <w:t xml:space="preserve">, pronunciada por </w:t>
      </w:r>
      <w:r w:rsidRPr="00B928E6">
        <w:rPr>
          <w:rFonts w:ascii="Arial Narrow" w:eastAsia="Calibri" w:hAnsi="Arial Narrow" w:cs="Arial"/>
          <w:sz w:val="28"/>
          <w:szCs w:val="28"/>
        </w:rPr>
        <w:t xml:space="preserve">el Segundo Tribunal Colegiado del Décimo Segundo Circuito, publicada </w:t>
      </w:r>
      <w:r w:rsidR="00415088" w:rsidRPr="006C3392">
        <w:rPr>
          <w:rFonts w:ascii="Arial Narrow" w:eastAsia="Calibri" w:hAnsi="Arial Narrow" w:cs="Arial"/>
          <w:sz w:val="28"/>
          <w:szCs w:val="28"/>
        </w:rPr>
        <w:t xml:space="preserve">en la página </w:t>
      </w:r>
      <w:r w:rsidR="00415088" w:rsidRPr="00B928E6">
        <w:rPr>
          <w:rFonts w:ascii="Arial Narrow" w:eastAsia="Calibri" w:hAnsi="Arial Narrow" w:cs="Arial"/>
          <w:sz w:val="28"/>
          <w:szCs w:val="28"/>
        </w:rPr>
        <w:t>2300</w:t>
      </w:r>
      <w:r w:rsidR="00415088" w:rsidRPr="006C3392">
        <w:rPr>
          <w:rFonts w:ascii="Arial Narrow" w:eastAsia="Calibri" w:hAnsi="Arial Narrow" w:cs="Arial"/>
          <w:sz w:val="28"/>
          <w:szCs w:val="28"/>
        </w:rPr>
        <w:t xml:space="preserve">, </w:t>
      </w:r>
      <w:r w:rsidR="00415088">
        <w:rPr>
          <w:rFonts w:ascii="Arial Narrow" w:eastAsia="Calibri" w:hAnsi="Arial Narrow" w:cs="Arial"/>
          <w:sz w:val="28"/>
          <w:szCs w:val="28"/>
        </w:rPr>
        <w:t>Tomo II</w:t>
      </w:r>
      <w:r w:rsidR="00415088" w:rsidRPr="006C3392">
        <w:rPr>
          <w:rFonts w:ascii="Arial Narrow" w:eastAsia="Calibri" w:hAnsi="Arial Narrow" w:cs="Arial"/>
          <w:sz w:val="28"/>
          <w:szCs w:val="28"/>
        </w:rPr>
        <w:t xml:space="preserve">I, </w:t>
      </w:r>
      <w:r w:rsidR="00415088">
        <w:rPr>
          <w:rFonts w:ascii="Arial Narrow" w:eastAsia="Calibri" w:hAnsi="Arial Narrow" w:cs="Arial"/>
          <w:sz w:val="28"/>
          <w:szCs w:val="28"/>
        </w:rPr>
        <w:t>Febrero de 2014</w:t>
      </w:r>
      <w:r w:rsidR="00415088" w:rsidRPr="006C3392">
        <w:rPr>
          <w:rFonts w:ascii="Arial Narrow" w:eastAsia="Calibri" w:hAnsi="Arial Narrow" w:cs="Arial"/>
          <w:sz w:val="28"/>
          <w:szCs w:val="28"/>
        </w:rPr>
        <w:t xml:space="preserve">, </w:t>
      </w:r>
      <w:r w:rsidR="00415088">
        <w:rPr>
          <w:rFonts w:ascii="Arial Narrow" w:eastAsia="Calibri" w:hAnsi="Arial Narrow" w:cs="Arial"/>
          <w:sz w:val="28"/>
          <w:szCs w:val="28"/>
        </w:rPr>
        <w:t>Décim</w:t>
      </w:r>
      <w:r w:rsidR="00415088" w:rsidRPr="006C3392">
        <w:rPr>
          <w:rFonts w:ascii="Arial Narrow" w:eastAsia="Calibri" w:hAnsi="Arial Narrow" w:cs="Arial"/>
          <w:sz w:val="28"/>
          <w:szCs w:val="28"/>
        </w:rPr>
        <w:t xml:space="preserve">a Época, del Semanario Judicial de la Federación, Registro: </w:t>
      </w:r>
      <w:r w:rsidR="00415088" w:rsidRPr="00B928E6">
        <w:rPr>
          <w:rFonts w:ascii="Arial Narrow" w:eastAsia="Calibri" w:hAnsi="Arial Narrow" w:cs="Arial"/>
          <w:sz w:val="28"/>
          <w:szCs w:val="28"/>
        </w:rPr>
        <w:t>2005663</w:t>
      </w:r>
      <w:r w:rsidR="00415088" w:rsidRPr="006C3392">
        <w:rPr>
          <w:rFonts w:ascii="Arial Narrow" w:eastAsia="Calibri" w:hAnsi="Arial Narrow" w:cs="Arial"/>
          <w:sz w:val="28"/>
          <w:szCs w:val="28"/>
        </w:rPr>
        <w:t xml:space="preserve">, que </w:t>
      </w:r>
      <w:r w:rsidRPr="00B928E6">
        <w:rPr>
          <w:rFonts w:ascii="Arial Narrow" w:eastAsia="Calibri" w:hAnsi="Arial Narrow" w:cs="Arial"/>
          <w:sz w:val="28"/>
          <w:szCs w:val="28"/>
        </w:rPr>
        <w:t>establece:</w:t>
      </w:r>
    </w:p>
    <w:p w:rsidR="007350C6" w:rsidRPr="00B928E6" w:rsidRDefault="007350C6" w:rsidP="007350C6">
      <w:pPr>
        <w:spacing w:after="0" w:line="360" w:lineRule="auto"/>
        <w:ind w:firstLine="709"/>
        <w:jc w:val="both"/>
        <w:rPr>
          <w:rFonts w:ascii="Arial Narrow" w:eastAsia="Calibri" w:hAnsi="Arial Narrow" w:cs="Arial"/>
          <w:sz w:val="28"/>
          <w:szCs w:val="28"/>
        </w:rPr>
      </w:pPr>
    </w:p>
    <w:p w:rsidR="007350C6" w:rsidRDefault="007350C6" w:rsidP="007350C6">
      <w:pPr>
        <w:spacing w:after="0" w:line="240" w:lineRule="auto"/>
        <w:ind w:firstLine="709"/>
        <w:jc w:val="both"/>
        <w:rPr>
          <w:rFonts w:ascii="Arial Narrow" w:eastAsia="Calibri" w:hAnsi="Arial Narrow" w:cs="Arial"/>
          <w:i/>
          <w:sz w:val="24"/>
          <w:szCs w:val="24"/>
        </w:rPr>
      </w:pPr>
      <w:r w:rsidRPr="00B928E6">
        <w:rPr>
          <w:rFonts w:ascii="Arial Narrow" w:eastAsia="Calibri" w:hAnsi="Arial Narrow" w:cs="Arial"/>
          <w:b/>
          <w:i/>
          <w:sz w:val="24"/>
          <w:szCs w:val="24"/>
        </w:rPr>
        <w:t>“CONCEPTOS DE IMPUGNACIÓN EN EL JUICIO CONTENCIOSO ADMINISTRATIVO FEDERAL. EL ESTUDIO DE LOS RELACIONADOS CON LA COMPETENCIA DE LA AUTORIDAD DEMANDADA ES PREFERENTE SOBRE LOS QUE PLANTEAN VICIOS FORMALES Y DE PROCEDIMIENTO, Y PREVIO AL DE LOS QUE CONTROVIERTEN EL FONDO DEL ASUNTO.</w:t>
      </w:r>
      <w:r w:rsidRPr="00B928E6">
        <w:rPr>
          <w:rFonts w:ascii="Arial Narrow" w:eastAsia="Calibri" w:hAnsi="Arial Narrow" w:cs="Arial"/>
          <w:i/>
          <w:sz w:val="24"/>
          <w:szCs w:val="24"/>
        </w:rPr>
        <w:t xml:space="preserve"> El artículo 51, fracción I, de la Ley Federal de Procedimiento Contencioso Administrativo establece, como causa de ilegalidad, la incompetencia del funcionario que haya dictado la resolución impugnada, ordenado o tramitado el procedimiento del que ésta deriva, la cual se refiere a un presupuesto esencial de validez de todo acto de autoridad, cuyo estudio es preferente, por referirse a una cuestión de orden público. Esta relevancia ha sido destacada por la jurisprudencia de la Suprema Corte de Justicia de la Nación, al determinar que la actualización de la hipótesis señalada produce la nulidad lisa y llana del acto controvertido. Por tal motivo, los vicios formales o de procedimiento establecidos en las fracciones II y III del artículo mencionado, cuya actualización produce una nulidad para efectos, no generarán un mayor beneficio al actor que el obtenido por aquella nulidad lisa y llana. Por otra parte, del penúltimo párrafo del propio precepto, a partir de la reforma publicada en el Diario Oficial de la Federación el 10 de diciembre de 2010 en que se adicionó, se advierte que, cuando concurran conceptos de anulación relativos a la incompetencia de la autoridad, con otros relativos al fondo del asunto, se privilegiará, en primer orden, el estudio de aquéllos, pues, de resultar fundados, su análisis </w:t>
      </w:r>
      <w:r w:rsidRPr="00B928E6">
        <w:rPr>
          <w:rFonts w:ascii="Arial Narrow" w:eastAsia="Calibri" w:hAnsi="Arial Narrow" w:cs="Arial"/>
          <w:b/>
          <w:i/>
          <w:sz w:val="24"/>
          <w:szCs w:val="24"/>
          <w:u w:val="single"/>
        </w:rPr>
        <w:t>se justifica en atención a que el fin perseguido es determinar si alguno de ellos genera un mayor beneficio al actor que el alcanzado por la incompetencia de la autoridad</w:t>
      </w:r>
      <w:r w:rsidRPr="00B928E6">
        <w:rPr>
          <w:rFonts w:ascii="Arial Narrow" w:eastAsia="Calibri" w:hAnsi="Arial Narrow" w:cs="Arial"/>
          <w:i/>
          <w:sz w:val="24"/>
          <w:szCs w:val="24"/>
        </w:rPr>
        <w:t xml:space="preserve">. En estas condiciones, se concluye que siempre que concurran en el juicio contencioso administrativo conceptos de impugnación relacionados con la competencia de la autoridad demandada, por su propia naturaleza, su estudio es preferente sobre los que plantean vicios formales y de procedimiento, y previo al de los que controvierten el fondo del asunto, porque el mayor beneficio que ello puede producir, guarda relación con la nulidad lisa y llana que se hubiera alcanzado, en su caso, por la </w:t>
      </w:r>
      <w:r w:rsidR="00415088">
        <w:rPr>
          <w:rFonts w:ascii="Arial Narrow" w:eastAsia="Calibri" w:hAnsi="Arial Narrow" w:cs="Arial"/>
          <w:i/>
          <w:sz w:val="24"/>
          <w:szCs w:val="24"/>
        </w:rPr>
        <w:t>incompetencia de la autoridad. ...</w:t>
      </w:r>
      <w:r w:rsidRPr="00B928E6">
        <w:rPr>
          <w:rFonts w:ascii="Arial Narrow" w:eastAsia="Calibri" w:hAnsi="Arial Narrow" w:cs="Arial"/>
          <w:i/>
          <w:sz w:val="24"/>
          <w:szCs w:val="24"/>
        </w:rPr>
        <w:t>”</w:t>
      </w:r>
    </w:p>
    <w:p w:rsidR="004B14D1" w:rsidRDefault="004B14D1" w:rsidP="007350C6">
      <w:pPr>
        <w:spacing w:after="0" w:line="240" w:lineRule="auto"/>
        <w:ind w:firstLine="709"/>
        <w:jc w:val="both"/>
        <w:rPr>
          <w:rFonts w:ascii="Arial Narrow" w:eastAsia="Calibri" w:hAnsi="Arial Narrow" w:cs="Arial"/>
          <w:i/>
          <w:sz w:val="24"/>
          <w:szCs w:val="24"/>
        </w:rPr>
      </w:pPr>
    </w:p>
    <w:p w:rsidR="004B14D1" w:rsidRPr="00B928E6" w:rsidRDefault="004B14D1" w:rsidP="007350C6">
      <w:pPr>
        <w:spacing w:after="0" w:line="240" w:lineRule="auto"/>
        <w:ind w:firstLine="709"/>
        <w:jc w:val="both"/>
        <w:rPr>
          <w:rFonts w:ascii="Arial Narrow" w:eastAsia="Calibri" w:hAnsi="Arial Narrow" w:cs="Arial"/>
          <w:i/>
          <w:sz w:val="24"/>
          <w:szCs w:val="24"/>
        </w:rPr>
      </w:pPr>
      <w:r>
        <w:rPr>
          <w:rFonts w:ascii="Arial Narrow" w:eastAsia="Calibri" w:hAnsi="Arial Narrow" w:cs="Arial"/>
          <w:i/>
          <w:sz w:val="24"/>
          <w:szCs w:val="24"/>
        </w:rPr>
        <w:t>[Énfasis añadido]</w:t>
      </w:r>
    </w:p>
    <w:p w:rsidR="007350C6" w:rsidRDefault="007350C6" w:rsidP="007350C6">
      <w:pPr>
        <w:spacing w:after="0" w:line="360" w:lineRule="auto"/>
        <w:ind w:firstLine="709"/>
        <w:jc w:val="both"/>
        <w:rPr>
          <w:rFonts w:ascii="Arial Narrow" w:eastAsia="Times New Roman" w:hAnsi="Arial Narrow" w:cs="Arial"/>
          <w:sz w:val="28"/>
          <w:szCs w:val="28"/>
          <w:lang w:val="es-ES" w:eastAsia="es-ES"/>
        </w:rPr>
      </w:pPr>
    </w:p>
    <w:p w:rsidR="007350C6" w:rsidRDefault="007350C6" w:rsidP="007350C6">
      <w:pPr>
        <w:spacing w:after="0" w:line="360" w:lineRule="auto"/>
        <w:ind w:firstLine="709"/>
        <w:jc w:val="both"/>
        <w:rPr>
          <w:rFonts w:ascii="Arial Narrow" w:hAnsi="Arial Narrow"/>
          <w:sz w:val="28"/>
          <w:szCs w:val="28"/>
          <w:lang w:val="es-ES"/>
        </w:rPr>
      </w:pPr>
      <w:r>
        <w:rPr>
          <w:rFonts w:ascii="Arial Narrow" w:eastAsia="Times New Roman" w:hAnsi="Arial Narrow"/>
          <w:sz w:val="28"/>
          <w:szCs w:val="28"/>
          <w:lang w:val="es-ES" w:eastAsia="es-ES"/>
        </w:rPr>
        <w:t xml:space="preserve">Conceptos de impugnación que se estudian en forma conjunta al estar vinculados entre sí, y se analizan en relación </w:t>
      </w:r>
      <w:r w:rsidRPr="00F9082B">
        <w:rPr>
          <w:rFonts w:ascii="Arial Narrow" w:hAnsi="Arial Narrow" w:cs="Arial"/>
          <w:sz w:val="28"/>
          <w:szCs w:val="28"/>
        </w:rPr>
        <w:t xml:space="preserve">con las diversas constancias y probanzas ofrecidas por las partes </w:t>
      </w:r>
      <w:r w:rsidRPr="007350C6">
        <w:rPr>
          <w:rFonts w:ascii="Arial Narrow" w:hAnsi="Arial Narrow" w:cs="Arial"/>
          <w:sz w:val="28"/>
          <w:szCs w:val="28"/>
        </w:rPr>
        <w:t>que obran en autos de este expediente</w:t>
      </w:r>
      <w:r>
        <w:rPr>
          <w:rFonts w:ascii="Arial Narrow" w:hAnsi="Arial Narrow" w:cs="Arial"/>
          <w:sz w:val="28"/>
          <w:szCs w:val="28"/>
        </w:rPr>
        <w:t xml:space="preserve">, y </w:t>
      </w:r>
      <w:r w:rsidRPr="007350C6">
        <w:rPr>
          <w:rFonts w:ascii="Arial Narrow" w:hAnsi="Arial Narrow"/>
          <w:sz w:val="28"/>
          <w:szCs w:val="28"/>
          <w:lang w:val="es-ES"/>
        </w:rPr>
        <w:t>que en la parte medular dicen</w:t>
      </w:r>
      <w:r>
        <w:rPr>
          <w:rFonts w:ascii="Arial Narrow" w:hAnsi="Arial Narrow"/>
          <w:sz w:val="28"/>
          <w:szCs w:val="28"/>
          <w:lang w:val="es-ES"/>
        </w:rPr>
        <w:t>:</w:t>
      </w:r>
    </w:p>
    <w:p w:rsidR="007350C6" w:rsidRDefault="007350C6" w:rsidP="007350C6">
      <w:pPr>
        <w:spacing w:after="0" w:line="360" w:lineRule="auto"/>
        <w:ind w:firstLine="709"/>
        <w:jc w:val="both"/>
        <w:rPr>
          <w:rFonts w:ascii="Arial Narrow" w:eastAsia="Times New Roman" w:hAnsi="Arial Narrow" w:cs="Arial"/>
          <w:sz w:val="28"/>
          <w:szCs w:val="28"/>
          <w:lang w:val="es-ES" w:eastAsia="es-ES"/>
        </w:rPr>
      </w:pPr>
    </w:p>
    <w:p w:rsidR="007350C6" w:rsidRDefault="007350C6" w:rsidP="007350C6">
      <w:pPr>
        <w:pStyle w:val="Sinespaciado"/>
        <w:spacing w:line="276" w:lineRule="aut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u w:val="single"/>
        </w:rPr>
        <w:t>PRIMERO.</w:t>
      </w:r>
      <w:r>
        <w:rPr>
          <w:rFonts w:ascii="Arial Narrow" w:eastAsia="Arial Unicode MS" w:hAnsi="Arial Narrow" w:cs="Arial Unicode MS"/>
          <w:b/>
          <w:i/>
          <w:sz w:val="24"/>
          <w:szCs w:val="24"/>
        </w:rPr>
        <w:t>- ES ILEGAL LA BOLETA DE INFRACCIÓN QUE EN ESTA VÍA SE IMPUGNA...EN VIRTUD DE ESTAR INDEBIDA E INSUFICIENTEMENTE FUNDADA LA COMPETENCIA MATERIAL Y TERRITORIAL DE LA AUTORIDAD DEMANDADA...”</w:t>
      </w:r>
    </w:p>
    <w:p w:rsidR="007350C6" w:rsidRDefault="007350C6" w:rsidP="007350C6">
      <w:pPr>
        <w:pStyle w:val="Sinespaciado"/>
        <w:spacing w:line="276" w:lineRule="auto"/>
        <w:ind w:firstLine="709"/>
        <w:jc w:val="both"/>
        <w:rPr>
          <w:rFonts w:ascii="Arial Narrow" w:eastAsia="Arial Unicode MS" w:hAnsi="Arial Narrow" w:cs="Arial Unicode MS"/>
          <w:i/>
          <w:sz w:val="24"/>
          <w:szCs w:val="24"/>
        </w:rPr>
      </w:pPr>
    </w:p>
    <w:p w:rsidR="007350C6" w:rsidRDefault="007350C6" w:rsidP="007350C6">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58085A">
        <w:rPr>
          <w:rFonts w:ascii="Arial Narrow" w:eastAsia="Arial Unicode MS" w:hAnsi="Arial Narrow" w:cs="Arial Unicode MS"/>
          <w:i/>
          <w:sz w:val="24"/>
          <w:szCs w:val="24"/>
        </w:rPr>
        <w:t>La ilegalidad en comento se hace presente desde que la autoridad pretende fundar su competencia para la emisión del acto, pues la Ley de Tránsito del Estado de San Luis otorga facultades para la aplicación de sanciones por infracciones a las disposiciones del Reglamento de Tránsito a la figura de Agente de Tránsito y nunca menciona la figura de Policía Vial.”</w:t>
      </w:r>
    </w:p>
    <w:p w:rsidR="0058085A" w:rsidRDefault="0058085A" w:rsidP="007350C6">
      <w:pPr>
        <w:pStyle w:val="Sinespaciado"/>
        <w:spacing w:line="276" w:lineRule="auto"/>
        <w:ind w:firstLine="709"/>
        <w:jc w:val="both"/>
        <w:rPr>
          <w:rFonts w:ascii="Arial Narrow" w:eastAsia="Arial Unicode MS" w:hAnsi="Arial Narrow" w:cs="Arial Unicode MS"/>
          <w:i/>
          <w:sz w:val="24"/>
          <w:szCs w:val="24"/>
        </w:rPr>
      </w:pPr>
    </w:p>
    <w:p w:rsidR="004557B5" w:rsidRDefault="004557B5" w:rsidP="007350C6">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“...el artículo 3º fracción III del Reglamento citado por la autoridad con el mismo fin de fundamentar su competencia, es el tenor siguiente...”</w:t>
      </w:r>
    </w:p>
    <w:p w:rsidR="004557B5" w:rsidRDefault="004557B5" w:rsidP="007350C6">
      <w:pPr>
        <w:pStyle w:val="Sinespaciado"/>
        <w:spacing w:line="276" w:lineRule="auto"/>
        <w:ind w:firstLine="709"/>
        <w:jc w:val="both"/>
        <w:rPr>
          <w:rFonts w:ascii="Arial Narrow" w:eastAsia="Arial Unicode MS" w:hAnsi="Arial Narrow" w:cs="Arial Unicode MS"/>
          <w:i/>
          <w:sz w:val="24"/>
          <w:szCs w:val="24"/>
        </w:rPr>
      </w:pPr>
    </w:p>
    <w:p w:rsidR="0058085A" w:rsidRPr="007350C6" w:rsidRDefault="0058085A" w:rsidP="007350C6">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FA0701">
        <w:rPr>
          <w:rFonts w:ascii="Arial Narrow" w:eastAsia="Arial Unicode MS" w:hAnsi="Arial Narrow" w:cs="Arial Unicode MS"/>
          <w:i/>
          <w:sz w:val="24"/>
          <w:szCs w:val="24"/>
        </w:rPr>
        <w:t>de la simple lectura de la boleta de infracción se deprende, que el C... emitió el acto en su carácter de “POLICÍA VIAL” y no de “AGENTE DE TRÁNSITO” como debió haber sido... las facultades del agente d</w:t>
      </w:r>
      <w:r w:rsidR="004B14D1">
        <w:rPr>
          <w:rFonts w:ascii="Arial Narrow" w:eastAsia="Arial Unicode MS" w:hAnsi="Arial Narrow" w:cs="Arial Unicode MS"/>
          <w:i/>
          <w:sz w:val="24"/>
          <w:szCs w:val="24"/>
        </w:rPr>
        <w:t>e</w:t>
      </w:r>
      <w:r w:rsidR="00FA0701">
        <w:rPr>
          <w:rFonts w:ascii="Arial Narrow" w:eastAsia="Arial Unicode MS" w:hAnsi="Arial Narrow" w:cs="Arial Unicode MS"/>
          <w:i/>
          <w:sz w:val="24"/>
          <w:szCs w:val="24"/>
        </w:rPr>
        <w:t xml:space="preserve"> tránsito están delimitadas por la fracción citada por la autoridad, a decir que es un policía vial de la Dirección , adscrito a la Dirección de Policía Vial, </w:t>
      </w:r>
      <w:r w:rsidR="00FA0701">
        <w:rPr>
          <w:rFonts w:ascii="Arial Narrow" w:eastAsia="Arial Unicode MS" w:hAnsi="Arial Narrow" w:cs="Arial Unicode MS"/>
          <w:b/>
          <w:i/>
          <w:sz w:val="24"/>
          <w:szCs w:val="24"/>
          <w:u w:val="single"/>
        </w:rPr>
        <w:t xml:space="preserve">a cargo de la vigilancia del Tránsito, </w:t>
      </w:r>
      <w:r w:rsidR="004B14D1">
        <w:rPr>
          <w:rFonts w:ascii="Arial Narrow" w:eastAsia="Arial Unicode MS" w:hAnsi="Arial Narrow" w:cs="Arial Unicode MS"/>
          <w:b/>
          <w:i/>
          <w:sz w:val="24"/>
          <w:szCs w:val="24"/>
          <w:u w:val="single"/>
        </w:rPr>
        <w:t>a</w:t>
      </w:r>
      <w:r w:rsidR="00FA0701">
        <w:rPr>
          <w:rFonts w:ascii="Arial Narrow" w:eastAsia="Arial Unicode MS" w:hAnsi="Arial Narrow" w:cs="Arial Unicode MS"/>
          <w:b/>
          <w:i/>
          <w:sz w:val="24"/>
          <w:szCs w:val="24"/>
          <w:u w:val="single"/>
        </w:rPr>
        <w:t>sí como de la aplicación de sanciones por infracciones a las disposiciones del Reglamento</w:t>
      </w:r>
      <w:r w:rsidR="00FA0701">
        <w:rPr>
          <w:rFonts w:ascii="Arial Narrow" w:eastAsia="Arial Unicode MS" w:hAnsi="Arial Narrow" w:cs="Arial Unicode MS"/>
          <w:i/>
          <w:sz w:val="24"/>
          <w:szCs w:val="24"/>
        </w:rPr>
        <w:t>...</w:t>
      </w:r>
      <w:r w:rsidR="00FA0701">
        <w:rPr>
          <w:rFonts w:ascii="Arial Narrow" w:eastAsia="Arial Unicode MS" w:hAnsi="Arial Narrow" w:cs="Arial Unicode MS"/>
          <w:b/>
          <w:i/>
          <w:sz w:val="24"/>
          <w:szCs w:val="24"/>
          <w:u w:val="single"/>
        </w:rPr>
        <w:t xml:space="preserve"> </w:t>
      </w:r>
      <w:r w:rsidR="00FA0701">
        <w:rPr>
          <w:rFonts w:ascii="Arial Narrow" w:eastAsia="Arial Unicode MS" w:hAnsi="Arial Narrow" w:cs="Arial Unicode MS"/>
          <w:i/>
          <w:sz w:val="24"/>
          <w:szCs w:val="24"/>
        </w:rPr>
        <w:t xml:space="preserve"> </w:t>
      </w:r>
    </w:p>
    <w:p w:rsidR="007350C6" w:rsidRDefault="007350C6" w:rsidP="007350C6">
      <w:pPr>
        <w:pStyle w:val="Sinespaciado"/>
        <w:spacing w:line="276" w:lineRule="auto"/>
        <w:ind w:firstLine="709"/>
        <w:jc w:val="both"/>
        <w:rPr>
          <w:rFonts w:ascii="Arial Narrow" w:eastAsia="Arial Unicode MS" w:hAnsi="Arial Narrow" w:cs="Arial Unicode MS"/>
          <w:b/>
          <w:i/>
          <w:sz w:val="24"/>
          <w:szCs w:val="24"/>
        </w:rPr>
      </w:pPr>
    </w:p>
    <w:p w:rsidR="007350C6" w:rsidRDefault="00FA0701" w:rsidP="007350C6">
      <w:pPr>
        <w:pStyle w:val="Sinespaciado"/>
        <w:spacing w:line="276" w:lineRule="auto"/>
        <w:ind w:firstLine="709"/>
        <w:jc w:val="both"/>
        <w:rPr>
          <w:rFonts w:ascii="Arial Narrow" w:eastAsia="Arial Unicode MS" w:hAnsi="Arial Narrow" w:cs="Arial Unicode MS"/>
          <w:i/>
          <w:sz w:val="24"/>
          <w:szCs w:val="24"/>
        </w:rPr>
      </w:pPr>
      <w:r w:rsidRPr="00FA0701">
        <w:rPr>
          <w:rFonts w:ascii="Arial Narrow" w:eastAsia="Arial Unicode MS" w:hAnsi="Arial Narrow" w:cs="Arial Unicode MS"/>
          <w:i/>
          <w:sz w:val="24"/>
          <w:szCs w:val="24"/>
        </w:rPr>
        <w:t>“</w:t>
      </w:r>
      <w:r>
        <w:rPr>
          <w:rFonts w:ascii="Arial Narrow" w:eastAsia="Arial Unicode MS" w:hAnsi="Arial Narrow" w:cs="Arial Unicode MS"/>
          <w:i/>
          <w:sz w:val="24"/>
          <w:szCs w:val="24"/>
        </w:rPr>
        <w:t>...se trata de un acto arbitrario, ya que la emisora en su carácter de policía vial no era la autoridad competente para emitir tal acto, toda vez que es una facultad expresamente conferida en la ley al AGENTE DE TRÁNSITO...”</w:t>
      </w:r>
      <w:r w:rsidR="004557B5">
        <w:rPr>
          <w:rFonts w:ascii="Arial Narrow" w:eastAsia="Arial Unicode MS" w:hAnsi="Arial Narrow" w:cs="Arial Unicode MS"/>
          <w:i/>
          <w:sz w:val="24"/>
          <w:szCs w:val="24"/>
        </w:rPr>
        <w:t xml:space="preserve"> </w:t>
      </w:r>
    </w:p>
    <w:p w:rsidR="004557B5" w:rsidRDefault="004557B5" w:rsidP="007350C6">
      <w:pPr>
        <w:pStyle w:val="Sinespaciado"/>
        <w:spacing w:line="276" w:lineRule="auto"/>
        <w:ind w:firstLine="709"/>
        <w:jc w:val="both"/>
        <w:rPr>
          <w:rFonts w:ascii="Arial Narrow" w:eastAsia="Arial Unicode MS" w:hAnsi="Arial Narrow" w:cs="Arial Unicode MS"/>
          <w:i/>
          <w:sz w:val="24"/>
          <w:szCs w:val="24"/>
        </w:rPr>
      </w:pPr>
    </w:p>
    <w:p w:rsidR="004557B5" w:rsidRDefault="004557B5" w:rsidP="007350C6">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“...Lo anterior se ve robustecido con el artículo 4º en su fracción VIII, también citado por la autoridad y su último párrafo...”</w:t>
      </w:r>
    </w:p>
    <w:p w:rsidR="004557B5" w:rsidRDefault="004557B5" w:rsidP="007350C6">
      <w:pPr>
        <w:pStyle w:val="Sinespaciado"/>
        <w:spacing w:line="276" w:lineRule="auto"/>
        <w:ind w:firstLine="709"/>
        <w:jc w:val="both"/>
        <w:rPr>
          <w:rFonts w:ascii="Arial Narrow" w:eastAsia="Arial Unicode MS" w:hAnsi="Arial Narrow" w:cs="Arial Unicode MS"/>
          <w:i/>
          <w:sz w:val="24"/>
          <w:szCs w:val="24"/>
        </w:rPr>
      </w:pPr>
    </w:p>
    <w:p w:rsidR="004557B5" w:rsidRDefault="004557B5" w:rsidP="007350C6">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“...el artículo en comento establece que son autoridades de tránsito del Municipio de San Luis Potosí los agentes de Tránsito y su equivalente (policía vial)... dicha fracción... no habla de la misma figura como si fueran sinónimos... sino de una figura diferente...” </w:t>
      </w:r>
    </w:p>
    <w:p w:rsidR="00B42315" w:rsidRDefault="00B42315" w:rsidP="007350C6">
      <w:pPr>
        <w:pStyle w:val="Sinespaciado"/>
        <w:spacing w:line="276" w:lineRule="auto"/>
        <w:ind w:firstLine="709"/>
        <w:jc w:val="both"/>
        <w:rPr>
          <w:rFonts w:ascii="Arial Narrow" w:eastAsia="Arial Unicode MS" w:hAnsi="Arial Narrow" w:cs="Arial Unicode MS"/>
          <w:i/>
          <w:sz w:val="24"/>
          <w:szCs w:val="24"/>
        </w:rPr>
      </w:pPr>
    </w:p>
    <w:p w:rsidR="00B42315" w:rsidRPr="00B42315" w:rsidRDefault="00B42315" w:rsidP="007350C6">
      <w:pPr>
        <w:pStyle w:val="Sinespaciado"/>
        <w:spacing w:line="276" w:lineRule="aut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 xml:space="preserve">SEGUNDO.- LA AUTORIDAD DEMANDADA NO FUNDA DEBIDAMENTE SU COMPETENCIA MATERIAL EN EL ACTO IMPUGNADO, EN ATENCIÓN A LO ESTABLECIDO EN LA PROPIA BOLETA DE INFRACCIÓN, AL OMITIR LA CITA DE LOS ARTÍCULOS 21, PÁRRAFO NOVENO, DE LA CONSTITUCIÓN POLÍTICA DE LOS ESTADOS UNIDOS MEXICANOS; 75, </w:t>
      </w:r>
      <w:r w:rsidR="00EA3803">
        <w:rPr>
          <w:rFonts w:ascii="Arial Narrow" w:eastAsia="Arial Unicode MS" w:hAnsi="Arial Narrow" w:cs="Arial Unicode MS"/>
          <w:b/>
          <w:i/>
          <w:sz w:val="24"/>
          <w:szCs w:val="24"/>
        </w:rPr>
        <w:t xml:space="preserve">FRACCIÓN II, </w:t>
      </w:r>
      <w:r>
        <w:rPr>
          <w:rFonts w:ascii="Arial Narrow" w:eastAsia="Arial Unicode MS" w:hAnsi="Arial Narrow" w:cs="Arial Unicode MS"/>
          <w:b/>
          <w:i/>
          <w:sz w:val="24"/>
          <w:szCs w:val="24"/>
        </w:rPr>
        <w:t>DE</w:t>
      </w:r>
      <w:r w:rsidR="00EA3803">
        <w:rPr>
          <w:rFonts w:ascii="Arial Narrow" w:eastAsia="Arial Unicode MS" w:hAnsi="Arial Narrow" w:cs="Arial Unicode MS"/>
          <w:b/>
          <w:i/>
          <w:sz w:val="24"/>
          <w:szCs w:val="24"/>
        </w:rPr>
        <w:t xml:space="preserve"> </w:t>
      </w:r>
      <w:r>
        <w:rPr>
          <w:rFonts w:ascii="Arial Narrow" w:eastAsia="Arial Unicode MS" w:hAnsi="Arial Narrow" w:cs="Arial Unicode MS"/>
          <w:b/>
          <w:i/>
          <w:sz w:val="24"/>
          <w:szCs w:val="24"/>
        </w:rPr>
        <w:t>LA LEY GENERAL DEL SISTEMA NACIONAL DE SEGURIDAD PÚBLICA; 11, FRACCIÓN IV, 22, FRACCIÓN II, INCISO A), Y 29, FRACCIÓN VII, DE LA LEY DEL SISTEMA DE SEGURIDAD PÚBLICA DEL ESTADO.”</w:t>
      </w:r>
    </w:p>
    <w:p w:rsidR="00B42315" w:rsidRDefault="00B42315" w:rsidP="007350C6">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7350C6" w:rsidRPr="00B928E6" w:rsidRDefault="007350C6" w:rsidP="00E165DE">
      <w:pPr>
        <w:autoSpaceDE w:val="0"/>
        <w:autoSpaceDN w:val="0"/>
        <w:adjustRightInd w:val="0"/>
        <w:spacing w:after="0" w:line="360" w:lineRule="auto"/>
        <w:ind w:firstLine="708"/>
        <w:jc w:val="both"/>
        <w:rPr>
          <w:rFonts w:ascii="Arial Narrow" w:hAnsi="Arial Narrow" w:cs="Arial"/>
          <w:sz w:val="28"/>
          <w:szCs w:val="28"/>
        </w:rPr>
      </w:pPr>
      <w:r w:rsidRPr="00B928E6">
        <w:rPr>
          <w:rFonts w:ascii="Arial Narrow" w:eastAsia="Arial Unicode MS" w:hAnsi="Arial Narrow" w:cs="Arial Unicode MS"/>
          <w:sz w:val="28"/>
          <w:szCs w:val="28"/>
        </w:rPr>
        <w:t>Del estudio de</w:t>
      </w:r>
      <w:r w:rsidR="00B42315">
        <w:rPr>
          <w:rFonts w:ascii="Arial Narrow" w:eastAsia="Arial Unicode MS" w:hAnsi="Arial Narrow" w:cs="Arial Unicode MS"/>
          <w:sz w:val="28"/>
          <w:szCs w:val="28"/>
        </w:rPr>
        <w:t xml:space="preserve"> </w:t>
      </w:r>
      <w:r w:rsidRPr="00B928E6">
        <w:rPr>
          <w:rFonts w:ascii="Arial Narrow" w:eastAsia="Arial Unicode MS" w:hAnsi="Arial Narrow" w:cs="Arial Unicode MS"/>
          <w:sz w:val="28"/>
          <w:szCs w:val="28"/>
        </w:rPr>
        <w:t>l</w:t>
      </w:r>
      <w:r w:rsidR="00B42315">
        <w:rPr>
          <w:rFonts w:ascii="Arial Narrow" w:eastAsia="Arial Unicode MS" w:hAnsi="Arial Narrow" w:cs="Arial Unicode MS"/>
          <w:sz w:val="28"/>
          <w:szCs w:val="28"/>
        </w:rPr>
        <w:t>os</w:t>
      </w:r>
      <w:r w:rsidRPr="00B928E6">
        <w:rPr>
          <w:rFonts w:ascii="Arial Narrow" w:eastAsia="Arial Unicode MS" w:hAnsi="Arial Narrow" w:cs="Arial Unicode MS"/>
          <w:sz w:val="28"/>
          <w:szCs w:val="28"/>
        </w:rPr>
        <w:t xml:space="preserve"> concepto</w:t>
      </w:r>
      <w:r w:rsidR="00B42315">
        <w:rPr>
          <w:rFonts w:ascii="Arial Narrow" w:eastAsia="Arial Unicode MS" w:hAnsi="Arial Narrow" w:cs="Arial Unicode MS"/>
          <w:sz w:val="28"/>
          <w:szCs w:val="28"/>
        </w:rPr>
        <w:t>s</w:t>
      </w:r>
      <w:r w:rsidRPr="00B928E6">
        <w:rPr>
          <w:rFonts w:ascii="Arial Narrow" w:eastAsia="Arial Unicode MS" w:hAnsi="Arial Narrow" w:cs="Arial Unicode MS"/>
          <w:sz w:val="28"/>
          <w:szCs w:val="28"/>
        </w:rPr>
        <w:t xml:space="preserve"> de impugnación citado</w:t>
      </w:r>
      <w:r w:rsidR="00E165DE">
        <w:rPr>
          <w:rFonts w:ascii="Arial Narrow" w:eastAsia="Arial Unicode MS" w:hAnsi="Arial Narrow" w:cs="Arial Unicode MS"/>
          <w:sz w:val="28"/>
          <w:szCs w:val="28"/>
        </w:rPr>
        <w:t>s</w:t>
      </w:r>
      <w:r w:rsidRPr="00B928E6">
        <w:rPr>
          <w:rFonts w:ascii="Arial Narrow" w:eastAsia="Arial Unicode MS" w:hAnsi="Arial Narrow" w:cs="Arial Unicode MS"/>
          <w:sz w:val="28"/>
          <w:szCs w:val="28"/>
        </w:rPr>
        <w:t>, se determina que resulta</w:t>
      </w:r>
      <w:r w:rsidR="00E165DE">
        <w:rPr>
          <w:rFonts w:ascii="Arial Narrow" w:eastAsia="Arial Unicode MS" w:hAnsi="Arial Narrow" w:cs="Arial Unicode MS"/>
          <w:sz w:val="28"/>
          <w:szCs w:val="28"/>
        </w:rPr>
        <w:t>n</w:t>
      </w:r>
      <w:r w:rsidRPr="00B928E6">
        <w:rPr>
          <w:rFonts w:ascii="Arial Narrow" w:eastAsia="Arial Unicode MS" w:hAnsi="Arial Narrow" w:cs="Arial Unicode MS"/>
          <w:sz w:val="28"/>
          <w:szCs w:val="28"/>
        </w:rPr>
        <w:t xml:space="preserve"> </w:t>
      </w:r>
      <w:r w:rsidRPr="00B928E6">
        <w:rPr>
          <w:rFonts w:ascii="Arial Narrow" w:eastAsia="Arial Unicode MS" w:hAnsi="Arial Narrow" w:cs="Arial Unicode MS"/>
          <w:b/>
          <w:sz w:val="28"/>
          <w:szCs w:val="28"/>
        </w:rPr>
        <w:t>infundado</w:t>
      </w:r>
      <w:r w:rsidR="00E165DE">
        <w:rPr>
          <w:rFonts w:ascii="Arial Narrow" w:eastAsia="Arial Unicode MS" w:hAnsi="Arial Narrow" w:cs="Arial Unicode MS"/>
          <w:b/>
          <w:sz w:val="28"/>
          <w:szCs w:val="28"/>
        </w:rPr>
        <w:t xml:space="preserve">s, </w:t>
      </w:r>
      <w:r w:rsidR="00E165DE">
        <w:rPr>
          <w:rFonts w:ascii="Arial Narrow" w:eastAsia="Arial Unicode MS" w:hAnsi="Arial Narrow" w:cs="Arial Unicode MS"/>
          <w:sz w:val="28"/>
          <w:szCs w:val="28"/>
        </w:rPr>
        <w:t>toda vez que, contrario a lo que aduce la parte actora,</w:t>
      </w:r>
      <w:r w:rsidR="00CB28C1">
        <w:rPr>
          <w:rFonts w:ascii="Arial Narrow" w:eastAsia="Arial Unicode MS" w:hAnsi="Arial Narrow" w:cs="Arial Unicode MS"/>
          <w:sz w:val="28"/>
          <w:szCs w:val="28"/>
        </w:rPr>
        <w:t xml:space="preserve"> de los numerales 3º</w:t>
      </w:r>
      <w:r w:rsidR="00CB28C1" w:rsidRPr="00CB28C1">
        <w:rPr>
          <w:rFonts w:ascii="Arial Narrow" w:eastAsia="Arial Unicode MS" w:hAnsi="Arial Narrow" w:cs="Arial Unicode MS"/>
          <w:sz w:val="28"/>
          <w:szCs w:val="28"/>
        </w:rPr>
        <w:t xml:space="preserve"> fracción III</w:t>
      </w:r>
      <w:r w:rsidR="00CB28C1">
        <w:rPr>
          <w:rFonts w:ascii="Arial Narrow" w:eastAsia="Arial Unicode MS" w:hAnsi="Arial Narrow" w:cs="Arial Unicode MS"/>
          <w:sz w:val="28"/>
          <w:szCs w:val="28"/>
        </w:rPr>
        <w:t xml:space="preserve">, 4º </w:t>
      </w:r>
      <w:r w:rsidR="00CB28C1" w:rsidRPr="00CB28C1">
        <w:rPr>
          <w:rFonts w:ascii="Arial Narrow" w:eastAsia="Arial Unicode MS" w:hAnsi="Arial Narrow" w:cs="Arial Unicode MS"/>
          <w:sz w:val="28"/>
          <w:szCs w:val="28"/>
        </w:rPr>
        <w:t>del Reglamento</w:t>
      </w:r>
      <w:r w:rsidR="00CB28C1">
        <w:rPr>
          <w:rFonts w:ascii="Arial Narrow" w:eastAsia="Arial Unicode MS" w:hAnsi="Arial Narrow" w:cs="Arial Unicode MS"/>
          <w:sz w:val="28"/>
          <w:szCs w:val="28"/>
        </w:rPr>
        <w:t xml:space="preserve"> de Tránsito del Municipio de San Luis Potosí, y 6º de la Ley de Tránsito del Estado, que trascribió en sus conceptos de impugnación, se advierte que</w:t>
      </w:r>
      <w:r w:rsidRPr="00B928E6">
        <w:rPr>
          <w:rFonts w:ascii="Arial Narrow" w:eastAsia="Calibri" w:hAnsi="Arial Narrow" w:cs="Arial"/>
          <w:sz w:val="28"/>
          <w:szCs w:val="28"/>
        </w:rPr>
        <w:t xml:space="preserve"> la autoridad que emitió el acto reclamado, </w:t>
      </w:r>
      <w:r w:rsidRPr="00B928E6">
        <w:rPr>
          <w:rFonts w:ascii="Arial Narrow" w:hAnsi="Arial Narrow" w:cs="Arial"/>
          <w:sz w:val="28"/>
          <w:szCs w:val="28"/>
        </w:rPr>
        <w:t xml:space="preserve">no </w:t>
      </w:r>
      <w:r w:rsidRPr="00B928E6">
        <w:rPr>
          <w:rFonts w:ascii="Arial Narrow" w:eastAsia="Times New Roman" w:hAnsi="Arial Narrow"/>
          <w:b/>
          <w:sz w:val="28"/>
          <w:szCs w:val="28"/>
          <w:lang w:val="es-ES" w:eastAsia="es-ES"/>
        </w:rPr>
        <w:t xml:space="preserve">carece de competencia </w:t>
      </w:r>
      <w:r w:rsidRPr="00B928E6">
        <w:rPr>
          <w:rFonts w:ascii="Arial Narrow" w:eastAsia="Times New Roman" w:hAnsi="Arial Narrow"/>
          <w:sz w:val="28"/>
          <w:szCs w:val="28"/>
          <w:lang w:val="es-ES" w:eastAsia="es-ES"/>
        </w:rPr>
        <w:t>y legitima</w:t>
      </w:r>
      <w:r w:rsidR="00CB28C1">
        <w:rPr>
          <w:rFonts w:ascii="Arial Narrow" w:eastAsia="Times New Roman" w:hAnsi="Arial Narrow"/>
          <w:sz w:val="28"/>
          <w:szCs w:val="28"/>
          <w:lang w:val="es-ES" w:eastAsia="es-ES"/>
        </w:rPr>
        <w:t xml:space="preserve">ción para emitir la infracción </w:t>
      </w:r>
      <w:r w:rsidRPr="00B928E6">
        <w:rPr>
          <w:rFonts w:ascii="Arial Narrow" w:eastAsia="Times New Roman" w:hAnsi="Arial Narrow"/>
          <w:sz w:val="28"/>
          <w:szCs w:val="28"/>
          <w:lang w:val="es-ES" w:eastAsia="es-ES"/>
        </w:rPr>
        <w:t xml:space="preserve">impugnada </w:t>
      </w:r>
      <w:r w:rsidRPr="00B928E6">
        <w:rPr>
          <w:rFonts w:ascii="Arial Narrow" w:hAnsi="Arial Narrow" w:cs="Arial"/>
          <w:sz w:val="28"/>
          <w:szCs w:val="28"/>
        </w:rPr>
        <w:t>en este juicio</w:t>
      </w:r>
      <w:r w:rsidRPr="00B928E6">
        <w:rPr>
          <w:rFonts w:ascii="Arial Narrow" w:eastAsia="Times New Roman" w:hAnsi="Arial Narrow"/>
          <w:sz w:val="28"/>
          <w:szCs w:val="28"/>
          <w:lang w:val="es-ES" w:eastAsia="es-ES"/>
        </w:rPr>
        <w:t xml:space="preserve">, </w:t>
      </w:r>
      <w:r w:rsidR="006E76BA">
        <w:rPr>
          <w:rFonts w:ascii="Arial Narrow" w:eastAsia="Times New Roman" w:hAnsi="Arial Narrow"/>
          <w:sz w:val="28"/>
          <w:szCs w:val="28"/>
          <w:lang w:val="es-ES" w:eastAsia="es-ES"/>
        </w:rPr>
        <w:t xml:space="preserve">y </w:t>
      </w:r>
      <w:r w:rsidR="00C46A8D">
        <w:rPr>
          <w:rFonts w:ascii="Arial Narrow" w:eastAsia="Times New Roman" w:hAnsi="Arial Narrow"/>
          <w:sz w:val="28"/>
          <w:szCs w:val="28"/>
          <w:lang w:val="es-ES" w:eastAsia="es-ES"/>
        </w:rPr>
        <w:t>tampoco</w:t>
      </w:r>
      <w:r w:rsidRPr="00B928E6">
        <w:rPr>
          <w:rFonts w:ascii="Arial Narrow" w:eastAsia="Times New Roman" w:hAnsi="Arial Narrow"/>
          <w:sz w:val="28"/>
          <w:szCs w:val="28"/>
          <w:lang w:val="es-ES" w:eastAsia="es-ES"/>
        </w:rPr>
        <w:t xml:space="preserve"> fue omisa en hacer constar en la boleta de infracción la misma, ya que en ella señaló los preceptos normativos que le otorgan sus facultades, </w:t>
      </w:r>
      <w:r w:rsidR="00E165DE">
        <w:rPr>
          <w:rFonts w:ascii="Arial Narrow" w:eastAsia="Times New Roman" w:hAnsi="Arial Narrow"/>
          <w:sz w:val="28"/>
          <w:szCs w:val="28"/>
          <w:lang w:val="es-ES" w:eastAsia="es-ES"/>
        </w:rPr>
        <w:t xml:space="preserve">específicamente </w:t>
      </w:r>
      <w:r w:rsidRPr="00B928E6">
        <w:rPr>
          <w:rFonts w:ascii="Arial Narrow" w:hAnsi="Arial Narrow" w:cs="Arial"/>
          <w:sz w:val="28"/>
          <w:szCs w:val="28"/>
        </w:rPr>
        <w:t xml:space="preserve">los artículos </w:t>
      </w:r>
      <w:r w:rsidR="00CB28C1">
        <w:rPr>
          <w:rFonts w:ascii="Arial Narrow" w:hAnsi="Arial Narrow" w:cs="Arial"/>
          <w:sz w:val="28"/>
          <w:szCs w:val="28"/>
        </w:rPr>
        <w:t xml:space="preserve">15 </w:t>
      </w:r>
      <w:r w:rsidR="00CB28C1" w:rsidRPr="00CB28C1">
        <w:rPr>
          <w:rFonts w:ascii="Arial Narrow" w:hAnsi="Arial Narrow" w:cs="Arial"/>
          <w:sz w:val="28"/>
          <w:szCs w:val="28"/>
        </w:rPr>
        <w:t>fracción VI</w:t>
      </w:r>
      <w:r w:rsidRPr="00CB28C1">
        <w:rPr>
          <w:rFonts w:ascii="Arial Narrow" w:hAnsi="Arial Narrow" w:cs="Arial"/>
          <w:sz w:val="28"/>
          <w:szCs w:val="28"/>
        </w:rPr>
        <w:t xml:space="preserve"> y 16</w:t>
      </w:r>
      <w:r w:rsidRPr="00B928E6">
        <w:rPr>
          <w:rFonts w:ascii="Arial Narrow" w:hAnsi="Arial Narrow" w:cs="Arial"/>
          <w:sz w:val="28"/>
          <w:szCs w:val="28"/>
        </w:rPr>
        <w:t xml:space="preserve"> de la Ley de Tránsito del Estado de San Luis Potosí, que refieren:</w:t>
      </w:r>
    </w:p>
    <w:p w:rsidR="007350C6" w:rsidRPr="00B928E6" w:rsidRDefault="007350C6" w:rsidP="007350C6">
      <w:pPr>
        <w:spacing w:after="0" w:line="240" w:lineRule="auto"/>
        <w:ind w:firstLine="709"/>
        <w:jc w:val="both"/>
        <w:rPr>
          <w:rFonts w:ascii="Arial Narrow" w:hAnsi="Arial Narrow"/>
          <w:b/>
          <w:i/>
          <w:sz w:val="24"/>
          <w:szCs w:val="24"/>
        </w:rPr>
      </w:pPr>
    </w:p>
    <w:p w:rsidR="00CB28C1" w:rsidRDefault="007350C6" w:rsidP="00CB28C1">
      <w:pPr>
        <w:pStyle w:val="Estilo"/>
        <w:ind w:firstLine="708"/>
        <w:rPr>
          <w:rFonts w:ascii="Arial Narrow" w:hAnsi="Arial Narrow"/>
          <w:i/>
          <w:szCs w:val="24"/>
        </w:rPr>
      </w:pPr>
      <w:r w:rsidRPr="00CB28C1">
        <w:rPr>
          <w:rFonts w:ascii="Arial Narrow" w:hAnsi="Arial Narrow"/>
          <w:b/>
          <w:i/>
          <w:szCs w:val="24"/>
        </w:rPr>
        <w:t>“</w:t>
      </w:r>
      <w:r w:rsidR="00CB28C1" w:rsidRPr="00CB28C1">
        <w:rPr>
          <w:rFonts w:ascii="Arial Narrow" w:hAnsi="Arial Narrow"/>
          <w:b/>
          <w:i/>
          <w:szCs w:val="24"/>
        </w:rPr>
        <w:t>ARTICULO 15.</w:t>
      </w:r>
      <w:r w:rsidR="00CB28C1" w:rsidRPr="00CB28C1">
        <w:rPr>
          <w:rFonts w:ascii="Arial Narrow" w:hAnsi="Arial Narrow"/>
          <w:i/>
          <w:szCs w:val="24"/>
        </w:rPr>
        <w:t xml:space="preserve"> Son atribuciones del Director de tránsito municipal o su equivalente, dentro de su jurisdicción territorial:</w:t>
      </w:r>
    </w:p>
    <w:p w:rsidR="00CB28C1" w:rsidRDefault="00CB28C1" w:rsidP="00CB28C1">
      <w:pPr>
        <w:pStyle w:val="Estilo"/>
        <w:ind w:firstLine="708"/>
        <w:rPr>
          <w:rFonts w:ascii="Arial Narrow" w:hAnsi="Arial Narrow"/>
          <w:i/>
          <w:szCs w:val="24"/>
        </w:rPr>
      </w:pPr>
    </w:p>
    <w:p w:rsidR="00CB28C1" w:rsidRPr="00CB28C1" w:rsidRDefault="00CB28C1" w:rsidP="00CB28C1">
      <w:pPr>
        <w:pStyle w:val="Estilo"/>
        <w:ind w:firstLine="708"/>
        <w:rPr>
          <w:rFonts w:ascii="Arial Narrow" w:hAnsi="Arial Narrow"/>
          <w:i/>
          <w:szCs w:val="24"/>
        </w:rPr>
      </w:pPr>
      <w:r w:rsidRPr="00CB28C1">
        <w:rPr>
          <w:rFonts w:ascii="Arial Narrow" w:hAnsi="Arial Narrow"/>
          <w:b/>
          <w:i/>
          <w:szCs w:val="24"/>
        </w:rPr>
        <w:t>VI. Elaborar, por conducto de los agentes,</w:t>
      </w:r>
      <w:r w:rsidRPr="00CB28C1">
        <w:rPr>
          <w:rFonts w:ascii="Arial Narrow" w:hAnsi="Arial Narrow"/>
          <w:i/>
          <w:szCs w:val="24"/>
        </w:rPr>
        <w:t xml:space="preserve"> las boletas de infracción y sanción a conductores y vehículos por las violaciones cometidas a la presente Ley y sus reglamentos;</w:t>
      </w:r>
    </w:p>
    <w:p w:rsidR="00CB28C1" w:rsidRPr="00CB28C1" w:rsidRDefault="00CB28C1" w:rsidP="00CB28C1">
      <w:pPr>
        <w:pStyle w:val="Estilo"/>
        <w:ind w:firstLine="708"/>
        <w:rPr>
          <w:rFonts w:ascii="Arial Narrow" w:hAnsi="Arial Narrow"/>
          <w:i/>
          <w:szCs w:val="24"/>
        </w:rPr>
      </w:pPr>
    </w:p>
    <w:p w:rsidR="007350C6" w:rsidRDefault="007350C6" w:rsidP="007350C6">
      <w:pPr>
        <w:spacing w:after="0" w:line="240" w:lineRule="auto"/>
        <w:ind w:firstLine="708"/>
        <w:jc w:val="both"/>
        <w:rPr>
          <w:rFonts w:ascii="Arial Narrow" w:hAnsi="Arial Narrow"/>
          <w:i/>
          <w:sz w:val="24"/>
          <w:szCs w:val="24"/>
        </w:rPr>
      </w:pPr>
      <w:r w:rsidRPr="00B928E6">
        <w:rPr>
          <w:rFonts w:ascii="Arial Narrow" w:hAnsi="Arial Narrow"/>
          <w:b/>
          <w:i/>
          <w:sz w:val="24"/>
          <w:szCs w:val="24"/>
        </w:rPr>
        <w:t>“</w:t>
      </w:r>
      <w:r w:rsidR="00CB28C1" w:rsidRPr="00B928E6">
        <w:rPr>
          <w:rFonts w:ascii="Arial Narrow" w:hAnsi="Arial Narrow"/>
          <w:b/>
          <w:i/>
          <w:sz w:val="24"/>
          <w:szCs w:val="24"/>
        </w:rPr>
        <w:t>ARTÍCULO 16.</w:t>
      </w:r>
      <w:r w:rsidR="00CB28C1" w:rsidRPr="00B928E6">
        <w:rPr>
          <w:rFonts w:ascii="Arial Narrow" w:hAnsi="Arial Narrow"/>
          <w:i/>
          <w:sz w:val="24"/>
          <w:szCs w:val="24"/>
        </w:rPr>
        <w:t xml:space="preserve"> </w:t>
      </w:r>
      <w:r w:rsidRPr="00B928E6">
        <w:rPr>
          <w:rFonts w:ascii="Arial Narrow" w:hAnsi="Arial Narrow"/>
          <w:i/>
          <w:sz w:val="24"/>
          <w:szCs w:val="24"/>
        </w:rPr>
        <w:t xml:space="preserve">Los elementos de seguridad pública del Estado y </w:t>
      </w:r>
      <w:r w:rsidRPr="00CB28C1">
        <w:rPr>
          <w:rFonts w:ascii="Arial Narrow" w:hAnsi="Arial Narrow"/>
          <w:b/>
          <w:i/>
          <w:sz w:val="24"/>
          <w:szCs w:val="24"/>
        </w:rPr>
        <w:t>los agentes de tránsito de los municipios,</w:t>
      </w:r>
      <w:r w:rsidRPr="00B928E6">
        <w:rPr>
          <w:rFonts w:ascii="Arial Narrow" w:hAnsi="Arial Narrow"/>
          <w:i/>
          <w:sz w:val="24"/>
          <w:szCs w:val="24"/>
        </w:rPr>
        <w:t xml:space="preserve"> en las áreas de su jurisdicción y conforme a su competencia, tendrán como función regular el tránsito de vehículos y peatones, ejecutar más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CD50F5" w:rsidRDefault="00CD50F5" w:rsidP="007350C6">
      <w:pPr>
        <w:spacing w:after="0" w:line="240" w:lineRule="auto"/>
        <w:ind w:firstLine="708"/>
        <w:jc w:val="both"/>
        <w:rPr>
          <w:rFonts w:ascii="Arial Narrow" w:hAnsi="Arial Narrow"/>
          <w:i/>
          <w:sz w:val="24"/>
          <w:szCs w:val="24"/>
        </w:rPr>
      </w:pPr>
    </w:p>
    <w:p w:rsidR="00CD50F5" w:rsidRPr="00B928E6" w:rsidRDefault="00CD50F5" w:rsidP="007350C6">
      <w:pPr>
        <w:spacing w:after="0" w:line="240" w:lineRule="auto"/>
        <w:ind w:firstLine="708"/>
        <w:jc w:val="both"/>
        <w:rPr>
          <w:rFonts w:ascii="Arial Narrow" w:eastAsia="Calibri" w:hAnsi="Arial Narrow" w:cs="Arial"/>
          <w:i/>
          <w:sz w:val="24"/>
          <w:szCs w:val="24"/>
        </w:rPr>
      </w:pPr>
      <w:r>
        <w:rPr>
          <w:rFonts w:ascii="Arial Narrow" w:hAnsi="Arial Narrow"/>
          <w:i/>
          <w:sz w:val="24"/>
          <w:szCs w:val="24"/>
        </w:rPr>
        <w:t>[Énfasis añadido]</w:t>
      </w:r>
    </w:p>
    <w:p w:rsidR="007350C6" w:rsidRPr="00B928E6" w:rsidRDefault="007350C6" w:rsidP="007350C6">
      <w:pPr>
        <w:spacing w:after="0" w:line="360" w:lineRule="auto"/>
        <w:ind w:firstLine="708"/>
        <w:jc w:val="both"/>
        <w:rPr>
          <w:rFonts w:ascii="Arial Narrow" w:eastAsia="Calibri" w:hAnsi="Arial Narrow" w:cs="Arial"/>
          <w:sz w:val="28"/>
          <w:szCs w:val="28"/>
        </w:rPr>
      </w:pPr>
    </w:p>
    <w:p w:rsidR="007350C6" w:rsidRPr="00B928E6" w:rsidRDefault="007350C6" w:rsidP="007350C6">
      <w:pPr>
        <w:spacing w:after="0" w:line="360" w:lineRule="auto"/>
        <w:ind w:firstLine="708"/>
        <w:jc w:val="both"/>
        <w:rPr>
          <w:rFonts w:ascii="Arial Narrow" w:eastAsia="Calibri" w:hAnsi="Arial Narrow" w:cs="Arial"/>
          <w:sz w:val="28"/>
          <w:szCs w:val="28"/>
        </w:rPr>
      </w:pPr>
      <w:r w:rsidRPr="00B928E6">
        <w:rPr>
          <w:rFonts w:ascii="Arial Narrow" w:eastAsia="Calibri" w:hAnsi="Arial Narrow" w:cs="Arial"/>
          <w:sz w:val="28"/>
          <w:szCs w:val="28"/>
        </w:rPr>
        <w:t xml:space="preserve">Asimismo, como </w:t>
      </w:r>
      <w:r w:rsidR="00CB28C1">
        <w:rPr>
          <w:rFonts w:ascii="Arial Narrow" w:eastAsia="Calibri" w:hAnsi="Arial Narrow" w:cs="Arial"/>
          <w:sz w:val="28"/>
          <w:szCs w:val="28"/>
        </w:rPr>
        <w:t xml:space="preserve">como </w:t>
      </w:r>
      <w:r w:rsidR="00C90B99">
        <w:rPr>
          <w:rFonts w:ascii="Arial Narrow" w:eastAsia="Calibri" w:hAnsi="Arial Narrow" w:cs="Arial"/>
          <w:sz w:val="28"/>
          <w:szCs w:val="28"/>
        </w:rPr>
        <w:t xml:space="preserve">lo </w:t>
      </w:r>
      <w:r w:rsidR="00CB28C1">
        <w:rPr>
          <w:rFonts w:ascii="Arial Narrow" w:eastAsia="Calibri" w:hAnsi="Arial Narrow" w:cs="Arial"/>
          <w:sz w:val="28"/>
          <w:szCs w:val="28"/>
        </w:rPr>
        <w:t>señaló el actor en su primer concepto de impugnación,</w:t>
      </w:r>
      <w:r w:rsidRPr="00B928E6">
        <w:rPr>
          <w:rFonts w:ascii="Arial Narrow" w:eastAsia="Calibri" w:hAnsi="Arial Narrow" w:cs="Arial"/>
          <w:sz w:val="28"/>
          <w:szCs w:val="28"/>
        </w:rPr>
        <w:t xml:space="preserve"> en el </w:t>
      </w:r>
      <w:r w:rsidRPr="00B928E6">
        <w:rPr>
          <w:rFonts w:ascii="Arial Narrow" w:eastAsia="Times New Roman" w:hAnsi="Arial Narrow"/>
          <w:sz w:val="28"/>
          <w:szCs w:val="28"/>
          <w:lang w:val="es-ES" w:eastAsia="es-ES"/>
        </w:rPr>
        <w:t>Artículo 3° fracci</w:t>
      </w:r>
      <w:r w:rsidR="00CB28C1">
        <w:rPr>
          <w:rFonts w:ascii="Arial Narrow" w:eastAsia="Times New Roman" w:hAnsi="Arial Narrow"/>
          <w:sz w:val="28"/>
          <w:szCs w:val="28"/>
          <w:lang w:val="es-ES" w:eastAsia="es-ES"/>
        </w:rPr>
        <w:t>ón</w:t>
      </w:r>
      <w:r w:rsidRPr="00B928E6">
        <w:rPr>
          <w:rFonts w:ascii="Arial Narrow" w:eastAsia="Times New Roman" w:hAnsi="Arial Narrow"/>
          <w:sz w:val="28"/>
          <w:szCs w:val="28"/>
          <w:lang w:val="es-ES" w:eastAsia="es-ES"/>
        </w:rPr>
        <w:t xml:space="preserve"> II, </w:t>
      </w:r>
      <w:r w:rsidR="00CB28C1">
        <w:rPr>
          <w:rFonts w:ascii="Arial Narrow" w:eastAsia="Times New Roman" w:hAnsi="Arial Narrow"/>
          <w:sz w:val="28"/>
          <w:szCs w:val="28"/>
          <w:lang w:val="es-ES" w:eastAsia="es-ES"/>
        </w:rPr>
        <w:t xml:space="preserve">y 4º </w:t>
      </w:r>
      <w:r w:rsidR="006E76BA" w:rsidRPr="006E76BA">
        <w:rPr>
          <w:rFonts w:ascii="Arial Narrow" w:eastAsia="Times New Roman" w:hAnsi="Arial Narrow"/>
          <w:sz w:val="28"/>
          <w:szCs w:val="28"/>
          <w:lang w:val="es-ES" w:eastAsia="es-ES"/>
        </w:rPr>
        <w:t xml:space="preserve">fracción VIII </w:t>
      </w:r>
      <w:r w:rsidR="00CB28C1" w:rsidRPr="006E76BA">
        <w:rPr>
          <w:rFonts w:ascii="Arial Narrow" w:eastAsia="Times New Roman" w:hAnsi="Arial Narrow"/>
          <w:sz w:val="28"/>
          <w:szCs w:val="28"/>
          <w:lang w:val="es-ES" w:eastAsia="es-ES"/>
        </w:rPr>
        <w:t>del</w:t>
      </w:r>
      <w:r w:rsidR="00CB28C1" w:rsidRPr="00B928E6">
        <w:rPr>
          <w:rFonts w:ascii="Arial Narrow" w:eastAsia="Calibri" w:hAnsi="Arial Narrow" w:cs="Arial"/>
          <w:sz w:val="28"/>
          <w:szCs w:val="28"/>
        </w:rPr>
        <w:t xml:space="preserve"> Reglamento de Tránsito del Municipio de San Luis Potosí</w:t>
      </w:r>
      <w:r w:rsidR="006E76BA">
        <w:rPr>
          <w:rFonts w:ascii="Arial Narrow" w:eastAsia="Calibri" w:hAnsi="Arial Narrow" w:cs="Arial"/>
          <w:sz w:val="28"/>
          <w:szCs w:val="28"/>
        </w:rPr>
        <w:t>,</w:t>
      </w:r>
      <w:r w:rsidR="00CB28C1" w:rsidRPr="00B928E6">
        <w:rPr>
          <w:rFonts w:ascii="Arial Narrow" w:hAnsi="Arial Narrow" w:cs="Arial"/>
          <w:sz w:val="28"/>
          <w:szCs w:val="28"/>
        </w:rPr>
        <w:t xml:space="preserve"> </w:t>
      </w:r>
      <w:r w:rsidRPr="00B928E6">
        <w:rPr>
          <w:rFonts w:ascii="Arial Narrow" w:hAnsi="Arial Narrow" w:cs="Arial"/>
          <w:sz w:val="28"/>
          <w:szCs w:val="28"/>
        </w:rPr>
        <w:t>a l</w:t>
      </w:r>
      <w:r w:rsidRPr="00B928E6">
        <w:rPr>
          <w:rFonts w:ascii="Arial Narrow" w:eastAsia="Calibri" w:hAnsi="Arial Narrow" w:cs="Arial"/>
          <w:sz w:val="28"/>
          <w:szCs w:val="28"/>
        </w:rPr>
        <w:t>a letra establece</w:t>
      </w:r>
      <w:r w:rsidR="006E76BA">
        <w:rPr>
          <w:rFonts w:ascii="Arial Narrow" w:eastAsia="Calibri" w:hAnsi="Arial Narrow" w:cs="Arial"/>
          <w:sz w:val="28"/>
          <w:szCs w:val="28"/>
        </w:rPr>
        <w:t>n</w:t>
      </w:r>
      <w:r w:rsidRPr="00B928E6">
        <w:rPr>
          <w:rFonts w:ascii="Arial Narrow" w:eastAsia="Calibri" w:hAnsi="Arial Narrow" w:cs="Arial"/>
          <w:sz w:val="28"/>
          <w:szCs w:val="28"/>
        </w:rPr>
        <w:t>:</w:t>
      </w:r>
    </w:p>
    <w:p w:rsidR="007350C6" w:rsidRPr="00B928E6" w:rsidRDefault="007350C6" w:rsidP="007350C6">
      <w:pPr>
        <w:spacing w:after="0"/>
        <w:ind w:firstLine="709"/>
        <w:jc w:val="both"/>
        <w:rPr>
          <w:rFonts w:ascii="Arial Narrow" w:eastAsia="Calibri" w:hAnsi="Arial Narrow" w:cs="Arial"/>
          <w:b/>
          <w:i/>
          <w:sz w:val="24"/>
          <w:szCs w:val="24"/>
        </w:rPr>
      </w:pPr>
    </w:p>
    <w:p w:rsidR="007350C6" w:rsidRPr="00B928E6" w:rsidRDefault="007350C6" w:rsidP="007350C6">
      <w:pPr>
        <w:autoSpaceDE w:val="0"/>
        <w:autoSpaceDN w:val="0"/>
        <w:adjustRightInd w:val="0"/>
        <w:spacing w:after="0"/>
        <w:ind w:firstLine="708"/>
        <w:rPr>
          <w:rFonts w:ascii="Arial Narrow" w:eastAsia="Calibri" w:hAnsi="Arial Narrow" w:cs="Arial"/>
          <w:i/>
          <w:sz w:val="24"/>
          <w:szCs w:val="24"/>
        </w:rPr>
      </w:pPr>
      <w:r w:rsidRPr="00B928E6">
        <w:rPr>
          <w:rFonts w:ascii="Arial Narrow" w:eastAsia="Calibri" w:hAnsi="Arial Narrow" w:cs="Arial"/>
          <w:b/>
          <w:bCs/>
          <w:i/>
          <w:sz w:val="24"/>
          <w:szCs w:val="24"/>
        </w:rPr>
        <w:t>“Artículo 3</w:t>
      </w:r>
      <w:r w:rsidRPr="00B928E6">
        <w:rPr>
          <w:rFonts w:ascii="Arial Narrow" w:eastAsia="Calibri" w:hAnsi="Arial Narrow" w:cs="Arial"/>
          <w:b/>
          <w:i/>
          <w:sz w:val="24"/>
          <w:szCs w:val="24"/>
        </w:rPr>
        <w:t>°.</w:t>
      </w:r>
      <w:r w:rsidRPr="00B928E6">
        <w:rPr>
          <w:rFonts w:ascii="Arial Narrow" w:eastAsia="Calibri" w:hAnsi="Arial Narrow" w:cs="Arial"/>
          <w:i/>
          <w:sz w:val="24"/>
          <w:szCs w:val="24"/>
        </w:rPr>
        <w:t xml:space="preserve"> Para los efectos de este Reglamento se entenderá por:</w:t>
      </w:r>
    </w:p>
    <w:p w:rsidR="007350C6" w:rsidRPr="00B928E6" w:rsidRDefault="007350C6" w:rsidP="007350C6">
      <w:pPr>
        <w:autoSpaceDE w:val="0"/>
        <w:autoSpaceDN w:val="0"/>
        <w:adjustRightInd w:val="0"/>
        <w:spacing w:after="0"/>
        <w:rPr>
          <w:rFonts w:ascii="Arial Narrow" w:eastAsia="Calibri" w:hAnsi="Arial Narrow" w:cs="Arial"/>
          <w:bCs/>
          <w:i/>
          <w:sz w:val="24"/>
          <w:szCs w:val="24"/>
        </w:rPr>
      </w:pPr>
    </w:p>
    <w:p w:rsidR="007350C6" w:rsidRDefault="007350C6" w:rsidP="007350C6">
      <w:pPr>
        <w:autoSpaceDE w:val="0"/>
        <w:autoSpaceDN w:val="0"/>
        <w:adjustRightInd w:val="0"/>
        <w:spacing w:after="0"/>
        <w:ind w:firstLine="708"/>
        <w:jc w:val="both"/>
        <w:rPr>
          <w:rFonts w:ascii="Arial Narrow" w:hAnsi="Arial Narrow"/>
          <w:i/>
          <w:sz w:val="24"/>
          <w:szCs w:val="24"/>
        </w:rPr>
      </w:pPr>
      <w:r w:rsidRPr="00B928E6">
        <w:rPr>
          <w:rFonts w:ascii="Arial Narrow" w:eastAsia="Calibri" w:hAnsi="Arial Narrow" w:cs="Arial"/>
          <w:bCs/>
          <w:i/>
          <w:sz w:val="24"/>
          <w:szCs w:val="24"/>
        </w:rPr>
        <w:t xml:space="preserve">“…II. Agente de Tránsito: </w:t>
      </w:r>
      <w:r w:rsidRPr="006E76BA">
        <w:rPr>
          <w:rFonts w:ascii="Arial Narrow" w:eastAsia="Calibri" w:hAnsi="Arial Narrow" w:cs="Arial"/>
          <w:b/>
          <w:i/>
          <w:sz w:val="24"/>
          <w:szCs w:val="24"/>
        </w:rPr>
        <w:t>Es el Policía Vial</w:t>
      </w:r>
      <w:r w:rsidRPr="00B928E6">
        <w:rPr>
          <w:rFonts w:ascii="Arial Narrow" w:eastAsia="Calibri" w:hAnsi="Arial Narrow" w:cs="Arial"/>
          <w:i/>
          <w:sz w:val="24"/>
          <w:szCs w:val="24"/>
        </w:rPr>
        <w:t xml:space="preserve"> de la Dirección, adscrito a la Dirección de policía Vial, a cargo de la vigilancia del tránsito, así como de la aplicación de sanciones por infracciones a las disposiciones del presente Reglamento. </w:t>
      </w:r>
      <w:r w:rsidRPr="00B928E6">
        <w:rPr>
          <w:rFonts w:ascii="Arial Narrow" w:eastAsia="Calibri" w:hAnsi="Arial Narrow" w:cs="Arial"/>
          <w:bCs/>
          <w:i/>
          <w:sz w:val="24"/>
          <w:szCs w:val="24"/>
        </w:rPr>
        <w:t xml:space="preserve">La calidad de agente de tránsito se acreditará con la credencial que expida la Dirección, en los términos del artículo 34 de la </w:t>
      </w:r>
      <w:r w:rsidRPr="00B928E6">
        <w:rPr>
          <w:rFonts w:ascii="Arial Narrow" w:hAnsi="Arial Narrow"/>
          <w:i/>
          <w:sz w:val="24"/>
          <w:szCs w:val="24"/>
        </w:rPr>
        <w:t>Ley del Sistema de Seguridad Pública del Estado; es de carácter funcional y competencial y es independiente del nivel que se tenga en la escala jerárquica y cargo en los reglamentos respectivos…”</w:t>
      </w:r>
    </w:p>
    <w:p w:rsidR="006E76BA" w:rsidRDefault="006E76BA" w:rsidP="007350C6">
      <w:pPr>
        <w:autoSpaceDE w:val="0"/>
        <w:autoSpaceDN w:val="0"/>
        <w:adjustRightInd w:val="0"/>
        <w:spacing w:after="0"/>
        <w:ind w:firstLine="708"/>
        <w:jc w:val="both"/>
        <w:rPr>
          <w:rFonts w:ascii="Arial Narrow" w:hAnsi="Arial Narrow"/>
          <w:i/>
          <w:sz w:val="24"/>
          <w:szCs w:val="24"/>
        </w:rPr>
      </w:pPr>
    </w:p>
    <w:p w:rsidR="006E76BA" w:rsidRPr="006E76BA" w:rsidRDefault="006E76BA" w:rsidP="006E76BA">
      <w:pPr>
        <w:autoSpaceDE w:val="0"/>
        <w:autoSpaceDN w:val="0"/>
        <w:adjustRightInd w:val="0"/>
        <w:spacing w:after="0"/>
        <w:ind w:firstLine="708"/>
        <w:jc w:val="both"/>
        <w:rPr>
          <w:rFonts w:ascii="Arial Narrow" w:hAnsi="Arial Narrow"/>
          <w:i/>
          <w:sz w:val="24"/>
          <w:szCs w:val="24"/>
        </w:rPr>
      </w:pPr>
      <w:r>
        <w:rPr>
          <w:rFonts w:ascii="Arial Narrow" w:hAnsi="Arial Narrow"/>
          <w:b/>
          <w:i/>
          <w:sz w:val="24"/>
          <w:szCs w:val="24"/>
        </w:rPr>
        <w:t>“</w:t>
      </w:r>
      <w:r w:rsidRPr="006E76BA">
        <w:rPr>
          <w:rFonts w:ascii="Arial Narrow" w:hAnsi="Arial Narrow"/>
          <w:b/>
          <w:i/>
          <w:sz w:val="24"/>
          <w:szCs w:val="24"/>
        </w:rPr>
        <w:t>ARTÍCULO 4°.</w:t>
      </w:r>
      <w:r w:rsidRPr="006E76BA">
        <w:rPr>
          <w:rFonts w:ascii="Arial Narrow" w:hAnsi="Arial Narrow"/>
          <w:i/>
          <w:sz w:val="24"/>
          <w:szCs w:val="24"/>
        </w:rPr>
        <w:t xml:space="preserve"> Son autoridades de tránsito en el Municipio de San Luis Potosí: </w:t>
      </w:r>
    </w:p>
    <w:p w:rsidR="006E76BA" w:rsidRPr="006E76BA" w:rsidRDefault="006E76BA" w:rsidP="006E76BA">
      <w:pPr>
        <w:autoSpaceDE w:val="0"/>
        <w:autoSpaceDN w:val="0"/>
        <w:adjustRightInd w:val="0"/>
        <w:spacing w:after="0"/>
        <w:ind w:firstLine="708"/>
        <w:jc w:val="both"/>
        <w:rPr>
          <w:rFonts w:ascii="Arial Narrow" w:hAnsi="Arial Narrow"/>
          <w:i/>
          <w:sz w:val="24"/>
          <w:szCs w:val="24"/>
        </w:rPr>
      </w:pPr>
      <w:r w:rsidRPr="006E76BA">
        <w:rPr>
          <w:rFonts w:ascii="Arial Narrow" w:hAnsi="Arial Narrow"/>
          <w:i/>
          <w:sz w:val="24"/>
          <w:szCs w:val="24"/>
        </w:rPr>
        <w:t xml:space="preserve"> </w:t>
      </w:r>
    </w:p>
    <w:p w:rsidR="006E76BA" w:rsidRDefault="006E76BA" w:rsidP="006E76BA">
      <w:pPr>
        <w:autoSpaceDE w:val="0"/>
        <w:autoSpaceDN w:val="0"/>
        <w:adjustRightInd w:val="0"/>
        <w:spacing w:after="0"/>
        <w:ind w:firstLine="708"/>
        <w:jc w:val="both"/>
        <w:rPr>
          <w:rFonts w:ascii="Arial Narrow" w:hAnsi="Arial Narrow"/>
          <w:i/>
          <w:sz w:val="24"/>
          <w:szCs w:val="24"/>
        </w:rPr>
      </w:pPr>
      <w:r>
        <w:rPr>
          <w:rFonts w:ascii="Arial Narrow" w:hAnsi="Arial Narrow"/>
          <w:i/>
          <w:sz w:val="24"/>
          <w:szCs w:val="24"/>
        </w:rPr>
        <w:t>“...</w:t>
      </w:r>
      <w:r w:rsidRPr="006E76BA">
        <w:rPr>
          <w:rFonts w:ascii="Arial Narrow" w:hAnsi="Arial Narrow"/>
          <w:i/>
          <w:sz w:val="24"/>
          <w:szCs w:val="24"/>
        </w:rPr>
        <w:t xml:space="preserve">VIII. Los Agentes de Tránsito y su equivalente </w:t>
      </w:r>
      <w:r w:rsidRPr="006E76BA">
        <w:rPr>
          <w:rFonts w:ascii="Arial Narrow" w:hAnsi="Arial Narrow"/>
          <w:b/>
          <w:i/>
          <w:sz w:val="24"/>
          <w:szCs w:val="24"/>
        </w:rPr>
        <w:t>(policía vial)</w:t>
      </w:r>
      <w:r>
        <w:rPr>
          <w:rFonts w:ascii="Arial Narrow" w:hAnsi="Arial Narrow"/>
          <w:i/>
          <w:sz w:val="24"/>
          <w:szCs w:val="24"/>
        </w:rPr>
        <w:t>”</w:t>
      </w:r>
      <w:r w:rsidRPr="006E76BA">
        <w:rPr>
          <w:rFonts w:ascii="Arial Narrow" w:hAnsi="Arial Narrow"/>
          <w:i/>
          <w:sz w:val="24"/>
          <w:szCs w:val="24"/>
        </w:rPr>
        <w:t xml:space="preserve"> </w:t>
      </w:r>
    </w:p>
    <w:p w:rsidR="00CD50F5" w:rsidRDefault="00CD50F5" w:rsidP="006E76BA">
      <w:pPr>
        <w:autoSpaceDE w:val="0"/>
        <w:autoSpaceDN w:val="0"/>
        <w:adjustRightInd w:val="0"/>
        <w:spacing w:after="0"/>
        <w:ind w:firstLine="708"/>
        <w:jc w:val="both"/>
        <w:rPr>
          <w:rFonts w:ascii="Arial Narrow" w:hAnsi="Arial Narrow"/>
          <w:i/>
          <w:sz w:val="24"/>
          <w:szCs w:val="24"/>
        </w:rPr>
      </w:pPr>
    </w:p>
    <w:p w:rsidR="00CD50F5" w:rsidRPr="00B928E6" w:rsidRDefault="00CD50F5" w:rsidP="00CD50F5">
      <w:pPr>
        <w:spacing w:after="0" w:line="240" w:lineRule="auto"/>
        <w:ind w:firstLine="708"/>
        <w:jc w:val="both"/>
        <w:rPr>
          <w:rFonts w:ascii="Arial Narrow" w:eastAsia="Calibri" w:hAnsi="Arial Narrow" w:cs="Arial"/>
          <w:i/>
          <w:sz w:val="24"/>
          <w:szCs w:val="24"/>
        </w:rPr>
      </w:pPr>
      <w:r>
        <w:rPr>
          <w:rFonts w:ascii="Arial Narrow" w:hAnsi="Arial Narrow"/>
          <w:i/>
          <w:sz w:val="24"/>
          <w:szCs w:val="24"/>
        </w:rPr>
        <w:t>[Énfasis añadido]</w:t>
      </w:r>
    </w:p>
    <w:p w:rsidR="00CD50F5" w:rsidRDefault="00CD50F5" w:rsidP="007350C6">
      <w:pPr>
        <w:spacing w:after="0" w:line="360" w:lineRule="auto"/>
        <w:ind w:firstLine="708"/>
        <w:jc w:val="both"/>
        <w:rPr>
          <w:rFonts w:ascii="Arial Narrow" w:eastAsia="Calibri" w:hAnsi="Arial Narrow" w:cs="Arial"/>
          <w:sz w:val="28"/>
          <w:szCs w:val="28"/>
        </w:rPr>
      </w:pPr>
    </w:p>
    <w:p w:rsidR="007350C6" w:rsidRPr="00B928E6" w:rsidRDefault="007350C6" w:rsidP="007350C6">
      <w:pPr>
        <w:spacing w:after="0" w:line="360" w:lineRule="auto"/>
        <w:ind w:firstLine="708"/>
        <w:jc w:val="both"/>
        <w:rPr>
          <w:rFonts w:ascii="Arial Narrow" w:eastAsia="Calibri" w:hAnsi="Arial Narrow" w:cs="Arial"/>
          <w:sz w:val="28"/>
          <w:szCs w:val="28"/>
        </w:rPr>
      </w:pPr>
      <w:r w:rsidRPr="00B928E6">
        <w:rPr>
          <w:rFonts w:ascii="Arial Narrow" w:eastAsia="Calibri" w:hAnsi="Arial Narrow" w:cs="Arial"/>
          <w:sz w:val="28"/>
          <w:szCs w:val="28"/>
        </w:rPr>
        <w:t xml:space="preserve">Disposiciones de las cuales se observa la atribución que tienen los Agentes de </w:t>
      </w:r>
      <w:r w:rsidRPr="00C46A8D">
        <w:rPr>
          <w:rFonts w:ascii="Arial Narrow" w:eastAsia="Calibri" w:hAnsi="Arial Narrow" w:cs="Arial"/>
          <w:b/>
          <w:sz w:val="28"/>
          <w:szCs w:val="28"/>
        </w:rPr>
        <w:t>Policía Vial</w:t>
      </w:r>
      <w:r w:rsidRPr="00B928E6">
        <w:rPr>
          <w:rFonts w:ascii="Arial Narrow" w:eastAsia="Calibri" w:hAnsi="Arial Narrow" w:cs="Arial"/>
          <w:sz w:val="28"/>
          <w:szCs w:val="28"/>
        </w:rPr>
        <w:t>, para elaborar boletas de infracc</w:t>
      </w:r>
      <w:r w:rsidR="00EA3803">
        <w:rPr>
          <w:rFonts w:ascii="Arial Narrow" w:eastAsia="Calibri" w:hAnsi="Arial Narrow" w:cs="Arial"/>
          <w:sz w:val="28"/>
          <w:szCs w:val="28"/>
        </w:rPr>
        <w:t>ión en este municipio, además que</w:t>
      </w:r>
      <w:r w:rsidRPr="00B928E6">
        <w:rPr>
          <w:rFonts w:ascii="Arial Narrow" w:eastAsia="Calibri" w:hAnsi="Arial Narrow" w:cs="Arial"/>
          <w:sz w:val="28"/>
          <w:szCs w:val="28"/>
        </w:rPr>
        <w:t xml:space="preserve"> la denominación de Policía Vial con que se identificó, se encuentra contemplada en las disposiciones anteriores del Reglamento de Tránsito d</w:t>
      </w:r>
      <w:r w:rsidR="006E76BA">
        <w:rPr>
          <w:rFonts w:ascii="Arial Narrow" w:eastAsia="Calibri" w:hAnsi="Arial Narrow" w:cs="Arial"/>
          <w:sz w:val="28"/>
          <w:szCs w:val="28"/>
        </w:rPr>
        <w:t xml:space="preserve">el Municipio de San Luis Potosí, por lo que no le asista la razón a la parte actora, al señalar </w:t>
      </w:r>
      <w:r w:rsidR="006E76BA" w:rsidRPr="006E76BA">
        <w:rPr>
          <w:rFonts w:ascii="Arial Narrow" w:eastAsia="Calibri" w:hAnsi="Arial Narrow" w:cs="Arial"/>
          <w:sz w:val="28"/>
          <w:szCs w:val="28"/>
        </w:rPr>
        <w:t xml:space="preserve">que </w:t>
      </w:r>
      <w:r w:rsidR="006E76BA">
        <w:rPr>
          <w:rFonts w:ascii="Arial Narrow" w:eastAsia="Calibri" w:hAnsi="Arial Narrow" w:cs="Arial"/>
          <w:sz w:val="28"/>
          <w:szCs w:val="28"/>
        </w:rPr>
        <w:t xml:space="preserve">las </w:t>
      </w:r>
      <w:r w:rsidR="006E76BA" w:rsidRPr="006E76BA">
        <w:rPr>
          <w:rFonts w:ascii="Arial Narrow" w:eastAsia="Calibri" w:hAnsi="Arial Narrow" w:cs="Arial"/>
          <w:sz w:val="28"/>
          <w:szCs w:val="28"/>
        </w:rPr>
        <w:t>facultad</w:t>
      </w:r>
      <w:r w:rsidR="006E76BA">
        <w:rPr>
          <w:rFonts w:ascii="Arial Narrow" w:eastAsia="Calibri" w:hAnsi="Arial Narrow" w:cs="Arial"/>
          <w:sz w:val="28"/>
          <w:szCs w:val="28"/>
        </w:rPr>
        <w:t>es contenidos en los numerales</w:t>
      </w:r>
      <w:r w:rsidR="006E76BA" w:rsidRPr="006E76BA">
        <w:rPr>
          <w:rFonts w:ascii="Arial Narrow" w:eastAsia="Calibri" w:hAnsi="Arial Narrow" w:cs="Arial"/>
          <w:sz w:val="28"/>
          <w:szCs w:val="28"/>
        </w:rPr>
        <w:t xml:space="preserve"> </w:t>
      </w:r>
      <w:r w:rsidR="006E76BA">
        <w:rPr>
          <w:rFonts w:ascii="Arial Narrow" w:eastAsia="Calibri" w:hAnsi="Arial Narrow" w:cs="Arial"/>
          <w:sz w:val="28"/>
          <w:szCs w:val="28"/>
        </w:rPr>
        <w:t xml:space="preserve">anteriormente transcritos esté </w:t>
      </w:r>
      <w:r w:rsidR="006E76BA" w:rsidRPr="006E76BA">
        <w:rPr>
          <w:rFonts w:ascii="Arial Narrow" w:eastAsia="Calibri" w:hAnsi="Arial Narrow" w:cs="Arial"/>
          <w:sz w:val="28"/>
          <w:szCs w:val="28"/>
        </w:rPr>
        <w:t xml:space="preserve">expresamente conferida al Agente </w:t>
      </w:r>
      <w:r w:rsidR="006E76BA">
        <w:rPr>
          <w:rFonts w:ascii="Arial Narrow" w:eastAsia="Calibri" w:hAnsi="Arial Narrow" w:cs="Arial"/>
          <w:sz w:val="28"/>
          <w:szCs w:val="28"/>
        </w:rPr>
        <w:t>d</w:t>
      </w:r>
      <w:r w:rsidR="006E76BA" w:rsidRPr="006E76BA">
        <w:rPr>
          <w:rFonts w:ascii="Arial Narrow" w:eastAsia="Calibri" w:hAnsi="Arial Narrow" w:cs="Arial"/>
          <w:sz w:val="28"/>
          <w:szCs w:val="28"/>
        </w:rPr>
        <w:t>e Tránsito</w:t>
      </w:r>
      <w:r w:rsidR="00C46A8D">
        <w:rPr>
          <w:rFonts w:ascii="Arial Narrow" w:eastAsia="Calibri" w:hAnsi="Arial Narrow" w:cs="Arial"/>
          <w:sz w:val="28"/>
          <w:szCs w:val="28"/>
        </w:rPr>
        <w:t xml:space="preserve"> y no al Policía Vial, toda vez que de su contenido se advierte que el Agente de Tránsito, es</w:t>
      </w:r>
      <w:r w:rsidR="00C46A8D" w:rsidRPr="00C46A8D">
        <w:rPr>
          <w:rFonts w:ascii="Arial Narrow" w:eastAsia="Calibri" w:hAnsi="Arial Narrow" w:cs="Arial"/>
          <w:sz w:val="28"/>
          <w:szCs w:val="28"/>
        </w:rPr>
        <w:t xml:space="preserve"> </w:t>
      </w:r>
      <w:r w:rsidR="00EA3803">
        <w:rPr>
          <w:rFonts w:ascii="Arial Narrow" w:eastAsia="Calibri" w:hAnsi="Arial Narrow" w:cs="Arial"/>
          <w:sz w:val="28"/>
          <w:szCs w:val="28"/>
        </w:rPr>
        <w:t xml:space="preserve">precisamente </w:t>
      </w:r>
      <w:r w:rsidR="00C46A8D" w:rsidRPr="00C46A8D">
        <w:rPr>
          <w:rFonts w:ascii="Arial Narrow" w:eastAsia="Calibri" w:hAnsi="Arial Narrow" w:cs="Arial"/>
          <w:sz w:val="28"/>
          <w:szCs w:val="28"/>
        </w:rPr>
        <w:t xml:space="preserve">el Policía Vial de la Dirección, adscrito a la Dirección de </w:t>
      </w:r>
      <w:r w:rsidR="00C46A8D">
        <w:rPr>
          <w:rFonts w:ascii="Arial Narrow" w:eastAsia="Calibri" w:hAnsi="Arial Narrow" w:cs="Arial"/>
          <w:sz w:val="28"/>
          <w:szCs w:val="28"/>
        </w:rPr>
        <w:t>P</w:t>
      </w:r>
      <w:r w:rsidR="00C46A8D" w:rsidRPr="00C46A8D">
        <w:rPr>
          <w:rFonts w:ascii="Arial Narrow" w:eastAsia="Calibri" w:hAnsi="Arial Narrow" w:cs="Arial"/>
          <w:sz w:val="28"/>
          <w:szCs w:val="28"/>
        </w:rPr>
        <w:t xml:space="preserve">olicía Vial, </w:t>
      </w:r>
      <w:r w:rsidR="00C46A8D">
        <w:rPr>
          <w:rFonts w:ascii="Arial Narrow" w:eastAsia="Calibri" w:hAnsi="Arial Narrow" w:cs="Arial"/>
          <w:sz w:val="28"/>
          <w:szCs w:val="28"/>
        </w:rPr>
        <w:t xml:space="preserve">como en el caso se trata del Policía Vial que elaboró la infracción, por lo que sus facultades son las mismas, independientemente de que al elaborar la boleta se ostente como Agente de Tránsito o como Policía Vial. </w:t>
      </w:r>
    </w:p>
    <w:p w:rsidR="00C46A8D" w:rsidRDefault="00C46A8D" w:rsidP="007350C6">
      <w:pPr>
        <w:spacing w:after="0" w:line="360" w:lineRule="auto"/>
        <w:ind w:firstLine="708"/>
        <w:jc w:val="both"/>
        <w:rPr>
          <w:rFonts w:ascii="Arial Narrow" w:eastAsia="Calibri" w:hAnsi="Arial Narrow" w:cs="Arial"/>
          <w:sz w:val="28"/>
          <w:szCs w:val="28"/>
        </w:rPr>
      </w:pPr>
    </w:p>
    <w:p w:rsidR="007350C6" w:rsidRPr="00B928E6" w:rsidRDefault="007350C6" w:rsidP="007350C6">
      <w:pPr>
        <w:spacing w:after="0" w:line="360" w:lineRule="auto"/>
        <w:ind w:firstLine="708"/>
        <w:jc w:val="both"/>
        <w:rPr>
          <w:rFonts w:ascii="Arial Narrow" w:eastAsia="Calibri" w:hAnsi="Arial Narrow" w:cs="Arial"/>
          <w:sz w:val="28"/>
          <w:szCs w:val="28"/>
        </w:rPr>
      </w:pPr>
      <w:r w:rsidRPr="00B928E6">
        <w:rPr>
          <w:rFonts w:ascii="Arial Narrow" w:eastAsia="Calibri" w:hAnsi="Arial Narrow" w:cs="Arial"/>
          <w:sz w:val="28"/>
          <w:szCs w:val="28"/>
        </w:rPr>
        <w:t xml:space="preserve">Circunstancia anterior, fácilmente localizable y entendible por la hoy demandante, de cuya simple lectura puede obtenerse que a la autoridad demandada si le corresponde elaborar las boletas de infracción por violación a las normas de tránsito, según los artículos </w:t>
      </w:r>
      <w:r w:rsidR="006E76BA">
        <w:rPr>
          <w:rFonts w:ascii="Arial Narrow" w:eastAsia="Calibri" w:hAnsi="Arial Narrow" w:cs="Arial"/>
          <w:sz w:val="28"/>
          <w:szCs w:val="28"/>
        </w:rPr>
        <w:t>15</w:t>
      </w:r>
      <w:r w:rsidRPr="00B928E6">
        <w:rPr>
          <w:rFonts w:ascii="Arial Narrow" w:eastAsia="Calibri" w:hAnsi="Arial Narrow" w:cs="Arial"/>
          <w:sz w:val="28"/>
          <w:szCs w:val="28"/>
        </w:rPr>
        <w:t xml:space="preserve"> fracción </w:t>
      </w:r>
      <w:r w:rsidR="006E76BA">
        <w:rPr>
          <w:rFonts w:ascii="Arial Narrow" w:eastAsia="Calibri" w:hAnsi="Arial Narrow" w:cs="Arial"/>
          <w:sz w:val="28"/>
          <w:szCs w:val="28"/>
        </w:rPr>
        <w:t>V</w:t>
      </w:r>
      <w:r w:rsidRPr="00B928E6">
        <w:rPr>
          <w:rFonts w:ascii="Arial Narrow" w:eastAsia="Calibri" w:hAnsi="Arial Narrow" w:cs="Arial"/>
          <w:sz w:val="28"/>
          <w:szCs w:val="28"/>
        </w:rPr>
        <w:t xml:space="preserve">I y 16 de la Ley de Tránsito del Estado de San Luis Potosí, en relación </w:t>
      </w:r>
      <w:r w:rsidR="006E76BA">
        <w:rPr>
          <w:rFonts w:ascii="Arial Narrow" w:eastAsia="Calibri" w:hAnsi="Arial Narrow" w:cs="Arial"/>
          <w:sz w:val="28"/>
          <w:szCs w:val="28"/>
        </w:rPr>
        <w:t xml:space="preserve">con los </w:t>
      </w:r>
      <w:r w:rsidRPr="00B928E6">
        <w:rPr>
          <w:rFonts w:ascii="Arial Narrow" w:eastAsia="Calibri" w:hAnsi="Arial Narrow" w:cs="Arial"/>
          <w:sz w:val="28"/>
          <w:szCs w:val="28"/>
        </w:rPr>
        <w:t>numeral</w:t>
      </w:r>
      <w:r w:rsidR="006E76BA">
        <w:rPr>
          <w:rFonts w:ascii="Arial Narrow" w:eastAsia="Calibri" w:hAnsi="Arial Narrow" w:cs="Arial"/>
          <w:sz w:val="28"/>
          <w:szCs w:val="28"/>
        </w:rPr>
        <w:t>es</w:t>
      </w:r>
      <w:r w:rsidRPr="00B928E6">
        <w:rPr>
          <w:rFonts w:ascii="Arial Narrow" w:eastAsia="Calibri" w:hAnsi="Arial Narrow" w:cs="Arial"/>
          <w:sz w:val="28"/>
          <w:szCs w:val="28"/>
        </w:rPr>
        <w:t xml:space="preserve"> 3°</w:t>
      </w:r>
      <w:r w:rsidR="006E76BA">
        <w:rPr>
          <w:rFonts w:ascii="Arial Narrow" w:eastAsia="Calibri" w:hAnsi="Arial Narrow" w:cs="Arial"/>
          <w:sz w:val="28"/>
          <w:szCs w:val="28"/>
        </w:rPr>
        <w:t xml:space="preserve"> </w:t>
      </w:r>
      <w:r w:rsidRPr="00B928E6">
        <w:rPr>
          <w:rFonts w:ascii="Arial Narrow" w:eastAsia="Calibri" w:hAnsi="Arial Narrow" w:cs="Arial"/>
          <w:sz w:val="28"/>
          <w:szCs w:val="28"/>
        </w:rPr>
        <w:t>fracci</w:t>
      </w:r>
      <w:r w:rsidR="006E76BA">
        <w:rPr>
          <w:rFonts w:ascii="Arial Narrow" w:eastAsia="Calibri" w:hAnsi="Arial Narrow" w:cs="Arial"/>
          <w:sz w:val="28"/>
          <w:szCs w:val="28"/>
        </w:rPr>
        <w:t>ón</w:t>
      </w:r>
      <w:r w:rsidRPr="00B928E6">
        <w:rPr>
          <w:rFonts w:ascii="Arial Narrow" w:eastAsia="Calibri" w:hAnsi="Arial Narrow" w:cs="Arial"/>
          <w:sz w:val="28"/>
          <w:szCs w:val="28"/>
        </w:rPr>
        <w:t xml:space="preserve"> II</w:t>
      </w:r>
      <w:r w:rsidR="006E76BA">
        <w:rPr>
          <w:rFonts w:ascii="Arial Narrow" w:eastAsia="Calibri" w:hAnsi="Arial Narrow" w:cs="Arial"/>
          <w:sz w:val="28"/>
          <w:szCs w:val="28"/>
        </w:rPr>
        <w:t>,</w:t>
      </w:r>
      <w:r w:rsidRPr="00B928E6">
        <w:rPr>
          <w:rFonts w:ascii="Arial Narrow" w:eastAsia="Calibri" w:hAnsi="Arial Narrow" w:cs="Arial"/>
          <w:sz w:val="28"/>
          <w:szCs w:val="28"/>
        </w:rPr>
        <w:t xml:space="preserve"> </w:t>
      </w:r>
      <w:r w:rsidR="006E76BA">
        <w:rPr>
          <w:rFonts w:ascii="Arial Narrow" w:eastAsia="Calibri" w:hAnsi="Arial Narrow" w:cs="Arial"/>
          <w:sz w:val="28"/>
          <w:szCs w:val="28"/>
        </w:rPr>
        <w:t>y 4º fracción VIII</w:t>
      </w:r>
      <w:r w:rsidRPr="00B928E6">
        <w:rPr>
          <w:rFonts w:ascii="Arial Narrow" w:eastAsia="Calibri" w:hAnsi="Arial Narrow" w:cs="Arial"/>
          <w:sz w:val="28"/>
          <w:szCs w:val="28"/>
        </w:rPr>
        <w:t xml:space="preserve"> del Reglamento de Tránsito del Municipio de San Luis Potosí, normas citadas en el acto impugnado </w:t>
      </w:r>
      <w:r w:rsidR="00C46A8D">
        <w:rPr>
          <w:rFonts w:ascii="Arial Narrow" w:eastAsia="Calibri" w:hAnsi="Arial Narrow" w:cs="Arial"/>
          <w:sz w:val="28"/>
          <w:szCs w:val="28"/>
        </w:rPr>
        <w:t xml:space="preserve">y en el escrito de demanda, </w:t>
      </w:r>
      <w:r w:rsidRPr="00B928E6">
        <w:rPr>
          <w:rFonts w:ascii="Arial Narrow" w:eastAsia="Calibri" w:hAnsi="Arial Narrow" w:cs="Arial"/>
          <w:sz w:val="28"/>
          <w:szCs w:val="28"/>
        </w:rPr>
        <w:t xml:space="preserve">que no son complejas sino de fácil constatación y lectura </w:t>
      </w:r>
      <w:r w:rsidR="00F349C5">
        <w:rPr>
          <w:rFonts w:ascii="Arial Narrow" w:eastAsia="Calibri" w:hAnsi="Arial Narrow" w:cs="Arial"/>
          <w:sz w:val="28"/>
          <w:szCs w:val="28"/>
        </w:rPr>
        <w:t xml:space="preserve">mediante el uso </w:t>
      </w:r>
      <w:r w:rsidRPr="00B928E6">
        <w:rPr>
          <w:rFonts w:ascii="Arial Narrow" w:eastAsia="Calibri" w:hAnsi="Arial Narrow" w:cs="Arial"/>
          <w:sz w:val="28"/>
          <w:szCs w:val="28"/>
        </w:rPr>
        <w:t>del buen entendimiento</w:t>
      </w:r>
      <w:r w:rsidR="00F349C5">
        <w:rPr>
          <w:rFonts w:ascii="Arial Narrow" w:eastAsia="Calibri" w:hAnsi="Arial Narrow" w:cs="Arial"/>
          <w:sz w:val="28"/>
          <w:szCs w:val="28"/>
        </w:rPr>
        <w:t xml:space="preserve"> y</w:t>
      </w:r>
      <w:r w:rsidR="00F349C5" w:rsidRPr="00F349C5">
        <w:rPr>
          <w:rFonts w:ascii="Arial Narrow" w:eastAsia="Calibri" w:hAnsi="Arial Narrow" w:cs="Arial"/>
          <w:sz w:val="28"/>
          <w:szCs w:val="28"/>
        </w:rPr>
        <w:t xml:space="preserve"> </w:t>
      </w:r>
      <w:r w:rsidR="00F349C5">
        <w:rPr>
          <w:rFonts w:ascii="Arial Narrow" w:eastAsia="Calibri" w:hAnsi="Arial Narrow" w:cs="Arial"/>
          <w:sz w:val="28"/>
          <w:szCs w:val="28"/>
        </w:rPr>
        <w:t xml:space="preserve">la sana </w:t>
      </w:r>
      <w:r w:rsidR="00F349C5" w:rsidRPr="00B928E6">
        <w:rPr>
          <w:rFonts w:ascii="Arial Narrow" w:eastAsia="Calibri" w:hAnsi="Arial Narrow" w:cs="Arial"/>
          <w:sz w:val="28"/>
          <w:szCs w:val="28"/>
        </w:rPr>
        <w:t>crítica</w:t>
      </w:r>
      <w:r w:rsidR="00F349C5">
        <w:rPr>
          <w:rFonts w:ascii="Arial Narrow" w:eastAsia="Calibri" w:hAnsi="Arial Narrow" w:cs="Arial"/>
          <w:sz w:val="28"/>
          <w:szCs w:val="28"/>
        </w:rPr>
        <w:t>.</w:t>
      </w:r>
    </w:p>
    <w:p w:rsidR="00402CDA" w:rsidRDefault="00402CDA" w:rsidP="007350C6">
      <w:pPr>
        <w:spacing w:after="0" w:line="360" w:lineRule="auto"/>
        <w:ind w:firstLine="708"/>
        <w:jc w:val="both"/>
        <w:rPr>
          <w:rFonts w:ascii="Arial Narrow" w:eastAsia="Calibri" w:hAnsi="Arial Narrow" w:cs="Arial"/>
          <w:sz w:val="28"/>
          <w:szCs w:val="28"/>
        </w:rPr>
      </w:pPr>
    </w:p>
    <w:p w:rsidR="007350C6" w:rsidRPr="00B928E6" w:rsidRDefault="007350C6" w:rsidP="00180AB3">
      <w:pPr>
        <w:pStyle w:val="Sinespaciado"/>
        <w:spacing w:line="360" w:lineRule="auto"/>
        <w:ind w:firstLine="709"/>
        <w:jc w:val="both"/>
        <w:rPr>
          <w:rFonts w:ascii="Arial Narrow" w:eastAsia="Arial Unicode MS" w:hAnsi="Arial Narrow" w:cs="Arial Unicode MS"/>
          <w:sz w:val="28"/>
          <w:szCs w:val="28"/>
        </w:rPr>
      </w:pPr>
      <w:r w:rsidRPr="00B928E6">
        <w:rPr>
          <w:rFonts w:ascii="Arial Narrow" w:eastAsia="Arial Unicode MS" w:hAnsi="Arial Narrow" w:cs="Arial Unicode MS"/>
          <w:sz w:val="28"/>
          <w:szCs w:val="28"/>
        </w:rPr>
        <w:t>Resulta aplicable a lo anterior, la Jurisprudencia por reiteración</w:t>
      </w:r>
      <w:r w:rsidR="00415088">
        <w:rPr>
          <w:rFonts w:ascii="Arial Narrow" w:eastAsia="Arial Unicode MS" w:hAnsi="Arial Narrow" w:cs="Arial Unicode MS"/>
          <w:sz w:val="28"/>
          <w:szCs w:val="28"/>
        </w:rPr>
        <w:t xml:space="preserve">, </w:t>
      </w:r>
      <w:r w:rsidR="00180AB3">
        <w:rPr>
          <w:rFonts w:ascii="Arial Narrow" w:eastAsia="Arial Unicode MS" w:hAnsi="Arial Narrow" w:cs="Arial Unicode MS"/>
          <w:sz w:val="28"/>
          <w:szCs w:val="28"/>
        </w:rPr>
        <w:t>T</w:t>
      </w:r>
      <w:r w:rsidR="00415088">
        <w:rPr>
          <w:rFonts w:ascii="Arial Narrow" w:eastAsia="Arial Unicode MS" w:hAnsi="Arial Narrow" w:cs="Arial Unicode MS"/>
          <w:sz w:val="28"/>
          <w:szCs w:val="28"/>
        </w:rPr>
        <w:t xml:space="preserve">esis </w:t>
      </w:r>
      <w:r w:rsidR="00415088" w:rsidRPr="00B928E6">
        <w:rPr>
          <w:rFonts w:ascii="Arial Narrow" w:eastAsia="Arial Unicode MS" w:hAnsi="Arial Narrow" w:cs="Arial Unicode MS"/>
          <w:sz w:val="28"/>
          <w:szCs w:val="28"/>
        </w:rPr>
        <w:t>XXIII.</w:t>
      </w:r>
      <w:r w:rsidR="00415088">
        <w:rPr>
          <w:rFonts w:ascii="Arial Narrow" w:eastAsia="Arial Unicode MS" w:hAnsi="Arial Narrow" w:cs="Arial Unicode MS"/>
          <w:sz w:val="28"/>
          <w:szCs w:val="28"/>
        </w:rPr>
        <w:t xml:space="preserve"> </w:t>
      </w:r>
      <w:r w:rsidR="00415088" w:rsidRPr="00B928E6">
        <w:rPr>
          <w:rFonts w:ascii="Arial Narrow" w:eastAsia="Arial Unicode MS" w:hAnsi="Arial Narrow" w:cs="Arial Unicode MS"/>
          <w:sz w:val="28"/>
          <w:szCs w:val="28"/>
        </w:rPr>
        <w:t>1º. J/1 A (10ª.),</w:t>
      </w:r>
      <w:r w:rsidRPr="00B928E6">
        <w:rPr>
          <w:rFonts w:ascii="Arial Narrow" w:eastAsia="Arial Unicode MS" w:hAnsi="Arial Narrow" w:cs="Arial Unicode MS"/>
          <w:sz w:val="28"/>
          <w:szCs w:val="28"/>
        </w:rPr>
        <w:t xml:space="preserve"> emitida por el Primer Tribunal Colegiado del Vigésimo Tercer Circuito,</w:t>
      </w:r>
      <w:r w:rsidR="00415088" w:rsidRPr="00415088">
        <w:rPr>
          <w:rFonts w:ascii="Arial Narrow" w:hAnsi="Arial Narrow" w:cs="Arial"/>
          <w:sz w:val="28"/>
          <w:szCs w:val="28"/>
        </w:rPr>
        <w:t xml:space="preserve"> </w:t>
      </w:r>
      <w:r w:rsidR="00415088" w:rsidRPr="00CD41CD">
        <w:rPr>
          <w:rFonts w:ascii="Arial Narrow" w:eastAsia="Arial Unicode MS" w:hAnsi="Arial Narrow" w:cs="Arial Unicode MS"/>
          <w:sz w:val="28"/>
          <w:szCs w:val="28"/>
        </w:rPr>
        <w:t xml:space="preserve">publicada </w:t>
      </w:r>
      <w:r w:rsidR="00415088" w:rsidRPr="006C3392">
        <w:rPr>
          <w:rFonts w:ascii="Arial Narrow" w:eastAsia="Arial Unicode MS" w:hAnsi="Arial Narrow" w:cs="Arial Unicode MS"/>
          <w:sz w:val="28"/>
          <w:szCs w:val="28"/>
        </w:rPr>
        <w:t>en</w:t>
      </w:r>
      <w:r w:rsidR="00180AB3">
        <w:rPr>
          <w:rFonts w:ascii="Arial Narrow" w:eastAsia="Arial Unicode MS" w:hAnsi="Arial Narrow" w:cs="Arial Unicode MS"/>
          <w:sz w:val="28"/>
          <w:szCs w:val="28"/>
        </w:rPr>
        <w:t xml:space="preserve"> el</w:t>
      </w:r>
      <w:r w:rsidR="00415088" w:rsidRPr="006C3392">
        <w:rPr>
          <w:rFonts w:ascii="Arial Narrow" w:eastAsia="Arial Unicode MS" w:hAnsi="Arial Narrow" w:cs="Arial Unicode MS"/>
          <w:sz w:val="28"/>
          <w:szCs w:val="28"/>
        </w:rPr>
        <w:t xml:space="preserve"> </w:t>
      </w:r>
      <w:r w:rsidR="00180AB3" w:rsidRPr="00CD41CD">
        <w:rPr>
          <w:rFonts w:ascii="Arial Narrow" w:eastAsia="Arial Unicode MS" w:hAnsi="Arial Narrow" w:cs="Arial Unicode MS"/>
          <w:sz w:val="28"/>
          <w:szCs w:val="28"/>
        </w:rPr>
        <w:t>Libro 75, Febrero de 2020, Tomo III, página 2147</w:t>
      </w:r>
      <w:r w:rsidR="00180AB3">
        <w:rPr>
          <w:rFonts w:ascii="Arial Narrow" w:eastAsia="Arial Unicode MS" w:hAnsi="Arial Narrow" w:cs="Arial Unicode MS"/>
          <w:sz w:val="28"/>
          <w:szCs w:val="28"/>
        </w:rPr>
        <w:t>,</w:t>
      </w:r>
      <w:r w:rsidR="00415088" w:rsidRPr="006C3392">
        <w:rPr>
          <w:rFonts w:ascii="Arial Narrow" w:hAnsi="Arial Narrow" w:cs="Arial"/>
          <w:sz w:val="28"/>
          <w:szCs w:val="28"/>
        </w:rPr>
        <w:t xml:space="preserve"> </w:t>
      </w:r>
      <w:r w:rsidR="00415088">
        <w:rPr>
          <w:rFonts w:ascii="Arial Narrow" w:hAnsi="Arial Narrow" w:cs="Arial"/>
          <w:sz w:val="28"/>
          <w:szCs w:val="28"/>
        </w:rPr>
        <w:t>Décim</w:t>
      </w:r>
      <w:r w:rsidR="00415088" w:rsidRPr="006C3392">
        <w:rPr>
          <w:rFonts w:ascii="Arial Narrow" w:hAnsi="Arial Narrow" w:cs="Arial"/>
          <w:sz w:val="28"/>
          <w:szCs w:val="28"/>
        </w:rPr>
        <w:t>a Época, de</w:t>
      </w:r>
      <w:r w:rsidR="00180AB3">
        <w:rPr>
          <w:rFonts w:ascii="Arial Narrow" w:hAnsi="Arial Narrow" w:cs="Arial"/>
          <w:sz w:val="28"/>
          <w:szCs w:val="28"/>
        </w:rPr>
        <w:t xml:space="preserve"> </w:t>
      </w:r>
      <w:r w:rsidR="00415088" w:rsidRPr="006C3392">
        <w:rPr>
          <w:rFonts w:ascii="Arial Narrow" w:hAnsi="Arial Narrow" w:cs="Arial"/>
          <w:sz w:val="28"/>
          <w:szCs w:val="28"/>
        </w:rPr>
        <w:t>l</w:t>
      </w:r>
      <w:r w:rsidR="00180AB3">
        <w:rPr>
          <w:rFonts w:ascii="Arial Narrow" w:hAnsi="Arial Narrow" w:cs="Arial"/>
          <w:sz w:val="28"/>
          <w:szCs w:val="28"/>
        </w:rPr>
        <w:t>a Gaceta del</w:t>
      </w:r>
      <w:r w:rsidR="00415088" w:rsidRPr="006C3392">
        <w:rPr>
          <w:rFonts w:ascii="Arial Narrow" w:hAnsi="Arial Narrow" w:cs="Arial"/>
          <w:sz w:val="28"/>
          <w:szCs w:val="28"/>
        </w:rPr>
        <w:t xml:space="preserve"> Semanario Judicial de la Federación, Registro: </w:t>
      </w:r>
      <w:r w:rsidR="00415088" w:rsidRPr="00B928E6">
        <w:rPr>
          <w:rFonts w:ascii="Arial Narrow" w:eastAsia="Arial Unicode MS" w:hAnsi="Arial Narrow" w:cs="Arial Unicode MS"/>
          <w:sz w:val="28"/>
          <w:szCs w:val="28"/>
        </w:rPr>
        <w:t>2021656</w:t>
      </w:r>
      <w:r w:rsidR="00180AB3">
        <w:rPr>
          <w:rFonts w:ascii="Arial Narrow" w:hAnsi="Arial Narrow" w:cs="Arial"/>
          <w:sz w:val="28"/>
          <w:szCs w:val="28"/>
        </w:rPr>
        <w:t xml:space="preserve">, </w:t>
      </w:r>
      <w:r w:rsidRPr="00B928E6">
        <w:rPr>
          <w:rFonts w:ascii="Arial Narrow" w:eastAsia="Arial Unicode MS" w:hAnsi="Arial Narrow" w:cs="Arial Unicode MS"/>
          <w:sz w:val="28"/>
          <w:szCs w:val="28"/>
        </w:rPr>
        <w:t>que dice:</w:t>
      </w:r>
    </w:p>
    <w:p w:rsidR="007350C6" w:rsidRPr="00B928E6" w:rsidRDefault="007350C6" w:rsidP="007350C6">
      <w:pPr>
        <w:spacing w:after="0" w:line="360" w:lineRule="auto"/>
        <w:ind w:firstLine="708"/>
        <w:jc w:val="both"/>
        <w:rPr>
          <w:rFonts w:ascii="Arial Narrow" w:eastAsia="Calibri" w:hAnsi="Arial Narrow" w:cs="Arial"/>
          <w:sz w:val="28"/>
          <w:szCs w:val="28"/>
        </w:rPr>
      </w:pPr>
    </w:p>
    <w:p w:rsidR="007350C6" w:rsidRPr="00B928E6" w:rsidRDefault="007350C6" w:rsidP="007350C6">
      <w:pPr>
        <w:spacing w:after="0" w:line="240" w:lineRule="auto"/>
        <w:ind w:firstLine="709"/>
        <w:jc w:val="both"/>
        <w:rPr>
          <w:rFonts w:ascii="Arial Narrow" w:eastAsia="Calibri" w:hAnsi="Arial Narrow" w:cs="Arial"/>
          <w:i/>
          <w:sz w:val="24"/>
          <w:szCs w:val="24"/>
        </w:rPr>
      </w:pPr>
      <w:r w:rsidRPr="00B928E6">
        <w:rPr>
          <w:rFonts w:ascii="Arial Narrow" w:eastAsia="Calibri" w:hAnsi="Arial Narrow" w:cs="Arial"/>
          <w:b/>
          <w:i/>
          <w:sz w:val="24"/>
          <w:szCs w:val="24"/>
        </w:rPr>
        <w:t>“FUNDAMENTACIÓN DE LA COMPETENCIA DE LAS AUTORIDADES ADMINISTRATIVAS. ALCANCE Y APLICABILIDAD DE LA JURISPRUDENCIA 2a</w:t>
      </w:r>
      <w:proofErr w:type="gramStart"/>
      <w:r w:rsidRPr="00B928E6">
        <w:rPr>
          <w:rFonts w:ascii="Arial Narrow" w:eastAsia="Calibri" w:hAnsi="Arial Narrow" w:cs="Arial"/>
          <w:b/>
          <w:i/>
          <w:sz w:val="24"/>
          <w:szCs w:val="24"/>
        </w:rPr>
        <w:t>./</w:t>
      </w:r>
      <w:proofErr w:type="gramEnd"/>
      <w:r w:rsidRPr="00B928E6">
        <w:rPr>
          <w:rFonts w:ascii="Arial Narrow" w:eastAsia="Calibri" w:hAnsi="Arial Narrow" w:cs="Arial"/>
          <w:b/>
          <w:i/>
          <w:sz w:val="24"/>
          <w:szCs w:val="24"/>
        </w:rPr>
        <w:t xml:space="preserve">J. 115/2005. </w:t>
      </w:r>
      <w:r w:rsidRPr="00B928E6">
        <w:rPr>
          <w:rFonts w:ascii="Arial Narrow" w:eastAsia="Calibri" w:hAnsi="Arial Narrow" w:cs="Arial"/>
          <w:i/>
          <w:sz w:val="24"/>
          <w:szCs w:val="24"/>
        </w:rPr>
        <w:t>Si bien es cierto que en la jurisprudencia citada, la Segunda Sala de la Suprema Corte de Justicia de la Nación sostuvo que para cumplir con el principio de fundamentación previsto en el artículo 16 de la Constitución Política de los Estados Unidos Mexicanos, es necesario que la autoridad administrativa precise exhaustivamente su competencia por razón de materia, grado o territorio, con base en la ley, reglamento, decreto o acuerdo que le otorgue la atribución ejercida, para lo cual debe citar, en su caso, el apartado, fracción, inciso o subinciso correspondiente y, si el ordenamiento no lo contiene y se trata de una norma compleja, habrá de transcribirse la parte correspondiente; así como que esa exigencia tiene como propósito que el particular afectado tenga el conocimiento y la certeza de que la autoridad que invade su esfera de derechos lo hace con apoyo en una norma jurídica que le faculta para obrar en ese sentido y, a la vez, que puede cuestionar esa atribución o la forma en que se ejerció, también lo es que dicha obligación no constituye un dogma que obligue a las autoridades a exponer en sus actos, fundamentos o afirmaciones cuya constatación resulte evidente, y puedan entenderse con facilidad mediante el uso del buen entendimiento y la sana crítica.</w:t>
      </w:r>
      <w:r w:rsidR="00180AB3">
        <w:rPr>
          <w:rFonts w:ascii="Arial Narrow" w:eastAsia="Calibri" w:hAnsi="Arial Narrow" w:cs="Arial"/>
          <w:i/>
          <w:sz w:val="24"/>
          <w:szCs w:val="24"/>
        </w:rPr>
        <w:t xml:space="preserve"> ...</w:t>
      </w:r>
      <w:r w:rsidRPr="00B928E6">
        <w:rPr>
          <w:rFonts w:ascii="Arial Narrow" w:eastAsia="Calibri" w:hAnsi="Arial Narrow" w:cs="Arial"/>
          <w:i/>
          <w:sz w:val="24"/>
          <w:szCs w:val="24"/>
        </w:rPr>
        <w:t xml:space="preserve"> </w:t>
      </w:r>
    </w:p>
    <w:p w:rsidR="00D814D8" w:rsidRDefault="00D814D8" w:rsidP="00F349C5">
      <w:pPr>
        <w:pStyle w:val="Sinespaciado"/>
        <w:spacing w:line="360" w:lineRule="auto"/>
        <w:ind w:firstLine="709"/>
        <w:jc w:val="both"/>
        <w:rPr>
          <w:rFonts w:ascii="Arial Narrow" w:hAnsi="Arial Narrow" w:cs="Arial"/>
          <w:sz w:val="28"/>
          <w:szCs w:val="28"/>
        </w:rPr>
      </w:pPr>
    </w:p>
    <w:p w:rsidR="00F349C5" w:rsidRDefault="00415088" w:rsidP="00F349C5">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hAnsi="Arial Narrow" w:cs="Arial"/>
          <w:sz w:val="28"/>
          <w:szCs w:val="28"/>
        </w:rPr>
        <w:t>E</w:t>
      </w:r>
      <w:r w:rsidR="00EA3803">
        <w:rPr>
          <w:rFonts w:ascii="Arial Narrow" w:hAnsi="Arial Narrow" w:cs="Arial"/>
          <w:sz w:val="28"/>
          <w:szCs w:val="28"/>
        </w:rPr>
        <w:t>n consecuencia, también resulta infundado lo señalado en el segundo concepto de impugnación, toda vez que</w:t>
      </w:r>
      <w:r w:rsidR="00F349C5">
        <w:rPr>
          <w:rFonts w:ascii="Arial Narrow" w:hAnsi="Arial Narrow" w:cs="Arial"/>
          <w:sz w:val="28"/>
          <w:szCs w:val="28"/>
        </w:rPr>
        <w:t xml:space="preserve"> para fundar su competencia,</w:t>
      </w:r>
      <w:r w:rsidR="00EA3803">
        <w:rPr>
          <w:rFonts w:ascii="Arial Narrow" w:hAnsi="Arial Narrow" w:cs="Arial"/>
          <w:sz w:val="28"/>
          <w:szCs w:val="28"/>
        </w:rPr>
        <w:t xml:space="preserve"> la autoridad emisora del acto no estaba obligada a citar en la </w:t>
      </w:r>
      <w:r w:rsidR="00EA3803" w:rsidRPr="00EA3803">
        <w:rPr>
          <w:rFonts w:ascii="Arial Narrow" w:hAnsi="Arial Narrow" w:cs="Arial"/>
          <w:sz w:val="28"/>
          <w:szCs w:val="28"/>
        </w:rPr>
        <w:t xml:space="preserve">boleta de infracción, los artículos </w:t>
      </w:r>
      <w:r w:rsidR="00EA3803">
        <w:rPr>
          <w:rFonts w:ascii="Arial Narrow" w:hAnsi="Arial Narrow" w:cs="Arial"/>
          <w:sz w:val="28"/>
          <w:szCs w:val="28"/>
        </w:rPr>
        <w:t xml:space="preserve">de la </w:t>
      </w:r>
      <w:r w:rsidR="00EA3803" w:rsidRPr="00EA3803">
        <w:rPr>
          <w:rFonts w:ascii="Arial Narrow" w:hAnsi="Arial Narrow" w:cs="Arial"/>
          <w:sz w:val="28"/>
          <w:szCs w:val="28"/>
        </w:rPr>
        <w:t>Constitución Política de los Estados Unidos Mexicanos; de</w:t>
      </w:r>
      <w:r w:rsidR="00EA3803">
        <w:rPr>
          <w:rFonts w:ascii="Arial Narrow" w:hAnsi="Arial Narrow" w:cs="Arial"/>
          <w:sz w:val="28"/>
          <w:szCs w:val="28"/>
        </w:rPr>
        <w:t xml:space="preserve"> </w:t>
      </w:r>
      <w:r w:rsidR="00EA3803" w:rsidRPr="00EA3803">
        <w:rPr>
          <w:rFonts w:ascii="Arial Narrow" w:hAnsi="Arial Narrow" w:cs="Arial"/>
          <w:sz w:val="28"/>
          <w:szCs w:val="28"/>
        </w:rPr>
        <w:t xml:space="preserve">la Ley General del Sistema Nacional de Seguridad Pública; </w:t>
      </w:r>
      <w:r w:rsidR="00EA3803">
        <w:rPr>
          <w:rFonts w:ascii="Arial Narrow" w:hAnsi="Arial Narrow" w:cs="Arial"/>
          <w:sz w:val="28"/>
          <w:szCs w:val="28"/>
        </w:rPr>
        <w:t xml:space="preserve">y </w:t>
      </w:r>
      <w:r w:rsidR="00EA3803" w:rsidRPr="00EA3803">
        <w:rPr>
          <w:rFonts w:ascii="Arial Narrow" w:hAnsi="Arial Narrow" w:cs="Arial"/>
          <w:sz w:val="28"/>
          <w:szCs w:val="28"/>
        </w:rPr>
        <w:t xml:space="preserve">de la </w:t>
      </w:r>
      <w:r w:rsidR="00EA3803">
        <w:rPr>
          <w:rFonts w:ascii="Arial Narrow" w:hAnsi="Arial Narrow" w:cs="Arial"/>
          <w:sz w:val="28"/>
          <w:szCs w:val="28"/>
        </w:rPr>
        <w:t>L</w:t>
      </w:r>
      <w:r w:rsidR="00EA3803" w:rsidRPr="00EA3803">
        <w:rPr>
          <w:rFonts w:ascii="Arial Narrow" w:hAnsi="Arial Narrow" w:cs="Arial"/>
          <w:sz w:val="28"/>
          <w:szCs w:val="28"/>
        </w:rPr>
        <w:t xml:space="preserve">ey del </w:t>
      </w:r>
      <w:r w:rsidR="00EA3803">
        <w:rPr>
          <w:rFonts w:ascii="Arial Narrow" w:hAnsi="Arial Narrow" w:cs="Arial"/>
          <w:sz w:val="28"/>
          <w:szCs w:val="28"/>
        </w:rPr>
        <w:t>S</w:t>
      </w:r>
      <w:r w:rsidR="00EA3803" w:rsidRPr="00EA3803">
        <w:rPr>
          <w:rFonts w:ascii="Arial Narrow" w:hAnsi="Arial Narrow" w:cs="Arial"/>
          <w:sz w:val="28"/>
          <w:szCs w:val="28"/>
        </w:rPr>
        <w:t xml:space="preserve">istema de Seguridad Pública </w:t>
      </w:r>
      <w:r w:rsidR="00EA3803">
        <w:rPr>
          <w:rFonts w:ascii="Arial Narrow" w:hAnsi="Arial Narrow" w:cs="Arial"/>
          <w:sz w:val="28"/>
          <w:szCs w:val="28"/>
        </w:rPr>
        <w:t>del E</w:t>
      </w:r>
      <w:r w:rsidR="00EA3803" w:rsidRPr="00EA3803">
        <w:rPr>
          <w:rFonts w:ascii="Arial Narrow" w:hAnsi="Arial Narrow" w:cs="Arial"/>
          <w:sz w:val="28"/>
          <w:szCs w:val="28"/>
        </w:rPr>
        <w:t>stado</w:t>
      </w:r>
      <w:r w:rsidR="00EA3803">
        <w:rPr>
          <w:rFonts w:ascii="Arial Narrow" w:hAnsi="Arial Narrow" w:cs="Arial"/>
          <w:sz w:val="28"/>
          <w:szCs w:val="28"/>
        </w:rPr>
        <w:t>, que se señala e</w:t>
      </w:r>
      <w:r w:rsidR="00F349C5">
        <w:rPr>
          <w:rFonts w:ascii="Arial Narrow" w:hAnsi="Arial Narrow" w:cs="Arial"/>
          <w:sz w:val="28"/>
          <w:szCs w:val="28"/>
        </w:rPr>
        <w:t>n este concepto de impugnación, pues s</w:t>
      </w:r>
      <w:r w:rsidR="00C90B99">
        <w:rPr>
          <w:rFonts w:ascii="Arial Narrow" w:hAnsi="Arial Narrow" w:cs="Arial"/>
          <w:sz w:val="28"/>
          <w:szCs w:val="28"/>
        </w:rPr>
        <w:t>e reitera, en el acto impugnado</w:t>
      </w:r>
      <w:r w:rsidR="00F349C5">
        <w:rPr>
          <w:rFonts w:ascii="Arial Narrow" w:hAnsi="Arial Narrow" w:cs="Arial"/>
          <w:sz w:val="28"/>
          <w:szCs w:val="28"/>
        </w:rPr>
        <w:t xml:space="preserve"> se contienen los numerales</w:t>
      </w:r>
      <w:r w:rsidR="00F349C5" w:rsidRPr="00F349C5">
        <w:rPr>
          <w:rFonts w:ascii="Arial Narrow" w:eastAsia="Arial Unicode MS" w:hAnsi="Arial Narrow" w:cs="Arial Unicode MS"/>
          <w:color w:val="000000"/>
          <w:sz w:val="28"/>
          <w:szCs w:val="28"/>
        </w:rPr>
        <w:t xml:space="preserve"> </w:t>
      </w:r>
      <w:r w:rsidR="00F349C5">
        <w:rPr>
          <w:rFonts w:ascii="Arial Narrow" w:eastAsia="Arial Unicode MS" w:hAnsi="Arial Narrow" w:cs="Arial Unicode MS"/>
          <w:color w:val="000000"/>
          <w:sz w:val="28"/>
          <w:szCs w:val="28"/>
        </w:rPr>
        <w:t>donde se define su función y se faculta al Policía Vial para emitir la boleta de infracción ante la violación a las normas de tránsito.</w:t>
      </w:r>
    </w:p>
    <w:p w:rsidR="00EA3803" w:rsidRDefault="00EA3803" w:rsidP="007350C6">
      <w:pPr>
        <w:spacing w:after="0" w:line="360" w:lineRule="auto"/>
        <w:ind w:firstLine="708"/>
        <w:jc w:val="both"/>
        <w:rPr>
          <w:rFonts w:ascii="Arial Narrow" w:eastAsia="Calibri" w:hAnsi="Arial Narrow" w:cs="Arial"/>
          <w:sz w:val="28"/>
          <w:szCs w:val="28"/>
        </w:rPr>
      </w:pPr>
    </w:p>
    <w:p w:rsidR="007350C6" w:rsidRPr="00B928E6" w:rsidRDefault="007350C6" w:rsidP="007350C6">
      <w:pPr>
        <w:spacing w:after="0" w:line="360" w:lineRule="auto"/>
        <w:ind w:firstLine="708"/>
        <w:jc w:val="both"/>
        <w:rPr>
          <w:rFonts w:ascii="Arial Narrow" w:eastAsia="Calibri" w:hAnsi="Arial Narrow" w:cs="Arial"/>
          <w:sz w:val="28"/>
          <w:szCs w:val="28"/>
        </w:rPr>
      </w:pPr>
      <w:r w:rsidRPr="00B928E6">
        <w:rPr>
          <w:rFonts w:ascii="Arial Narrow" w:eastAsia="Calibri" w:hAnsi="Arial Narrow" w:cs="Arial"/>
          <w:sz w:val="28"/>
          <w:szCs w:val="28"/>
        </w:rPr>
        <w:t>En ese tenor, esta Sala Unitaria sostiene que la autoridad demandada tiene competencia para elaborar boletas de infracción y aplicar sanciones correspondientes a las infracciones cometidas por la ciudadanía, circunstancia que hizo constar la demanda en el acto impugnado.</w:t>
      </w:r>
    </w:p>
    <w:p w:rsidR="008324E2" w:rsidRPr="007350C6" w:rsidRDefault="008324E2" w:rsidP="008324E2">
      <w:pPr>
        <w:spacing w:after="0" w:line="360" w:lineRule="auto"/>
        <w:ind w:firstLine="709"/>
        <w:jc w:val="both"/>
        <w:rPr>
          <w:rFonts w:ascii="Arial Narrow" w:hAnsi="Arial Narrow"/>
          <w:sz w:val="28"/>
          <w:szCs w:val="28"/>
        </w:rPr>
      </w:pPr>
    </w:p>
    <w:p w:rsidR="005E15DE" w:rsidRDefault="00180AB3" w:rsidP="00D856B3">
      <w:pPr>
        <w:pStyle w:val="Sinespaciado"/>
        <w:spacing w:line="360" w:lineRule="auto"/>
        <w:ind w:firstLine="709"/>
        <w:jc w:val="both"/>
        <w:rPr>
          <w:rFonts w:ascii="Arial Narrow" w:eastAsia="Arial Unicode MS" w:hAnsi="Arial Narrow" w:cs="Arial Unicode MS"/>
          <w:sz w:val="28"/>
          <w:szCs w:val="28"/>
        </w:rPr>
      </w:pPr>
      <w:r w:rsidRPr="00B928E6">
        <w:rPr>
          <w:rFonts w:ascii="Arial Narrow" w:eastAsia="Arial Unicode MS" w:hAnsi="Arial Narrow" w:cs="Arial Unicode MS"/>
          <w:b/>
          <w:bCs/>
          <w:sz w:val="28"/>
          <w:szCs w:val="28"/>
        </w:rPr>
        <w:t>SÉPTIMO</w:t>
      </w:r>
      <w:r w:rsidRPr="00B928E6">
        <w:rPr>
          <w:rFonts w:ascii="Arial Narrow" w:eastAsia="Arial Unicode MS" w:hAnsi="Arial Narrow" w:cs="Arial Unicode MS"/>
          <w:bCs/>
          <w:sz w:val="28"/>
          <w:szCs w:val="28"/>
        </w:rPr>
        <w:t xml:space="preserve">.- </w:t>
      </w:r>
      <w:r w:rsidRPr="00B928E6">
        <w:rPr>
          <w:rFonts w:ascii="Arial Narrow" w:eastAsia="Arial Unicode MS" w:hAnsi="Arial Narrow" w:cs="Arial Unicode MS"/>
          <w:sz w:val="28"/>
          <w:szCs w:val="28"/>
        </w:rPr>
        <w:t>Precisado lo anterior, se pro</w:t>
      </w:r>
      <w:r>
        <w:rPr>
          <w:rFonts w:ascii="Arial Narrow" w:eastAsia="Arial Unicode MS" w:hAnsi="Arial Narrow" w:cs="Arial Unicode MS"/>
          <w:sz w:val="28"/>
          <w:szCs w:val="28"/>
        </w:rPr>
        <w:t xml:space="preserve">cede al estudio y resolución de los conceptos de impugnación </w:t>
      </w:r>
      <w:r w:rsidRPr="00967C1E">
        <w:rPr>
          <w:rFonts w:ascii="Arial Narrow" w:eastAsia="Arial Unicode MS" w:hAnsi="Arial Narrow" w:cs="Arial Unicode MS"/>
          <w:b/>
          <w:sz w:val="28"/>
          <w:szCs w:val="28"/>
        </w:rPr>
        <w:t>Cuarto y Quinto,</w:t>
      </w:r>
      <w:r>
        <w:rPr>
          <w:rFonts w:ascii="Arial Narrow" w:eastAsia="Arial Unicode MS" w:hAnsi="Arial Narrow" w:cs="Arial Unicode MS"/>
          <w:sz w:val="28"/>
          <w:szCs w:val="28"/>
        </w:rPr>
        <w:t xml:space="preserve"> que se estudian en forma conjunta por estar relacionados entre sí, en cuanto a las violaciones que aluden, lo que se analizan en relación </w:t>
      </w:r>
      <w:r w:rsidR="005E15DE">
        <w:rPr>
          <w:rFonts w:ascii="Arial Narrow" w:eastAsia="Arial Unicode MS" w:hAnsi="Arial Narrow" w:cs="Arial Unicode MS"/>
          <w:sz w:val="28"/>
          <w:szCs w:val="28"/>
        </w:rPr>
        <w:t>con las constancias de autos.</w:t>
      </w:r>
    </w:p>
    <w:p w:rsidR="005E15DE" w:rsidRDefault="005E15DE" w:rsidP="00D856B3">
      <w:pPr>
        <w:pStyle w:val="Sinespaciado"/>
        <w:spacing w:line="360" w:lineRule="auto"/>
        <w:ind w:firstLine="709"/>
        <w:jc w:val="both"/>
        <w:rPr>
          <w:rFonts w:ascii="Arial Narrow" w:eastAsia="Arial Unicode MS" w:hAnsi="Arial Narrow" w:cs="Arial Unicode MS"/>
          <w:sz w:val="28"/>
          <w:szCs w:val="28"/>
        </w:rPr>
      </w:pPr>
    </w:p>
    <w:p w:rsidR="00180AB3" w:rsidRDefault="005E15DE" w:rsidP="00D856B3">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Advirtiendo esta Sala que en los citados conceptos se</w:t>
      </w:r>
      <w:r w:rsidR="00180AB3">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impugna la deficiente fundamentación y motivación del</w:t>
      </w:r>
      <w:r w:rsidRPr="00EE5B2B">
        <w:rPr>
          <w:rFonts w:ascii="Arial Narrow" w:eastAsia="Arial Unicode MS" w:hAnsi="Arial Narrow" w:cs="Arial Unicode MS"/>
          <w:b/>
          <w:sz w:val="28"/>
          <w:szCs w:val="28"/>
        </w:rPr>
        <w:t xml:space="preserve"> cálculo de la cuantía impuesta como multa</w:t>
      </w:r>
      <w:r>
        <w:rPr>
          <w:rFonts w:ascii="Arial Narrow" w:eastAsia="Arial Unicode MS" w:hAnsi="Arial Narrow" w:cs="Arial Unicode MS"/>
          <w:sz w:val="28"/>
          <w:szCs w:val="28"/>
        </w:rPr>
        <w:t xml:space="preserve"> en la boleta de infracción impugnada, señalando que el artículo 178 fracción IX, del Reglamento de Tránsito Municipal de San Luis Potosí, en que se funda el acto, es insuficiente para determinar una infracción e imponer una multa; </w:t>
      </w:r>
      <w:r w:rsidR="00EE5B2B">
        <w:rPr>
          <w:rFonts w:ascii="Arial Narrow" w:eastAsia="Arial Unicode MS" w:hAnsi="Arial Narrow" w:cs="Arial Unicode MS"/>
          <w:sz w:val="28"/>
          <w:szCs w:val="28"/>
        </w:rPr>
        <w:t xml:space="preserve">refiriendo además, en el concepto de impugnación Cuarto, </w:t>
      </w:r>
      <w:r>
        <w:rPr>
          <w:rFonts w:ascii="Arial Narrow" w:eastAsia="Arial Unicode MS" w:hAnsi="Arial Narrow" w:cs="Arial Unicode MS"/>
          <w:sz w:val="28"/>
          <w:szCs w:val="28"/>
        </w:rPr>
        <w:t xml:space="preserve">que en la misma boleta se señala determinantemente que se recogió </w:t>
      </w:r>
      <w:r w:rsidRPr="00EE5B2B">
        <w:rPr>
          <w:rFonts w:ascii="Arial Narrow" w:eastAsia="Arial Unicode MS" w:hAnsi="Arial Narrow" w:cs="Arial Unicode MS"/>
          <w:b/>
          <w:sz w:val="28"/>
          <w:szCs w:val="28"/>
        </w:rPr>
        <w:t>“Licencia”,</w:t>
      </w:r>
      <w:r>
        <w:rPr>
          <w:rFonts w:ascii="Arial Narrow" w:eastAsia="Arial Unicode MS" w:hAnsi="Arial Narrow" w:cs="Arial Unicode MS"/>
          <w:sz w:val="28"/>
          <w:szCs w:val="28"/>
        </w:rPr>
        <w:t xml:space="preserve"> sin señalar fundamento legal que lo faculte para la retención del mismo y que en la </w:t>
      </w:r>
      <w:r w:rsidR="00EE5B2B">
        <w:rPr>
          <w:rFonts w:ascii="Arial Narrow" w:eastAsia="Arial Unicode MS" w:hAnsi="Arial Narrow" w:cs="Arial Unicode MS"/>
          <w:sz w:val="28"/>
          <w:szCs w:val="28"/>
        </w:rPr>
        <w:t>parte</w:t>
      </w:r>
      <w:r>
        <w:rPr>
          <w:rFonts w:ascii="Arial Narrow" w:eastAsia="Arial Unicode MS" w:hAnsi="Arial Narrow" w:cs="Arial Unicode MS"/>
          <w:sz w:val="28"/>
          <w:szCs w:val="28"/>
        </w:rPr>
        <w:t xml:space="preserve"> final se señala que los </w:t>
      </w:r>
      <w:r w:rsidR="00EE5B2B">
        <w:rPr>
          <w:rFonts w:ascii="Arial Narrow" w:eastAsia="Arial Unicode MS" w:hAnsi="Arial Narrow" w:cs="Arial Unicode MS"/>
          <w:sz w:val="28"/>
          <w:szCs w:val="28"/>
        </w:rPr>
        <w:t>documentos</w:t>
      </w:r>
      <w:r>
        <w:rPr>
          <w:rFonts w:ascii="Arial Narrow" w:eastAsia="Arial Unicode MS" w:hAnsi="Arial Narrow" w:cs="Arial Unicode MS"/>
          <w:sz w:val="28"/>
          <w:szCs w:val="28"/>
        </w:rPr>
        <w:t xml:space="preserve"> serán devueltos en </w:t>
      </w:r>
      <w:r w:rsidRPr="00EE5B2B">
        <w:rPr>
          <w:rFonts w:ascii="Arial Narrow" w:eastAsia="Arial Unicode MS" w:hAnsi="Arial Narrow" w:cs="Arial Unicode MS"/>
          <w:b/>
          <w:sz w:val="28"/>
          <w:szCs w:val="28"/>
        </w:rPr>
        <w:t xml:space="preserve">Reforma No, 510 </w:t>
      </w:r>
      <w:r w:rsidR="00EE5B2B" w:rsidRPr="00EE5B2B">
        <w:rPr>
          <w:rFonts w:ascii="Arial Narrow" w:eastAsia="Arial Unicode MS" w:hAnsi="Arial Narrow" w:cs="Arial Unicode MS"/>
          <w:b/>
          <w:sz w:val="28"/>
          <w:szCs w:val="28"/>
        </w:rPr>
        <w:t>Col Centro</w:t>
      </w:r>
      <w:r w:rsidR="00EE5B2B">
        <w:rPr>
          <w:rFonts w:ascii="Arial Narrow" w:eastAsia="Arial Unicode MS" w:hAnsi="Arial Narrow" w:cs="Arial Unicode MS"/>
          <w:sz w:val="28"/>
          <w:szCs w:val="28"/>
        </w:rPr>
        <w:t xml:space="preserve">; y en el concepto de impugnación Quinto, que en la misma boleta se señala determinantemente que se recogió </w:t>
      </w:r>
      <w:r w:rsidR="00EE5B2B" w:rsidRPr="00EE5B2B">
        <w:rPr>
          <w:rFonts w:ascii="Arial Narrow" w:eastAsia="Arial Unicode MS" w:hAnsi="Arial Narrow" w:cs="Arial Unicode MS"/>
          <w:b/>
          <w:sz w:val="28"/>
          <w:szCs w:val="28"/>
        </w:rPr>
        <w:t>“</w:t>
      </w:r>
      <w:r w:rsidR="00EE5B2B">
        <w:rPr>
          <w:rFonts w:ascii="Arial Narrow" w:eastAsia="Arial Unicode MS" w:hAnsi="Arial Narrow" w:cs="Arial Unicode MS"/>
          <w:b/>
          <w:sz w:val="28"/>
          <w:szCs w:val="28"/>
        </w:rPr>
        <w:t>tarjeta de circulación</w:t>
      </w:r>
      <w:r w:rsidR="00EE5B2B" w:rsidRPr="00EE5B2B">
        <w:rPr>
          <w:rFonts w:ascii="Arial Narrow" w:eastAsia="Arial Unicode MS" w:hAnsi="Arial Narrow" w:cs="Arial Unicode MS"/>
          <w:b/>
          <w:sz w:val="28"/>
          <w:szCs w:val="28"/>
        </w:rPr>
        <w:t>”,</w:t>
      </w:r>
      <w:r w:rsidR="00EE5B2B">
        <w:rPr>
          <w:rFonts w:ascii="Arial Narrow" w:eastAsia="Arial Unicode MS" w:hAnsi="Arial Narrow" w:cs="Arial Unicode MS"/>
          <w:sz w:val="28"/>
          <w:szCs w:val="28"/>
        </w:rPr>
        <w:t xml:space="preserve"> y que en ninguna parte del documento se señala el lugar para recoger el documento retirado en el acto administrativo.</w:t>
      </w:r>
    </w:p>
    <w:p w:rsidR="00180AB3" w:rsidRDefault="00180AB3" w:rsidP="00D856B3">
      <w:pPr>
        <w:pStyle w:val="Sinespaciado"/>
        <w:spacing w:line="360" w:lineRule="auto"/>
        <w:ind w:firstLine="709"/>
        <w:jc w:val="both"/>
        <w:rPr>
          <w:rFonts w:ascii="Arial Narrow" w:eastAsia="Arial Unicode MS" w:hAnsi="Arial Narrow" w:cs="Arial Unicode MS"/>
          <w:sz w:val="28"/>
          <w:szCs w:val="28"/>
        </w:rPr>
      </w:pPr>
    </w:p>
    <w:p w:rsidR="00D856B3" w:rsidRDefault="00EE5B2B" w:rsidP="001556AD">
      <w:pPr>
        <w:pStyle w:val="Sinespaciado"/>
        <w:spacing w:line="360" w:lineRule="auto"/>
        <w:ind w:firstLine="709"/>
        <w:jc w:val="both"/>
        <w:rPr>
          <w:rFonts w:ascii="Arial Narrow" w:eastAsia="Arial Unicode MS" w:hAnsi="Arial Narrow" w:cs="Arial Unicode MS"/>
          <w:b/>
          <w:sz w:val="28"/>
          <w:szCs w:val="28"/>
        </w:rPr>
      </w:pPr>
      <w:r>
        <w:rPr>
          <w:rFonts w:ascii="Arial Narrow" w:eastAsia="Arial Unicode MS" w:hAnsi="Arial Narrow" w:cs="Arial Unicode MS"/>
          <w:color w:val="000000"/>
          <w:sz w:val="28"/>
          <w:szCs w:val="28"/>
        </w:rPr>
        <w:t>Conceptos de impugnación que resultan</w:t>
      </w:r>
      <w:r w:rsidRPr="00EE5B2B">
        <w:rPr>
          <w:rFonts w:ascii="Arial Narrow" w:eastAsia="Arial Unicode MS" w:hAnsi="Arial Narrow" w:cs="Arial Unicode MS"/>
          <w:b/>
          <w:color w:val="000000"/>
          <w:sz w:val="28"/>
          <w:szCs w:val="28"/>
        </w:rPr>
        <w:t xml:space="preserve"> inoperantes</w:t>
      </w:r>
      <w:r>
        <w:rPr>
          <w:rFonts w:ascii="Arial Narrow" w:eastAsia="Arial Unicode MS" w:hAnsi="Arial Narrow" w:cs="Arial Unicode MS"/>
          <w:color w:val="000000"/>
          <w:sz w:val="28"/>
          <w:szCs w:val="28"/>
        </w:rPr>
        <w:t xml:space="preserve">, en razón de que lo manifestado </w:t>
      </w:r>
      <w:r w:rsidR="00377DE6">
        <w:rPr>
          <w:rFonts w:ascii="Arial Narrow" w:eastAsia="Arial Unicode MS" w:hAnsi="Arial Narrow" w:cs="Arial Unicode MS"/>
          <w:color w:val="000000"/>
          <w:sz w:val="28"/>
          <w:szCs w:val="28"/>
        </w:rPr>
        <w:t xml:space="preserve">en ellos </w:t>
      </w:r>
      <w:r>
        <w:rPr>
          <w:rFonts w:ascii="Arial Narrow" w:eastAsia="Arial Unicode MS" w:hAnsi="Arial Narrow" w:cs="Arial Unicode MS"/>
          <w:color w:val="000000"/>
          <w:sz w:val="28"/>
          <w:szCs w:val="28"/>
        </w:rPr>
        <w:t xml:space="preserve">no </w:t>
      </w:r>
      <w:r w:rsidR="00377DE6">
        <w:rPr>
          <w:rFonts w:ascii="Arial Narrow" w:eastAsia="Arial Unicode MS" w:hAnsi="Arial Narrow" w:cs="Arial Unicode MS"/>
          <w:color w:val="000000"/>
          <w:sz w:val="28"/>
          <w:szCs w:val="28"/>
        </w:rPr>
        <w:t>consta en</w:t>
      </w:r>
      <w:r>
        <w:rPr>
          <w:rFonts w:ascii="Arial Narrow" w:eastAsia="Arial Unicode MS" w:hAnsi="Arial Narrow" w:cs="Arial Unicode MS"/>
          <w:color w:val="000000"/>
          <w:sz w:val="28"/>
          <w:szCs w:val="28"/>
        </w:rPr>
        <w:t xml:space="preserve"> la boleta de infracción impugnada, </w:t>
      </w:r>
      <w:r w:rsidR="00377DE6">
        <w:rPr>
          <w:rFonts w:ascii="Arial Narrow" w:eastAsia="Arial Unicode MS" w:hAnsi="Arial Narrow" w:cs="Arial Unicode MS"/>
          <w:color w:val="000000"/>
          <w:sz w:val="28"/>
          <w:szCs w:val="28"/>
        </w:rPr>
        <w:t xml:space="preserve">pues de su contenido se advierte que </w:t>
      </w:r>
      <w:r>
        <w:rPr>
          <w:rFonts w:ascii="Arial Narrow" w:eastAsia="Arial Unicode MS" w:hAnsi="Arial Narrow" w:cs="Arial Unicode MS"/>
          <w:color w:val="000000"/>
          <w:sz w:val="28"/>
          <w:szCs w:val="28"/>
        </w:rPr>
        <w:t xml:space="preserve">no </w:t>
      </w:r>
      <w:r w:rsidR="00377DE6">
        <w:rPr>
          <w:rFonts w:ascii="Arial Narrow" w:eastAsia="Arial Unicode MS" w:hAnsi="Arial Narrow" w:cs="Arial Unicode MS"/>
          <w:color w:val="000000"/>
          <w:sz w:val="28"/>
          <w:szCs w:val="28"/>
        </w:rPr>
        <w:t>fue</w:t>
      </w:r>
      <w:r>
        <w:rPr>
          <w:rFonts w:ascii="Arial Narrow" w:eastAsia="Arial Unicode MS" w:hAnsi="Arial Narrow" w:cs="Arial Unicode MS"/>
          <w:color w:val="000000"/>
          <w:sz w:val="28"/>
          <w:szCs w:val="28"/>
        </w:rPr>
        <w:t xml:space="preserve"> </w:t>
      </w:r>
      <w:r w:rsidR="00377DE6">
        <w:rPr>
          <w:rFonts w:ascii="Arial Narrow" w:eastAsia="Arial Unicode MS" w:hAnsi="Arial Narrow" w:cs="Arial Unicode MS"/>
          <w:color w:val="000000"/>
          <w:sz w:val="28"/>
          <w:szCs w:val="28"/>
        </w:rPr>
        <w:t>determinada</w:t>
      </w:r>
      <w:r>
        <w:rPr>
          <w:rFonts w:ascii="Arial Narrow" w:eastAsia="Arial Unicode MS" w:hAnsi="Arial Narrow" w:cs="Arial Unicode MS"/>
          <w:color w:val="000000"/>
          <w:sz w:val="28"/>
          <w:szCs w:val="28"/>
        </w:rPr>
        <w:t xml:space="preserve"> ninguna multa</w:t>
      </w:r>
      <w:r w:rsidR="00377DE6">
        <w:rPr>
          <w:rFonts w:ascii="Arial Narrow" w:eastAsia="Arial Unicode MS" w:hAnsi="Arial Narrow" w:cs="Arial Unicode MS"/>
          <w:color w:val="000000"/>
          <w:sz w:val="28"/>
          <w:szCs w:val="28"/>
        </w:rPr>
        <w:t>;</w:t>
      </w:r>
      <w:r>
        <w:rPr>
          <w:rFonts w:ascii="Arial Narrow" w:eastAsia="Arial Unicode MS" w:hAnsi="Arial Narrow" w:cs="Arial Unicode MS"/>
          <w:color w:val="000000"/>
          <w:sz w:val="28"/>
          <w:szCs w:val="28"/>
        </w:rPr>
        <w:t xml:space="preserve"> </w:t>
      </w:r>
      <w:r w:rsidR="00377DE6">
        <w:rPr>
          <w:rFonts w:ascii="Arial Narrow" w:eastAsia="Arial Unicode MS" w:hAnsi="Arial Narrow" w:cs="Arial Unicode MS"/>
          <w:color w:val="000000"/>
          <w:sz w:val="28"/>
          <w:szCs w:val="28"/>
        </w:rPr>
        <w:t>no</w:t>
      </w:r>
      <w:r>
        <w:rPr>
          <w:rFonts w:ascii="Arial Narrow" w:eastAsia="Arial Unicode MS" w:hAnsi="Arial Narrow" w:cs="Arial Unicode MS"/>
          <w:color w:val="000000"/>
          <w:sz w:val="28"/>
          <w:szCs w:val="28"/>
        </w:rPr>
        <w:t xml:space="preserve"> se menciona el </w:t>
      </w:r>
      <w:r>
        <w:rPr>
          <w:rFonts w:ascii="Arial Narrow" w:eastAsia="Arial Unicode MS" w:hAnsi="Arial Narrow" w:cs="Arial Unicode MS"/>
          <w:sz w:val="28"/>
          <w:szCs w:val="28"/>
        </w:rPr>
        <w:t>178 fracción IX, del Reglamento de Tránsito Municipal de San Luis Potosí</w:t>
      </w:r>
      <w:r>
        <w:rPr>
          <w:rFonts w:ascii="Arial Narrow" w:eastAsia="Arial Unicode MS" w:hAnsi="Arial Narrow" w:cs="Arial Unicode MS"/>
          <w:color w:val="000000"/>
          <w:sz w:val="28"/>
          <w:szCs w:val="28"/>
        </w:rPr>
        <w:t xml:space="preserve">; </w:t>
      </w:r>
      <w:r w:rsidR="00377DE6">
        <w:rPr>
          <w:rFonts w:ascii="Arial Narrow" w:eastAsia="Arial Unicode MS" w:hAnsi="Arial Narrow" w:cs="Arial Unicode MS"/>
          <w:color w:val="000000"/>
          <w:sz w:val="28"/>
          <w:szCs w:val="28"/>
        </w:rPr>
        <w:t>tampoco que</w:t>
      </w:r>
      <w:r>
        <w:rPr>
          <w:rFonts w:ascii="Arial Narrow" w:eastAsia="Arial Unicode MS" w:hAnsi="Arial Narrow" w:cs="Arial Unicode MS"/>
          <w:color w:val="000000"/>
          <w:sz w:val="28"/>
          <w:szCs w:val="28"/>
        </w:rPr>
        <w:t xml:space="preserve"> se haya retenido la licencia o la tarjeta de circulación, </w:t>
      </w:r>
      <w:r w:rsidR="00967C1E">
        <w:rPr>
          <w:rFonts w:ascii="Arial Narrow" w:eastAsia="Arial Unicode MS" w:hAnsi="Arial Narrow" w:cs="Arial Unicode MS"/>
          <w:color w:val="000000"/>
          <w:sz w:val="28"/>
          <w:szCs w:val="28"/>
        </w:rPr>
        <w:t>o</w:t>
      </w:r>
      <w:r w:rsidR="00377DE6">
        <w:rPr>
          <w:rFonts w:ascii="Arial Narrow" w:eastAsia="Arial Unicode MS" w:hAnsi="Arial Narrow" w:cs="Arial Unicode MS"/>
          <w:color w:val="000000"/>
          <w:sz w:val="28"/>
          <w:szCs w:val="28"/>
        </w:rPr>
        <w:t xml:space="preserve"> que la licencia sería </w:t>
      </w:r>
      <w:r w:rsidR="00377DE6">
        <w:rPr>
          <w:rFonts w:ascii="Arial Narrow" w:eastAsia="Arial Unicode MS" w:hAnsi="Arial Narrow" w:cs="Arial Unicode MS"/>
          <w:sz w:val="28"/>
          <w:szCs w:val="28"/>
        </w:rPr>
        <w:t xml:space="preserve">devuelta en </w:t>
      </w:r>
      <w:r w:rsidR="00377DE6" w:rsidRPr="00377DE6">
        <w:rPr>
          <w:rFonts w:ascii="Arial Narrow" w:eastAsia="Arial Unicode MS" w:hAnsi="Arial Narrow" w:cs="Arial Unicode MS"/>
          <w:sz w:val="28"/>
          <w:szCs w:val="28"/>
        </w:rPr>
        <w:t xml:space="preserve">Reforma No, 510 Col Centro; </w:t>
      </w:r>
      <w:r w:rsidR="00377DE6">
        <w:rPr>
          <w:rFonts w:ascii="Arial Narrow" w:eastAsia="Arial Unicode MS" w:hAnsi="Arial Narrow" w:cs="Arial Unicode MS"/>
          <w:sz w:val="28"/>
          <w:szCs w:val="28"/>
        </w:rPr>
        <w:t xml:space="preserve">en consecuencia, la información referida es ajena al acto impugnado en este juicio de nulidad, de ahí la inoperancia de los </w:t>
      </w:r>
      <w:r w:rsidR="004B76DE">
        <w:rPr>
          <w:rFonts w:ascii="Arial Narrow" w:eastAsia="Arial Unicode MS" w:hAnsi="Arial Narrow" w:cs="Arial Unicode MS"/>
          <w:sz w:val="28"/>
          <w:szCs w:val="28"/>
        </w:rPr>
        <w:t>conceptos de impugnación</w:t>
      </w:r>
      <w:r w:rsidR="00377DE6">
        <w:rPr>
          <w:rFonts w:ascii="Arial Narrow" w:eastAsia="Arial Unicode MS" w:hAnsi="Arial Narrow" w:cs="Arial Unicode MS"/>
          <w:sz w:val="28"/>
          <w:szCs w:val="28"/>
        </w:rPr>
        <w:t xml:space="preserve"> en estudio.</w:t>
      </w:r>
    </w:p>
    <w:p w:rsidR="00377DE6" w:rsidRDefault="00377DE6" w:rsidP="001556AD">
      <w:pPr>
        <w:pStyle w:val="Sinespaciado"/>
        <w:spacing w:line="360" w:lineRule="auto"/>
        <w:ind w:firstLine="709"/>
        <w:jc w:val="both"/>
        <w:rPr>
          <w:rFonts w:ascii="Arial Narrow" w:eastAsia="Arial Unicode MS" w:hAnsi="Arial Narrow" w:cs="Arial Unicode MS"/>
          <w:b/>
          <w:sz w:val="28"/>
          <w:szCs w:val="28"/>
        </w:rPr>
      </w:pPr>
    </w:p>
    <w:p w:rsidR="00967C1E" w:rsidRPr="00967C1E" w:rsidRDefault="004B76DE" w:rsidP="001556AD">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Por</w:t>
      </w:r>
      <w:r w:rsidR="00967C1E">
        <w:rPr>
          <w:rFonts w:ascii="Arial Narrow" w:eastAsia="Arial Unicode MS" w:hAnsi="Arial Narrow" w:cs="Arial Unicode MS"/>
          <w:color w:val="000000"/>
          <w:sz w:val="28"/>
          <w:szCs w:val="28"/>
        </w:rPr>
        <w:t xml:space="preserve"> último, se procede al estudio de la última parte del </w:t>
      </w:r>
      <w:r w:rsidR="00967C1E" w:rsidRPr="00967C1E">
        <w:rPr>
          <w:rFonts w:ascii="Arial Narrow" w:eastAsia="Arial Unicode MS" w:hAnsi="Arial Narrow" w:cs="Arial Unicode MS"/>
          <w:b/>
          <w:color w:val="000000"/>
          <w:sz w:val="28"/>
          <w:szCs w:val="28"/>
        </w:rPr>
        <w:t xml:space="preserve">Segundo </w:t>
      </w:r>
      <w:r>
        <w:rPr>
          <w:rFonts w:ascii="Arial Narrow" w:eastAsia="Arial Unicode MS" w:hAnsi="Arial Narrow" w:cs="Arial Unicode MS"/>
          <w:color w:val="000000"/>
          <w:sz w:val="28"/>
          <w:szCs w:val="28"/>
        </w:rPr>
        <w:t>concepto de impugnación</w:t>
      </w:r>
      <w:r w:rsidR="00967C1E">
        <w:rPr>
          <w:rFonts w:ascii="Arial Narrow" w:eastAsia="Arial Unicode MS" w:hAnsi="Arial Narrow" w:cs="Arial Unicode MS"/>
          <w:color w:val="000000"/>
          <w:sz w:val="28"/>
          <w:szCs w:val="28"/>
        </w:rPr>
        <w:t xml:space="preserve"> en </w:t>
      </w:r>
      <w:r>
        <w:rPr>
          <w:rFonts w:ascii="Arial Narrow" w:eastAsia="Arial Unicode MS" w:hAnsi="Arial Narrow" w:cs="Arial Unicode MS"/>
          <w:color w:val="000000"/>
          <w:sz w:val="28"/>
          <w:szCs w:val="28"/>
        </w:rPr>
        <w:t>forma conjunta</w:t>
      </w:r>
      <w:r w:rsidR="00967C1E">
        <w:rPr>
          <w:rFonts w:ascii="Arial Narrow" w:eastAsia="Arial Unicode MS" w:hAnsi="Arial Narrow" w:cs="Arial Unicode MS"/>
          <w:color w:val="000000"/>
          <w:sz w:val="28"/>
          <w:szCs w:val="28"/>
        </w:rPr>
        <w:t xml:space="preserve"> con el </w:t>
      </w:r>
      <w:r w:rsidR="00967C1E">
        <w:rPr>
          <w:rFonts w:ascii="Arial Narrow" w:eastAsia="Arial Unicode MS" w:hAnsi="Arial Narrow" w:cs="Arial Unicode MS"/>
          <w:b/>
          <w:color w:val="000000"/>
          <w:sz w:val="28"/>
          <w:szCs w:val="28"/>
        </w:rPr>
        <w:t xml:space="preserve">Tercero, </w:t>
      </w:r>
      <w:r w:rsidR="00967C1E" w:rsidRPr="00967C1E">
        <w:rPr>
          <w:rFonts w:ascii="Arial Narrow" w:eastAsia="Arial Unicode MS" w:hAnsi="Arial Narrow" w:cs="Arial Unicode MS"/>
          <w:color w:val="000000"/>
          <w:sz w:val="28"/>
          <w:szCs w:val="28"/>
        </w:rPr>
        <w:t xml:space="preserve">por estar relacionados entre sí, en la parte </w:t>
      </w:r>
      <w:r w:rsidR="00967C1E">
        <w:rPr>
          <w:rFonts w:ascii="Arial Narrow" w:eastAsia="Arial Unicode MS" w:hAnsi="Arial Narrow" w:cs="Arial Unicode MS"/>
          <w:color w:val="000000"/>
          <w:sz w:val="28"/>
          <w:szCs w:val="28"/>
        </w:rPr>
        <w:t xml:space="preserve">que impugnan la </w:t>
      </w:r>
      <w:r>
        <w:rPr>
          <w:rFonts w:ascii="Arial Narrow" w:eastAsia="Arial Unicode MS" w:hAnsi="Arial Narrow" w:cs="Arial Unicode MS"/>
          <w:color w:val="000000"/>
          <w:sz w:val="28"/>
          <w:szCs w:val="28"/>
        </w:rPr>
        <w:t xml:space="preserve">indebida </w:t>
      </w:r>
      <w:r w:rsidR="000249F0">
        <w:rPr>
          <w:rFonts w:ascii="Arial Narrow" w:eastAsia="Arial Unicode MS" w:hAnsi="Arial Narrow" w:cs="Arial Unicode MS"/>
          <w:color w:val="000000"/>
          <w:sz w:val="28"/>
          <w:szCs w:val="28"/>
        </w:rPr>
        <w:t xml:space="preserve">fundamentación y </w:t>
      </w:r>
      <w:r w:rsidR="00967C1E">
        <w:rPr>
          <w:rFonts w:ascii="Arial Narrow" w:eastAsia="Arial Unicode MS" w:hAnsi="Arial Narrow" w:cs="Arial Unicode MS"/>
          <w:color w:val="000000"/>
          <w:sz w:val="28"/>
          <w:szCs w:val="28"/>
        </w:rPr>
        <w:t xml:space="preserve">motivación del acto impugnado, </w:t>
      </w:r>
      <w:r w:rsidR="000249F0" w:rsidRPr="004B76DE">
        <w:rPr>
          <w:rFonts w:ascii="Arial Narrow" w:eastAsia="Arial Unicode MS" w:hAnsi="Arial Narrow" w:cs="Arial Unicode MS"/>
          <w:color w:val="000000"/>
          <w:sz w:val="28"/>
          <w:szCs w:val="28"/>
        </w:rPr>
        <w:t>en la circunstanciación de los</w:t>
      </w:r>
      <w:r>
        <w:rPr>
          <w:rFonts w:ascii="Arial Narrow" w:eastAsia="Arial Unicode MS" w:hAnsi="Arial Narrow" w:cs="Arial Unicode MS"/>
          <w:color w:val="000000"/>
          <w:sz w:val="28"/>
          <w:szCs w:val="28"/>
        </w:rPr>
        <w:t xml:space="preserve"> hechos que </w:t>
      </w:r>
      <w:r w:rsidR="000249F0">
        <w:rPr>
          <w:rFonts w:ascii="Arial Narrow" w:eastAsia="Arial Unicode MS" w:hAnsi="Arial Narrow" w:cs="Arial Unicode MS"/>
          <w:color w:val="000000"/>
          <w:sz w:val="28"/>
          <w:szCs w:val="28"/>
        </w:rPr>
        <w:t>originaron</w:t>
      </w:r>
      <w:r w:rsidRPr="004B76DE">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la infracción contenida en la boleta impugnada</w:t>
      </w:r>
      <w:r>
        <w:rPr>
          <w:rFonts w:ascii="Arial Narrow" w:eastAsia="Arial Unicode MS" w:hAnsi="Arial Narrow" w:cs="Arial Unicode MS"/>
          <w:sz w:val="28"/>
          <w:szCs w:val="28"/>
        </w:rPr>
        <w:t>,</w:t>
      </w:r>
      <w:r w:rsidR="000249F0">
        <w:rPr>
          <w:rFonts w:ascii="Arial Narrow" w:eastAsia="Arial Unicode MS" w:hAnsi="Arial Narrow" w:cs="Arial Unicode MS"/>
          <w:color w:val="000000"/>
          <w:sz w:val="28"/>
          <w:szCs w:val="28"/>
        </w:rPr>
        <w:t xml:space="preserve"> </w:t>
      </w:r>
      <w:r w:rsidR="00967C1E">
        <w:rPr>
          <w:rFonts w:ascii="Arial Narrow" w:eastAsia="Arial Unicode MS" w:hAnsi="Arial Narrow" w:cs="Arial Unicode MS"/>
          <w:color w:val="000000"/>
          <w:sz w:val="28"/>
          <w:szCs w:val="28"/>
        </w:rPr>
        <w:t>y que medularmente dicen:</w:t>
      </w:r>
    </w:p>
    <w:p w:rsidR="004B76DE" w:rsidRDefault="004B76DE" w:rsidP="00202025">
      <w:pPr>
        <w:pStyle w:val="Sinespaciado"/>
        <w:ind w:firstLine="709"/>
        <w:jc w:val="both"/>
        <w:rPr>
          <w:rFonts w:ascii="Arial Narrow" w:eastAsia="Arial Unicode MS" w:hAnsi="Arial Narrow" w:cs="Arial Unicode MS"/>
          <w:b/>
          <w:i/>
          <w:sz w:val="24"/>
          <w:szCs w:val="24"/>
        </w:rPr>
      </w:pPr>
    </w:p>
    <w:p w:rsidR="00967C1E" w:rsidRDefault="00202025" w:rsidP="00202025">
      <w:pPr>
        <w:pStyle w:val="Sinespaciado"/>
        <w:ind w:firstLine="709"/>
        <w:jc w:val="both"/>
        <w:rPr>
          <w:rFonts w:ascii="Arial Narrow" w:eastAsia="Arial Unicode MS" w:hAnsi="Arial Narrow" w:cs="Arial Unicode MS"/>
          <w:b/>
          <w:i/>
          <w:sz w:val="24"/>
          <w:szCs w:val="24"/>
        </w:rPr>
      </w:pPr>
      <w:r w:rsidRPr="008300C2">
        <w:rPr>
          <w:rFonts w:ascii="Arial Narrow" w:eastAsia="Arial Unicode MS" w:hAnsi="Arial Narrow" w:cs="Arial Unicode MS"/>
          <w:b/>
          <w:i/>
          <w:sz w:val="24"/>
          <w:szCs w:val="24"/>
        </w:rPr>
        <w:t>“</w:t>
      </w:r>
      <w:r w:rsidR="00967C1E">
        <w:rPr>
          <w:rFonts w:ascii="Arial Narrow" w:eastAsia="Arial Unicode MS" w:hAnsi="Arial Narrow" w:cs="Arial Unicode MS"/>
          <w:b/>
          <w:i/>
          <w:sz w:val="24"/>
          <w:szCs w:val="24"/>
        </w:rPr>
        <w:t>SEGUNDO</w:t>
      </w:r>
      <w:r w:rsidRPr="008300C2">
        <w:rPr>
          <w:rFonts w:ascii="Arial Narrow" w:eastAsia="Arial Unicode MS" w:hAnsi="Arial Narrow" w:cs="Arial Unicode MS"/>
          <w:b/>
          <w:i/>
          <w:sz w:val="24"/>
          <w:szCs w:val="24"/>
        </w:rPr>
        <w:t>.-</w:t>
      </w:r>
      <w:r w:rsidR="00967C1E">
        <w:rPr>
          <w:rFonts w:ascii="Arial Narrow" w:eastAsia="Arial Unicode MS" w:hAnsi="Arial Narrow" w:cs="Arial Unicode MS"/>
          <w:b/>
          <w:i/>
          <w:sz w:val="24"/>
          <w:szCs w:val="24"/>
        </w:rPr>
        <w:t>...”</w:t>
      </w:r>
    </w:p>
    <w:p w:rsidR="00967C1E" w:rsidRDefault="00967C1E" w:rsidP="00202025">
      <w:pPr>
        <w:pStyle w:val="Sinespaciado"/>
        <w:ind w:firstLine="709"/>
        <w:jc w:val="both"/>
        <w:rPr>
          <w:rFonts w:ascii="Arial Narrow" w:eastAsia="Arial Unicode MS" w:hAnsi="Arial Narrow" w:cs="Arial Unicode MS"/>
          <w:b/>
          <w:i/>
          <w:sz w:val="24"/>
          <w:szCs w:val="24"/>
        </w:rPr>
      </w:pPr>
    </w:p>
    <w:p w:rsidR="00967C1E" w:rsidRDefault="00967C1E" w:rsidP="00202025">
      <w:pPr>
        <w:pStyle w:val="Sinespaciado"/>
        <w:ind w:firstLine="709"/>
        <w:jc w:val="both"/>
        <w:rPr>
          <w:rFonts w:ascii="Arial Narrow" w:eastAsia="Arial Unicode MS" w:hAnsi="Arial Narrow" w:cs="Arial Unicode MS"/>
          <w:b/>
          <w:i/>
          <w:sz w:val="24"/>
          <w:szCs w:val="24"/>
        </w:rPr>
      </w:pPr>
      <w:r>
        <w:rPr>
          <w:rFonts w:ascii="Arial Narrow" w:eastAsia="Arial Unicode MS" w:hAnsi="Arial Narrow" w:cs="Arial Unicode MS"/>
          <w:i/>
          <w:sz w:val="24"/>
          <w:szCs w:val="24"/>
        </w:rPr>
        <w:t>“</w:t>
      </w:r>
      <w:r w:rsidR="00E422F5">
        <w:rPr>
          <w:rFonts w:ascii="Arial Narrow" w:eastAsia="Arial Unicode MS" w:hAnsi="Arial Narrow" w:cs="Arial Unicode MS"/>
          <w:i/>
          <w:sz w:val="24"/>
          <w:szCs w:val="24"/>
        </w:rPr>
        <w:t xml:space="preserve">...la </w:t>
      </w:r>
      <w:r>
        <w:rPr>
          <w:rFonts w:ascii="Arial Narrow" w:eastAsia="Arial Unicode MS" w:hAnsi="Arial Narrow" w:cs="Arial Unicode MS"/>
          <w:i/>
          <w:sz w:val="24"/>
          <w:szCs w:val="24"/>
        </w:rPr>
        <w:t xml:space="preserve">autoridad en ningún momento </w:t>
      </w:r>
      <w:r w:rsidRPr="00DB6D54">
        <w:rPr>
          <w:rFonts w:ascii="Arial Narrow" w:eastAsia="Arial Unicode MS" w:hAnsi="Arial Narrow" w:cs="Arial Unicode MS"/>
          <w:b/>
          <w:i/>
          <w:sz w:val="24"/>
          <w:szCs w:val="24"/>
        </w:rPr>
        <w:t>MOTIVA</w:t>
      </w:r>
      <w:r>
        <w:rPr>
          <w:rFonts w:ascii="Arial Narrow" w:eastAsia="Arial Unicode MS" w:hAnsi="Arial Narrow" w:cs="Arial Unicode MS"/>
          <w:b/>
          <w:i/>
          <w:sz w:val="24"/>
          <w:szCs w:val="24"/>
        </w:rPr>
        <w:t xml:space="preserve"> DE MANERA SUFICIENTE, LAS RAZONES O CAUSAS ESPECIALES POR LAS CUALES COMPROBÓ Y VERIFICÓ, QUE SE REALIZABA UNA CONDUCTA INFRACTORA...”</w:t>
      </w:r>
    </w:p>
    <w:p w:rsidR="00967C1E" w:rsidRDefault="00967C1E" w:rsidP="00202025">
      <w:pPr>
        <w:pStyle w:val="Sinespaciado"/>
        <w:ind w:firstLine="709"/>
        <w:jc w:val="both"/>
        <w:rPr>
          <w:rFonts w:ascii="Arial Narrow" w:eastAsia="Arial Unicode MS" w:hAnsi="Arial Narrow" w:cs="Arial Unicode MS"/>
          <w:b/>
          <w:i/>
          <w:sz w:val="24"/>
          <w:szCs w:val="24"/>
        </w:rPr>
      </w:pPr>
    </w:p>
    <w:p w:rsidR="000249F0" w:rsidRDefault="000249F0"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“...no señalar con exactitud los artículos, fracciones, incisos, párrafos, que es aplicable al caso concreto... y así... considerarse debidamente fundada la boleta de infracción.”</w:t>
      </w:r>
    </w:p>
    <w:p w:rsidR="000249F0" w:rsidRDefault="000249F0" w:rsidP="00202025">
      <w:pPr>
        <w:pStyle w:val="Sinespaciado"/>
        <w:ind w:firstLine="709"/>
        <w:jc w:val="both"/>
        <w:rPr>
          <w:rFonts w:ascii="Arial Narrow" w:eastAsia="Arial Unicode MS" w:hAnsi="Arial Narrow" w:cs="Arial Unicode MS"/>
          <w:i/>
          <w:sz w:val="24"/>
          <w:szCs w:val="24"/>
        </w:rPr>
      </w:pPr>
    </w:p>
    <w:p w:rsidR="000249F0" w:rsidRDefault="000249F0"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DB694C">
        <w:rPr>
          <w:rFonts w:ascii="Arial Narrow" w:eastAsia="Arial Unicode MS" w:hAnsi="Arial Narrow" w:cs="Arial Unicode MS"/>
          <w:i/>
          <w:sz w:val="24"/>
          <w:szCs w:val="24"/>
        </w:rPr>
        <w:t xml:space="preserve">se tiene como indebida la fundamentación y motivación del acto... </w:t>
      </w:r>
      <w:r>
        <w:rPr>
          <w:rFonts w:ascii="Arial Narrow" w:eastAsia="Arial Unicode MS" w:hAnsi="Arial Narrow" w:cs="Arial Unicode MS"/>
          <w:i/>
          <w:sz w:val="24"/>
          <w:szCs w:val="24"/>
        </w:rPr>
        <w:t xml:space="preserve">al omitir precisar la parte correspondiente que es </w:t>
      </w:r>
      <w:r w:rsidR="00DB694C">
        <w:rPr>
          <w:rFonts w:ascii="Arial Narrow" w:eastAsia="Arial Unicode MS" w:hAnsi="Arial Narrow" w:cs="Arial Unicode MS"/>
          <w:i/>
          <w:sz w:val="24"/>
          <w:szCs w:val="24"/>
        </w:rPr>
        <w:t>aplicable</w:t>
      </w:r>
      <w:r>
        <w:rPr>
          <w:rFonts w:ascii="Arial Narrow" w:eastAsia="Arial Unicode MS" w:hAnsi="Arial Narrow" w:cs="Arial Unicode MS"/>
          <w:i/>
          <w:sz w:val="24"/>
          <w:szCs w:val="24"/>
        </w:rPr>
        <w:t xml:space="preserve"> en </w:t>
      </w:r>
      <w:r w:rsidR="00DB694C">
        <w:rPr>
          <w:rFonts w:ascii="Arial Narrow" w:eastAsia="Arial Unicode MS" w:hAnsi="Arial Narrow" w:cs="Arial Unicode MS"/>
          <w:i/>
          <w:sz w:val="24"/>
          <w:szCs w:val="24"/>
        </w:rPr>
        <w:t>adecuar</w:t>
      </w:r>
      <w:r>
        <w:rPr>
          <w:rFonts w:ascii="Arial Narrow" w:eastAsia="Arial Unicode MS" w:hAnsi="Arial Narrow" w:cs="Arial Unicode MS"/>
          <w:i/>
          <w:sz w:val="24"/>
          <w:szCs w:val="24"/>
        </w:rPr>
        <w:t xml:space="preserve"> la </w:t>
      </w:r>
      <w:r w:rsidR="00DB694C">
        <w:rPr>
          <w:rFonts w:ascii="Arial Narrow" w:eastAsia="Arial Unicode MS" w:hAnsi="Arial Narrow" w:cs="Arial Unicode MS"/>
          <w:i/>
          <w:sz w:val="24"/>
          <w:szCs w:val="24"/>
        </w:rPr>
        <w:t>conducta</w:t>
      </w:r>
      <w:r>
        <w:rPr>
          <w:rFonts w:ascii="Arial Narrow" w:eastAsia="Arial Unicode MS" w:hAnsi="Arial Narrow" w:cs="Arial Unicode MS"/>
          <w:i/>
          <w:sz w:val="24"/>
          <w:szCs w:val="24"/>
        </w:rPr>
        <w:t xml:space="preserve"> </w:t>
      </w:r>
      <w:r w:rsidR="00DB694C">
        <w:rPr>
          <w:rFonts w:ascii="Arial Narrow" w:eastAsia="Arial Unicode MS" w:hAnsi="Arial Narrow" w:cs="Arial Unicode MS"/>
          <w:i/>
          <w:sz w:val="24"/>
          <w:szCs w:val="24"/>
        </w:rPr>
        <w:t>con</w:t>
      </w:r>
      <w:r>
        <w:rPr>
          <w:rFonts w:ascii="Arial Narrow" w:eastAsia="Arial Unicode MS" w:hAnsi="Arial Narrow" w:cs="Arial Unicode MS"/>
          <w:i/>
          <w:sz w:val="24"/>
          <w:szCs w:val="24"/>
        </w:rPr>
        <w:t xml:space="preserve"> el </w:t>
      </w:r>
      <w:r w:rsidR="00DB694C">
        <w:rPr>
          <w:rFonts w:ascii="Arial Narrow" w:eastAsia="Arial Unicode MS" w:hAnsi="Arial Narrow" w:cs="Arial Unicode MS"/>
          <w:i/>
          <w:sz w:val="24"/>
          <w:szCs w:val="24"/>
        </w:rPr>
        <w:t>fundamento legal</w:t>
      </w:r>
      <w:r>
        <w:rPr>
          <w:rFonts w:ascii="Arial Narrow" w:eastAsia="Arial Unicode MS" w:hAnsi="Arial Narrow" w:cs="Arial Unicode MS"/>
          <w:i/>
          <w:sz w:val="24"/>
          <w:szCs w:val="24"/>
        </w:rPr>
        <w:t xml:space="preserve">, </w:t>
      </w:r>
      <w:r w:rsidR="00DB694C">
        <w:rPr>
          <w:rFonts w:ascii="Arial Narrow" w:eastAsia="Arial Unicode MS" w:hAnsi="Arial Narrow" w:cs="Arial Unicode MS"/>
          <w:i/>
          <w:sz w:val="24"/>
          <w:szCs w:val="24"/>
        </w:rPr>
        <w:t>transgrediendo</w:t>
      </w:r>
      <w:r>
        <w:rPr>
          <w:rFonts w:ascii="Arial Narrow" w:eastAsia="Arial Unicode MS" w:hAnsi="Arial Narrow" w:cs="Arial Unicode MS"/>
          <w:i/>
          <w:sz w:val="24"/>
          <w:szCs w:val="24"/>
        </w:rPr>
        <w:t xml:space="preserve"> así la </w:t>
      </w:r>
      <w:r w:rsidR="00DB694C">
        <w:rPr>
          <w:rFonts w:ascii="Arial Narrow" w:eastAsia="Arial Unicode MS" w:hAnsi="Arial Narrow" w:cs="Arial Unicode MS"/>
          <w:i/>
          <w:sz w:val="24"/>
          <w:szCs w:val="24"/>
        </w:rPr>
        <w:t>esfera</w:t>
      </w:r>
      <w:r>
        <w:rPr>
          <w:rFonts w:ascii="Arial Narrow" w:eastAsia="Arial Unicode MS" w:hAnsi="Arial Narrow" w:cs="Arial Unicode MS"/>
          <w:i/>
          <w:sz w:val="24"/>
          <w:szCs w:val="24"/>
        </w:rPr>
        <w:t xml:space="preserve"> jurídica del gobernado,</w:t>
      </w:r>
    </w:p>
    <w:p w:rsidR="000249F0" w:rsidRDefault="000249F0" w:rsidP="00202025">
      <w:pPr>
        <w:pStyle w:val="Sinespaciado"/>
        <w:ind w:firstLine="709"/>
        <w:jc w:val="both"/>
        <w:rPr>
          <w:rFonts w:ascii="Arial Narrow" w:eastAsia="Arial Unicode MS" w:hAnsi="Arial Narrow" w:cs="Arial Unicode MS"/>
          <w:i/>
          <w:sz w:val="24"/>
          <w:szCs w:val="24"/>
        </w:rPr>
      </w:pPr>
    </w:p>
    <w:p w:rsidR="000249F0" w:rsidRDefault="00DB694C" w:rsidP="00202025">
      <w:pPr>
        <w:pStyle w:val="Sinespaciad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“TERCERO.- LA AUTORIDAD DEMANDADA NO MOTIVA DEBIDAMENTE EL ACTO IMPUGNADO, EN ATENCIÓN A QUE NO ESTABLECE DENTRO DE</w:t>
      </w:r>
      <w:r w:rsidR="00F63641">
        <w:rPr>
          <w:rFonts w:ascii="Arial Narrow" w:eastAsia="Arial Unicode MS" w:hAnsi="Arial Narrow" w:cs="Arial Unicode MS"/>
          <w:b/>
          <w:i/>
          <w:sz w:val="24"/>
          <w:szCs w:val="24"/>
        </w:rPr>
        <w:t xml:space="preserve"> </w:t>
      </w:r>
      <w:r>
        <w:rPr>
          <w:rFonts w:ascii="Arial Narrow" w:eastAsia="Arial Unicode MS" w:hAnsi="Arial Narrow" w:cs="Arial Unicode MS"/>
          <w:b/>
          <w:i/>
          <w:sz w:val="24"/>
          <w:szCs w:val="24"/>
        </w:rPr>
        <w:t>LA BOLETA DE INFRACCIÓN IMPUGNADA, LA DEBIDA CIRCUNSTANCIACIÓN DE LOS HECHOS...”</w:t>
      </w:r>
    </w:p>
    <w:p w:rsidR="00DB694C" w:rsidRDefault="00DB694C" w:rsidP="00202025">
      <w:pPr>
        <w:pStyle w:val="Sinespaciado"/>
        <w:ind w:firstLine="709"/>
        <w:jc w:val="both"/>
        <w:rPr>
          <w:rFonts w:ascii="Arial Narrow" w:eastAsia="Arial Unicode MS" w:hAnsi="Arial Narrow" w:cs="Arial Unicode MS"/>
          <w:b/>
          <w:i/>
          <w:sz w:val="24"/>
          <w:szCs w:val="24"/>
        </w:rPr>
      </w:pPr>
    </w:p>
    <w:p w:rsidR="00DB694C" w:rsidRDefault="00DB694C"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“...el solo hecho de que se plasme “NO OBEDECER SEMÁFORO EN ROJO” por ningún motivo puede considerarse para tener debidamente motivada la boleta de infracción, ya que el oficial correspondiente </w:t>
      </w:r>
      <w:r>
        <w:rPr>
          <w:rFonts w:ascii="Arial Narrow" w:eastAsia="Arial Unicode MS" w:hAnsi="Arial Narrow" w:cs="Arial Unicode MS"/>
          <w:b/>
          <w:i/>
          <w:sz w:val="24"/>
          <w:szCs w:val="24"/>
        </w:rPr>
        <w:t xml:space="preserve">NO CIRCUNSTANCIÓ VERÍDICAMENTE Y CON HECHOS </w:t>
      </w:r>
      <w:proofErr w:type="spellStart"/>
      <w:r>
        <w:rPr>
          <w:rFonts w:ascii="Arial Narrow" w:eastAsia="Arial Unicode MS" w:hAnsi="Arial Narrow" w:cs="Arial Unicode MS"/>
          <w:b/>
          <w:i/>
          <w:sz w:val="24"/>
          <w:szCs w:val="24"/>
        </w:rPr>
        <w:t>SUSCINTOS</w:t>
      </w:r>
      <w:proofErr w:type="spellEnd"/>
      <w:r>
        <w:rPr>
          <w:rFonts w:ascii="Arial Narrow" w:eastAsia="Arial Unicode MS" w:hAnsi="Arial Narrow" w:cs="Arial Unicode MS"/>
          <w:b/>
          <w:i/>
          <w:sz w:val="24"/>
          <w:szCs w:val="24"/>
        </w:rPr>
        <w:t xml:space="preserve"> (sic) LO ACONTECIDO EN ESE MOMENTO PARA ESTABLECER QUE SE ESTABA EN PRESENCIA DE INFRACCIONES...”</w:t>
      </w:r>
      <w:r>
        <w:rPr>
          <w:rFonts w:ascii="Arial Narrow" w:eastAsia="Arial Unicode MS" w:hAnsi="Arial Narrow" w:cs="Arial Unicode MS"/>
          <w:i/>
          <w:sz w:val="24"/>
          <w:szCs w:val="24"/>
        </w:rPr>
        <w:t xml:space="preserve"> </w:t>
      </w:r>
    </w:p>
    <w:p w:rsidR="00DB694C" w:rsidRDefault="00DB694C" w:rsidP="00202025">
      <w:pPr>
        <w:pStyle w:val="Sinespaciado"/>
        <w:ind w:firstLine="709"/>
        <w:jc w:val="both"/>
        <w:rPr>
          <w:rFonts w:ascii="Arial Narrow" w:eastAsia="Arial Unicode MS" w:hAnsi="Arial Narrow" w:cs="Arial Unicode MS"/>
          <w:i/>
          <w:sz w:val="24"/>
          <w:szCs w:val="24"/>
        </w:rPr>
      </w:pPr>
    </w:p>
    <w:p w:rsidR="00573B93" w:rsidRDefault="00573B93"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“...no existe lógica jurídica en lo que supuestamente fue observado por el agente de tránsito y su apreciación subjetiva y arbitraria respecto de que aducir únicamente </w:t>
      </w:r>
      <w:r>
        <w:rPr>
          <w:rFonts w:ascii="Arial Narrow" w:eastAsia="Arial Unicode MS" w:hAnsi="Arial Narrow" w:cs="Arial Unicode MS"/>
          <w:b/>
          <w:i/>
          <w:sz w:val="24"/>
          <w:szCs w:val="24"/>
        </w:rPr>
        <w:t>“NO OBEDECER SEMÁFORO EN ROJO”...”</w:t>
      </w:r>
      <w:r>
        <w:rPr>
          <w:rFonts w:ascii="Arial Narrow" w:eastAsia="Arial Unicode MS" w:hAnsi="Arial Narrow" w:cs="Arial Unicode MS"/>
          <w:i/>
          <w:sz w:val="24"/>
          <w:szCs w:val="24"/>
        </w:rPr>
        <w:t xml:space="preserve"> </w:t>
      </w:r>
    </w:p>
    <w:p w:rsidR="00573B93" w:rsidRDefault="00573B93" w:rsidP="00202025">
      <w:pPr>
        <w:pStyle w:val="Sinespaciado"/>
        <w:ind w:firstLine="709"/>
        <w:jc w:val="both"/>
        <w:rPr>
          <w:rFonts w:ascii="Arial Narrow" w:eastAsia="Arial Unicode MS" w:hAnsi="Arial Narrow" w:cs="Arial Unicode MS"/>
          <w:i/>
          <w:sz w:val="24"/>
          <w:szCs w:val="24"/>
        </w:rPr>
      </w:pPr>
    </w:p>
    <w:p w:rsidR="00573B93" w:rsidRDefault="00573B93"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“...nunca se otorgaron mayores elementos para determinarse que se estuvo en tal infracción, (elementos de modo, tiempo y lugar), ya que simplemente no se registró y/o plasmo así en la boleta...”  </w:t>
      </w:r>
    </w:p>
    <w:p w:rsidR="00246B02" w:rsidRDefault="00246B02" w:rsidP="009B3F26">
      <w:pPr>
        <w:pStyle w:val="Sinespaciado"/>
        <w:spacing w:line="360" w:lineRule="auto"/>
        <w:ind w:firstLine="709"/>
        <w:jc w:val="both"/>
        <w:rPr>
          <w:rFonts w:ascii="Arial Narrow" w:eastAsia="Arial Unicode MS" w:hAnsi="Arial Narrow" w:cs="Arial Unicode MS"/>
          <w:sz w:val="28"/>
          <w:szCs w:val="28"/>
        </w:rPr>
      </w:pPr>
    </w:p>
    <w:p w:rsidR="009B3F26" w:rsidRPr="00AF1B76" w:rsidRDefault="004B76DE" w:rsidP="009B3F26">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Conceptos de impugnación que resultan</w:t>
      </w:r>
      <w:r w:rsidR="009B3F26" w:rsidRPr="005912A7">
        <w:rPr>
          <w:rFonts w:ascii="Arial Narrow" w:eastAsia="Arial Unicode MS" w:hAnsi="Arial Narrow" w:cs="Arial Unicode MS"/>
          <w:b/>
          <w:sz w:val="28"/>
          <w:szCs w:val="28"/>
        </w:rPr>
        <w:t xml:space="preserve"> </w:t>
      </w:r>
      <w:r>
        <w:rPr>
          <w:rFonts w:ascii="Arial Narrow" w:eastAsia="Arial Unicode MS" w:hAnsi="Arial Narrow" w:cs="Arial Unicode MS"/>
          <w:b/>
          <w:sz w:val="28"/>
          <w:szCs w:val="28"/>
          <w:u w:val="single"/>
        </w:rPr>
        <w:t>fundados</w:t>
      </w:r>
      <w:r w:rsidR="009B3F26" w:rsidRPr="00AF1B76">
        <w:rPr>
          <w:rFonts w:ascii="Arial Narrow" w:eastAsia="Arial Unicode MS" w:hAnsi="Arial Narrow" w:cs="Arial Unicode MS"/>
          <w:b/>
          <w:sz w:val="28"/>
          <w:szCs w:val="28"/>
        </w:rPr>
        <w:t xml:space="preserve"> en la parte que se estudia,</w:t>
      </w:r>
      <w:r w:rsidR="009B3F26" w:rsidRPr="00AF1B76">
        <w:rPr>
          <w:rFonts w:ascii="Arial Narrow" w:eastAsia="Arial Unicode MS" w:hAnsi="Arial Narrow" w:cs="Arial Unicode MS"/>
          <w:sz w:val="28"/>
          <w:szCs w:val="28"/>
        </w:rPr>
        <w:t xml:space="preserve"> porque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9B3F26" w:rsidRPr="00AF1B76" w:rsidRDefault="009B3F26" w:rsidP="009B3F26">
      <w:pPr>
        <w:pStyle w:val="Sinespaciado"/>
        <w:spacing w:line="360" w:lineRule="auto"/>
        <w:ind w:firstLine="709"/>
        <w:jc w:val="both"/>
        <w:rPr>
          <w:rFonts w:ascii="Arial Narrow" w:eastAsia="Arial Unicode MS" w:hAnsi="Arial Narrow" w:cs="Arial Unicode MS"/>
          <w:sz w:val="28"/>
          <w:szCs w:val="28"/>
        </w:rPr>
      </w:pPr>
    </w:p>
    <w:p w:rsidR="009B3F26" w:rsidRPr="00AF1B76" w:rsidRDefault="009B3F26" w:rsidP="009B3F26">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w:t>
      </w:r>
      <w:r>
        <w:rPr>
          <w:rFonts w:ascii="Arial Narrow" w:eastAsia="Arial Unicode MS" w:hAnsi="Arial Narrow" w:cs="Arial Unicode MS"/>
          <w:sz w:val="28"/>
          <w:szCs w:val="28"/>
        </w:rPr>
        <w:t>; e</w:t>
      </w:r>
      <w:r w:rsidRPr="00AF1B76">
        <w:rPr>
          <w:rFonts w:ascii="Arial Narrow" w:eastAsia="Arial Unicode MS" w:hAnsi="Arial Narrow" w:cs="Arial Unicode MS"/>
          <w:sz w:val="28"/>
          <w:szCs w:val="28"/>
        </w:rPr>
        <w:t xml:space="preserve">ntendiéndose por </w:t>
      </w:r>
      <w:r w:rsidRPr="00AF1B76">
        <w:rPr>
          <w:rFonts w:ascii="Arial Narrow" w:eastAsia="Arial Unicode MS" w:hAnsi="Arial Narrow" w:cs="Arial Unicode MS"/>
          <w:b/>
          <w:sz w:val="28"/>
          <w:szCs w:val="28"/>
        </w:rPr>
        <w:t>fundamentación,</w:t>
      </w:r>
      <w:r w:rsidRPr="00AF1B76">
        <w:rPr>
          <w:rFonts w:ascii="Arial Narrow" w:eastAsia="Arial Unicode MS" w:hAnsi="Arial Narrow" w:cs="Arial Unicode MS"/>
          <w:sz w:val="28"/>
          <w:szCs w:val="28"/>
        </w:rPr>
        <w:t xml:space="preserve"> la obligación de expresar con exactitud el precepto legal aplicable al caso concreto y, por </w:t>
      </w:r>
      <w:r w:rsidRPr="00AF1B76">
        <w:rPr>
          <w:rFonts w:ascii="Arial Narrow" w:eastAsia="Arial Unicode MS" w:hAnsi="Arial Narrow" w:cs="Arial Unicode MS"/>
          <w:b/>
          <w:sz w:val="28"/>
          <w:szCs w:val="28"/>
        </w:rPr>
        <w:t>motivación,</w:t>
      </w:r>
      <w:r w:rsidRPr="00AF1B76">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AF1B76">
        <w:rPr>
          <w:rFonts w:ascii="Arial Narrow" w:eastAsia="Arial Unicode MS" w:hAnsi="Arial Narrow" w:cs="Arial Unicode MS"/>
          <w:b/>
          <w:sz w:val="28"/>
          <w:szCs w:val="28"/>
        </w:rPr>
        <w:t>adecuación</w:t>
      </w:r>
      <w:r w:rsidRPr="00AF1B76">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9B3F26" w:rsidRPr="009B3F26" w:rsidRDefault="009B3F26" w:rsidP="009B3F26">
      <w:pPr>
        <w:pStyle w:val="Sinespaciado"/>
        <w:spacing w:line="360" w:lineRule="auto"/>
        <w:ind w:firstLine="709"/>
        <w:jc w:val="both"/>
        <w:rPr>
          <w:rFonts w:ascii="Arial Narrow" w:eastAsia="Arial Unicode MS" w:hAnsi="Arial Narrow" w:cs="Arial Unicode MS"/>
          <w:sz w:val="28"/>
          <w:szCs w:val="28"/>
        </w:rPr>
      </w:pPr>
    </w:p>
    <w:p w:rsidR="0061530F" w:rsidRPr="009B3F26" w:rsidRDefault="0061530F" w:rsidP="00545C7C">
      <w:pPr>
        <w:autoSpaceDE w:val="0"/>
        <w:autoSpaceDN w:val="0"/>
        <w:adjustRightInd w:val="0"/>
        <w:spacing w:after="0" w:line="360" w:lineRule="auto"/>
        <w:ind w:firstLine="708"/>
        <w:jc w:val="both"/>
        <w:rPr>
          <w:rFonts w:ascii="Arial Narrow" w:eastAsia="Calibri" w:hAnsi="Arial Narrow" w:cs="Arial"/>
          <w:sz w:val="28"/>
          <w:szCs w:val="28"/>
          <w:lang w:eastAsia="es-MX"/>
        </w:rPr>
      </w:pPr>
      <w:r w:rsidRPr="009B3F26">
        <w:rPr>
          <w:rFonts w:ascii="Arial Narrow" w:hAnsi="Arial Narrow" w:cs="Arial"/>
          <w:sz w:val="28"/>
          <w:szCs w:val="28"/>
        </w:rPr>
        <w:t xml:space="preserve">Asimismo, los artículos 164, fracción V, 165, fracción II, y 167, del Código Procesal Administrativo para el Estado de San Luis Potosí </w:t>
      </w:r>
      <w:r w:rsidR="009B3F26">
        <w:rPr>
          <w:rFonts w:ascii="Arial Narrow" w:hAnsi="Arial Narrow" w:cs="Arial"/>
          <w:sz w:val="28"/>
          <w:szCs w:val="28"/>
        </w:rPr>
        <w:t>establecen</w:t>
      </w:r>
      <w:r w:rsidRPr="009B3F26">
        <w:rPr>
          <w:rFonts w:ascii="Arial Narrow" w:hAnsi="Arial Narrow" w:cs="Arial"/>
          <w:sz w:val="28"/>
          <w:szCs w:val="28"/>
        </w:rPr>
        <w:t xml:space="preserve"> que </w:t>
      </w:r>
      <w:r w:rsidR="009B3F26">
        <w:rPr>
          <w:rFonts w:ascii="Arial Narrow" w:hAnsi="Arial Narrow" w:cs="Arial"/>
          <w:b/>
          <w:sz w:val="28"/>
          <w:szCs w:val="28"/>
        </w:rPr>
        <w:t>como</w:t>
      </w:r>
      <w:r w:rsidRPr="009B3F26">
        <w:rPr>
          <w:rFonts w:ascii="Arial Narrow" w:hAnsi="Arial Narrow" w:cs="Arial"/>
          <w:b/>
          <w:sz w:val="28"/>
          <w:szCs w:val="28"/>
          <w:u w:val="single"/>
        </w:rPr>
        <w:t xml:space="preserve"> elemento y</w:t>
      </w:r>
      <w:r w:rsidRPr="009B3F26">
        <w:rPr>
          <w:rFonts w:ascii="Arial Narrow" w:eastAsia="Calibri" w:hAnsi="Arial Narrow" w:cs="Arial"/>
          <w:b/>
          <w:sz w:val="28"/>
          <w:szCs w:val="28"/>
          <w:u w:val="single"/>
        </w:rPr>
        <w:t xml:space="preserve"> requisito</w:t>
      </w:r>
      <w:r w:rsidRPr="009B3F26">
        <w:rPr>
          <w:rFonts w:ascii="Arial Narrow" w:eastAsia="Calibri" w:hAnsi="Arial Narrow" w:cs="Arial"/>
          <w:b/>
          <w:sz w:val="28"/>
          <w:szCs w:val="28"/>
        </w:rPr>
        <w:t xml:space="preserve"> del acto administrativo el estar adecuadamente fundado y motivado; y que en caso de que se omitiera o fuera irregular lo anterior, producirá la nulidad del acto administrativo. </w:t>
      </w:r>
      <w:r w:rsidRPr="009B3F26">
        <w:rPr>
          <w:rFonts w:ascii="Arial Narrow" w:eastAsia="Calibri" w:hAnsi="Arial Narrow"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61530F" w:rsidRPr="0061530F" w:rsidRDefault="0061530F" w:rsidP="0061530F">
      <w:pPr>
        <w:spacing w:after="0" w:line="360" w:lineRule="auto"/>
        <w:ind w:firstLine="708"/>
        <w:jc w:val="both"/>
        <w:rPr>
          <w:rFonts w:ascii="Arial" w:eastAsia="Calibri" w:hAnsi="Arial" w:cs="Arial"/>
          <w:sz w:val="28"/>
          <w:szCs w:val="28"/>
          <w:lang w:eastAsia="es-MX"/>
        </w:rPr>
      </w:pPr>
    </w:p>
    <w:p w:rsidR="001D709D" w:rsidRDefault="00172276" w:rsidP="001D709D">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 xml:space="preserve">En esa tesitura, </w:t>
      </w:r>
      <w:r w:rsidRPr="00BF3B82">
        <w:rPr>
          <w:rFonts w:ascii="Arial Narrow" w:hAnsi="Arial Narrow" w:cs="Arial"/>
          <w:sz w:val="28"/>
          <w:szCs w:val="28"/>
        </w:rPr>
        <w:t>se advierte que la autoridad demandada</w:t>
      </w:r>
      <w:r>
        <w:rPr>
          <w:rFonts w:ascii="Arial Narrow" w:eastAsia="Times New Roman" w:hAnsi="Arial Narrow" w:cs="Arial"/>
          <w:sz w:val="28"/>
          <w:szCs w:val="28"/>
          <w:lang w:val="es-ES" w:eastAsia="es-ES"/>
        </w:rPr>
        <w:t xml:space="preserve"> fue omisa en</w:t>
      </w:r>
      <w:r w:rsidRPr="00B950FD">
        <w:rPr>
          <w:rFonts w:ascii="Arial Narrow" w:eastAsia="Times New Roman" w:hAnsi="Arial Narrow" w:cs="Arial"/>
          <w:sz w:val="28"/>
          <w:szCs w:val="28"/>
          <w:lang w:val="es-ES" w:eastAsia="es-ES"/>
        </w:rPr>
        <w:t xml:space="preserve"> fundar y motivar</w:t>
      </w:r>
      <w:r>
        <w:rPr>
          <w:rFonts w:ascii="Arial Narrow" w:eastAsia="Times New Roman" w:hAnsi="Arial Narrow" w:cs="Arial"/>
          <w:sz w:val="28"/>
          <w:szCs w:val="28"/>
          <w:lang w:val="es-ES" w:eastAsia="es-ES"/>
        </w:rPr>
        <w:t xml:space="preserve"> correctamente</w:t>
      </w:r>
      <w:r w:rsidRPr="00B950FD">
        <w:rPr>
          <w:rFonts w:ascii="Arial Narrow" w:eastAsia="Times New Roman" w:hAnsi="Arial Narrow" w:cs="Arial"/>
          <w:sz w:val="28"/>
          <w:szCs w:val="28"/>
          <w:lang w:val="es-ES" w:eastAsia="es-ES"/>
        </w:rPr>
        <w:t xml:space="preserve"> su actuación </w:t>
      </w:r>
      <w:r>
        <w:rPr>
          <w:rFonts w:ascii="Arial Narrow" w:eastAsia="Times New Roman" w:hAnsi="Arial Narrow" w:cs="Arial"/>
          <w:sz w:val="28"/>
          <w:szCs w:val="28"/>
          <w:lang w:val="es-ES" w:eastAsia="es-ES"/>
        </w:rPr>
        <w:t xml:space="preserve">en cuanto a </w:t>
      </w:r>
      <w:r w:rsidR="00573B93">
        <w:rPr>
          <w:rFonts w:ascii="Arial Narrow" w:eastAsia="Times New Roman" w:hAnsi="Arial Narrow" w:cs="Arial"/>
          <w:sz w:val="28"/>
          <w:szCs w:val="28"/>
          <w:lang w:val="es-ES" w:eastAsia="es-ES"/>
        </w:rPr>
        <w:t xml:space="preserve">la </w:t>
      </w:r>
      <w:r>
        <w:rPr>
          <w:rFonts w:ascii="Arial Narrow" w:eastAsia="Times New Roman" w:hAnsi="Arial Narrow" w:cs="Arial"/>
          <w:sz w:val="28"/>
          <w:szCs w:val="28"/>
          <w:lang w:val="es-ES" w:eastAsia="es-ES"/>
        </w:rPr>
        <w:t xml:space="preserve">circunstanciación de los datos relativos a la naturaleza de la infracción contenida en la boleta </w:t>
      </w:r>
      <w:r w:rsidR="00E36BED">
        <w:rPr>
          <w:rFonts w:ascii="Arial Narrow" w:eastAsia="Times New Roman" w:hAnsi="Arial Narrow" w:cs="Arial"/>
          <w:sz w:val="28"/>
          <w:szCs w:val="28"/>
          <w:lang w:val="es-ES" w:eastAsia="es-ES"/>
        </w:rPr>
        <w:t>impugnada</w:t>
      </w:r>
      <w:r w:rsidR="00CF669F">
        <w:rPr>
          <w:rFonts w:ascii="Arial Narrow" w:eastAsia="Arial Unicode MS" w:hAnsi="Arial Narrow" w:cs="Arial Unicode MS"/>
          <w:sz w:val="28"/>
          <w:szCs w:val="28"/>
        </w:rPr>
        <w:t>,</w:t>
      </w:r>
      <w:r w:rsidR="00ED4B96" w:rsidRPr="00BF3B82">
        <w:rPr>
          <w:rFonts w:ascii="Arial Narrow" w:hAnsi="Arial Narrow" w:cs="Arial"/>
          <w:sz w:val="28"/>
          <w:szCs w:val="28"/>
        </w:rPr>
        <w:t xml:space="preserve"> </w:t>
      </w:r>
      <w:r w:rsidR="00ED4B96">
        <w:rPr>
          <w:rFonts w:ascii="Arial Narrow" w:eastAsia="Times New Roman" w:hAnsi="Arial Narrow" w:cs="Arial"/>
          <w:sz w:val="28"/>
          <w:szCs w:val="28"/>
          <w:lang w:val="es-ES" w:eastAsia="es-ES"/>
        </w:rPr>
        <w:t>c</w:t>
      </w:r>
      <w:r w:rsidR="00ED4B96" w:rsidRPr="00B950FD">
        <w:rPr>
          <w:rFonts w:ascii="Arial Narrow" w:eastAsia="Times New Roman" w:hAnsi="Arial Narrow" w:cs="Arial"/>
          <w:sz w:val="28"/>
          <w:szCs w:val="28"/>
          <w:lang w:val="es-ES" w:eastAsia="es-ES"/>
        </w:rPr>
        <w:t>onforme lo ordenado por</w:t>
      </w:r>
      <w:r w:rsidR="001D709D">
        <w:rPr>
          <w:rFonts w:ascii="Arial Narrow" w:eastAsia="Times New Roman" w:hAnsi="Arial Narrow" w:cs="Arial"/>
          <w:sz w:val="28"/>
          <w:szCs w:val="28"/>
          <w:lang w:val="es-ES" w:eastAsia="es-ES"/>
        </w:rPr>
        <w:t xml:space="preserve"> el</w:t>
      </w:r>
      <w:r w:rsidR="00ED4B96">
        <w:rPr>
          <w:rFonts w:ascii="Arial Narrow" w:eastAsia="Times New Roman" w:hAnsi="Arial Narrow" w:cs="Arial"/>
          <w:sz w:val="28"/>
          <w:szCs w:val="28"/>
          <w:lang w:val="es-ES" w:eastAsia="es-ES"/>
        </w:rPr>
        <w:t xml:space="preserve"> </w:t>
      </w:r>
      <w:r w:rsidR="00ED4B96" w:rsidRPr="00B950FD">
        <w:rPr>
          <w:rFonts w:ascii="Arial Narrow" w:eastAsia="Times New Roman" w:hAnsi="Arial Narrow" w:cs="Arial"/>
          <w:sz w:val="28"/>
          <w:szCs w:val="28"/>
          <w:lang w:val="es-ES" w:eastAsia="es-ES"/>
        </w:rPr>
        <w:t>artículo 91</w:t>
      </w:r>
      <w:r w:rsidR="00ED4B96">
        <w:rPr>
          <w:rFonts w:ascii="Arial Narrow" w:eastAsia="Times New Roman" w:hAnsi="Arial Narrow" w:cs="Arial"/>
          <w:sz w:val="28"/>
          <w:szCs w:val="28"/>
          <w:lang w:val="es-ES" w:eastAsia="es-ES"/>
        </w:rPr>
        <w:t xml:space="preserve"> </w:t>
      </w:r>
      <w:r w:rsidR="00CF669F">
        <w:rPr>
          <w:rFonts w:ascii="Arial Narrow" w:eastAsia="Times New Roman" w:hAnsi="Arial Narrow" w:cs="Arial"/>
          <w:sz w:val="28"/>
          <w:szCs w:val="28"/>
          <w:lang w:val="es-ES" w:eastAsia="es-ES"/>
        </w:rPr>
        <w:t xml:space="preserve">fracciones VI y VII </w:t>
      </w:r>
      <w:r w:rsidR="00ED4B96" w:rsidRPr="00B950FD">
        <w:rPr>
          <w:rFonts w:ascii="Arial Narrow" w:eastAsia="Times New Roman" w:hAnsi="Arial Narrow" w:cs="Arial"/>
          <w:sz w:val="28"/>
          <w:szCs w:val="28"/>
          <w:lang w:val="es-ES" w:eastAsia="es-ES"/>
        </w:rPr>
        <w:t xml:space="preserve">de la Ley de Tránsito </w:t>
      </w:r>
      <w:r w:rsidR="00ED4B96">
        <w:rPr>
          <w:rFonts w:ascii="Arial Narrow" w:eastAsia="Times New Roman" w:hAnsi="Arial Narrow" w:cs="Arial"/>
          <w:sz w:val="28"/>
          <w:szCs w:val="28"/>
          <w:lang w:val="es-ES" w:eastAsia="es-ES"/>
        </w:rPr>
        <w:t xml:space="preserve">del Estado de San Luis Potosí, </w:t>
      </w:r>
      <w:r w:rsidR="001D709D">
        <w:rPr>
          <w:rFonts w:ascii="Arial Narrow" w:eastAsia="Times New Roman" w:hAnsi="Arial Narrow" w:cs="Arial"/>
          <w:sz w:val="28"/>
          <w:szCs w:val="28"/>
          <w:lang w:val="es-ES" w:eastAsia="es-ES"/>
        </w:rPr>
        <w:t>y</w:t>
      </w:r>
      <w:r w:rsidR="001D709D" w:rsidRPr="001D709D">
        <w:rPr>
          <w:rFonts w:ascii="Arial Narrow" w:eastAsia="Times New Roman" w:hAnsi="Arial Narrow" w:cs="Arial"/>
          <w:sz w:val="28"/>
          <w:szCs w:val="28"/>
          <w:lang w:val="es-ES" w:eastAsia="es-ES"/>
        </w:rPr>
        <w:t xml:space="preserve"> </w:t>
      </w:r>
      <w:r w:rsidR="001D709D">
        <w:rPr>
          <w:rFonts w:ascii="Arial Narrow" w:eastAsia="Times New Roman" w:hAnsi="Arial Narrow" w:cs="Arial"/>
          <w:sz w:val="28"/>
          <w:szCs w:val="28"/>
          <w:lang w:val="es-ES" w:eastAsia="es-ES"/>
        </w:rPr>
        <w:t xml:space="preserve">el numeral </w:t>
      </w:r>
      <w:r w:rsidR="001D709D" w:rsidRPr="001D709D">
        <w:rPr>
          <w:rFonts w:ascii="Arial Narrow" w:eastAsia="Times New Roman" w:hAnsi="Arial Narrow" w:cs="Arial"/>
          <w:sz w:val="28"/>
          <w:szCs w:val="28"/>
          <w:lang w:val="es-ES" w:eastAsia="es-ES"/>
        </w:rPr>
        <w:t>171</w:t>
      </w:r>
      <w:r>
        <w:rPr>
          <w:rFonts w:ascii="Arial Narrow" w:eastAsia="Times New Roman" w:hAnsi="Arial Narrow" w:cs="Arial"/>
          <w:sz w:val="28"/>
          <w:szCs w:val="28"/>
          <w:lang w:val="es-ES" w:eastAsia="es-ES"/>
        </w:rPr>
        <w:t xml:space="preserve"> fracciones</w:t>
      </w:r>
      <w:r w:rsidR="001D709D">
        <w:rPr>
          <w:rFonts w:ascii="Arial Narrow" w:eastAsia="Times New Roman" w:hAnsi="Arial Narrow" w:cs="Arial"/>
          <w:sz w:val="28"/>
          <w:szCs w:val="28"/>
          <w:lang w:val="es-ES" w:eastAsia="es-ES"/>
        </w:rPr>
        <w:t xml:space="preserve"> VI</w:t>
      </w:r>
      <w:r w:rsidR="001D709D" w:rsidRPr="001D709D">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y VII</w:t>
      </w:r>
      <w:r w:rsidR="00F92A4D">
        <w:rPr>
          <w:rFonts w:ascii="Arial Narrow" w:eastAsia="Times New Roman" w:hAnsi="Arial Narrow" w:cs="Arial"/>
          <w:sz w:val="28"/>
          <w:szCs w:val="28"/>
          <w:lang w:val="es-ES" w:eastAsia="es-ES"/>
        </w:rPr>
        <w:t xml:space="preserve"> </w:t>
      </w:r>
      <w:r w:rsidR="001D709D" w:rsidRPr="001D709D">
        <w:rPr>
          <w:rFonts w:ascii="Arial Narrow" w:eastAsia="Times New Roman" w:hAnsi="Arial Narrow" w:cs="Arial"/>
          <w:sz w:val="28"/>
          <w:szCs w:val="28"/>
          <w:lang w:val="es-ES" w:eastAsia="es-ES"/>
        </w:rPr>
        <w:t>del Reglamento de Tránsito del Municipio de San Luis Potosí, que</w:t>
      </w:r>
      <w:r w:rsidR="00F92A4D">
        <w:rPr>
          <w:rFonts w:ascii="Arial Narrow" w:eastAsia="Times New Roman" w:hAnsi="Arial Narrow" w:cs="Arial"/>
          <w:sz w:val="28"/>
          <w:szCs w:val="28"/>
          <w:lang w:val="es-ES" w:eastAsia="es-ES"/>
        </w:rPr>
        <w:t xml:space="preserve"> en lo conducente</w:t>
      </w:r>
      <w:r w:rsidR="001D709D" w:rsidRPr="001D709D">
        <w:rPr>
          <w:rFonts w:ascii="Arial Narrow" w:eastAsia="Times New Roman" w:hAnsi="Arial Narrow" w:cs="Arial"/>
          <w:sz w:val="28"/>
          <w:szCs w:val="28"/>
          <w:lang w:val="es-ES" w:eastAsia="es-ES"/>
        </w:rPr>
        <w:t xml:space="preserve"> refieren:</w:t>
      </w:r>
      <w:r w:rsidR="001D709D" w:rsidRPr="001B6807">
        <w:rPr>
          <w:rFonts w:ascii="Arial Narrow" w:hAnsi="Arial Narrow" w:cs="Arial"/>
          <w:sz w:val="28"/>
          <w:szCs w:val="28"/>
        </w:rPr>
        <w:t xml:space="preserve"> </w:t>
      </w:r>
    </w:p>
    <w:p w:rsidR="00CF669F" w:rsidRDefault="00CF669F" w:rsidP="00ED4B96">
      <w:pPr>
        <w:pStyle w:val="Sinespaciado"/>
        <w:spacing w:line="360" w:lineRule="auto"/>
        <w:ind w:firstLine="709"/>
        <w:jc w:val="both"/>
        <w:rPr>
          <w:rFonts w:ascii="Arial Narrow" w:eastAsia="Times New Roman" w:hAnsi="Arial Narrow" w:cs="Arial"/>
          <w:sz w:val="28"/>
          <w:szCs w:val="28"/>
          <w:lang w:val="es-ES" w:eastAsia="es-ES"/>
        </w:rPr>
      </w:pPr>
    </w:p>
    <w:p w:rsidR="00ED4B96" w:rsidRDefault="001D709D" w:rsidP="001D709D">
      <w:pPr>
        <w:spacing w:after="0"/>
        <w:ind w:firstLine="709"/>
        <w:jc w:val="both"/>
        <w:rPr>
          <w:rFonts w:ascii="Arial Narrow" w:eastAsia="Times New Roman" w:hAnsi="Arial Narrow" w:cs="Arial"/>
          <w:sz w:val="28"/>
          <w:szCs w:val="28"/>
          <w:lang w:val="es-ES" w:eastAsia="es-ES"/>
        </w:rPr>
      </w:pPr>
      <w:r w:rsidRPr="00B950FD">
        <w:rPr>
          <w:rFonts w:ascii="Arial Narrow" w:eastAsia="Times New Roman" w:hAnsi="Arial Narrow" w:cs="Arial"/>
          <w:sz w:val="28"/>
          <w:szCs w:val="28"/>
          <w:lang w:val="es-ES" w:eastAsia="es-ES"/>
        </w:rPr>
        <w:t xml:space="preserve">Ley de Tránsito </w:t>
      </w:r>
      <w:r>
        <w:rPr>
          <w:rFonts w:ascii="Arial Narrow" w:eastAsia="Times New Roman" w:hAnsi="Arial Narrow" w:cs="Arial"/>
          <w:sz w:val="28"/>
          <w:szCs w:val="28"/>
          <w:lang w:val="es-ES" w:eastAsia="es-ES"/>
        </w:rPr>
        <w:t>del Estado de San Luis Potosí.</w:t>
      </w:r>
    </w:p>
    <w:p w:rsidR="001D709D" w:rsidRPr="001B6807" w:rsidRDefault="001D709D" w:rsidP="001D709D">
      <w:pPr>
        <w:spacing w:after="0"/>
        <w:ind w:firstLine="709"/>
        <w:jc w:val="both"/>
        <w:rPr>
          <w:rFonts w:ascii="Arial Narrow" w:eastAsia="Calibri" w:hAnsi="Arial Narrow" w:cs="Arial"/>
          <w:sz w:val="24"/>
          <w:szCs w:val="24"/>
        </w:rPr>
      </w:pP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r w:rsidRPr="001B6807">
        <w:rPr>
          <w:rFonts w:ascii="Arial Narrow" w:eastAsia="Calibri" w:hAnsi="Arial Narrow" w:cs="Arial"/>
          <w:bCs/>
          <w:i/>
          <w:color w:val="000000"/>
          <w:sz w:val="24"/>
          <w:szCs w:val="24"/>
        </w:rPr>
        <w:t>“</w:t>
      </w:r>
      <w:r w:rsidRPr="00125EA7">
        <w:rPr>
          <w:rFonts w:ascii="Arial Narrow" w:eastAsia="Calibri" w:hAnsi="Arial Narrow" w:cs="Arial"/>
          <w:b/>
          <w:bCs/>
          <w:i/>
          <w:color w:val="000000"/>
          <w:sz w:val="24"/>
          <w:szCs w:val="24"/>
        </w:rPr>
        <w:t>Artículo 91.-</w:t>
      </w:r>
      <w:r w:rsidRPr="00125EA7">
        <w:rPr>
          <w:rFonts w:ascii="Arial Narrow" w:eastAsia="Calibri" w:hAnsi="Arial Narrow" w:cs="Arial"/>
          <w:bCs/>
          <w:i/>
          <w:color w:val="000000"/>
          <w:sz w:val="24"/>
          <w:szCs w:val="24"/>
        </w:rPr>
        <w:t xml:space="preserve"> </w:t>
      </w:r>
      <w:r w:rsidRPr="00125EA7">
        <w:rPr>
          <w:rFonts w:ascii="Arial Narrow" w:hAnsi="Arial Narrow"/>
          <w:i/>
          <w:sz w:val="24"/>
          <w:szCs w:val="24"/>
        </w:rPr>
        <w:t>Para la aplicación de la sanción se levantará una boleta de infracción y sanción, que contendrá obligatoriamente los siguientes datos:”</w:t>
      </w: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p>
    <w:p w:rsidR="00CF669F" w:rsidRDefault="00441126" w:rsidP="00CF669F">
      <w:pPr>
        <w:autoSpaceDE w:val="0"/>
        <w:autoSpaceDN w:val="0"/>
        <w:adjustRightInd w:val="0"/>
        <w:spacing w:after="0" w:line="240" w:lineRule="auto"/>
        <w:ind w:firstLine="709"/>
        <w:jc w:val="both"/>
        <w:rPr>
          <w:rFonts w:ascii="Arial Narrow" w:eastAsia="Times New Roman" w:hAnsi="Arial Narrow" w:cs="Arial"/>
          <w:b/>
          <w:i/>
          <w:color w:val="000000"/>
          <w:sz w:val="24"/>
          <w:szCs w:val="24"/>
          <w:u w:val="single"/>
          <w:lang w:eastAsia="es-ES"/>
        </w:rPr>
      </w:pPr>
      <w:r>
        <w:rPr>
          <w:rFonts w:ascii="Arial Narrow" w:eastAsia="Times New Roman" w:hAnsi="Arial Narrow" w:cs="Arial"/>
          <w:b/>
          <w:i/>
          <w:color w:val="000000"/>
          <w:sz w:val="24"/>
          <w:szCs w:val="24"/>
          <w:u w:val="single"/>
          <w:lang w:eastAsia="es-ES"/>
        </w:rPr>
        <w:t>“</w:t>
      </w:r>
      <w:r w:rsidR="00CF669F">
        <w:rPr>
          <w:rFonts w:ascii="Arial Narrow" w:eastAsia="Times New Roman" w:hAnsi="Arial Narrow" w:cs="Arial"/>
          <w:b/>
          <w:i/>
          <w:color w:val="000000"/>
          <w:sz w:val="24"/>
          <w:szCs w:val="24"/>
          <w:u w:val="single"/>
          <w:lang w:eastAsia="es-ES"/>
        </w:rPr>
        <w:t>…</w:t>
      </w:r>
      <w:r w:rsidR="009B3F26" w:rsidRPr="00CF669F">
        <w:rPr>
          <w:rFonts w:ascii="Arial Narrow" w:eastAsia="Times New Roman" w:hAnsi="Arial Narrow" w:cs="Arial"/>
          <w:b/>
          <w:i/>
          <w:color w:val="000000"/>
          <w:sz w:val="24"/>
          <w:szCs w:val="24"/>
          <w:u w:val="single"/>
          <w:lang w:eastAsia="es-ES"/>
        </w:rPr>
        <w:t>VI. Descripción de las circunstancias de modo, tiempo y lugar conocidas por la autoridad de tránsito, que entrañan la comisión de la infracción cometida por el</w:t>
      </w:r>
      <w:r w:rsidR="00CF669F">
        <w:rPr>
          <w:rFonts w:ascii="Arial Narrow" w:eastAsia="Times New Roman" w:hAnsi="Arial Narrow" w:cs="Arial"/>
          <w:b/>
          <w:i/>
          <w:color w:val="000000"/>
          <w:sz w:val="24"/>
          <w:szCs w:val="24"/>
          <w:u w:val="single"/>
          <w:lang w:eastAsia="es-ES"/>
        </w:rPr>
        <w:t xml:space="preserve"> </w:t>
      </w:r>
      <w:r w:rsidR="009B3F26" w:rsidRPr="00CF669F">
        <w:rPr>
          <w:rFonts w:ascii="Arial Narrow" w:eastAsia="Times New Roman" w:hAnsi="Arial Narrow" w:cs="Arial"/>
          <w:b/>
          <w:i/>
          <w:color w:val="000000"/>
          <w:sz w:val="24"/>
          <w:szCs w:val="24"/>
          <w:u w:val="single"/>
          <w:lang w:eastAsia="es-ES"/>
        </w:rPr>
        <w:t>infractor; entre otros, lugar, fecha y hora de la comisión de la infracción. Esta circunstanciación servirá como motivación de la sanción que se imponga;</w:t>
      </w:r>
      <w:r w:rsidRPr="00441126">
        <w:rPr>
          <w:rFonts w:ascii="Arial Narrow" w:eastAsia="Times New Roman" w:hAnsi="Arial Narrow" w:cs="Arial"/>
          <w:b/>
          <w:i/>
          <w:color w:val="000000"/>
          <w:sz w:val="24"/>
          <w:szCs w:val="24"/>
          <w:lang w:eastAsia="es-ES"/>
        </w:rPr>
        <w:t>”</w:t>
      </w:r>
    </w:p>
    <w:p w:rsidR="00CF669F" w:rsidRDefault="00CF669F" w:rsidP="00CF669F">
      <w:pPr>
        <w:autoSpaceDE w:val="0"/>
        <w:autoSpaceDN w:val="0"/>
        <w:adjustRightInd w:val="0"/>
        <w:spacing w:after="0" w:line="240" w:lineRule="auto"/>
        <w:ind w:firstLine="709"/>
        <w:jc w:val="both"/>
        <w:rPr>
          <w:rFonts w:ascii="Arial Narrow" w:eastAsia="Times New Roman" w:hAnsi="Arial Narrow" w:cs="Arial"/>
          <w:b/>
          <w:i/>
          <w:color w:val="000000"/>
          <w:sz w:val="24"/>
          <w:szCs w:val="24"/>
          <w:u w:val="single"/>
          <w:lang w:eastAsia="es-ES"/>
        </w:rPr>
      </w:pPr>
    </w:p>
    <w:p w:rsidR="00864639" w:rsidRDefault="00441126" w:rsidP="00864639">
      <w:pPr>
        <w:autoSpaceDE w:val="0"/>
        <w:autoSpaceDN w:val="0"/>
        <w:adjustRightInd w:val="0"/>
        <w:spacing w:line="240" w:lineRule="auto"/>
        <w:ind w:firstLine="709"/>
        <w:jc w:val="both"/>
        <w:rPr>
          <w:rFonts w:ascii="Arial Narrow" w:eastAsia="Arial Unicode MS" w:hAnsi="Arial Narrow" w:cs="Arial Unicode MS"/>
          <w:b/>
          <w:i/>
          <w:sz w:val="24"/>
          <w:szCs w:val="24"/>
          <w:lang w:eastAsia="es-MX"/>
        </w:rPr>
      </w:pPr>
      <w:r>
        <w:rPr>
          <w:rFonts w:ascii="Arial Narrow" w:eastAsia="Times New Roman" w:hAnsi="Arial Narrow" w:cs="Arial"/>
          <w:b/>
          <w:i/>
          <w:color w:val="000000"/>
          <w:sz w:val="24"/>
          <w:szCs w:val="24"/>
          <w:u w:val="single"/>
          <w:lang w:eastAsia="es-ES"/>
        </w:rPr>
        <w:t>“</w:t>
      </w:r>
      <w:r w:rsidR="009B3F26" w:rsidRPr="00CF669F">
        <w:rPr>
          <w:rFonts w:ascii="Arial Narrow" w:eastAsia="Times New Roman" w:hAnsi="Arial Narrow" w:cs="Arial"/>
          <w:b/>
          <w:i/>
          <w:color w:val="000000"/>
          <w:sz w:val="24"/>
          <w:szCs w:val="24"/>
          <w:u w:val="single"/>
          <w:lang w:eastAsia="es-ES"/>
        </w:rPr>
        <w:t>VII. La cita de los fundamentos legales o reglamentarios que acrediten la comisión de la infracción</w:t>
      </w:r>
      <w:proofErr w:type="gramStart"/>
      <w:r w:rsidR="009B3F26" w:rsidRPr="00CF669F">
        <w:rPr>
          <w:rFonts w:ascii="Arial Narrow" w:eastAsia="Times New Roman" w:hAnsi="Arial Narrow" w:cs="Arial"/>
          <w:b/>
          <w:i/>
          <w:color w:val="000000"/>
          <w:sz w:val="24"/>
          <w:szCs w:val="24"/>
          <w:u w:val="single"/>
          <w:lang w:eastAsia="es-ES"/>
        </w:rPr>
        <w:t>;</w:t>
      </w:r>
      <w:r w:rsidR="001D709D" w:rsidRPr="001D709D">
        <w:rPr>
          <w:rFonts w:ascii="Arial Narrow" w:eastAsia="Times New Roman" w:hAnsi="Arial Narrow" w:cs="Arial"/>
          <w:b/>
          <w:i/>
          <w:color w:val="000000"/>
          <w:sz w:val="24"/>
          <w:szCs w:val="24"/>
          <w:lang w:eastAsia="es-ES"/>
        </w:rPr>
        <w:t xml:space="preserve"> </w:t>
      </w:r>
      <w:r w:rsidR="00CF669F">
        <w:rPr>
          <w:rFonts w:ascii="Arial Narrow" w:eastAsia="Times New Roman" w:hAnsi="Arial Narrow" w:cs="Arial"/>
          <w:b/>
          <w:i/>
          <w:color w:val="000000"/>
          <w:sz w:val="24"/>
          <w:szCs w:val="24"/>
          <w:lang w:eastAsia="es-ES"/>
        </w:rPr>
        <w:t>…”</w:t>
      </w:r>
      <w:proofErr w:type="gramEnd"/>
      <w:r w:rsidR="00864639" w:rsidRPr="00864639">
        <w:rPr>
          <w:rFonts w:ascii="Arial Narrow" w:eastAsia="Arial Unicode MS" w:hAnsi="Arial Narrow" w:cs="Arial Unicode MS"/>
          <w:b/>
          <w:i/>
          <w:sz w:val="24"/>
          <w:szCs w:val="24"/>
          <w:lang w:eastAsia="es-MX"/>
        </w:rPr>
        <w:t xml:space="preserve"> </w:t>
      </w:r>
    </w:p>
    <w:p w:rsidR="001D709D" w:rsidRDefault="001D709D" w:rsidP="00CF78C0">
      <w:pPr>
        <w:autoSpaceDE w:val="0"/>
        <w:autoSpaceDN w:val="0"/>
        <w:adjustRightInd w:val="0"/>
        <w:spacing w:after="0" w:line="360" w:lineRule="auto"/>
        <w:ind w:firstLine="709"/>
        <w:jc w:val="both"/>
        <w:rPr>
          <w:rFonts w:ascii="Arial Narrow" w:eastAsia="Arial Unicode MS" w:hAnsi="Arial Narrow" w:cs="Arial Unicode MS"/>
          <w:sz w:val="28"/>
          <w:szCs w:val="28"/>
        </w:rPr>
      </w:pPr>
    </w:p>
    <w:p w:rsidR="001D709D" w:rsidRPr="00441126" w:rsidRDefault="001D709D" w:rsidP="00441126">
      <w:pPr>
        <w:spacing w:after="0"/>
        <w:ind w:firstLine="709"/>
        <w:jc w:val="both"/>
        <w:rPr>
          <w:rFonts w:ascii="Arial Narrow" w:eastAsia="Times New Roman" w:hAnsi="Arial Narrow" w:cs="Arial"/>
          <w:sz w:val="28"/>
          <w:szCs w:val="28"/>
          <w:lang w:val="es-ES" w:eastAsia="es-ES"/>
        </w:rPr>
      </w:pPr>
      <w:r w:rsidRPr="001D709D">
        <w:rPr>
          <w:rFonts w:ascii="Arial Narrow" w:eastAsia="Times New Roman" w:hAnsi="Arial Narrow" w:cs="Arial"/>
          <w:sz w:val="28"/>
          <w:szCs w:val="28"/>
          <w:lang w:val="es-ES" w:eastAsia="es-ES"/>
        </w:rPr>
        <w:t>Reglamento de Tránsito del Municipio de San Luis Potosí</w:t>
      </w:r>
      <w:r>
        <w:rPr>
          <w:rFonts w:ascii="Arial Narrow" w:hAnsi="Arial Narrow" w:cs="Arial"/>
          <w:sz w:val="28"/>
          <w:szCs w:val="28"/>
        </w:rPr>
        <w:t>.</w:t>
      </w:r>
    </w:p>
    <w:p w:rsidR="001D709D" w:rsidRPr="00441126" w:rsidRDefault="001D709D" w:rsidP="00441126">
      <w:pPr>
        <w:spacing w:after="0"/>
        <w:ind w:firstLine="709"/>
        <w:jc w:val="both"/>
        <w:rPr>
          <w:rFonts w:ascii="Arial Narrow" w:eastAsia="Times New Roman" w:hAnsi="Arial Narrow" w:cs="Arial"/>
          <w:sz w:val="28"/>
          <w:szCs w:val="28"/>
          <w:lang w:val="es-ES" w:eastAsia="es-ES"/>
        </w:rPr>
      </w:pPr>
    </w:p>
    <w:p w:rsidR="001D709D" w:rsidRDefault="001D709D" w:rsidP="00441126">
      <w:pPr>
        <w:autoSpaceDE w:val="0"/>
        <w:autoSpaceDN w:val="0"/>
        <w:adjustRightInd w:val="0"/>
        <w:spacing w:after="0" w:line="240" w:lineRule="auto"/>
        <w:ind w:firstLine="709"/>
        <w:jc w:val="both"/>
        <w:rPr>
          <w:rFonts w:ascii="Arial Narrow" w:hAnsi="Arial Narrow"/>
          <w:i/>
          <w:sz w:val="24"/>
          <w:szCs w:val="24"/>
        </w:rPr>
      </w:pPr>
      <w:r>
        <w:rPr>
          <w:rFonts w:ascii="Arial Narrow" w:hAnsi="Arial Narrow" w:cs="Arial"/>
          <w:sz w:val="28"/>
          <w:szCs w:val="28"/>
        </w:rPr>
        <w:t>“</w:t>
      </w:r>
      <w:r w:rsidRPr="001D709D">
        <w:rPr>
          <w:rFonts w:ascii="Arial Narrow" w:hAnsi="Arial Narrow"/>
          <w:b/>
          <w:i/>
          <w:sz w:val="24"/>
          <w:szCs w:val="24"/>
        </w:rPr>
        <w:t>Artículo 171.</w:t>
      </w:r>
      <w:r w:rsidRPr="001D709D">
        <w:rPr>
          <w:rFonts w:ascii="Arial Narrow" w:hAnsi="Arial Narrow"/>
          <w:i/>
          <w:sz w:val="24"/>
          <w:szCs w:val="24"/>
        </w:rPr>
        <w:t xml:space="preserve"> Las boletas de infracción y sanción impuestas por el Agente de Tránsito deberán contener los siguientes </w:t>
      </w:r>
      <w:r w:rsidRPr="00441126">
        <w:rPr>
          <w:rFonts w:ascii="Arial Narrow" w:hAnsi="Arial Narrow"/>
          <w:b/>
          <w:i/>
          <w:sz w:val="24"/>
          <w:szCs w:val="24"/>
          <w:u w:val="single"/>
        </w:rPr>
        <w:t>datos</w:t>
      </w:r>
      <w:r w:rsidRPr="001D709D">
        <w:rPr>
          <w:rFonts w:ascii="Arial Narrow" w:hAnsi="Arial Narrow"/>
          <w:i/>
          <w:sz w:val="24"/>
          <w:szCs w:val="24"/>
        </w:rPr>
        <w:t>:</w:t>
      </w:r>
      <w:r w:rsidR="00441126">
        <w:rPr>
          <w:rFonts w:ascii="Arial Narrow" w:hAnsi="Arial Narrow"/>
          <w:i/>
          <w:sz w:val="24"/>
          <w:szCs w:val="24"/>
        </w:rPr>
        <w:t>”</w:t>
      </w:r>
    </w:p>
    <w:p w:rsidR="001D709D" w:rsidRDefault="001D709D" w:rsidP="00441126">
      <w:pPr>
        <w:autoSpaceDE w:val="0"/>
        <w:autoSpaceDN w:val="0"/>
        <w:adjustRightInd w:val="0"/>
        <w:spacing w:after="0" w:line="240" w:lineRule="auto"/>
        <w:ind w:firstLine="709"/>
        <w:jc w:val="both"/>
        <w:rPr>
          <w:rFonts w:ascii="Arial Narrow" w:hAnsi="Arial Narrow"/>
          <w:i/>
          <w:sz w:val="24"/>
          <w:szCs w:val="24"/>
        </w:rPr>
      </w:pPr>
    </w:p>
    <w:p w:rsidR="00E36BED" w:rsidRDefault="00441126" w:rsidP="00E36BED">
      <w:pPr>
        <w:autoSpaceDE w:val="0"/>
        <w:autoSpaceDN w:val="0"/>
        <w:adjustRightInd w:val="0"/>
        <w:spacing w:after="0" w:line="240" w:lineRule="auto"/>
        <w:ind w:firstLine="709"/>
        <w:jc w:val="both"/>
        <w:rPr>
          <w:rFonts w:ascii="Arial Narrow" w:hAnsi="Arial Narrow"/>
          <w:b/>
          <w:i/>
          <w:sz w:val="24"/>
          <w:szCs w:val="24"/>
        </w:rPr>
      </w:pPr>
      <w:r>
        <w:rPr>
          <w:rFonts w:ascii="Arial Narrow" w:hAnsi="Arial Narrow"/>
          <w:b/>
          <w:i/>
          <w:sz w:val="24"/>
          <w:szCs w:val="24"/>
        </w:rPr>
        <w:t>“…</w:t>
      </w:r>
      <w:r w:rsidR="001D709D" w:rsidRPr="001D709D">
        <w:rPr>
          <w:rFonts w:ascii="Arial Narrow" w:hAnsi="Arial Narrow"/>
          <w:b/>
          <w:i/>
          <w:sz w:val="24"/>
          <w:szCs w:val="24"/>
          <w:u w:val="single"/>
        </w:rPr>
        <w:t>VI. Naturaleza de la infracción lugar, fecha y hora en que se hubiere cometido;</w:t>
      </w:r>
      <w:r w:rsidR="00E36BED">
        <w:rPr>
          <w:rFonts w:ascii="Arial Narrow" w:hAnsi="Arial Narrow"/>
          <w:b/>
          <w:i/>
          <w:sz w:val="24"/>
          <w:szCs w:val="24"/>
          <w:u w:val="single"/>
        </w:rPr>
        <w:t>”</w:t>
      </w:r>
    </w:p>
    <w:p w:rsidR="00E36BED" w:rsidRDefault="00E36BED" w:rsidP="00E36BED">
      <w:pPr>
        <w:autoSpaceDE w:val="0"/>
        <w:autoSpaceDN w:val="0"/>
        <w:adjustRightInd w:val="0"/>
        <w:spacing w:after="0" w:line="240" w:lineRule="auto"/>
        <w:ind w:firstLine="709"/>
        <w:jc w:val="both"/>
        <w:rPr>
          <w:rFonts w:ascii="Arial Narrow" w:hAnsi="Arial Narrow"/>
          <w:b/>
          <w:i/>
          <w:sz w:val="24"/>
          <w:szCs w:val="24"/>
        </w:rPr>
      </w:pPr>
    </w:p>
    <w:p w:rsidR="00E36BED" w:rsidRPr="00E36BED" w:rsidRDefault="00E36BED" w:rsidP="00E36BED">
      <w:pPr>
        <w:autoSpaceDE w:val="0"/>
        <w:autoSpaceDN w:val="0"/>
        <w:adjustRightInd w:val="0"/>
        <w:spacing w:after="0" w:line="240" w:lineRule="auto"/>
        <w:ind w:firstLine="709"/>
        <w:jc w:val="both"/>
        <w:rPr>
          <w:rFonts w:ascii="Arial Narrow" w:hAnsi="Arial Narrow"/>
          <w:b/>
          <w:i/>
          <w:sz w:val="24"/>
          <w:szCs w:val="24"/>
        </w:rPr>
      </w:pPr>
      <w:r>
        <w:rPr>
          <w:rFonts w:ascii="Arial Narrow" w:hAnsi="Arial Narrow"/>
          <w:b/>
          <w:i/>
          <w:sz w:val="24"/>
          <w:szCs w:val="24"/>
          <w:u w:val="single"/>
        </w:rPr>
        <w:t>“</w:t>
      </w:r>
      <w:r w:rsidRPr="00E36BED">
        <w:rPr>
          <w:rFonts w:ascii="Arial Narrow" w:hAnsi="Arial Narrow"/>
          <w:b/>
          <w:i/>
          <w:sz w:val="24"/>
          <w:szCs w:val="24"/>
          <w:u w:val="single"/>
        </w:rPr>
        <w:t>VII.- Fundamento legal de la infracción cometida</w:t>
      </w:r>
      <w:r w:rsidRPr="00B34D2F">
        <w:rPr>
          <w:rFonts w:ascii="Century Gothic" w:hAnsi="Century Gothic" w:cs="Arial"/>
          <w:sz w:val="24"/>
          <w:szCs w:val="24"/>
        </w:rPr>
        <w:t>;</w:t>
      </w:r>
      <w:r>
        <w:rPr>
          <w:rFonts w:ascii="Century Gothic" w:hAnsi="Century Gothic" w:cs="Arial"/>
          <w:sz w:val="24"/>
          <w:szCs w:val="24"/>
        </w:rPr>
        <w:t>...”</w:t>
      </w:r>
    </w:p>
    <w:p w:rsidR="00246B02" w:rsidRPr="00864639" w:rsidRDefault="00246B02" w:rsidP="00246B02">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246B02" w:rsidRPr="00125EA7" w:rsidRDefault="00246B02" w:rsidP="00246B02">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246B02" w:rsidRDefault="00246B02" w:rsidP="00CF78C0">
      <w:pPr>
        <w:autoSpaceDE w:val="0"/>
        <w:autoSpaceDN w:val="0"/>
        <w:adjustRightInd w:val="0"/>
        <w:spacing w:after="0" w:line="360" w:lineRule="auto"/>
        <w:ind w:firstLine="709"/>
        <w:jc w:val="both"/>
        <w:rPr>
          <w:rFonts w:ascii="Arial Narrow" w:eastAsia="Arial Unicode MS" w:hAnsi="Arial Narrow" w:cs="Arial Unicode MS"/>
          <w:sz w:val="28"/>
          <w:szCs w:val="28"/>
        </w:rPr>
      </w:pPr>
    </w:p>
    <w:p w:rsidR="0010288A" w:rsidRDefault="00CF669F" w:rsidP="0010288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CF669F">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CF669F">
        <w:rPr>
          <w:rFonts w:ascii="Arial Narrow" w:hAnsi="Arial Narrow" w:cs="Arial"/>
          <w:bCs/>
          <w:sz w:val="28"/>
          <w:szCs w:val="28"/>
        </w:rPr>
        <w:t xml:space="preserve"> la aplicación de la sanción levantará</w:t>
      </w:r>
      <w:r w:rsidR="00F92A4D">
        <w:rPr>
          <w:rFonts w:ascii="Arial Narrow" w:hAnsi="Arial Narrow" w:cs="Arial"/>
          <w:bCs/>
          <w:sz w:val="28"/>
          <w:szCs w:val="28"/>
        </w:rPr>
        <w:t>n</w:t>
      </w:r>
      <w:r w:rsidRPr="00CF669F">
        <w:rPr>
          <w:rFonts w:ascii="Arial Narrow" w:hAnsi="Arial Narrow" w:cs="Arial"/>
          <w:bCs/>
          <w:sz w:val="28"/>
          <w:szCs w:val="28"/>
        </w:rPr>
        <w:t xml:space="preserve"> una boleta de infracción y sanción, que contendrá obligatoriamente entre otros datos, </w:t>
      </w:r>
      <w:r>
        <w:rPr>
          <w:rFonts w:ascii="Arial Narrow" w:hAnsi="Arial Narrow" w:cs="Arial"/>
          <w:bCs/>
          <w:sz w:val="28"/>
          <w:szCs w:val="28"/>
        </w:rPr>
        <w:t xml:space="preserve">la </w:t>
      </w:r>
      <w:r>
        <w:rPr>
          <w:rFonts w:ascii="Arial Narrow" w:eastAsia="Times New Roman" w:hAnsi="Arial Narrow" w:cs="Arial"/>
          <w:b/>
          <w:color w:val="000000"/>
          <w:sz w:val="28"/>
          <w:szCs w:val="28"/>
          <w:lang w:eastAsia="es-ES"/>
        </w:rPr>
        <w:t>d</w:t>
      </w:r>
      <w:r w:rsidRPr="00CF669F">
        <w:rPr>
          <w:rFonts w:ascii="Arial Narrow" w:eastAsia="Times New Roman" w:hAnsi="Arial Narrow" w:cs="Arial"/>
          <w:b/>
          <w:color w:val="000000"/>
          <w:sz w:val="28"/>
          <w:szCs w:val="28"/>
          <w:lang w:eastAsia="es-ES"/>
        </w:rPr>
        <w:t xml:space="preserve">escripción de las circunstancias de </w:t>
      </w:r>
      <w:r w:rsidRPr="004B76DE">
        <w:rPr>
          <w:rFonts w:ascii="Arial Narrow" w:eastAsia="Times New Roman" w:hAnsi="Arial Narrow" w:cs="Arial"/>
          <w:b/>
          <w:color w:val="000000"/>
          <w:sz w:val="28"/>
          <w:szCs w:val="28"/>
          <w:lang w:eastAsia="es-ES"/>
        </w:rPr>
        <w:t>modo,</w:t>
      </w:r>
      <w:r w:rsidRPr="00CF669F">
        <w:rPr>
          <w:rFonts w:ascii="Arial Narrow" w:eastAsia="Times New Roman" w:hAnsi="Arial Narrow" w:cs="Arial"/>
          <w:b/>
          <w:color w:val="000000"/>
          <w:sz w:val="28"/>
          <w:szCs w:val="28"/>
          <w:lang w:eastAsia="es-ES"/>
        </w:rPr>
        <w:t xml:space="preserve"> tiempo y lugar conocidas por la autoridad de tránsito, que entrañan la comisión de la infracción cometida por el infractor; entre otros, lugar, fecha y hora de</w:t>
      </w:r>
      <w:r w:rsidR="00043E43">
        <w:rPr>
          <w:rFonts w:ascii="Arial Narrow" w:eastAsia="Times New Roman" w:hAnsi="Arial Narrow" w:cs="Arial"/>
          <w:b/>
          <w:color w:val="000000"/>
          <w:sz w:val="28"/>
          <w:szCs w:val="28"/>
          <w:lang w:eastAsia="es-ES"/>
        </w:rPr>
        <w:t xml:space="preserve"> la comisión de la infracción, lo que</w:t>
      </w:r>
      <w:r w:rsidRPr="00CF669F">
        <w:rPr>
          <w:rFonts w:ascii="Arial Narrow" w:eastAsia="Times New Roman" w:hAnsi="Arial Narrow" w:cs="Arial"/>
          <w:b/>
          <w:color w:val="000000"/>
          <w:sz w:val="28"/>
          <w:szCs w:val="28"/>
          <w:lang w:eastAsia="es-ES"/>
        </w:rPr>
        <w:t xml:space="preserve"> servirá como motivación de la sanción que se imponga;</w:t>
      </w:r>
      <w:r w:rsidR="00043E43">
        <w:rPr>
          <w:rFonts w:ascii="Arial Narrow" w:eastAsia="Times New Roman" w:hAnsi="Arial Narrow" w:cs="Arial"/>
          <w:b/>
          <w:color w:val="000000"/>
          <w:sz w:val="28"/>
          <w:szCs w:val="28"/>
          <w:lang w:eastAsia="es-ES"/>
        </w:rPr>
        <w:t xml:space="preserve"> </w:t>
      </w:r>
      <w:r w:rsidR="00043E43">
        <w:rPr>
          <w:rFonts w:ascii="Arial Narrow" w:eastAsia="Times New Roman" w:hAnsi="Arial Narrow" w:cs="Arial"/>
          <w:color w:val="000000"/>
          <w:sz w:val="28"/>
          <w:szCs w:val="28"/>
          <w:lang w:eastAsia="es-ES"/>
        </w:rPr>
        <w:t xml:space="preserve">así como </w:t>
      </w:r>
      <w:r w:rsidR="00043E43" w:rsidRPr="00043E43">
        <w:rPr>
          <w:rFonts w:ascii="Arial Narrow" w:eastAsia="Times New Roman" w:hAnsi="Arial Narrow" w:cs="Arial"/>
          <w:b/>
          <w:color w:val="000000"/>
          <w:sz w:val="28"/>
          <w:szCs w:val="28"/>
          <w:lang w:eastAsia="es-ES"/>
        </w:rPr>
        <w:t>l</w:t>
      </w:r>
      <w:r w:rsidRPr="00043E43">
        <w:rPr>
          <w:rFonts w:ascii="Arial Narrow" w:eastAsia="Times New Roman" w:hAnsi="Arial Narrow" w:cs="Arial"/>
          <w:b/>
          <w:color w:val="000000"/>
          <w:sz w:val="28"/>
          <w:szCs w:val="28"/>
          <w:lang w:eastAsia="es-ES"/>
        </w:rPr>
        <w:t>a cita de los fundamentos legales o reglamentarios que acredit</w:t>
      </w:r>
      <w:r w:rsidR="00043E43">
        <w:rPr>
          <w:rFonts w:ascii="Arial Narrow" w:eastAsia="Times New Roman" w:hAnsi="Arial Narrow" w:cs="Arial"/>
          <w:b/>
          <w:color w:val="000000"/>
          <w:sz w:val="28"/>
          <w:szCs w:val="28"/>
          <w:lang w:eastAsia="es-ES"/>
        </w:rPr>
        <w:t>en la comisión de la infracción</w:t>
      </w:r>
      <w:r w:rsidRPr="00CF669F">
        <w:rPr>
          <w:rFonts w:ascii="Arial Narrow" w:hAnsi="Arial Narrow" w:cs="Arial"/>
          <w:b/>
          <w:bCs/>
          <w:sz w:val="28"/>
          <w:szCs w:val="28"/>
        </w:rPr>
        <w:t xml:space="preserve">, </w:t>
      </w:r>
      <w:r w:rsidRPr="00043E43">
        <w:rPr>
          <w:rFonts w:ascii="Arial Narrow" w:hAnsi="Arial Narrow" w:cs="Arial"/>
          <w:bCs/>
          <w:sz w:val="28"/>
          <w:szCs w:val="28"/>
        </w:rPr>
        <w:t>a que se refiere el artículo 91</w:t>
      </w:r>
      <w:r w:rsidR="00043E43" w:rsidRPr="00043E43">
        <w:rPr>
          <w:rFonts w:ascii="Arial Narrow" w:hAnsi="Arial Narrow" w:cs="Arial"/>
          <w:bCs/>
          <w:sz w:val="28"/>
          <w:szCs w:val="28"/>
        </w:rPr>
        <w:t xml:space="preserve"> fracci</w:t>
      </w:r>
      <w:r w:rsidR="00043E43">
        <w:rPr>
          <w:rFonts w:ascii="Arial Narrow" w:hAnsi="Arial Narrow" w:cs="Arial"/>
          <w:bCs/>
          <w:sz w:val="28"/>
          <w:szCs w:val="28"/>
        </w:rPr>
        <w:t>ón</w:t>
      </w:r>
      <w:r w:rsidR="00043E43" w:rsidRPr="00043E43">
        <w:rPr>
          <w:rFonts w:ascii="Arial Narrow" w:hAnsi="Arial Narrow" w:cs="Arial"/>
          <w:bCs/>
          <w:sz w:val="28"/>
          <w:szCs w:val="28"/>
        </w:rPr>
        <w:t xml:space="preserve"> VI </w:t>
      </w:r>
      <w:r w:rsidRPr="00125EA7">
        <w:rPr>
          <w:rFonts w:ascii="Arial Narrow" w:hAnsi="Arial Narrow" w:cs="Arial"/>
          <w:bCs/>
          <w:sz w:val="28"/>
          <w:szCs w:val="28"/>
        </w:rPr>
        <w:t>de la Ley de Tránsit</w:t>
      </w:r>
      <w:r w:rsidR="00043E43">
        <w:rPr>
          <w:rFonts w:ascii="Arial Narrow" w:hAnsi="Arial Narrow" w:cs="Arial"/>
          <w:bCs/>
          <w:sz w:val="28"/>
          <w:szCs w:val="28"/>
        </w:rPr>
        <w:t>o del Estado de San Luis Potosí;</w:t>
      </w:r>
      <w:r w:rsidR="001D709D">
        <w:rPr>
          <w:rFonts w:ascii="Arial Narrow" w:hAnsi="Arial Narrow" w:cs="Arial"/>
          <w:sz w:val="28"/>
          <w:szCs w:val="28"/>
        </w:rPr>
        <w:t xml:space="preserve"> </w:t>
      </w:r>
      <w:r w:rsidR="00545C7C">
        <w:rPr>
          <w:rFonts w:ascii="Arial Narrow" w:hAnsi="Arial Narrow" w:cs="Arial"/>
          <w:sz w:val="28"/>
          <w:szCs w:val="28"/>
        </w:rPr>
        <w:t>en ese sentido,</w:t>
      </w:r>
      <w:r w:rsidR="001D709D">
        <w:rPr>
          <w:rFonts w:ascii="Arial Narrow" w:hAnsi="Arial Narrow" w:cs="Arial"/>
          <w:sz w:val="28"/>
          <w:szCs w:val="28"/>
        </w:rPr>
        <w:t xml:space="preserve"> </w:t>
      </w:r>
      <w:r w:rsidR="00043E43">
        <w:rPr>
          <w:rFonts w:ascii="Arial Narrow" w:hAnsi="Arial Narrow" w:cs="Arial"/>
          <w:sz w:val="28"/>
          <w:szCs w:val="28"/>
        </w:rPr>
        <w:t xml:space="preserve">no </w:t>
      </w:r>
      <w:r w:rsidR="009B3F26" w:rsidRPr="00043E43">
        <w:rPr>
          <w:rFonts w:ascii="Arial Narrow" w:eastAsia="Times New Roman" w:hAnsi="Arial Narrow" w:cs="Arial"/>
          <w:color w:val="000000"/>
          <w:sz w:val="28"/>
          <w:szCs w:val="28"/>
          <w:lang w:eastAsia="es-ES"/>
        </w:rPr>
        <w:t xml:space="preserve">basta </w:t>
      </w:r>
      <w:r w:rsidR="00043E43">
        <w:rPr>
          <w:rFonts w:ascii="Arial Narrow" w:eastAsia="Times New Roman" w:hAnsi="Arial Narrow" w:cs="Arial"/>
          <w:color w:val="000000"/>
          <w:sz w:val="28"/>
          <w:szCs w:val="28"/>
          <w:lang w:eastAsia="es-ES"/>
        </w:rPr>
        <w:t xml:space="preserve">que </w:t>
      </w:r>
      <w:r w:rsidR="009B3F26" w:rsidRPr="00043E43">
        <w:rPr>
          <w:rFonts w:ascii="Arial Narrow" w:eastAsia="Times New Roman" w:hAnsi="Arial Narrow" w:cs="Arial"/>
          <w:color w:val="000000"/>
          <w:sz w:val="28"/>
          <w:szCs w:val="28"/>
          <w:lang w:eastAsia="es-ES"/>
        </w:rPr>
        <w:t xml:space="preserve">se </w:t>
      </w:r>
      <w:r w:rsidR="00043E43">
        <w:rPr>
          <w:rFonts w:ascii="Arial Narrow" w:eastAsia="Times New Roman" w:hAnsi="Arial Narrow" w:cs="Arial"/>
          <w:color w:val="000000"/>
          <w:sz w:val="28"/>
          <w:szCs w:val="28"/>
          <w:lang w:eastAsia="es-ES"/>
        </w:rPr>
        <w:t xml:space="preserve">enuncie </w:t>
      </w:r>
      <w:r w:rsidR="009B3F26" w:rsidRPr="00043E43">
        <w:rPr>
          <w:rFonts w:ascii="Arial Narrow" w:eastAsia="Times New Roman" w:hAnsi="Arial Narrow" w:cs="Arial"/>
          <w:color w:val="000000"/>
          <w:sz w:val="28"/>
          <w:szCs w:val="28"/>
          <w:lang w:eastAsia="es-ES"/>
        </w:rPr>
        <w:t>en la boleta de infracción, los datos correspondientes al lugar, fecha y hora d</w:t>
      </w:r>
      <w:r w:rsidR="00043E43">
        <w:rPr>
          <w:rFonts w:ascii="Arial Narrow" w:eastAsia="Times New Roman" w:hAnsi="Arial Narrow" w:cs="Arial"/>
          <w:color w:val="000000"/>
          <w:sz w:val="28"/>
          <w:szCs w:val="28"/>
          <w:lang w:eastAsia="es-ES"/>
        </w:rPr>
        <w:t>e la comisión de la infracción,</w:t>
      </w:r>
      <w:r w:rsidR="009B3F26" w:rsidRPr="00043E43">
        <w:rPr>
          <w:rFonts w:ascii="Arial Narrow" w:eastAsia="Times New Roman" w:hAnsi="Arial Narrow" w:cs="Arial"/>
          <w:color w:val="000000"/>
          <w:sz w:val="28"/>
          <w:szCs w:val="28"/>
          <w:lang w:eastAsia="es-ES"/>
        </w:rPr>
        <w:t xml:space="preserve"> para tener por debidamente motivada </w:t>
      </w:r>
      <w:r w:rsidR="00043E43">
        <w:rPr>
          <w:rFonts w:ascii="Arial Narrow" w:eastAsia="Times New Roman" w:hAnsi="Arial Narrow" w:cs="Arial"/>
          <w:color w:val="000000"/>
          <w:sz w:val="28"/>
          <w:szCs w:val="28"/>
          <w:lang w:eastAsia="es-ES"/>
        </w:rPr>
        <w:t>la</w:t>
      </w:r>
      <w:r w:rsidR="009B3F26" w:rsidRPr="00043E43">
        <w:rPr>
          <w:rFonts w:ascii="Arial Narrow" w:eastAsia="Times New Roman" w:hAnsi="Arial Narrow" w:cs="Arial"/>
          <w:color w:val="000000"/>
          <w:sz w:val="28"/>
          <w:szCs w:val="28"/>
          <w:lang w:eastAsia="es-ES"/>
        </w:rPr>
        <w:t xml:space="preserve"> boleta; </w:t>
      </w:r>
      <w:r w:rsidR="00043E43">
        <w:rPr>
          <w:rFonts w:ascii="Arial Narrow" w:eastAsia="Times New Roman" w:hAnsi="Arial Narrow" w:cs="Arial"/>
          <w:color w:val="000000"/>
          <w:sz w:val="28"/>
          <w:szCs w:val="28"/>
          <w:lang w:eastAsia="es-ES"/>
        </w:rPr>
        <w:t>pues</w:t>
      </w:r>
      <w:r w:rsidR="009B3F26" w:rsidRPr="00043E43">
        <w:rPr>
          <w:rFonts w:ascii="Arial Narrow" w:eastAsia="Times New Roman" w:hAnsi="Arial Narrow" w:cs="Arial"/>
          <w:color w:val="000000"/>
          <w:sz w:val="28"/>
          <w:szCs w:val="28"/>
          <w:lang w:eastAsia="es-ES"/>
        </w:rPr>
        <w:t xml:space="preserve"> la propia fracción es categórica en señalar que respecto de esos </w:t>
      </w:r>
      <w:r w:rsidR="009B3F26" w:rsidRPr="00043E43">
        <w:rPr>
          <w:rFonts w:ascii="Arial Narrow" w:eastAsia="Times New Roman" w:hAnsi="Arial Narrow" w:cs="Arial"/>
          <w:b/>
          <w:color w:val="000000"/>
          <w:sz w:val="28"/>
          <w:szCs w:val="28"/>
          <w:lang w:eastAsia="es-ES"/>
        </w:rPr>
        <w:t>datos</w:t>
      </w:r>
      <w:r w:rsidR="009B3F26" w:rsidRPr="00043E43">
        <w:rPr>
          <w:rFonts w:ascii="Arial Narrow" w:eastAsia="Times New Roman" w:hAnsi="Arial Narrow" w:cs="Arial"/>
          <w:color w:val="000000"/>
          <w:sz w:val="28"/>
          <w:szCs w:val="28"/>
          <w:lang w:eastAsia="es-ES"/>
        </w:rPr>
        <w:t>, así como</w:t>
      </w:r>
      <w:r w:rsidR="00161234">
        <w:rPr>
          <w:rFonts w:ascii="Arial Narrow" w:eastAsia="Times New Roman" w:hAnsi="Arial Narrow" w:cs="Arial"/>
          <w:color w:val="000000"/>
          <w:sz w:val="28"/>
          <w:szCs w:val="28"/>
          <w:lang w:eastAsia="es-ES"/>
        </w:rPr>
        <w:t xml:space="preserve"> lo </w:t>
      </w:r>
      <w:r w:rsidR="009B3F26" w:rsidRPr="00043E43">
        <w:rPr>
          <w:rFonts w:ascii="Arial Narrow" w:eastAsia="Times New Roman" w:hAnsi="Arial Narrow" w:cs="Arial"/>
          <w:color w:val="000000"/>
          <w:sz w:val="28"/>
          <w:szCs w:val="28"/>
          <w:lang w:eastAsia="es-ES"/>
        </w:rPr>
        <w:t xml:space="preserve">correspondiente al </w:t>
      </w:r>
      <w:r w:rsidR="009B3F26" w:rsidRPr="00043E43">
        <w:rPr>
          <w:rFonts w:ascii="Arial Narrow" w:eastAsia="Times New Roman" w:hAnsi="Arial Narrow" w:cs="Arial"/>
          <w:b/>
          <w:color w:val="000000"/>
          <w:sz w:val="28"/>
          <w:szCs w:val="28"/>
          <w:lang w:eastAsia="es-ES"/>
        </w:rPr>
        <w:t>modo, se deben describir sus respectivas circunstancias</w:t>
      </w:r>
      <w:r w:rsidR="00CF78C0">
        <w:rPr>
          <w:rFonts w:ascii="Arial Narrow" w:eastAsia="Times New Roman" w:hAnsi="Arial Narrow" w:cs="Arial"/>
          <w:b/>
          <w:color w:val="000000"/>
          <w:sz w:val="28"/>
          <w:szCs w:val="28"/>
          <w:lang w:eastAsia="es-ES"/>
        </w:rPr>
        <w:t xml:space="preserve">, </w:t>
      </w:r>
      <w:r w:rsidR="00CF78C0">
        <w:rPr>
          <w:rFonts w:ascii="Arial Narrow" w:eastAsia="Times New Roman" w:hAnsi="Arial Narrow" w:cs="Arial"/>
          <w:color w:val="000000"/>
          <w:sz w:val="28"/>
          <w:szCs w:val="28"/>
          <w:lang w:eastAsia="es-ES"/>
        </w:rPr>
        <w:t>de ahí que</w:t>
      </w:r>
      <w:r w:rsidR="00CF78C0" w:rsidRPr="00CF78C0">
        <w:rPr>
          <w:rFonts w:ascii="Arial Narrow" w:eastAsia="Times New Roman" w:hAnsi="Arial Narrow" w:cs="Arial"/>
          <w:color w:val="000000"/>
          <w:sz w:val="28"/>
          <w:szCs w:val="28"/>
          <w:lang w:eastAsia="es-ES"/>
        </w:rPr>
        <w:t xml:space="preserve"> </w:t>
      </w:r>
      <w:r w:rsidR="00CF78C0">
        <w:rPr>
          <w:rFonts w:ascii="Arial Narrow" w:eastAsia="Times New Roman" w:hAnsi="Arial Narrow" w:cs="Arial"/>
          <w:color w:val="000000"/>
          <w:sz w:val="28"/>
          <w:szCs w:val="28"/>
          <w:lang w:eastAsia="es-ES"/>
        </w:rPr>
        <w:t>en el acto impugnado,</w:t>
      </w:r>
      <w:r w:rsidR="009B3F26" w:rsidRPr="00CF78C0">
        <w:rPr>
          <w:rFonts w:ascii="Arial Narrow" w:eastAsia="Times New Roman" w:hAnsi="Arial Narrow" w:cs="Arial"/>
          <w:color w:val="000000"/>
          <w:sz w:val="28"/>
          <w:szCs w:val="28"/>
          <w:lang w:eastAsia="es-ES"/>
        </w:rPr>
        <w:t xml:space="preserve"> </w:t>
      </w:r>
      <w:r w:rsidR="009B3F26" w:rsidRPr="00CF78C0">
        <w:rPr>
          <w:rFonts w:ascii="Arial Narrow" w:eastAsia="Times New Roman" w:hAnsi="Arial Narrow" w:cs="Arial"/>
          <w:b/>
          <w:color w:val="000000"/>
          <w:sz w:val="28"/>
          <w:szCs w:val="28"/>
          <w:lang w:eastAsia="es-ES"/>
        </w:rPr>
        <w:t xml:space="preserve">también </w:t>
      </w:r>
      <w:r w:rsidR="00CF78C0">
        <w:rPr>
          <w:rFonts w:ascii="Arial Narrow" w:eastAsia="Times New Roman" w:hAnsi="Arial Narrow" w:cs="Arial"/>
          <w:b/>
          <w:color w:val="000000"/>
          <w:sz w:val="28"/>
          <w:szCs w:val="28"/>
          <w:lang w:eastAsia="es-ES"/>
        </w:rPr>
        <w:t xml:space="preserve">se </w:t>
      </w:r>
      <w:r w:rsidR="009B3F26" w:rsidRPr="00CF78C0">
        <w:rPr>
          <w:rFonts w:ascii="Arial Narrow" w:eastAsia="Times New Roman" w:hAnsi="Arial Narrow" w:cs="Arial"/>
          <w:b/>
          <w:color w:val="000000"/>
          <w:sz w:val="28"/>
          <w:szCs w:val="28"/>
          <w:lang w:eastAsia="es-ES"/>
        </w:rPr>
        <w:t xml:space="preserve">debe asentar detalladamente las circunstancias que permitan el conocimiento exacto de la manera en que la autoridad se dio cuenta que un gobernado </w:t>
      </w:r>
      <w:r w:rsidR="009B3F26" w:rsidRPr="001D709D">
        <w:rPr>
          <w:rFonts w:ascii="Arial Narrow" w:eastAsia="Times New Roman" w:hAnsi="Arial Narrow" w:cs="Arial"/>
          <w:b/>
          <w:color w:val="000000"/>
          <w:sz w:val="28"/>
          <w:szCs w:val="28"/>
          <w:lang w:eastAsia="es-ES"/>
        </w:rPr>
        <w:t>cometió una infracción</w:t>
      </w:r>
      <w:r w:rsidR="00CF78C0" w:rsidRPr="001D709D">
        <w:rPr>
          <w:rFonts w:ascii="Arial Narrow" w:eastAsia="Times New Roman" w:hAnsi="Arial Narrow" w:cs="Arial"/>
          <w:color w:val="000000"/>
          <w:sz w:val="28"/>
          <w:szCs w:val="28"/>
          <w:lang w:eastAsia="es-ES"/>
        </w:rPr>
        <w:t xml:space="preserve">, </w:t>
      </w:r>
      <w:r w:rsidR="0010288A">
        <w:rPr>
          <w:rFonts w:ascii="Arial Narrow" w:eastAsia="Times New Roman" w:hAnsi="Arial Narrow" w:cs="Arial"/>
          <w:color w:val="000000"/>
          <w:sz w:val="28"/>
          <w:szCs w:val="28"/>
          <w:lang w:eastAsia="es-ES"/>
        </w:rPr>
        <w:t>y</w:t>
      </w:r>
      <w:r w:rsidR="009B3F26" w:rsidRPr="001D709D">
        <w:rPr>
          <w:rFonts w:ascii="Arial Narrow" w:eastAsia="Times New Roman" w:hAnsi="Arial Narrow" w:cs="Arial"/>
          <w:color w:val="000000"/>
          <w:sz w:val="28"/>
          <w:szCs w:val="28"/>
          <w:lang w:eastAsia="es-ES"/>
        </w:rPr>
        <w:t xml:space="preserve"> todo lo relacionado a lo que aconteció alrededor de ello</w:t>
      </w:r>
      <w:r w:rsidR="0010288A">
        <w:rPr>
          <w:rFonts w:ascii="Arial Narrow" w:eastAsia="Times New Roman" w:hAnsi="Arial Narrow" w:cs="Arial"/>
          <w:color w:val="000000"/>
          <w:sz w:val="28"/>
          <w:szCs w:val="28"/>
          <w:lang w:eastAsia="es-ES"/>
        </w:rPr>
        <w:t xml:space="preserve">; aunado a que </w:t>
      </w:r>
      <w:r w:rsidR="009B3F26" w:rsidRPr="00441126">
        <w:rPr>
          <w:rFonts w:ascii="Arial Narrow" w:eastAsia="Times New Roman" w:hAnsi="Arial Narrow" w:cs="Arial"/>
          <w:color w:val="000000"/>
          <w:sz w:val="28"/>
          <w:szCs w:val="28"/>
          <w:lang w:eastAsia="es-ES"/>
        </w:rPr>
        <w:t>el artículo 171, del Reglamento de Tránsito d</w:t>
      </w:r>
      <w:r w:rsidR="00441126" w:rsidRPr="00441126">
        <w:rPr>
          <w:rFonts w:ascii="Arial Narrow" w:eastAsia="Times New Roman" w:hAnsi="Arial Narrow" w:cs="Arial"/>
          <w:color w:val="000000"/>
          <w:sz w:val="28"/>
          <w:szCs w:val="28"/>
          <w:lang w:eastAsia="es-ES"/>
        </w:rPr>
        <w:t xml:space="preserve">el Municipio de San Luis Potosí, </w:t>
      </w:r>
      <w:r w:rsidR="00A927AC">
        <w:rPr>
          <w:rFonts w:ascii="Arial Narrow" w:eastAsia="Times New Roman" w:hAnsi="Arial Narrow" w:cs="Arial"/>
          <w:color w:val="000000"/>
          <w:sz w:val="28"/>
          <w:szCs w:val="28"/>
          <w:lang w:eastAsia="es-ES"/>
        </w:rPr>
        <w:t>dispone</w:t>
      </w:r>
      <w:r w:rsidR="009B3F26" w:rsidRPr="00441126">
        <w:rPr>
          <w:rFonts w:ascii="Arial Narrow" w:eastAsia="Times New Roman" w:hAnsi="Arial Narrow" w:cs="Arial"/>
          <w:color w:val="000000"/>
          <w:sz w:val="28"/>
          <w:szCs w:val="28"/>
          <w:lang w:eastAsia="es-ES"/>
        </w:rPr>
        <w:t xml:space="preserve"> que las boletas de infracción y sanción impuestas por el Agente de Tránsito deberán contener </w:t>
      </w:r>
      <w:r w:rsidR="009B3F26" w:rsidRPr="004B76DE">
        <w:rPr>
          <w:rFonts w:ascii="Arial Narrow" w:eastAsia="Times New Roman" w:hAnsi="Arial Narrow" w:cs="Arial"/>
          <w:color w:val="000000"/>
          <w:sz w:val="28"/>
          <w:szCs w:val="28"/>
          <w:lang w:eastAsia="es-ES"/>
        </w:rPr>
        <w:t xml:space="preserve">los </w:t>
      </w:r>
      <w:r w:rsidR="009B3F26" w:rsidRPr="004B76DE">
        <w:rPr>
          <w:rFonts w:ascii="Arial Narrow" w:eastAsia="Times New Roman" w:hAnsi="Arial Narrow" w:cs="Arial"/>
          <w:b/>
          <w:color w:val="000000"/>
          <w:sz w:val="28"/>
          <w:szCs w:val="28"/>
          <w:lang w:eastAsia="es-ES"/>
        </w:rPr>
        <w:t>datos</w:t>
      </w:r>
      <w:r w:rsidR="009B3F26" w:rsidRPr="004B76DE">
        <w:rPr>
          <w:rFonts w:ascii="Arial Narrow" w:eastAsia="Times New Roman" w:hAnsi="Arial Narrow" w:cs="Arial"/>
          <w:color w:val="000000"/>
          <w:sz w:val="28"/>
          <w:szCs w:val="28"/>
          <w:lang w:eastAsia="es-ES"/>
        </w:rPr>
        <w:t>,</w:t>
      </w:r>
      <w:r w:rsidR="009B3F26" w:rsidRPr="00441126">
        <w:rPr>
          <w:rFonts w:ascii="Arial Narrow" w:eastAsia="Times New Roman" w:hAnsi="Arial Narrow" w:cs="Arial"/>
          <w:color w:val="000000"/>
          <w:sz w:val="28"/>
          <w:szCs w:val="28"/>
          <w:lang w:eastAsia="es-ES"/>
        </w:rPr>
        <w:t xml:space="preserve"> entre otros, correspondientes a la </w:t>
      </w:r>
      <w:r w:rsidR="009B3F26" w:rsidRPr="00441126">
        <w:rPr>
          <w:rFonts w:ascii="Arial Narrow" w:eastAsia="Times New Roman" w:hAnsi="Arial Narrow" w:cs="Arial"/>
          <w:b/>
          <w:color w:val="000000"/>
          <w:sz w:val="28"/>
          <w:szCs w:val="28"/>
          <w:lang w:eastAsia="es-ES"/>
        </w:rPr>
        <w:t>naturaleza de la infracción lugar, fecha y hora en que se hubiere cometido;</w:t>
      </w:r>
      <w:r w:rsidR="009B3F26" w:rsidRPr="00441126">
        <w:rPr>
          <w:rFonts w:ascii="Arial Narrow" w:eastAsia="Times New Roman" w:hAnsi="Arial Narrow" w:cs="Arial"/>
          <w:color w:val="000000"/>
          <w:sz w:val="28"/>
          <w:szCs w:val="28"/>
          <w:lang w:eastAsia="es-ES"/>
        </w:rPr>
        <w:t xml:space="preserve"> debiéndose entender por lo anterior, que la autoridad debe asentar toda </w:t>
      </w:r>
      <w:r w:rsidR="009B3F26" w:rsidRPr="0010288A">
        <w:rPr>
          <w:rFonts w:ascii="Arial Narrow" w:eastAsia="Times New Roman" w:hAnsi="Arial Narrow" w:cs="Arial"/>
          <w:color w:val="000000"/>
          <w:sz w:val="28"/>
          <w:szCs w:val="28"/>
          <w:lang w:eastAsia="es-ES"/>
        </w:rPr>
        <w:t xml:space="preserve">aquella </w:t>
      </w:r>
      <w:r w:rsidR="009B3F26" w:rsidRPr="0010288A">
        <w:rPr>
          <w:rFonts w:ascii="Arial Narrow" w:eastAsia="Times New Roman" w:hAnsi="Arial Narrow" w:cs="Arial"/>
          <w:b/>
          <w:color w:val="000000"/>
          <w:sz w:val="28"/>
          <w:szCs w:val="28"/>
          <w:lang w:eastAsia="es-ES"/>
        </w:rPr>
        <w:t>información sobre la naturaleza de la infracción cometida</w:t>
      </w:r>
      <w:r w:rsidR="00441126" w:rsidRPr="0010288A">
        <w:rPr>
          <w:rFonts w:ascii="Arial Narrow" w:eastAsia="Times New Roman" w:hAnsi="Arial Narrow" w:cs="Arial"/>
          <w:b/>
          <w:color w:val="000000"/>
          <w:sz w:val="28"/>
          <w:szCs w:val="28"/>
          <w:lang w:eastAsia="es-ES"/>
        </w:rPr>
        <w:t>,</w:t>
      </w:r>
      <w:r w:rsidR="009B3F26" w:rsidRPr="0010288A">
        <w:rPr>
          <w:rFonts w:ascii="Arial Narrow" w:eastAsia="Times New Roman" w:hAnsi="Arial Narrow" w:cs="Arial"/>
          <w:b/>
          <w:color w:val="000000"/>
          <w:sz w:val="28"/>
          <w:szCs w:val="28"/>
          <w:lang w:eastAsia="es-ES"/>
        </w:rPr>
        <w:t xml:space="preserve"> así como su lugar, fecha y hora que permitiera su conocimiento exacto o sirviera para deducir las consecuencias der</w:t>
      </w:r>
      <w:r w:rsidR="00A927AC">
        <w:rPr>
          <w:rFonts w:ascii="Arial Narrow" w:eastAsia="Times New Roman" w:hAnsi="Arial Narrow" w:cs="Arial"/>
          <w:b/>
          <w:color w:val="000000"/>
          <w:sz w:val="28"/>
          <w:szCs w:val="28"/>
          <w:lang w:eastAsia="es-ES"/>
        </w:rPr>
        <w:t>ivadas de un hecho, es decir, có</w:t>
      </w:r>
      <w:r w:rsidR="009B3F26" w:rsidRPr="0010288A">
        <w:rPr>
          <w:rFonts w:ascii="Arial Narrow" w:eastAsia="Times New Roman" w:hAnsi="Arial Narrow" w:cs="Arial"/>
          <w:b/>
          <w:color w:val="000000"/>
          <w:sz w:val="28"/>
          <w:szCs w:val="28"/>
          <w:lang w:eastAsia="es-ES"/>
        </w:rPr>
        <w:t>mo el agente se cercioró que efectivamente el gobernado había cometido dicha infracción</w:t>
      </w:r>
      <w:r w:rsidR="009B3F26" w:rsidRPr="00E36BED">
        <w:rPr>
          <w:rFonts w:ascii="Arial Narrow" w:eastAsia="Times New Roman" w:hAnsi="Arial Narrow" w:cs="Arial"/>
          <w:b/>
          <w:color w:val="000000"/>
          <w:sz w:val="28"/>
          <w:szCs w:val="28"/>
          <w:lang w:eastAsia="es-ES"/>
        </w:rPr>
        <w:t>;</w:t>
      </w:r>
      <w:r w:rsidR="009B3F26" w:rsidRPr="0010288A">
        <w:rPr>
          <w:rFonts w:ascii="Arial Narrow" w:eastAsia="Times New Roman" w:hAnsi="Arial Narrow" w:cs="Arial"/>
          <w:color w:val="000000"/>
          <w:sz w:val="28"/>
          <w:szCs w:val="28"/>
          <w:lang w:eastAsia="es-ES"/>
        </w:rPr>
        <w:t xml:space="preserve"> lo que únicamente se logra a través de la </w:t>
      </w:r>
      <w:r w:rsidR="009B3F26" w:rsidRPr="0010288A">
        <w:rPr>
          <w:rFonts w:ascii="Arial Narrow" w:eastAsia="Times New Roman" w:hAnsi="Arial Narrow" w:cs="Arial"/>
          <w:b/>
          <w:color w:val="000000"/>
          <w:sz w:val="28"/>
          <w:szCs w:val="28"/>
          <w:lang w:eastAsia="es-ES"/>
        </w:rPr>
        <w:t>descripción</w:t>
      </w:r>
      <w:r w:rsidR="009B3F26" w:rsidRPr="0010288A">
        <w:rPr>
          <w:rFonts w:ascii="Arial Narrow" w:eastAsia="Times New Roman" w:hAnsi="Arial Narrow" w:cs="Arial"/>
          <w:color w:val="000000"/>
          <w:sz w:val="28"/>
          <w:szCs w:val="28"/>
          <w:lang w:eastAsia="es-ES"/>
        </w:rPr>
        <w:t xml:space="preserve"> </w:t>
      </w:r>
      <w:r w:rsidR="009B3F26" w:rsidRPr="0010288A">
        <w:rPr>
          <w:rFonts w:ascii="Arial Narrow" w:eastAsia="Times New Roman" w:hAnsi="Arial Narrow" w:cs="Arial"/>
          <w:b/>
          <w:color w:val="000000"/>
          <w:sz w:val="28"/>
          <w:szCs w:val="28"/>
          <w:lang w:eastAsia="es-ES"/>
        </w:rPr>
        <w:t>detallada de las circunstancias relativas a la infracción cometida por el gobernado</w:t>
      </w:r>
      <w:r w:rsidR="009B3F26" w:rsidRPr="00441126">
        <w:rPr>
          <w:rFonts w:ascii="Arial Narrow" w:eastAsia="Times New Roman" w:hAnsi="Arial Narrow" w:cs="Arial"/>
          <w:b/>
          <w:color w:val="000000"/>
          <w:sz w:val="28"/>
          <w:szCs w:val="28"/>
          <w:lang w:eastAsia="es-ES"/>
        </w:rPr>
        <w:t>, es decir, a través de la debida motiva</w:t>
      </w:r>
      <w:r w:rsidR="0010288A">
        <w:rPr>
          <w:rFonts w:ascii="Arial Narrow" w:eastAsia="Times New Roman" w:hAnsi="Arial Narrow" w:cs="Arial"/>
          <w:b/>
          <w:color w:val="000000"/>
          <w:sz w:val="28"/>
          <w:szCs w:val="28"/>
          <w:lang w:eastAsia="es-ES"/>
        </w:rPr>
        <w:t xml:space="preserve">ción de la boleta de infracción; </w:t>
      </w:r>
      <w:r w:rsidR="0010288A">
        <w:rPr>
          <w:rFonts w:ascii="Arial Narrow" w:eastAsia="Times New Roman" w:hAnsi="Arial Narrow" w:cs="Arial"/>
          <w:color w:val="000000"/>
          <w:sz w:val="28"/>
          <w:szCs w:val="28"/>
          <w:lang w:eastAsia="es-ES"/>
        </w:rPr>
        <w:t>l</w:t>
      </w:r>
      <w:r w:rsidR="0010288A" w:rsidRPr="00125EA7">
        <w:rPr>
          <w:rFonts w:ascii="Arial Narrow" w:hAnsi="Arial Narrow" w:cs="Arial"/>
          <w:sz w:val="28"/>
          <w:szCs w:val="28"/>
        </w:rPr>
        <w:t xml:space="preserve">o que </w:t>
      </w:r>
      <w:r w:rsidR="0010288A">
        <w:rPr>
          <w:rFonts w:ascii="Arial Narrow" w:hAnsi="Arial Narrow" w:cs="Arial"/>
          <w:sz w:val="28"/>
          <w:szCs w:val="28"/>
        </w:rPr>
        <w:t>en el presente caso no ocurrió, pues el agente vial omitió cumplir con lo dispuesto en los numerales en comento, al no</w:t>
      </w:r>
      <w:r w:rsidR="00161234">
        <w:rPr>
          <w:rFonts w:ascii="Arial Narrow" w:hAnsi="Arial Narrow" w:cs="Arial"/>
          <w:sz w:val="28"/>
          <w:szCs w:val="28"/>
        </w:rPr>
        <w:t xml:space="preserve"> circunstanciar </w:t>
      </w:r>
      <w:r w:rsidR="00A927AC">
        <w:rPr>
          <w:rFonts w:ascii="Arial Narrow" w:hAnsi="Arial Narrow" w:cs="Arial"/>
          <w:sz w:val="28"/>
          <w:szCs w:val="28"/>
        </w:rPr>
        <w:t xml:space="preserve">en el acto administrativo </w:t>
      </w:r>
      <w:r w:rsidR="0010288A">
        <w:rPr>
          <w:rFonts w:ascii="Arial Narrow" w:hAnsi="Arial Narrow" w:cs="Arial"/>
          <w:sz w:val="28"/>
          <w:szCs w:val="28"/>
        </w:rPr>
        <w:t>los motivos por los cuales levantó la infracción</w:t>
      </w:r>
    </w:p>
    <w:p w:rsidR="00161234" w:rsidRPr="0081055F" w:rsidRDefault="00161234" w:rsidP="00161234">
      <w:pPr>
        <w:autoSpaceDE w:val="0"/>
        <w:autoSpaceDN w:val="0"/>
        <w:adjustRightInd w:val="0"/>
        <w:spacing w:line="240" w:lineRule="auto"/>
        <w:ind w:firstLine="708"/>
        <w:jc w:val="both"/>
        <w:rPr>
          <w:rFonts w:ascii="Arial" w:eastAsia="Times New Roman" w:hAnsi="Arial" w:cs="Arial"/>
          <w:color w:val="000000"/>
          <w:sz w:val="28"/>
          <w:szCs w:val="28"/>
          <w:lang w:eastAsia="es-ES"/>
        </w:rPr>
      </w:pPr>
    </w:p>
    <w:p w:rsidR="00742B3E" w:rsidRDefault="00161234" w:rsidP="00742B3E">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Ello es así, pues del</w:t>
      </w:r>
      <w:r w:rsidRPr="00AF1B76">
        <w:rPr>
          <w:rFonts w:ascii="Arial Narrow" w:eastAsia="Arial Unicode MS" w:hAnsi="Arial Narrow" w:cs="Arial Unicode MS"/>
          <w:sz w:val="28"/>
          <w:szCs w:val="28"/>
          <w:lang w:eastAsia="es-MX"/>
        </w:rPr>
        <w:t xml:space="preserve"> examen practicado a la boleta de infracción impugnada, se advierte que </w:t>
      </w:r>
      <w:r>
        <w:rPr>
          <w:rFonts w:ascii="Arial Narrow" w:eastAsia="Arial Unicode MS" w:hAnsi="Arial Narrow" w:cs="Arial Unicode MS"/>
          <w:sz w:val="28"/>
          <w:szCs w:val="28"/>
          <w:lang w:eastAsia="es-MX"/>
        </w:rPr>
        <w:t xml:space="preserve">el </w:t>
      </w:r>
      <w:r w:rsidRPr="00AF1B76">
        <w:rPr>
          <w:rFonts w:ascii="Arial Narrow" w:eastAsia="Arial Unicode MS" w:hAnsi="Arial Narrow" w:cs="Arial Unicode MS"/>
          <w:sz w:val="28"/>
          <w:szCs w:val="28"/>
          <w:lang w:eastAsia="es-MX"/>
        </w:rPr>
        <w:t>Agente de Policía Vial demandado asent</w:t>
      </w:r>
      <w:r>
        <w:rPr>
          <w:rFonts w:ascii="Arial Narrow" w:eastAsia="Arial Unicode MS" w:hAnsi="Arial Narrow" w:cs="Arial Unicode MS"/>
          <w:sz w:val="28"/>
          <w:szCs w:val="28"/>
          <w:lang w:eastAsia="es-MX"/>
        </w:rPr>
        <w:t>ó</w:t>
      </w:r>
      <w:r w:rsidRPr="00AF1B76">
        <w:rPr>
          <w:rFonts w:ascii="Arial Narrow" w:eastAsia="Arial Unicode MS" w:hAnsi="Arial Narrow" w:cs="Arial Unicode MS"/>
          <w:sz w:val="28"/>
          <w:szCs w:val="28"/>
          <w:lang w:eastAsia="es-MX"/>
        </w:rPr>
        <w:t xml:space="preserve"> </w:t>
      </w:r>
      <w:r w:rsidR="00E15F2D">
        <w:rPr>
          <w:rFonts w:ascii="Arial Narrow" w:eastAsia="Arial Unicode MS" w:hAnsi="Arial Narrow" w:cs="Arial Unicode MS"/>
          <w:sz w:val="28"/>
          <w:szCs w:val="28"/>
          <w:lang w:eastAsia="es-MX"/>
        </w:rPr>
        <w:t>en</w:t>
      </w:r>
      <w:r w:rsidR="00475300">
        <w:rPr>
          <w:rFonts w:ascii="Arial Narrow" w:eastAsia="Arial Unicode MS" w:hAnsi="Arial Narrow" w:cs="Arial Unicode MS"/>
          <w:sz w:val="28"/>
          <w:szCs w:val="28"/>
          <w:lang w:eastAsia="es-MX"/>
        </w:rPr>
        <w:t xml:space="preserve"> </w:t>
      </w:r>
      <w:r w:rsidR="004B76DE" w:rsidRPr="00AF1B76">
        <w:rPr>
          <w:rFonts w:ascii="Arial Narrow" w:eastAsia="Arial Unicode MS" w:hAnsi="Arial Narrow" w:cs="Arial Unicode MS"/>
          <w:sz w:val="28"/>
          <w:szCs w:val="28"/>
          <w:lang w:eastAsia="es-MX"/>
        </w:rPr>
        <w:t xml:space="preserve">su orden, </w:t>
      </w:r>
      <w:r w:rsidR="004B76DE">
        <w:rPr>
          <w:rFonts w:ascii="Arial Narrow" w:eastAsia="Arial Unicode MS" w:hAnsi="Arial Narrow" w:cs="Arial Unicode MS"/>
          <w:sz w:val="28"/>
          <w:szCs w:val="28"/>
          <w:lang w:eastAsia="es-MX"/>
        </w:rPr>
        <w:t>lo siguiente</w:t>
      </w:r>
      <w:r w:rsidR="004B76DE" w:rsidRPr="00DC6D32">
        <w:rPr>
          <w:rFonts w:ascii="Arial Narrow" w:eastAsia="Arial Unicode MS" w:hAnsi="Arial Narrow" w:cs="Arial Unicode MS"/>
          <w:sz w:val="28"/>
          <w:szCs w:val="28"/>
          <w:lang w:eastAsia="es-MX"/>
        </w:rPr>
        <w:t>:</w:t>
      </w:r>
      <w:r w:rsidR="00E15F2D" w:rsidRPr="00E15F2D">
        <w:rPr>
          <w:rFonts w:ascii="Arial Narrow" w:eastAsia="Arial Unicode MS" w:hAnsi="Arial Narrow" w:cs="Arial Unicode MS"/>
          <w:sz w:val="28"/>
          <w:szCs w:val="28"/>
          <w:lang w:eastAsia="es-MX"/>
        </w:rPr>
        <w:t xml:space="preserve"> </w:t>
      </w:r>
      <w:r w:rsidR="00E15F2D" w:rsidRPr="00E15F2D">
        <w:rPr>
          <w:rFonts w:ascii="Arial Narrow" w:eastAsia="Arial Unicode MS" w:hAnsi="Arial Narrow" w:cs="Arial Unicode MS"/>
          <w:sz w:val="28"/>
          <w:szCs w:val="28"/>
          <w:u w:val="single"/>
          <w:lang w:eastAsia="es-MX"/>
        </w:rPr>
        <w:t>en lo relativo al lugar</w:t>
      </w:r>
      <w:r w:rsidR="00E15F2D">
        <w:rPr>
          <w:rFonts w:ascii="Arial Narrow" w:eastAsia="Arial Unicode MS" w:hAnsi="Arial Narrow" w:cs="Arial Unicode MS"/>
          <w:sz w:val="28"/>
          <w:szCs w:val="28"/>
          <w:lang w:eastAsia="es-MX"/>
        </w:rPr>
        <w:t>,</w:t>
      </w:r>
      <w:r w:rsidR="004B76DE" w:rsidRPr="00DC6D32">
        <w:rPr>
          <w:rFonts w:ascii="Arial Narrow" w:eastAsia="Arial Unicode MS" w:hAnsi="Arial Narrow" w:cs="Arial Unicode MS"/>
          <w:sz w:val="28"/>
          <w:szCs w:val="28"/>
          <w:lang w:eastAsia="es-MX"/>
        </w:rPr>
        <w:t xml:space="preserve"> “</w:t>
      </w:r>
      <w:r w:rsidR="00475300">
        <w:rPr>
          <w:rFonts w:ascii="Arial Narrow" w:eastAsia="Arial Unicode MS" w:hAnsi="Arial Narrow" w:cs="Arial Unicode MS"/>
          <w:sz w:val="28"/>
          <w:szCs w:val="28"/>
          <w:lang w:eastAsia="es-MX"/>
        </w:rPr>
        <w:t xml:space="preserve">EN EL MUNICIPIO DE SAN LUIS POTOSÍ, SIENDO LAS 10:36 HORAS DEL DÍA </w:t>
      </w:r>
      <w:r w:rsidR="00475300" w:rsidRPr="00E15F2D">
        <w:rPr>
          <w:rFonts w:ascii="Arial Narrow" w:eastAsia="Arial Unicode MS" w:hAnsi="Arial Narrow" w:cs="Arial Unicode MS"/>
          <w:b/>
          <w:sz w:val="28"/>
          <w:szCs w:val="28"/>
          <w:u w:val="single"/>
          <w:lang w:eastAsia="es-MX"/>
        </w:rPr>
        <w:t>(ilegible)</w:t>
      </w:r>
      <w:r w:rsidR="00475300" w:rsidRPr="00E15F2D">
        <w:rPr>
          <w:rFonts w:ascii="Arial Narrow" w:eastAsia="Arial Unicode MS" w:hAnsi="Arial Narrow" w:cs="Arial Unicode MS"/>
          <w:b/>
          <w:sz w:val="28"/>
          <w:szCs w:val="28"/>
          <w:lang w:eastAsia="es-MX"/>
        </w:rPr>
        <w:t>,</w:t>
      </w:r>
      <w:r w:rsidR="00475300">
        <w:rPr>
          <w:rFonts w:ascii="Arial Narrow" w:eastAsia="Arial Unicode MS" w:hAnsi="Arial Narrow" w:cs="Arial Unicode MS"/>
          <w:sz w:val="28"/>
          <w:szCs w:val="28"/>
          <w:lang w:eastAsia="es-MX"/>
        </w:rPr>
        <w:t xml:space="preserve"> DEL MES DE </w:t>
      </w:r>
      <w:proofErr w:type="spellStart"/>
      <w:r w:rsidR="00475300" w:rsidRPr="00E15F2D">
        <w:rPr>
          <w:rFonts w:ascii="Arial Narrow" w:eastAsia="Arial Unicode MS" w:hAnsi="Arial Narrow" w:cs="Arial Unicode MS"/>
          <w:b/>
          <w:sz w:val="28"/>
          <w:szCs w:val="28"/>
          <w:u w:val="single"/>
          <w:lang w:eastAsia="es-MX"/>
        </w:rPr>
        <w:t>SEP</w:t>
      </w:r>
      <w:proofErr w:type="spellEnd"/>
      <w:r w:rsidR="00475300">
        <w:rPr>
          <w:rFonts w:ascii="Arial Narrow" w:eastAsia="Arial Unicode MS" w:hAnsi="Arial Narrow" w:cs="Arial Unicode MS"/>
          <w:sz w:val="28"/>
          <w:szCs w:val="28"/>
          <w:lang w:eastAsia="es-MX"/>
        </w:rPr>
        <w:t xml:space="preserve"> DEL AÑO </w:t>
      </w:r>
      <w:r w:rsidR="00475300" w:rsidRPr="00E15F2D">
        <w:rPr>
          <w:rFonts w:ascii="Arial Narrow" w:eastAsia="Arial Unicode MS" w:hAnsi="Arial Narrow" w:cs="Arial Unicode MS"/>
          <w:b/>
          <w:sz w:val="28"/>
          <w:szCs w:val="28"/>
          <w:u w:val="single"/>
          <w:lang w:eastAsia="es-MX"/>
        </w:rPr>
        <w:t>2019</w:t>
      </w:r>
      <w:r w:rsidR="00475300">
        <w:rPr>
          <w:rFonts w:ascii="Arial Narrow" w:eastAsia="Arial Unicode MS" w:hAnsi="Arial Narrow" w:cs="Arial Unicode MS"/>
          <w:sz w:val="28"/>
          <w:szCs w:val="28"/>
          <w:lang w:eastAsia="es-MX"/>
        </w:rPr>
        <w:t xml:space="preserve"> EN </w:t>
      </w:r>
      <w:r w:rsidR="00475300" w:rsidRPr="00E15F2D">
        <w:rPr>
          <w:rFonts w:ascii="Arial Narrow" w:eastAsia="Arial Unicode MS" w:hAnsi="Arial Narrow" w:cs="Arial Unicode MS"/>
          <w:b/>
          <w:sz w:val="28"/>
          <w:szCs w:val="28"/>
          <w:u w:val="single"/>
          <w:lang w:eastAsia="es-MX"/>
        </w:rPr>
        <w:t>internacional</w:t>
      </w:r>
      <w:r w:rsidR="00475300">
        <w:rPr>
          <w:rFonts w:ascii="Arial Narrow" w:eastAsia="Arial Unicode MS" w:hAnsi="Arial Narrow" w:cs="Arial Unicode MS"/>
          <w:sz w:val="28"/>
          <w:szCs w:val="28"/>
          <w:lang w:eastAsia="es-MX"/>
        </w:rPr>
        <w:t xml:space="preserve"> FRENTE AL INMUEBLE MARCADO CON EL NUMERO </w:t>
      </w:r>
      <w:r w:rsidR="00475300" w:rsidRPr="00E15F2D">
        <w:rPr>
          <w:rFonts w:ascii="Arial Narrow" w:eastAsia="Arial Unicode MS" w:hAnsi="Arial Narrow" w:cs="Arial Unicode MS"/>
          <w:b/>
          <w:sz w:val="28"/>
          <w:szCs w:val="28"/>
          <w:u w:val="single"/>
          <w:lang w:eastAsia="es-MX"/>
        </w:rPr>
        <w:t>(espacio en blanco)</w:t>
      </w:r>
      <w:r w:rsidR="00475300" w:rsidRPr="00475300">
        <w:rPr>
          <w:rFonts w:ascii="Arial Narrow" w:eastAsia="Arial Unicode MS" w:hAnsi="Arial Narrow" w:cs="Arial Unicode MS"/>
          <w:sz w:val="28"/>
          <w:szCs w:val="28"/>
          <w:lang w:eastAsia="es-MX"/>
        </w:rPr>
        <w:t xml:space="preserve"> DE LA COLONIA </w:t>
      </w:r>
      <w:r w:rsidR="00475300" w:rsidRPr="00E15F2D">
        <w:rPr>
          <w:rFonts w:ascii="Arial Narrow" w:eastAsia="Arial Unicode MS" w:hAnsi="Arial Narrow" w:cs="Arial Unicode MS"/>
          <w:b/>
          <w:sz w:val="28"/>
          <w:szCs w:val="28"/>
          <w:u w:val="single"/>
          <w:lang w:eastAsia="es-MX"/>
        </w:rPr>
        <w:t>(espacio en blanco</w:t>
      </w:r>
      <w:r w:rsidR="00E15F2D">
        <w:rPr>
          <w:rFonts w:ascii="Arial Narrow" w:eastAsia="Arial Unicode MS" w:hAnsi="Arial Narrow" w:cs="Arial Unicode MS"/>
          <w:b/>
          <w:sz w:val="28"/>
          <w:szCs w:val="28"/>
          <w:u w:val="single"/>
          <w:lang w:eastAsia="es-MX"/>
        </w:rPr>
        <w:t>)</w:t>
      </w:r>
      <w:r w:rsidR="00475300">
        <w:rPr>
          <w:rFonts w:ascii="Arial Narrow" w:eastAsia="Arial Unicode MS" w:hAnsi="Arial Narrow" w:cs="Arial Unicode MS"/>
          <w:sz w:val="28"/>
          <w:szCs w:val="28"/>
          <w:lang w:eastAsia="es-MX"/>
        </w:rPr>
        <w:t>...</w:t>
      </w:r>
      <w:r w:rsidR="004B76DE">
        <w:rPr>
          <w:rFonts w:ascii="Arial Narrow" w:eastAsia="Arial Unicode MS" w:hAnsi="Arial Narrow" w:cs="Arial Unicode MS"/>
          <w:i/>
          <w:sz w:val="28"/>
          <w:szCs w:val="28"/>
          <w:lang w:eastAsia="es-MX"/>
        </w:rPr>
        <w:t>;</w:t>
      </w:r>
      <w:r w:rsidR="004B76DE" w:rsidRPr="00222C0E">
        <w:rPr>
          <w:rFonts w:ascii="Arial Narrow" w:eastAsia="Arial Unicode MS" w:hAnsi="Arial Narrow" w:cs="Arial Unicode MS"/>
          <w:i/>
          <w:sz w:val="28"/>
          <w:szCs w:val="28"/>
          <w:lang w:eastAsia="es-MX"/>
        </w:rPr>
        <w:t xml:space="preserve"> y en el apartado </w:t>
      </w:r>
      <w:r w:rsidR="004B76DE" w:rsidRPr="00222C0E">
        <w:rPr>
          <w:rFonts w:ascii="Arial Narrow" w:eastAsia="Arial Unicode MS" w:hAnsi="Arial Narrow" w:cs="Arial Unicode MS"/>
          <w:i/>
          <w:sz w:val="28"/>
          <w:szCs w:val="28"/>
          <w:u w:val="single"/>
          <w:lang w:eastAsia="es-MX"/>
        </w:rPr>
        <w:t>MOTIVO DE LA INFRACCIÓN</w:t>
      </w:r>
      <w:r w:rsidR="004B76DE" w:rsidRPr="00222C0E">
        <w:rPr>
          <w:rFonts w:ascii="Arial Narrow" w:eastAsia="Arial Unicode MS" w:hAnsi="Arial Narrow" w:cs="Arial Unicode MS"/>
          <w:i/>
          <w:sz w:val="28"/>
          <w:szCs w:val="28"/>
          <w:lang w:eastAsia="es-MX"/>
        </w:rPr>
        <w:t xml:space="preserve"> se establece la clave </w:t>
      </w:r>
      <w:r w:rsidR="00E15F2D" w:rsidRPr="00E15F2D">
        <w:rPr>
          <w:rFonts w:ascii="Arial Narrow" w:eastAsia="Arial Unicode MS" w:hAnsi="Arial Narrow" w:cs="Arial Unicode MS"/>
          <w:b/>
          <w:i/>
          <w:sz w:val="28"/>
          <w:szCs w:val="28"/>
          <w:lang w:eastAsia="es-MX"/>
        </w:rPr>
        <w:t>206</w:t>
      </w:r>
      <w:r w:rsidR="00E15F2D">
        <w:rPr>
          <w:rFonts w:ascii="Arial Narrow" w:eastAsia="Arial Unicode MS" w:hAnsi="Arial Narrow" w:cs="Arial Unicode MS"/>
          <w:i/>
          <w:sz w:val="28"/>
          <w:szCs w:val="28"/>
          <w:lang w:eastAsia="es-MX"/>
        </w:rPr>
        <w:t>, INFRACCIÓN (ES)</w:t>
      </w:r>
      <w:r w:rsidR="004B76DE" w:rsidRPr="00222C0E">
        <w:rPr>
          <w:rFonts w:ascii="Arial Narrow" w:eastAsia="Arial Unicode MS" w:hAnsi="Arial Narrow" w:cs="Arial Unicode MS"/>
          <w:i/>
          <w:sz w:val="28"/>
          <w:szCs w:val="28"/>
          <w:lang w:eastAsia="es-MX"/>
        </w:rPr>
        <w:t xml:space="preserve"> </w:t>
      </w:r>
      <w:r w:rsidR="00F717C4">
        <w:rPr>
          <w:rFonts w:ascii="Arial Narrow" w:eastAsia="Arial Unicode MS" w:hAnsi="Arial Narrow" w:cs="Arial Unicode MS"/>
          <w:b/>
          <w:sz w:val="28"/>
          <w:szCs w:val="28"/>
          <w:lang w:eastAsia="es-MX"/>
        </w:rPr>
        <w:t>No obedecer semáforo en rojo</w:t>
      </w:r>
      <w:r w:rsidR="00361F61" w:rsidRPr="00361F61">
        <w:rPr>
          <w:rFonts w:ascii="Arial Narrow" w:eastAsia="Arial Unicode MS" w:hAnsi="Arial Narrow" w:cs="Arial Unicode MS"/>
          <w:sz w:val="28"/>
          <w:szCs w:val="28"/>
          <w:lang w:eastAsia="es-MX"/>
        </w:rPr>
        <w:t xml:space="preserve">”, </w:t>
      </w:r>
      <w:r w:rsidR="00E15F2D">
        <w:rPr>
          <w:rFonts w:ascii="Arial Narrow" w:eastAsia="Arial Unicode MS" w:hAnsi="Arial Narrow" w:cs="Arial Unicode MS"/>
          <w:sz w:val="28"/>
          <w:szCs w:val="28"/>
          <w:lang w:eastAsia="es-MX"/>
        </w:rPr>
        <w:t>POR CONTRAVENIR DE</w:t>
      </w:r>
      <w:r w:rsidR="003010B4">
        <w:rPr>
          <w:rFonts w:ascii="Arial Narrow" w:eastAsia="Arial Unicode MS" w:hAnsi="Arial Narrow" w:cs="Arial Unicode MS"/>
          <w:sz w:val="28"/>
          <w:szCs w:val="28"/>
          <w:lang w:eastAsia="es-MX"/>
        </w:rPr>
        <w:t xml:space="preserve"> FORMA FLAGRANTE LO DISPUE</w:t>
      </w:r>
      <w:r w:rsidR="00E15F2D">
        <w:rPr>
          <w:rFonts w:ascii="Arial Narrow" w:eastAsia="Arial Unicode MS" w:hAnsi="Arial Narrow" w:cs="Arial Unicode MS"/>
          <w:sz w:val="28"/>
          <w:szCs w:val="28"/>
          <w:lang w:eastAsia="es-MX"/>
        </w:rPr>
        <w:t>S</w:t>
      </w:r>
      <w:r w:rsidR="003010B4">
        <w:rPr>
          <w:rFonts w:ascii="Arial Narrow" w:eastAsia="Arial Unicode MS" w:hAnsi="Arial Narrow" w:cs="Arial Unicode MS"/>
          <w:sz w:val="28"/>
          <w:szCs w:val="28"/>
          <w:lang w:eastAsia="es-MX"/>
        </w:rPr>
        <w:t>T</w:t>
      </w:r>
      <w:r w:rsidR="00E15F2D">
        <w:rPr>
          <w:rFonts w:ascii="Arial Narrow" w:eastAsia="Arial Unicode MS" w:hAnsi="Arial Narrow" w:cs="Arial Unicode MS"/>
          <w:sz w:val="28"/>
          <w:szCs w:val="28"/>
          <w:lang w:eastAsia="es-MX"/>
        </w:rPr>
        <w:t xml:space="preserve">O POR EL ARTÍCULO </w:t>
      </w:r>
      <w:r w:rsidR="00F717C4">
        <w:rPr>
          <w:rFonts w:ascii="Arial Narrow" w:eastAsia="Arial Unicode MS" w:hAnsi="Arial Narrow" w:cs="Arial Unicode MS"/>
          <w:b/>
          <w:sz w:val="28"/>
          <w:szCs w:val="28"/>
          <w:lang w:eastAsia="es-MX"/>
        </w:rPr>
        <w:t>42</w:t>
      </w:r>
      <w:r w:rsidR="00361F61" w:rsidRPr="00E36BED">
        <w:rPr>
          <w:rFonts w:ascii="Arial Narrow" w:eastAsia="Arial Unicode MS" w:hAnsi="Arial Narrow" w:cs="Arial Unicode MS"/>
          <w:b/>
          <w:sz w:val="28"/>
          <w:szCs w:val="28"/>
          <w:lang w:eastAsia="es-MX"/>
        </w:rPr>
        <w:t xml:space="preserve"> II</w:t>
      </w:r>
      <w:r w:rsidR="00F717C4">
        <w:rPr>
          <w:rFonts w:ascii="Arial Narrow" w:eastAsia="Arial Unicode MS" w:hAnsi="Arial Narrow" w:cs="Arial Unicode MS"/>
          <w:b/>
          <w:sz w:val="28"/>
          <w:szCs w:val="28"/>
          <w:lang w:eastAsia="es-MX"/>
        </w:rPr>
        <w:t>I,</w:t>
      </w:r>
      <w:r w:rsidR="00361F61" w:rsidRPr="00361F61">
        <w:rPr>
          <w:rFonts w:ascii="Arial Narrow" w:eastAsia="Arial Unicode MS" w:hAnsi="Arial Narrow" w:cs="Arial Unicode MS"/>
          <w:sz w:val="28"/>
          <w:szCs w:val="28"/>
          <w:lang w:eastAsia="es-MX"/>
        </w:rPr>
        <w:t xml:space="preserve"> </w:t>
      </w:r>
      <w:r w:rsidR="0041195B">
        <w:rPr>
          <w:rFonts w:ascii="Arial Narrow" w:eastAsia="Arial Unicode MS" w:hAnsi="Arial Narrow" w:cs="Arial Unicode MS"/>
          <w:sz w:val="28"/>
          <w:szCs w:val="28"/>
          <w:lang w:eastAsia="es-MX"/>
        </w:rPr>
        <w:t xml:space="preserve">lo </w:t>
      </w:r>
      <w:r w:rsidR="0041195B" w:rsidRPr="00AF1B76">
        <w:rPr>
          <w:rFonts w:ascii="Arial Narrow" w:eastAsia="Arial Unicode MS" w:hAnsi="Arial Narrow" w:cs="Arial Unicode MS"/>
          <w:sz w:val="28"/>
          <w:szCs w:val="28"/>
          <w:lang w:eastAsia="es-MX"/>
        </w:rPr>
        <w:t xml:space="preserve">que evidencia con toda claridad, </w:t>
      </w:r>
      <w:r w:rsidR="0041195B" w:rsidRPr="00525623">
        <w:rPr>
          <w:rFonts w:ascii="Arial Narrow" w:hAnsi="Arial Narrow" w:cs="Arial"/>
          <w:sz w:val="28"/>
          <w:szCs w:val="28"/>
        </w:rPr>
        <w:t xml:space="preserve">que la autoridad demandada no </w:t>
      </w:r>
      <w:r w:rsidR="0041195B">
        <w:rPr>
          <w:rFonts w:ascii="Arial Narrow" w:eastAsia="Arial Unicode MS" w:hAnsi="Arial Narrow" w:cs="Arial Unicode MS"/>
          <w:sz w:val="28"/>
          <w:szCs w:val="28"/>
          <w:lang w:eastAsia="es-MX"/>
        </w:rPr>
        <w:t xml:space="preserve">cumplió con la debida fundamentación y motivación del acto impugnado, </w:t>
      </w:r>
      <w:r w:rsidR="00742B3E" w:rsidRPr="00525623">
        <w:rPr>
          <w:rFonts w:ascii="Arial Narrow" w:hAnsi="Arial Narrow" w:cs="Arial"/>
          <w:sz w:val="28"/>
          <w:szCs w:val="28"/>
        </w:rPr>
        <w:t>pues por una parte</w:t>
      </w:r>
      <w:r w:rsidR="00742B3E">
        <w:rPr>
          <w:rFonts w:ascii="Arial Narrow" w:hAnsi="Arial Narrow" w:cs="Arial"/>
          <w:sz w:val="28"/>
          <w:szCs w:val="28"/>
        </w:rPr>
        <w:t>,</w:t>
      </w:r>
      <w:r w:rsidR="00BF3373">
        <w:rPr>
          <w:rFonts w:ascii="Arial Narrow" w:eastAsia="Arial Unicode MS" w:hAnsi="Arial Narrow" w:cs="Arial Unicode MS"/>
          <w:sz w:val="28"/>
          <w:szCs w:val="28"/>
          <w:lang w:eastAsia="es-MX"/>
        </w:rPr>
        <w:t xml:space="preserve"> no establece de forma precisa el</w:t>
      </w:r>
      <w:r w:rsidR="00E15F2D" w:rsidRPr="00CF669F">
        <w:rPr>
          <w:rFonts w:ascii="Arial Narrow" w:eastAsia="Times New Roman" w:hAnsi="Arial Narrow" w:cs="Arial"/>
          <w:b/>
          <w:color w:val="000000"/>
          <w:sz w:val="28"/>
          <w:szCs w:val="28"/>
          <w:lang w:eastAsia="es-ES"/>
        </w:rPr>
        <w:t xml:space="preserve"> </w:t>
      </w:r>
      <w:r w:rsidR="00E15F2D" w:rsidRPr="00E15F2D">
        <w:rPr>
          <w:rFonts w:ascii="Arial Narrow" w:eastAsia="Times New Roman" w:hAnsi="Arial Narrow" w:cs="Arial"/>
          <w:b/>
          <w:color w:val="000000"/>
          <w:sz w:val="28"/>
          <w:szCs w:val="28"/>
          <w:lang w:eastAsia="es-ES"/>
        </w:rPr>
        <w:t>lugar</w:t>
      </w:r>
      <w:r w:rsidR="00E15F2D">
        <w:rPr>
          <w:rFonts w:ascii="Arial Narrow" w:eastAsia="Times New Roman" w:hAnsi="Arial Narrow" w:cs="Arial"/>
          <w:b/>
          <w:color w:val="000000"/>
          <w:sz w:val="28"/>
          <w:szCs w:val="28"/>
          <w:lang w:eastAsia="es-ES"/>
        </w:rPr>
        <w:t xml:space="preserve"> </w:t>
      </w:r>
      <w:r w:rsidR="00F717C4" w:rsidRPr="00BF3373">
        <w:rPr>
          <w:rFonts w:ascii="Arial Narrow" w:eastAsia="Arial Unicode MS" w:hAnsi="Arial Narrow" w:cs="Arial Unicode MS"/>
          <w:sz w:val="28"/>
          <w:szCs w:val="28"/>
        </w:rPr>
        <w:t xml:space="preserve">donde dice se cometió la </w:t>
      </w:r>
      <w:r w:rsidR="00511DA5" w:rsidRPr="00BF3373">
        <w:rPr>
          <w:rFonts w:ascii="Arial Narrow" w:eastAsia="Arial Unicode MS" w:hAnsi="Arial Narrow" w:cs="Arial Unicode MS"/>
          <w:sz w:val="28"/>
          <w:szCs w:val="28"/>
        </w:rPr>
        <w:t>infracción</w:t>
      </w:r>
      <w:r w:rsidR="00F717C4" w:rsidRPr="00BF3373">
        <w:rPr>
          <w:rFonts w:ascii="Arial Narrow" w:eastAsia="Arial Unicode MS" w:hAnsi="Arial Narrow" w:cs="Arial Unicode MS"/>
          <w:sz w:val="28"/>
          <w:szCs w:val="28"/>
        </w:rPr>
        <w:t xml:space="preserve">, </w:t>
      </w:r>
      <w:r w:rsidR="00742B3E">
        <w:rPr>
          <w:rFonts w:ascii="Arial Narrow" w:eastAsia="Arial Unicode MS" w:hAnsi="Arial Narrow" w:cs="Arial Unicode MS"/>
          <w:sz w:val="28"/>
          <w:szCs w:val="28"/>
        </w:rPr>
        <w:t xml:space="preserve">al </w:t>
      </w:r>
      <w:r w:rsidR="00BF3373">
        <w:rPr>
          <w:rFonts w:ascii="Arial Narrow" w:eastAsia="Arial Unicode MS" w:hAnsi="Arial Narrow" w:cs="Arial Unicode MS"/>
          <w:sz w:val="28"/>
          <w:szCs w:val="28"/>
        </w:rPr>
        <w:t>dej</w:t>
      </w:r>
      <w:r w:rsidR="00742B3E">
        <w:rPr>
          <w:rFonts w:ascii="Arial Narrow" w:eastAsia="Arial Unicode MS" w:hAnsi="Arial Narrow" w:cs="Arial Unicode MS"/>
          <w:sz w:val="28"/>
          <w:szCs w:val="28"/>
        </w:rPr>
        <w:t>ar</w:t>
      </w:r>
      <w:r w:rsidR="00BF3373">
        <w:rPr>
          <w:rFonts w:ascii="Arial Narrow" w:eastAsia="Arial Unicode MS" w:hAnsi="Arial Narrow" w:cs="Arial Unicode MS"/>
          <w:sz w:val="28"/>
          <w:szCs w:val="28"/>
        </w:rPr>
        <w:t xml:space="preserve"> en blanco los espacios relativos al nombre de la colonia y número del inmueble frente al cual ocurrieron los hechos que la motivaron;</w:t>
      </w:r>
      <w:r w:rsidR="00742B3E" w:rsidRPr="00742B3E">
        <w:rPr>
          <w:rFonts w:ascii="Arial Narrow" w:hAnsi="Arial Narrow" w:cs="Arial"/>
          <w:sz w:val="28"/>
          <w:szCs w:val="28"/>
        </w:rPr>
        <w:t xml:space="preserve"> </w:t>
      </w:r>
      <w:r w:rsidR="00742B3E">
        <w:rPr>
          <w:rFonts w:ascii="Arial Narrow" w:hAnsi="Arial Narrow" w:cs="Arial"/>
          <w:sz w:val="28"/>
          <w:szCs w:val="28"/>
        </w:rPr>
        <w:t>señalando únicamente la palabra “internacional”,</w:t>
      </w:r>
      <w:r w:rsidR="00742B3E" w:rsidRPr="00742B3E">
        <w:rPr>
          <w:rFonts w:ascii="Arial Narrow" w:eastAsia="Arial Unicode MS" w:hAnsi="Arial Narrow" w:cs="Arial Unicode MS"/>
          <w:sz w:val="28"/>
          <w:szCs w:val="28"/>
        </w:rPr>
        <w:t xml:space="preserve"> </w:t>
      </w:r>
      <w:r w:rsidR="00742B3E" w:rsidRPr="00525623">
        <w:rPr>
          <w:rFonts w:ascii="Arial Narrow" w:hAnsi="Arial Narrow" w:cs="Arial"/>
          <w:sz w:val="28"/>
          <w:szCs w:val="28"/>
        </w:rPr>
        <w:t>lo que deja en estado de indefensión a</w:t>
      </w:r>
      <w:r w:rsidR="00742B3E">
        <w:rPr>
          <w:rFonts w:ascii="Arial Narrow" w:hAnsi="Arial Narrow" w:cs="Arial"/>
          <w:sz w:val="28"/>
          <w:szCs w:val="28"/>
        </w:rPr>
        <w:t xml:space="preserve"> </w:t>
      </w:r>
      <w:r w:rsidR="00742B3E" w:rsidRPr="00525623">
        <w:rPr>
          <w:rFonts w:ascii="Arial Narrow" w:hAnsi="Arial Narrow" w:cs="Arial"/>
          <w:sz w:val="28"/>
          <w:szCs w:val="28"/>
        </w:rPr>
        <w:t>l</w:t>
      </w:r>
      <w:r w:rsidR="00742B3E">
        <w:rPr>
          <w:rFonts w:ascii="Arial Narrow" w:hAnsi="Arial Narrow" w:cs="Arial"/>
          <w:sz w:val="28"/>
          <w:szCs w:val="28"/>
        </w:rPr>
        <w:t xml:space="preserve">a parte </w:t>
      </w:r>
      <w:r w:rsidR="00742B3E" w:rsidRPr="00525623">
        <w:rPr>
          <w:rFonts w:ascii="Arial Narrow" w:hAnsi="Arial Narrow" w:cs="Arial"/>
          <w:sz w:val="28"/>
          <w:szCs w:val="28"/>
        </w:rPr>
        <w:t>actor</w:t>
      </w:r>
      <w:r w:rsidR="00742B3E">
        <w:rPr>
          <w:rFonts w:ascii="Arial Narrow" w:hAnsi="Arial Narrow" w:cs="Arial"/>
          <w:sz w:val="28"/>
          <w:szCs w:val="28"/>
        </w:rPr>
        <w:t>a</w:t>
      </w:r>
      <w:r w:rsidR="00742B3E" w:rsidRPr="00525623">
        <w:rPr>
          <w:rFonts w:ascii="Arial Narrow" w:hAnsi="Arial Narrow" w:cs="Arial"/>
          <w:sz w:val="28"/>
          <w:szCs w:val="28"/>
        </w:rPr>
        <w:t xml:space="preserve"> al desconocer a ciencia cierta </w:t>
      </w:r>
      <w:r w:rsidR="00742B3E">
        <w:rPr>
          <w:rFonts w:ascii="Arial Narrow" w:hAnsi="Arial Narrow" w:cs="Arial"/>
          <w:sz w:val="28"/>
          <w:szCs w:val="28"/>
        </w:rPr>
        <w:t>el lugar donde fue infraccionado su vehículo</w:t>
      </w:r>
      <w:r w:rsidR="00FA1B8D">
        <w:rPr>
          <w:rFonts w:ascii="Arial Narrow" w:hAnsi="Arial Narrow" w:cs="Arial"/>
          <w:sz w:val="28"/>
          <w:szCs w:val="28"/>
        </w:rPr>
        <w:t>.</w:t>
      </w:r>
    </w:p>
    <w:p w:rsidR="00742B3E" w:rsidRDefault="00742B3E" w:rsidP="00742B3E">
      <w:pPr>
        <w:autoSpaceDE w:val="0"/>
        <w:autoSpaceDN w:val="0"/>
        <w:adjustRightInd w:val="0"/>
        <w:spacing w:after="0" w:line="360" w:lineRule="auto"/>
        <w:ind w:firstLine="709"/>
        <w:jc w:val="both"/>
        <w:rPr>
          <w:rFonts w:ascii="Arial Narrow" w:eastAsia="Arial Unicode MS" w:hAnsi="Arial Narrow" w:cs="Arial Unicode MS"/>
          <w:sz w:val="28"/>
          <w:szCs w:val="28"/>
        </w:rPr>
      </w:pPr>
    </w:p>
    <w:p w:rsidR="003010B4" w:rsidRDefault="00742B3E" w:rsidP="003010B4">
      <w:pPr>
        <w:pStyle w:val="Sinespaciado"/>
        <w:spacing w:line="360" w:lineRule="auto"/>
        <w:ind w:firstLine="709"/>
        <w:jc w:val="both"/>
        <w:rPr>
          <w:rFonts w:ascii="Arial Narrow" w:hAnsi="Arial Narrow" w:cs="Arial"/>
          <w:sz w:val="28"/>
          <w:szCs w:val="28"/>
        </w:rPr>
      </w:pPr>
      <w:r>
        <w:rPr>
          <w:rFonts w:ascii="Arial Narrow" w:eastAsia="Arial Unicode MS" w:hAnsi="Arial Narrow" w:cs="Arial Unicode MS"/>
          <w:sz w:val="28"/>
          <w:szCs w:val="28"/>
        </w:rPr>
        <w:t xml:space="preserve">Por otra parte, omitió circunstanciar los datos </w:t>
      </w:r>
      <w:r w:rsidRPr="004A2A2F">
        <w:rPr>
          <w:rFonts w:ascii="Arial Narrow" w:eastAsia="Arial Unicode MS" w:hAnsi="Arial Narrow" w:cs="Arial Unicode MS"/>
          <w:sz w:val="28"/>
          <w:szCs w:val="28"/>
        </w:rPr>
        <w:t>o razonamiento</w:t>
      </w:r>
      <w:r>
        <w:rPr>
          <w:rFonts w:ascii="Arial Narrow" w:eastAsia="Arial Unicode MS" w:hAnsi="Arial Narrow" w:cs="Arial Unicode MS"/>
          <w:sz w:val="28"/>
          <w:szCs w:val="28"/>
        </w:rPr>
        <w:t>s</w:t>
      </w:r>
      <w:r w:rsidRPr="004A2A2F">
        <w:rPr>
          <w:rFonts w:ascii="Arial Narrow" w:eastAsia="Arial Unicode MS" w:hAnsi="Arial Narrow" w:cs="Arial Unicode MS"/>
          <w:sz w:val="28"/>
          <w:szCs w:val="28"/>
        </w:rPr>
        <w:t xml:space="preserve"> del porqué consider</w:t>
      </w:r>
      <w:r>
        <w:rPr>
          <w:rFonts w:ascii="Arial Narrow" w:eastAsia="Arial Unicode MS" w:hAnsi="Arial Narrow" w:cs="Arial Unicode MS"/>
          <w:sz w:val="28"/>
          <w:szCs w:val="28"/>
        </w:rPr>
        <w:t>ó</w:t>
      </w:r>
      <w:r w:rsidRPr="004A2A2F">
        <w:rPr>
          <w:rFonts w:ascii="Arial Narrow" w:eastAsia="Arial Unicode MS" w:hAnsi="Arial Narrow" w:cs="Arial Unicode MS"/>
          <w:sz w:val="28"/>
          <w:szCs w:val="28"/>
        </w:rPr>
        <w:t xml:space="preserve"> </w:t>
      </w:r>
      <w:r w:rsidR="00F717C4" w:rsidRPr="004A2A2F">
        <w:rPr>
          <w:rFonts w:ascii="Arial Narrow" w:eastAsia="Arial Unicode MS" w:hAnsi="Arial Narrow" w:cs="Arial Unicode MS"/>
          <w:sz w:val="28"/>
          <w:szCs w:val="28"/>
        </w:rPr>
        <w:t xml:space="preserve">que el </w:t>
      </w:r>
      <w:r w:rsidR="00F717C4">
        <w:rPr>
          <w:rFonts w:ascii="Arial Narrow" w:eastAsia="Arial Unicode MS" w:hAnsi="Arial Narrow" w:cs="Arial Unicode MS"/>
          <w:sz w:val="28"/>
          <w:szCs w:val="28"/>
        </w:rPr>
        <w:t xml:space="preserve">conductor del vehículo no obedeció el semáforo en rojo, ya que </w:t>
      </w:r>
      <w:r w:rsidR="00F717C4" w:rsidRPr="002177F6">
        <w:rPr>
          <w:rFonts w:ascii="Arial Narrow" w:eastAsia="Times New Roman" w:hAnsi="Arial Narrow" w:cs="Arial"/>
          <w:color w:val="000000"/>
          <w:sz w:val="28"/>
          <w:szCs w:val="28"/>
          <w:lang w:eastAsia="es-ES"/>
        </w:rPr>
        <w:t xml:space="preserve">dentro del texto del acto impugnado no se señala circunstancia alguna mediante la cual la demandada indique la forma en que advirtió que el vehículo con que se cometió la infracción </w:t>
      </w:r>
      <w:r w:rsidR="00F717C4">
        <w:rPr>
          <w:rFonts w:ascii="Arial Narrow" w:eastAsia="Arial Unicode MS" w:hAnsi="Arial Narrow" w:cs="Arial Unicode MS"/>
          <w:sz w:val="28"/>
          <w:szCs w:val="28"/>
        </w:rPr>
        <w:t>se encontraba en ese supuesto</w:t>
      </w:r>
      <w:r w:rsidR="00F717C4" w:rsidRPr="002177F6">
        <w:rPr>
          <w:rFonts w:ascii="Arial Narrow" w:eastAsia="Times New Roman" w:hAnsi="Arial Narrow" w:cs="Arial"/>
          <w:color w:val="000000"/>
          <w:sz w:val="28"/>
          <w:szCs w:val="28"/>
          <w:lang w:eastAsia="es-ES"/>
        </w:rPr>
        <w:t>, no bastando únicamente su dicho</w:t>
      </w:r>
      <w:r w:rsidR="00F717C4">
        <w:rPr>
          <w:rFonts w:ascii="Arial Narrow" w:eastAsia="Times New Roman" w:hAnsi="Arial Narrow" w:cs="Arial"/>
          <w:color w:val="000000"/>
          <w:sz w:val="28"/>
          <w:szCs w:val="28"/>
          <w:lang w:eastAsia="es-ES"/>
        </w:rPr>
        <w:t>, pues para tener por debidamente motivada la boleta, es necesaria</w:t>
      </w:r>
      <w:r w:rsidR="00F717C4" w:rsidRPr="002177F6">
        <w:rPr>
          <w:rFonts w:ascii="Arial Narrow" w:eastAsia="Times New Roman" w:hAnsi="Arial Narrow" w:cs="Arial"/>
          <w:color w:val="000000"/>
          <w:sz w:val="28"/>
          <w:szCs w:val="28"/>
          <w:lang w:eastAsia="es-ES"/>
        </w:rPr>
        <w:t xml:space="preserve"> </w:t>
      </w:r>
      <w:r w:rsidR="00F717C4">
        <w:rPr>
          <w:rFonts w:ascii="Arial Narrow" w:hAnsi="Arial Narrow" w:cs="Arial"/>
          <w:bCs/>
          <w:sz w:val="28"/>
          <w:szCs w:val="28"/>
        </w:rPr>
        <w:t xml:space="preserve">la </w:t>
      </w:r>
      <w:r w:rsidR="00F717C4">
        <w:rPr>
          <w:rFonts w:ascii="Arial Narrow" w:eastAsia="Times New Roman" w:hAnsi="Arial Narrow" w:cs="Arial"/>
          <w:b/>
          <w:color w:val="000000"/>
          <w:sz w:val="28"/>
          <w:szCs w:val="28"/>
          <w:lang w:eastAsia="es-ES"/>
        </w:rPr>
        <w:t>d</w:t>
      </w:r>
      <w:r w:rsidR="00F717C4" w:rsidRPr="00CF669F">
        <w:rPr>
          <w:rFonts w:ascii="Arial Narrow" w:eastAsia="Times New Roman" w:hAnsi="Arial Narrow" w:cs="Arial"/>
          <w:b/>
          <w:color w:val="000000"/>
          <w:sz w:val="28"/>
          <w:szCs w:val="28"/>
          <w:lang w:eastAsia="es-ES"/>
        </w:rPr>
        <w:t xml:space="preserve">escripción de las circunstancias de modo, tiempo y </w:t>
      </w:r>
      <w:r w:rsidR="00F717C4" w:rsidRPr="00FA1B8D">
        <w:rPr>
          <w:rFonts w:ascii="Arial Narrow" w:eastAsia="Times New Roman" w:hAnsi="Arial Narrow" w:cs="Arial"/>
          <w:b/>
          <w:color w:val="000000"/>
          <w:sz w:val="28"/>
          <w:szCs w:val="28"/>
          <w:lang w:eastAsia="es-ES"/>
        </w:rPr>
        <w:t xml:space="preserve">lugar </w:t>
      </w:r>
      <w:r w:rsidR="00F717C4" w:rsidRPr="00CF669F">
        <w:rPr>
          <w:rFonts w:ascii="Arial Narrow" w:eastAsia="Times New Roman" w:hAnsi="Arial Narrow" w:cs="Arial"/>
          <w:b/>
          <w:color w:val="000000"/>
          <w:sz w:val="28"/>
          <w:szCs w:val="28"/>
          <w:lang w:eastAsia="es-ES"/>
        </w:rPr>
        <w:t xml:space="preserve">conocidas por la autoridad de tránsito, que entrañan la comisión de la infracción cometida; </w:t>
      </w:r>
      <w:r w:rsidR="00F717C4" w:rsidRPr="00CF78C0">
        <w:rPr>
          <w:rFonts w:ascii="Arial Narrow" w:eastAsia="Times New Roman" w:hAnsi="Arial Narrow" w:cs="Arial"/>
          <w:b/>
          <w:color w:val="000000"/>
          <w:sz w:val="28"/>
          <w:szCs w:val="28"/>
          <w:lang w:eastAsia="es-ES"/>
        </w:rPr>
        <w:t xml:space="preserve">que permitan el conocimiento exacto de la manera en que la autoridad se dio cuenta que un gobernado </w:t>
      </w:r>
      <w:r w:rsidR="00F717C4" w:rsidRPr="001D709D">
        <w:rPr>
          <w:rFonts w:ascii="Arial Narrow" w:eastAsia="Times New Roman" w:hAnsi="Arial Narrow" w:cs="Arial"/>
          <w:b/>
          <w:color w:val="000000"/>
          <w:sz w:val="28"/>
          <w:szCs w:val="28"/>
          <w:lang w:eastAsia="es-ES"/>
        </w:rPr>
        <w:t>cometió una infracción</w:t>
      </w:r>
      <w:r w:rsidR="00F717C4" w:rsidRPr="001D709D">
        <w:rPr>
          <w:rFonts w:ascii="Arial Narrow" w:eastAsia="Times New Roman" w:hAnsi="Arial Narrow" w:cs="Arial"/>
          <w:color w:val="000000"/>
          <w:sz w:val="28"/>
          <w:szCs w:val="28"/>
          <w:lang w:eastAsia="es-ES"/>
        </w:rPr>
        <w:t xml:space="preserve">, </w:t>
      </w:r>
      <w:r w:rsidR="00F717C4">
        <w:rPr>
          <w:rFonts w:ascii="Arial Narrow" w:eastAsia="Times New Roman" w:hAnsi="Arial Narrow" w:cs="Arial"/>
          <w:color w:val="000000"/>
          <w:sz w:val="28"/>
          <w:szCs w:val="28"/>
          <w:lang w:eastAsia="es-ES"/>
        </w:rPr>
        <w:t>y</w:t>
      </w:r>
      <w:r w:rsidR="00F717C4" w:rsidRPr="001D709D">
        <w:rPr>
          <w:rFonts w:ascii="Arial Narrow" w:eastAsia="Times New Roman" w:hAnsi="Arial Narrow" w:cs="Arial"/>
          <w:color w:val="000000"/>
          <w:sz w:val="28"/>
          <w:szCs w:val="28"/>
          <w:lang w:eastAsia="es-ES"/>
        </w:rPr>
        <w:t xml:space="preserve"> todo lo relacionado a lo que aconteció alrededor de ello</w:t>
      </w:r>
      <w:r w:rsidR="00F717C4">
        <w:rPr>
          <w:rFonts w:ascii="Arial Narrow" w:eastAsia="Times New Roman" w:hAnsi="Arial Narrow" w:cs="Arial"/>
          <w:color w:val="000000"/>
          <w:sz w:val="28"/>
          <w:szCs w:val="28"/>
          <w:lang w:eastAsia="es-ES"/>
        </w:rPr>
        <w:t>;</w:t>
      </w:r>
      <w:r w:rsidR="00F717C4">
        <w:rPr>
          <w:rFonts w:ascii="Arial Narrow" w:eastAsia="Times New Roman" w:hAnsi="Arial Narrow" w:cs="Arial"/>
          <w:b/>
          <w:color w:val="000000"/>
          <w:sz w:val="28"/>
          <w:szCs w:val="28"/>
          <w:lang w:eastAsia="es-ES"/>
        </w:rPr>
        <w:t xml:space="preserve"> es decir, có</w:t>
      </w:r>
      <w:r w:rsidR="00F717C4" w:rsidRPr="0010288A">
        <w:rPr>
          <w:rFonts w:ascii="Arial Narrow" w:eastAsia="Times New Roman" w:hAnsi="Arial Narrow" w:cs="Arial"/>
          <w:b/>
          <w:color w:val="000000"/>
          <w:sz w:val="28"/>
          <w:szCs w:val="28"/>
          <w:lang w:eastAsia="es-ES"/>
        </w:rPr>
        <w:t>mo el agente se cercioró que efectivamente el gobernado había cometido dicha infracción</w:t>
      </w:r>
      <w:r w:rsidR="00F717C4" w:rsidRPr="00E36BED">
        <w:rPr>
          <w:rFonts w:ascii="Arial Narrow" w:eastAsia="Times New Roman" w:hAnsi="Arial Narrow" w:cs="Arial"/>
          <w:b/>
          <w:color w:val="000000"/>
          <w:sz w:val="28"/>
          <w:szCs w:val="28"/>
          <w:lang w:eastAsia="es-ES"/>
        </w:rPr>
        <w:t>;</w:t>
      </w:r>
      <w:r w:rsidR="00F717C4" w:rsidRPr="0010288A">
        <w:rPr>
          <w:rFonts w:ascii="Arial Narrow" w:eastAsia="Times New Roman" w:hAnsi="Arial Narrow" w:cs="Arial"/>
          <w:color w:val="000000"/>
          <w:sz w:val="28"/>
          <w:szCs w:val="28"/>
          <w:lang w:eastAsia="es-ES"/>
        </w:rPr>
        <w:t xml:space="preserve"> lo que únicamente se logra a través de la </w:t>
      </w:r>
      <w:r w:rsidR="00F717C4" w:rsidRPr="0010288A">
        <w:rPr>
          <w:rFonts w:ascii="Arial Narrow" w:eastAsia="Times New Roman" w:hAnsi="Arial Narrow" w:cs="Arial"/>
          <w:b/>
          <w:color w:val="000000"/>
          <w:sz w:val="28"/>
          <w:szCs w:val="28"/>
          <w:lang w:eastAsia="es-ES"/>
        </w:rPr>
        <w:t>descripción</w:t>
      </w:r>
      <w:r w:rsidR="00F717C4" w:rsidRPr="0010288A">
        <w:rPr>
          <w:rFonts w:ascii="Arial Narrow" w:eastAsia="Times New Roman" w:hAnsi="Arial Narrow" w:cs="Arial"/>
          <w:color w:val="000000"/>
          <w:sz w:val="28"/>
          <w:szCs w:val="28"/>
          <w:lang w:eastAsia="es-ES"/>
        </w:rPr>
        <w:t xml:space="preserve"> </w:t>
      </w:r>
      <w:r w:rsidR="00F717C4" w:rsidRPr="0010288A">
        <w:rPr>
          <w:rFonts w:ascii="Arial Narrow" w:eastAsia="Times New Roman" w:hAnsi="Arial Narrow" w:cs="Arial"/>
          <w:b/>
          <w:color w:val="000000"/>
          <w:sz w:val="28"/>
          <w:szCs w:val="28"/>
          <w:lang w:eastAsia="es-ES"/>
        </w:rPr>
        <w:t>detallada de las circunstancias relativas a la infracción cometida por el gobernado</w:t>
      </w:r>
      <w:r w:rsidR="00F717C4" w:rsidRPr="00441126">
        <w:rPr>
          <w:rFonts w:ascii="Arial Narrow" w:eastAsia="Times New Roman" w:hAnsi="Arial Narrow" w:cs="Arial"/>
          <w:b/>
          <w:color w:val="000000"/>
          <w:sz w:val="28"/>
          <w:szCs w:val="28"/>
          <w:lang w:eastAsia="es-ES"/>
        </w:rPr>
        <w:t>, es decir, a través de la debida motiva</w:t>
      </w:r>
      <w:r w:rsidR="00F717C4">
        <w:rPr>
          <w:rFonts w:ascii="Arial Narrow" w:eastAsia="Times New Roman" w:hAnsi="Arial Narrow" w:cs="Arial"/>
          <w:b/>
          <w:color w:val="000000"/>
          <w:sz w:val="28"/>
          <w:szCs w:val="28"/>
          <w:lang w:eastAsia="es-ES"/>
        </w:rPr>
        <w:t xml:space="preserve">ción de la boleta de infracción; </w:t>
      </w:r>
      <w:r w:rsidR="00F717C4">
        <w:rPr>
          <w:rFonts w:ascii="Arial Narrow" w:eastAsia="Times New Roman" w:hAnsi="Arial Narrow" w:cs="Arial"/>
          <w:color w:val="000000"/>
          <w:sz w:val="28"/>
          <w:szCs w:val="28"/>
          <w:lang w:eastAsia="es-ES"/>
        </w:rPr>
        <w:t>l</w:t>
      </w:r>
      <w:r w:rsidR="00F717C4" w:rsidRPr="00125EA7">
        <w:rPr>
          <w:rFonts w:ascii="Arial Narrow" w:hAnsi="Arial Narrow" w:cs="Arial"/>
          <w:sz w:val="28"/>
          <w:szCs w:val="28"/>
        </w:rPr>
        <w:t xml:space="preserve">o que </w:t>
      </w:r>
      <w:r w:rsidR="00F717C4">
        <w:rPr>
          <w:rFonts w:ascii="Arial Narrow" w:hAnsi="Arial Narrow" w:cs="Arial"/>
          <w:sz w:val="28"/>
          <w:szCs w:val="28"/>
        </w:rPr>
        <w:t>e</w:t>
      </w:r>
      <w:r>
        <w:rPr>
          <w:rFonts w:ascii="Arial Narrow" w:hAnsi="Arial Narrow" w:cs="Arial"/>
          <w:sz w:val="28"/>
          <w:szCs w:val="28"/>
        </w:rPr>
        <w:t>n el presente caso no ocurrió</w:t>
      </w:r>
      <w:r w:rsidR="003010B4">
        <w:rPr>
          <w:rFonts w:ascii="Arial Narrow" w:hAnsi="Arial Narrow" w:cs="Arial"/>
          <w:sz w:val="28"/>
          <w:szCs w:val="28"/>
        </w:rPr>
        <w:t>.</w:t>
      </w:r>
    </w:p>
    <w:p w:rsidR="003010B4" w:rsidRDefault="003010B4" w:rsidP="003010B4">
      <w:pPr>
        <w:pStyle w:val="Sinespaciado"/>
        <w:spacing w:line="360" w:lineRule="auto"/>
        <w:ind w:firstLine="709"/>
        <w:jc w:val="both"/>
        <w:rPr>
          <w:rFonts w:ascii="Arial Narrow" w:hAnsi="Arial Narrow" w:cs="Arial"/>
          <w:sz w:val="28"/>
          <w:szCs w:val="28"/>
        </w:rPr>
      </w:pPr>
    </w:p>
    <w:p w:rsidR="003010B4" w:rsidRDefault="003010B4" w:rsidP="003010B4">
      <w:pPr>
        <w:pStyle w:val="Sinespaciado"/>
        <w:spacing w:line="360" w:lineRule="auto"/>
        <w:ind w:firstLine="709"/>
        <w:jc w:val="both"/>
        <w:rPr>
          <w:rFonts w:ascii="Arial Narrow" w:eastAsia="Arial Unicode MS" w:hAnsi="Arial Narrow" w:cs="Arial Unicode MS"/>
          <w:sz w:val="28"/>
          <w:szCs w:val="28"/>
        </w:rPr>
      </w:pPr>
      <w:r>
        <w:rPr>
          <w:rFonts w:ascii="Arial Narrow" w:hAnsi="Arial Narrow" w:cs="Arial"/>
          <w:sz w:val="28"/>
          <w:szCs w:val="28"/>
        </w:rPr>
        <w:t xml:space="preserve">Ello es así, pues </w:t>
      </w:r>
      <w:r w:rsidR="003C1115">
        <w:rPr>
          <w:rFonts w:ascii="Arial Narrow" w:hAnsi="Arial Narrow" w:cs="Arial"/>
          <w:sz w:val="28"/>
          <w:szCs w:val="28"/>
        </w:rPr>
        <w:t>se reitera</w:t>
      </w:r>
      <w:r>
        <w:rPr>
          <w:rFonts w:ascii="Arial Narrow" w:hAnsi="Arial Narrow" w:cs="Arial"/>
          <w:sz w:val="28"/>
          <w:szCs w:val="28"/>
        </w:rPr>
        <w:t>, la autoridad omitió</w:t>
      </w:r>
      <w:r w:rsidR="00F717C4">
        <w:rPr>
          <w:rFonts w:ascii="Arial Narrow" w:hAnsi="Arial Narrow" w:cs="Arial"/>
          <w:sz w:val="28"/>
          <w:szCs w:val="28"/>
        </w:rPr>
        <w:t xml:space="preserve"> circunstanciar en el acto administrativo los motivos por los cuales levantó la infracción, </w:t>
      </w:r>
      <w:r>
        <w:rPr>
          <w:rFonts w:ascii="Arial Narrow" w:hAnsi="Arial Narrow" w:cs="Arial"/>
          <w:sz w:val="28"/>
          <w:szCs w:val="28"/>
        </w:rPr>
        <w:t>ya que</w:t>
      </w:r>
      <w:r w:rsidR="00F717C4">
        <w:rPr>
          <w:rFonts w:ascii="Arial Narrow" w:hAnsi="Arial Narrow" w:cs="Arial"/>
          <w:sz w:val="28"/>
          <w:szCs w:val="28"/>
        </w:rPr>
        <w:t xml:space="preserve"> no se específica el lugar </w:t>
      </w:r>
      <w:r w:rsidR="00FA1B8D">
        <w:rPr>
          <w:rFonts w:ascii="Arial Narrow" w:hAnsi="Arial Narrow" w:cs="Arial"/>
          <w:sz w:val="28"/>
          <w:szCs w:val="28"/>
        </w:rPr>
        <w:t xml:space="preserve">donde </w:t>
      </w:r>
      <w:r w:rsidR="00F717C4">
        <w:rPr>
          <w:rFonts w:ascii="Arial Narrow" w:hAnsi="Arial Narrow" w:cs="Arial"/>
          <w:sz w:val="28"/>
          <w:szCs w:val="28"/>
        </w:rPr>
        <w:t xml:space="preserve">se </w:t>
      </w:r>
      <w:r w:rsidR="00742B3E">
        <w:rPr>
          <w:rFonts w:ascii="Arial Narrow" w:hAnsi="Arial Narrow" w:cs="Arial"/>
          <w:sz w:val="28"/>
          <w:szCs w:val="28"/>
        </w:rPr>
        <w:t xml:space="preserve">encontraba el semáforo </w:t>
      </w:r>
      <w:r w:rsidR="00FA1B8D">
        <w:rPr>
          <w:rFonts w:ascii="Arial Narrow" w:hAnsi="Arial Narrow" w:cs="Arial"/>
          <w:sz w:val="28"/>
          <w:szCs w:val="28"/>
        </w:rPr>
        <w:t>en rojo que no obedeció el conductor del vehículo</w:t>
      </w:r>
      <w:r w:rsidR="00F717C4">
        <w:rPr>
          <w:rFonts w:ascii="Arial Narrow" w:hAnsi="Arial Narrow" w:cs="Arial"/>
          <w:sz w:val="28"/>
          <w:szCs w:val="28"/>
        </w:rPr>
        <w:t xml:space="preserve">, </w:t>
      </w:r>
      <w:r w:rsidR="00FA1B8D">
        <w:rPr>
          <w:rFonts w:ascii="Arial Narrow" w:hAnsi="Arial Narrow" w:cs="Arial"/>
          <w:sz w:val="28"/>
          <w:szCs w:val="28"/>
        </w:rPr>
        <w:t>tampoco se precisa el modo como ocurrieron los hechos</w:t>
      </w:r>
      <w:r>
        <w:rPr>
          <w:rFonts w:ascii="Arial Narrow" w:hAnsi="Arial Narrow" w:cs="Arial"/>
          <w:sz w:val="28"/>
          <w:szCs w:val="28"/>
        </w:rPr>
        <w:t xml:space="preserve"> infraccionados</w:t>
      </w:r>
      <w:r w:rsidR="00FA1B8D">
        <w:rPr>
          <w:rFonts w:ascii="Arial Narrow" w:hAnsi="Arial Narrow" w:cs="Arial"/>
          <w:sz w:val="28"/>
          <w:szCs w:val="28"/>
        </w:rPr>
        <w:t>, y cómo fue que el Policía Vial se percató de ello</w:t>
      </w:r>
      <w:r>
        <w:rPr>
          <w:rFonts w:ascii="Arial Narrow" w:hAnsi="Arial Narrow" w:cs="Arial"/>
          <w:sz w:val="28"/>
          <w:szCs w:val="28"/>
        </w:rPr>
        <w:t>s</w:t>
      </w:r>
      <w:r w:rsidR="00F717C4">
        <w:rPr>
          <w:rFonts w:ascii="Arial Narrow" w:hAnsi="Arial Narrow" w:cs="Arial"/>
          <w:sz w:val="28"/>
          <w:szCs w:val="28"/>
        </w:rPr>
        <w:t>, por lo que no existe la circunstanciación de los hechos que motivaron la infracción</w:t>
      </w:r>
      <w:r>
        <w:rPr>
          <w:rFonts w:ascii="Arial Narrow" w:hAnsi="Arial Narrow" w:cs="Arial"/>
          <w:sz w:val="28"/>
          <w:szCs w:val="28"/>
        </w:rPr>
        <w:t>; a</w:t>
      </w:r>
      <w:r w:rsidR="00F717C4">
        <w:rPr>
          <w:rFonts w:ascii="Arial Narrow" w:eastAsia="Arial Unicode MS" w:hAnsi="Arial Narrow" w:cs="Arial Unicode MS"/>
          <w:sz w:val="28"/>
          <w:szCs w:val="28"/>
        </w:rPr>
        <w:t xml:space="preserve">demás de </w:t>
      </w:r>
      <w:r w:rsidR="00F717C4" w:rsidRPr="00525623">
        <w:rPr>
          <w:rFonts w:ascii="Arial Narrow" w:eastAsia="Arial Unicode MS" w:hAnsi="Arial Narrow" w:cs="Arial Unicode MS"/>
          <w:sz w:val="28"/>
          <w:szCs w:val="28"/>
        </w:rPr>
        <w:t xml:space="preserve">que no se estableció con precisión </w:t>
      </w:r>
      <w:r w:rsidR="00FA1B8D">
        <w:rPr>
          <w:rFonts w:ascii="Arial Narrow" w:eastAsia="Arial Unicode MS" w:hAnsi="Arial Narrow" w:cs="Arial Unicode MS"/>
          <w:sz w:val="28"/>
          <w:szCs w:val="28"/>
        </w:rPr>
        <w:t xml:space="preserve">el </w:t>
      </w:r>
      <w:r w:rsidR="00FA1B8D">
        <w:rPr>
          <w:rFonts w:ascii="Arial Narrow" w:eastAsia="Arial Unicode MS" w:hAnsi="Arial Narrow" w:cs="Arial Unicode MS"/>
          <w:sz w:val="28"/>
          <w:szCs w:val="28"/>
          <w:lang w:eastAsia="es-MX"/>
        </w:rPr>
        <w:t xml:space="preserve">ordenamiento legal al que corresponde el numeral </w:t>
      </w:r>
      <w:r w:rsidR="00E15F2D">
        <w:rPr>
          <w:rFonts w:ascii="Arial Narrow" w:eastAsia="Arial Unicode MS" w:hAnsi="Arial Narrow" w:cs="Arial Unicode MS"/>
          <w:sz w:val="28"/>
          <w:szCs w:val="28"/>
          <w:lang w:eastAsia="es-MX"/>
        </w:rPr>
        <w:t xml:space="preserve">42 </w:t>
      </w:r>
      <w:r w:rsidR="00FA1B8D">
        <w:rPr>
          <w:rFonts w:ascii="Arial Narrow" w:eastAsia="Arial Unicode MS" w:hAnsi="Arial Narrow" w:cs="Arial Unicode MS"/>
          <w:sz w:val="28"/>
          <w:szCs w:val="28"/>
          <w:lang w:eastAsia="es-MX"/>
        </w:rPr>
        <w:t xml:space="preserve">fracción </w:t>
      </w:r>
      <w:r w:rsidR="00E15F2D">
        <w:rPr>
          <w:rFonts w:ascii="Arial Narrow" w:eastAsia="Arial Unicode MS" w:hAnsi="Arial Narrow" w:cs="Arial Unicode MS"/>
          <w:sz w:val="28"/>
          <w:szCs w:val="28"/>
          <w:lang w:eastAsia="es-MX"/>
        </w:rPr>
        <w:t xml:space="preserve">III, </w:t>
      </w:r>
      <w:r w:rsidR="00FA1B8D" w:rsidRPr="00AF1B76">
        <w:rPr>
          <w:rFonts w:ascii="Arial Narrow" w:eastAsia="Arial Unicode MS" w:hAnsi="Arial Narrow" w:cs="Arial Unicode MS"/>
          <w:sz w:val="28"/>
          <w:szCs w:val="28"/>
        </w:rPr>
        <w:t>referido</w:t>
      </w:r>
      <w:r w:rsidR="00FA1B8D">
        <w:rPr>
          <w:rFonts w:ascii="Arial Narrow" w:eastAsia="Arial Unicode MS" w:hAnsi="Arial Narrow" w:cs="Arial Unicode MS"/>
          <w:sz w:val="28"/>
          <w:szCs w:val="28"/>
        </w:rPr>
        <w:t xml:space="preserve"> en la boleta de infracción impugnada, por lo que </w:t>
      </w:r>
      <w:r w:rsidR="003C1115">
        <w:rPr>
          <w:rFonts w:ascii="Arial Narrow" w:eastAsia="Arial Unicode MS" w:hAnsi="Arial Narrow" w:cs="Arial Unicode MS"/>
          <w:sz w:val="28"/>
          <w:szCs w:val="28"/>
        </w:rPr>
        <w:t>tampoco se</w:t>
      </w:r>
      <w:r w:rsidR="00FA1B8D">
        <w:rPr>
          <w:rFonts w:ascii="Arial Narrow" w:eastAsia="Arial Unicode MS" w:hAnsi="Arial Narrow" w:cs="Arial Unicode MS"/>
          <w:sz w:val="28"/>
          <w:szCs w:val="28"/>
        </w:rPr>
        <w:t xml:space="preserve"> e</w:t>
      </w:r>
      <w:r w:rsidR="00742B3E" w:rsidRPr="00742B3E">
        <w:rPr>
          <w:rFonts w:ascii="Arial Narrow" w:eastAsia="Arial Unicode MS" w:hAnsi="Arial Narrow" w:cs="Arial Unicode MS"/>
          <w:sz w:val="28"/>
          <w:szCs w:val="28"/>
        </w:rPr>
        <w:t>specific</w:t>
      </w:r>
      <w:r w:rsidR="00FA1B8D">
        <w:rPr>
          <w:rFonts w:ascii="Arial Narrow" w:eastAsia="Arial Unicode MS" w:hAnsi="Arial Narrow" w:cs="Arial Unicode MS"/>
          <w:sz w:val="28"/>
          <w:szCs w:val="28"/>
        </w:rPr>
        <w:t>ó el sustento jurídico de la</w:t>
      </w:r>
      <w:r w:rsidR="00742B3E" w:rsidRPr="00742B3E">
        <w:rPr>
          <w:rFonts w:ascii="Arial Narrow" w:eastAsia="Arial Unicode MS" w:hAnsi="Arial Narrow" w:cs="Arial Unicode MS"/>
          <w:sz w:val="28"/>
          <w:szCs w:val="28"/>
        </w:rPr>
        <w:t xml:space="preserve"> </w:t>
      </w:r>
      <w:r w:rsidR="00FA1B8D">
        <w:rPr>
          <w:rFonts w:ascii="Arial Narrow" w:eastAsia="Arial Unicode MS" w:hAnsi="Arial Narrow" w:cs="Arial Unicode MS"/>
          <w:sz w:val="28"/>
          <w:szCs w:val="28"/>
        </w:rPr>
        <w:t>infracción</w:t>
      </w:r>
      <w:r w:rsidR="00402CDA">
        <w:rPr>
          <w:rFonts w:ascii="Arial Narrow" w:eastAsia="Arial Unicode MS" w:hAnsi="Arial Narrow" w:cs="Arial Unicode MS"/>
          <w:sz w:val="28"/>
          <w:szCs w:val="28"/>
        </w:rPr>
        <w:t xml:space="preserve">; lo </w:t>
      </w:r>
      <w:r w:rsidRPr="00525623">
        <w:rPr>
          <w:rFonts w:ascii="Arial Narrow" w:hAnsi="Arial Narrow" w:cs="Arial"/>
          <w:sz w:val="28"/>
          <w:szCs w:val="28"/>
        </w:rPr>
        <w:t>cual constituye un vicio formal de procedimiento que afecta las defensas de</w:t>
      </w:r>
      <w:r>
        <w:rPr>
          <w:rFonts w:ascii="Arial Narrow" w:hAnsi="Arial Narrow" w:cs="Arial"/>
          <w:sz w:val="28"/>
          <w:szCs w:val="28"/>
        </w:rPr>
        <w:t xml:space="preserve"> </w:t>
      </w:r>
      <w:r w:rsidRPr="00525623">
        <w:rPr>
          <w:rFonts w:ascii="Arial Narrow" w:hAnsi="Arial Narrow" w:cs="Arial"/>
          <w:sz w:val="28"/>
          <w:szCs w:val="28"/>
        </w:rPr>
        <w:t>l</w:t>
      </w:r>
      <w:r>
        <w:rPr>
          <w:rFonts w:ascii="Arial Narrow" w:hAnsi="Arial Narrow" w:cs="Arial"/>
          <w:sz w:val="28"/>
          <w:szCs w:val="28"/>
        </w:rPr>
        <w:t>a</w:t>
      </w:r>
      <w:r w:rsidRPr="00525623">
        <w:rPr>
          <w:rFonts w:ascii="Arial Narrow" w:hAnsi="Arial Narrow" w:cs="Arial"/>
          <w:sz w:val="28"/>
          <w:szCs w:val="28"/>
        </w:rPr>
        <w:t xml:space="preserve"> hoy actor</w:t>
      </w:r>
      <w:r>
        <w:rPr>
          <w:rFonts w:ascii="Arial Narrow" w:hAnsi="Arial Narrow" w:cs="Arial"/>
          <w:sz w:val="28"/>
          <w:szCs w:val="28"/>
        </w:rPr>
        <w:t>a</w:t>
      </w:r>
      <w:r w:rsidRPr="00525623">
        <w:rPr>
          <w:rFonts w:ascii="Arial Narrow" w:hAnsi="Arial Narrow" w:cs="Arial"/>
          <w:sz w:val="28"/>
          <w:szCs w:val="28"/>
        </w:rPr>
        <w:t>, e</w:t>
      </w:r>
      <w:r w:rsidRPr="00525623">
        <w:rPr>
          <w:rFonts w:ascii="Arial Narrow" w:eastAsia="Arial Unicode MS" w:hAnsi="Arial Narrow" w:cs="Arial Unicode MS"/>
          <w:sz w:val="28"/>
          <w:szCs w:val="28"/>
        </w:rPr>
        <w:t xml:space="preserve"> incumple con lo previsto en los artículos 14 y 16 de la Constitución Política de los Estados Unidos Mexicanos, en virtud de que dicho acto impugnado carece de los elementos de debida fundamentación y motivación que deben revestir los actos decisorios de la autoridad, al </w:t>
      </w:r>
      <w:r w:rsidRPr="00B47F51">
        <w:rPr>
          <w:rFonts w:ascii="Arial Narrow" w:eastAsia="Arial Unicode MS" w:hAnsi="Arial Narrow" w:cs="Arial Unicode MS"/>
          <w:sz w:val="28"/>
          <w:szCs w:val="28"/>
        </w:rPr>
        <w:t xml:space="preserve">contravenir los requisitos formales exigidos por las </w:t>
      </w:r>
      <w:r w:rsidRPr="00525623">
        <w:rPr>
          <w:rFonts w:ascii="Arial Narrow" w:eastAsia="Arial Unicode MS" w:hAnsi="Arial Narrow" w:cs="Arial Unicode MS"/>
          <w:sz w:val="28"/>
          <w:szCs w:val="28"/>
        </w:rPr>
        <w:t xml:space="preserve">leyes aplicables; </w:t>
      </w:r>
    </w:p>
    <w:p w:rsidR="00742B3E" w:rsidRPr="00742B3E" w:rsidRDefault="00742B3E" w:rsidP="00FA1B8D">
      <w:pPr>
        <w:autoSpaceDE w:val="0"/>
        <w:autoSpaceDN w:val="0"/>
        <w:adjustRightInd w:val="0"/>
        <w:spacing w:after="0" w:line="360" w:lineRule="auto"/>
        <w:ind w:firstLine="709"/>
        <w:jc w:val="both"/>
        <w:rPr>
          <w:rFonts w:ascii="Arial Narrow" w:eastAsia="Arial Unicode MS" w:hAnsi="Arial Narrow" w:cs="Arial Unicode MS"/>
          <w:sz w:val="28"/>
          <w:szCs w:val="28"/>
          <w:lang w:eastAsia="es-MX"/>
        </w:rPr>
      </w:pPr>
    </w:p>
    <w:p w:rsidR="00F717C4" w:rsidRPr="00AF1B76" w:rsidRDefault="00F717C4" w:rsidP="00F717C4">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F717C4" w:rsidRPr="00AF1B76" w:rsidRDefault="00F717C4" w:rsidP="00F717C4">
      <w:pPr>
        <w:pStyle w:val="Sinespaciado"/>
        <w:spacing w:line="360" w:lineRule="auto"/>
        <w:ind w:firstLine="709"/>
        <w:jc w:val="both"/>
        <w:rPr>
          <w:rFonts w:ascii="Arial Narrow" w:eastAsia="Arial Unicode MS" w:hAnsi="Arial Narrow" w:cs="Arial Unicode MS"/>
          <w:sz w:val="28"/>
          <w:szCs w:val="28"/>
        </w:rPr>
      </w:pPr>
    </w:p>
    <w:p w:rsidR="00F717C4" w:rsidRPr="00EC7D90" w:rsidRDefault="00F717C4" w:rsidP="00AD13CF">
      <w:pPr>
        <w:spacing w:after="0" w:line="360" w:lineRule="auto"/>
        <w:ind w:firstLine="708"/>
        <w:jc w:val="both"/>
        <w:rPr>
          <w:rFonts w:ascii="Arial Narrow" w:eastAsia="Calibri" w:hAnsi="Arial Narrow" w:cs="Arial"/>
          <w:sz w:val="28"/>
          <w:szCs w:val="28"/>
          <w:lang w:val="es-ES_tradnl"/>
        </w:rPr>
      </w:pPr>
      <w:r w:rsidRPr="00EC7D90">
        <w:rPr>
          <w:rFonts w:ascii="Arial Narrow" w:eastAsia="Calibri" w:hAnsi="Arial Narrow" w:cs="Arial"/>
          <w:sz w:val="28"/>
          <w:szCs w:val="28"/>
          <w:lang w:val="es-ES_tradnl"/>
        </w:rPr>
        <w:t xml:space="preserve">Tesis de Jurisprudencia número VI. 2o. J/248, emitida por el Segundo Tribunal Colegiado del Sexto Circuito, </w:t>
      </w:r>
      <w:r w:rsidR="00DA4DD6" w:rsidRPr="00B928E6">
        <w:rPr>
          <w:rFonts w:ascii="Arial Narrow" w:eastAsia="Calibri" w:hAnsi="Arial Narrow" w:cs="Arial"/>
          <w:sz w:val="28"/>
          <w:szCs w:val="28"/>
        </w:rPr>
        <w:t xml:space="preserve">publicada </w:t>
      </w:r>
      <w:r w:rsidR="00DA4DD6" w:rsidRPr="006C3392">
        <w:rPr>
          <w:rFonts w:ascii="Arial Narrow" w:eastAsia="Calibri" w:hAnsi="Arial Narrow" w:cs="Arial"/>
          <w:sz w:val="28"/>
          <w:szCs w:val="28"/>
        </w:rPr>
        <w:t>en l</w:t>
      </w:r>
      <w:r w:rsidR="00DA4DD6">
        <w:rPr>
          <w:rFonts w:ascii="Arial Narrow" w:eastAsia="Calibri" w:hAnsi="Arial Narrow" w:cs="Arial"/>
          <w:sz w:val="28"/>
          <w:szCs w:val="28"/>
        </w:rPr>
        <w:t>a</w:t>
      </w:r>
      <w:r w:rsidR="00DA4DD6" w:rsidRPr="006C3392">
        <w:rPr>
          <w:rFonts w:ascii="Arial Narrow" w:eastAsia="Calibri" w:hAnsi="Arial Narrow" w:cs="Arial"/>
          <w:sz w:val="28"/>
          <w:szCs w:val="28"/>
        </w:rPr>
        <w:t xml:space="preserve"> </w:t>
      </w:r>
      <w:r w:rsidR="00DA4DD6" w:rsidRPr="00EC7D90">
        <w:rPr>
          <w:rFonts w:ascii="Arial Narrow" w:eastAsia="Calibri" w:hAnsi="Arial Narrow" w:cs="Arial"/>
          <w:sz w:val="28"/>
          <w:szCs w:val="28"/>
          <w:lang w:val="es-ES_tradnl"/>
        </w:rPr>
        <w:t>Gaceta del Semanario Judicial de la Federación</w:t>
      </w:r>
      <w:r w:rsidR="00DA4DD6" w:rsidRPr="006C3392">
        <w:rPr>
          <w:rFonts w:ascii="Arial Narrow" w:eastAsia="Calibri" w:hAnsi="Arial Narrow" w:cs="Arial"/>
          <w:sz w:val="28"/>
          <w:szCs w:val="28"/>
        </w:rPr>
        <w:t xml:space="preserve">, </w:t>
      </w:r>
      <w:r w:rsidR="00DA4DD6">
        <w:rPr>
          <w:rFonts w:ascii="Arial Narrow" w:eastAsia="Calibri" w:hAnsi="Arial Narrow" w:cs="Arial"/>
          <w:sz w:val="28"/>
          <w:szCs w:val="28"/>
        </w:rPr>
        <w:t>Núm.</w:t>
      </w:r>
      <w:r w:rsidR="00DA4DD6" w:rsidRPr="00EC7D90">
        <w:rPr>
          <w:rFonts w:ascii="Arial Narrow" w:eastAsia="Calibri" w:hAnsi="Arial Narrow" w:cs="Arial"/>
          <w:sz w:val="28"/>
          <w:szCs w:val="28"/>
          <w:lang w:val="es-ES_tradnl"/>
        </w:rPr>
        <w:t xml:space="preserve"> 64, Abril de 1993</w:t>
      </w:r>
      <w:r w:rsidR="00DA4DD6">
        <w:rPr>
          <w:rFonts w:ascii="Arial Narrow" w:eastAsia="Calibri" w:hAnsi="Arial Narrow" w:cs="Arial"/>
          <w:sz w:val="28"/>
          <w:szCs w:val="28"/>
          <w:lang w:val="es-ES_tradnl"/>
        </w:rPr>
        <w:t>,</w:t>
      </w:r>
      <w:r w:rsidR="00DA4DD6" w:rsidRPr="006C3392">
        <w:rPr>
          <w:rFonts w:ascii="Arial Narrow" w:eastAsia="Calibri" w:hAnsi="Arial Narrow" w:cs="Arial"/>
          <w:sz w:val="28"/>
          <w:szCs w:val="28"/>
        </w:rPr>
        <w:t xml:space="preserve"> página </w:t>
      </w:r>
      <w:r w:rsidR="00DA4DD6">
        <w:rPr>
          <w:rFonts w:ascii="Arial Narrow" w:eastAsia="Calibri" w:hAnsi="Arial Narrow" w:cs="Arial"/>
          <w:sz w:val="28"/>
          <w:szCs w:val="28"/>
        </w:rPr>
        <w:t>43</w:t>
      </w:r>
      <w:r w:rsidR="00DA4DD6" w:rsidRPr="006C3392">
        <w:rPr>
          <w:rFonts w:ascii="Arial Narrow" w:eastAsia="Calibri" w:hAnsi="Arial Narrow" w:cs="Arial"/>
          <w:sz w:val="28"/>
          <w:szCs w:val="28"/>
        </w:rPr>
        <w:t xml:space="preserve">, </w:t>
      </w:r>
      <w:r w:rsidR="00DA4DD6">
        <w:rPr>
          <w:rFonts w:ascii="Arial Narrow" w:eastAsia="Calibri" w:hAnsi="Arial Narrow" w:cs="Arial"/>
          <w:sz w:val="28"/>
          <w:szCs w:val="28"/>
        </w:rPr>
        <w:t>Octava</w:t>
      </w:r>
      <w:r w:rsidR="00DA4DD6" w:rsidRPr="006C3392">
        <w:rPr>
          <w:rFonts w:ascii="Arial Narrow" w:eastAsia="Calibri" w:hAnsi="Arial Narrow" w:cs="Arial"/>
          <w:sz w:val="28"/>
          <w:szCs w:val="28"/>
        </w:rPr>
        <w:t xml:space="preserve"> Época, Registro: </w:t>
      </w:r>
      <w:r w:rsidR="00DA4DD6" w:rsidRPr="00EC7D90">
        <w:rPr>
          <w:rFonts w:ascii="Arial Narrow" w:eastAsia="Calibri" w:hAnsi="Arial Narrow" w:cs="Arial"/>
          <w:sz w:val="28"/>
          <w:szCs w:val="28"/>
          <w:lang w:val="es-ES_tradnl"/>
        </w:rPr>
        <w:t>216534</w:t>
      </w:r>
      <w:r w:rsidR="00DA4DD6" w:rsidRPr="006C3392">
        <w:rPr>
          <w:rFonts w:ascii="Arial Narrow" w:eastAsia="Calibri" w:hAnsi="Arial Narrow" w:cs="Arial"/>
          <w:sz w:val="28"/>
          <w:szCs w:val="28"/>
        </w:rPr>
        <w:t xml:space="preserve">, que </w:t>
      </w:r>
      <w:r w:rsidRPr="00EC7D90">
        <w:rPr>
          <w:rFonts w:ascii="Arial Narrow" w:eastAsia="Calibri" w:hAnsi="Arial Narrow" w:cs="Arial"/>
          <w:sz w:val="28"/>
          <w:szCs w:val="28"/>
          <w:lang w:val="es-ES_tradnl"/>
        </w:rPr>
        <w:t xml:space="preserve">dice: </w:t>
      </w:r>
    </w:p>
    <w:p w:rsidR="00F717C4" w:rsidRPr="00EC7D90" w:rsidRDefault="00F717C4" w:rsidP="00F717C4">
      <w:pPr>
        <w:tabs>
          <w:tab w:val="left" w:pos="2835"/>
        </w:tabs>
        <w:spacing w:after="0" w:line="360" w:lineRule="auto"/>
        <w:ind w:firstLine="709"/>
        <w:jc w:val="both"/>
        <w:rPr>
          <w:rFonts w:ascii="Arial Narrow" w:eastAsia="Calibri" w:hAnsi="Arial Narrow" w:cs="Arial"/>
          <w:sz w:val="24"/>
          <w:szCs w:val="24"/>
          <w:lang w:val="es-ES_tradnl"/>
        </w:rPr>
      </w:pPr>
    </w:p>
    <w:p w:rsidR="00F717C4" w:rsidRPr="00EC7D90" w:rsidRDefault="00F717C4" w:rsidP="00F717C4">
      <w:pPr>
        <w:tabs>
          <w:tab w:val="left" w:pos="2835"/>
        </w:tabs>
        <w:spacing w:after="0" w:line="240" w:lineRule="auto"/>
        <w:ind w:firstLine="709"/>
        <w:jc w:val="both"/>
        <w:rPr>
          <w:rFonts w:ascii="Arial Narrow" w:eastAsia="Calibri" w:hAnsi="Arial Narrow" w:cs="Arial"/>
          <w:i/>
          <w:sz w:val="24"/>
          <w:szCs w:val="24"/>
          <w:lang w:val="es-ES_tradnl"/>
        </w:rPr>
      </w:pPr>
      <w:r w:rsidRPr="00EC7D90">
        <w:rPr>
          <w:rFonts w:ascii="Arial Narrow" w:eastAsia="Calibri" w:hAnsi="Arial Narrow" w:cs="Arial"/>
          <w:b/>
          <w:i/>
          <w:sz w:val="24"/>
          <w:szCs w:val="24"/>
          <w:lang w:val="es-ES_tradnl"/>
        </w:rPr>
        <w:t xml:space="preserve">“FUNDAMENTACIÓN Y MOTIVACIÓN DE LOS ACTOS ADMINISTRATIVOS. </w:t>
      </w:r>
      <w:r w:rsidRPr="00EC7D90">
        <w:rPr>
          <w:rFonts w:ascii="Arial Narrow" w:eastAsia="Calibri" w:hAnsi="Arial Narrow" w:cs="Arial"/>
          <w:i/>
          <w:sz w:val="24"/>
          <w:szCs w:val="24"/>
          <w:lang w:val="es-ES_tradnl"/>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p>
    <w:p w:rsidR="00AD13CF" w:rsidRDefault="00AD13CF" w:rsidP="00AD13CF">
      <w:pPr>
        <w:spacing w:after="0" w:line="360" w:lineRule="auto"/>
        <w:ind w:firstLine="708"/>
        <w:jc w:val="both"/>
        <w:rPr>
          <w:rFonts w:ascii="Arial Narrow" w:eastAsia="Calibri" w:hAnsi="Arial Narrow" w:cs="Arial"/>
          <w:sz w:val="28"/>
          <w:szCs w:val="28"/>
        </w:rPr>
      </w:pPr>
    </w:p>
    <w:p w:rsidR="00F717C4" w:rsidRPr="00EC7D90" w:rsidRDefault="00F717C4" w:rsidP="00AD13CF">
      <w:pPr>
        <w:spacing w:after="0" w:line="360" w:lineRule="auto"/>
        <w:ind w:firstLine="708"/>
        <w:jc w:val="both"/>
        <w:rPr>
          <w:rFonts w:ascii="Arial Narrow" w:eastAsia="Arial Unicode MS" w:hAnsi="Arial Narrow" w:cs="Arial Unicode MS"/>
          <w:sz w:val="28"/>
          <w:szCs w:val="28"/>
          <w:lang w:eastAsia="es-MX"/>
        </w:rPr>
      </w:pPr>
      <w:r w:rsidRPr="00EC7D90">
        <w:rPr>
          <w:rFonts w:ascii="Arial Narrow" w:hAnsi="Arial Narrow" w:cs="Arial"/>
          <w:sz w:val="28"/>
          <w:szCs w:val="28"/>
          <w:lang w:val="es-ES_tradnl"/>
        </w:rPr>
        <w:t xml:space="preserve">Tesis de Jurisprudencia </w:t>
      </w:r>
      <w:proofErr w:type="spellStart"/>
      <w:r w:rsidR="00AD13CF" w:rsidRPr="00EC7D90">
        <w:rPr>
          <w:rFonts w:ascii="Arial Narrow" w:eastAsia="Arial Unicode MS" w:hAnsi="Arial Narrow" w:cs="Arial Unicode MS"/>
          <w:sz w:val="28"/>
          <w:szCs w:val="28"/>
          <w:lang w:eastAsia="es-MX"/>
        </w:rPr>
        <w:t>I.6o.C</w:t>
      </w:r>
      <w:proofErr w:type="spellEnd"/>
      <w:r w:rsidR="00AD13CF" w:rsidRPr="00EC7D90">
        <w:rPr>
          <w:rFonts w:ascii="Arial Narrow" w:eastAsia="Arial Unicode MS" w:hAnsi="Arial Narrow" w:cs="Arial Unicode MS"/>
          <w:sz w:val="28"/>
          <w:szCs w:val="28"/>
          <w:lang w:eastAsia="es-MX"/>
        </w:rPr>
        <w:t xml:space="preserve">. J/52, </w:t>
      </w:r>
      <w:r>
        <w:rPr>
          <w:rFonts w:ascii="Arial Narrow" w:hAnsi="Arial Narrow" w:cs="Arial"/>
          <w:sz w:val="28"/>
          <w:szCs w:val="28"/>
          <w:lang w:val="es-ES_tradnl"/>
        </w:rPr>
        <w:t>emitida por el</w:t>
      </w:r>
      <w:r w:rsidRPr="00EC7D90">
        <w:rPr>
          <w:rFonts w:ascii="Arial Narrow" w:hAnsi="Arial Narrow" w:cs="Arial"/>
          <w:sz w:val="28"/>
          <w:szCs w:val="28"/>
          <w:lang w:val="es-ES_tradnl"/>
        </w:rPr>
        <w:t xml:space="preserve"> </w:t>
      </w:r>
      <w:r w:rsidRPr="00EC7D90">
        <w:rPr>
          <w:rFonts w:ascii="Arial Narrow" w:eastAsia="Arial Unicode MS" w:hAnsi="Arial Narrow" w:cs="Arial Unicode MS"/>
          <w:sz w:val="28"/>
          <w:szCs w:val="28"/>
          <w:lang w:eastAsia="es-MX"/>
        </w:rPr>
        <w:t>Sexto Tribunal Colegiado en Materia Civil del Primer Circuito</w:t>
      </w:r>
      <w:r w:rsidRPr="00EC7D90">
        <w:rPr>
          <w:rFonts w:ascii="Arial Narrow" w:hAnsi="Arial Narrow" w:cs="Arial"/>
          <w:sz w:val="28"/>
          <w:szCs w:val="28"/>
          <w:lang w:val="es-ES_tradnl"/>
        </w:rPr>
        <w:t xml:space="preserve">, </w:t>
      </w:r>
      <w:r w:rsidR="00AD13CF" w:rsidRPr="00B928E6">
        <w:rPr>
          <w:rFonts w:ascii="Arial Narrow" w:eastAsia="Calibri" w:hAnsi="Arial Narrow" w:cs="Arial"/>
          <w:sz w:val="28"/>
          <w:szCs w:val="28"/>
        </w:rPr>
        <w:t xml:space="preserve">publicada </w:t>
      </w:r>
      <w:r w:rsidR="00AD13CF" w:rsidRPr="006C3392">
        <w:rPr>
          <w:rFonts w:ascii="Arial Narrow" w:eastAsia="Calibri" w:hAnsi="Arial Narrow" w:cs="Arial"/>
          <w:sz w:val="28"/>
          <w:szCs w:val="28"/>
        </w:rPr>
        <w:t xml:space="preserve">en la página </w:t>
      </w:r>
      <w:r w:rsidR="00AD13CF" w:rsidRPr="00EC7D90">
        <w:rPr>
          <w:rFonts w:ascii="Arial Narrow" w:eastAsia="Arial Unicode MS" w:hAnsi="Arial Narrow" w:cs="Arial Unicode MS"/>
          <w:sz w:val="28"/>
          <w:szCs w:val="28"/>
          <w:lang w:eastAsia="es-MX"/>
        </w:rPr>
        <w:t>2127</w:t>
      </w:r>
      <w:r w:rsidR="00AD13CF" w:rsidRPr="006C3392">
        <w:rPr>
          <w:rFonts w:ascii="Arial Narrow" w:eastAsia="Calibri" w:hAnsi="Arial Narrow" w:cs="Arial"/>
          <w:sz w:val="28"/>
          <w:szCs w:val="28"/>
        </w:rPr>
        <w:t xml:space="preserve">, </w:t>
      </w:r>
      <w:r w:rsidR="00AD13CF">
        <w:rPr>
          <w:rFonts w:ascii="Arial Narrow" w:eastAsia="Calibri" w:hAnsi="Arial Narrow" w:cs="Arial"/>
          <w:sz w:val="28"/>
          <w:szCs w:val="28"/>
        </w:rPr>
        <w:t xml:space="preserve">Tomo </w:t>
      </w:r>
      <w:r w:rsidR="00AD13CF" w:rsidRPr="00EC7D90">
        <w:rPr>
          <w:rFonts w:ascii="Arial Narrow" w:eastAsia="Arial Unicode MS" w:hAnsi="Arial Narrow" w:cs="Arial Unicode MS"/>
          <w:sz w:val="28"/>
          <w:szCs w:val="28"/>
          <w:lang w:eastAsia="es-MX"/>
        </w:rPr>
        <w:t>XXV, Enero de 2007</w:t>
      </w:r>
      <w:r w:rsidR="00AD13CF" w:rsidRPr="006C3392">
        <w:rPr>
          <w:rFonts w:ascii="Arial Narrow" w:eastAsia="Calibri" w:hAnsi="Arial Narrow" w:cs="Arial"/>
          <w:sz w:val="28"/>
          <w:szCs w:val="28"/>
        </w:rPr>
        <w:t xml:space="preserve">, </w:t>
      </w:r>
      <w:r w:rsidR="00AD13CF">
        <w:rPr>
          <w:rFonts w:ascii="Arial Narrow" w:eastAsia="Calibri" w:hAnsi="Arial Narrow" w:cs="Arial"/>
          <w:sz w:val="28"/>
          <w:szCs w:val="28"/>
        </w:rPr>
        <w:t>Novena</w:t>
      </w:r>
      <w:r w:rsidR="00AD13CF" w:rsidRPr="006C3392">
        <w:rPr>
          <w:rFonts w:ascii="Arial Narrow" w:eastAsia="Calibri" w:hAnsi="Arial Narrow" w:cs="Arial"/>
          <w:sz w:val="28"/>
          <w:szCs w:val="28"/>
        </w:rPr>
        <w:t xml:space="preserve"> Época, del Semanario Judicial de la Federación</w:t>
      </w:r>
      <w:r w:rsidR="00AD13CF">
        <w:rPr>
          <w:rFonts w:ascii="Arial Narrow" w:eastAsia="Calibri" w:hAnsi="Arial Narrow" w:cs="Arial"/>
          <w:sz w:val="28"/>
          <w:szCs w:val="28"/>
        </w:rPr>
        <w:t xml:space="preserve"> y su Gaceta</w:t>
      </w:r>
      <w:r w:rsidR="00AD13CF" w:rsidRPr="006C3392">
        <w:rPr>
          <w:rFonts w:ascii="Arial Narrow" w:eastAsia="Calibri" w:hAnsi="Arial Narrow" w:cs="Arial"/>
          <w:sz w:val="28"/>
          <w:szCs w:val="28"/>
        </w:rPr>
        <w:t xml:space="preserve">, Registro: </w:t>
      </w:r>
      <w:r w:rsidR="00AD13CF" w:rsidRPr="00EC7D90">
        <w:rPr>
          <w:rFonts w:ascii="Arial Narrow" w:eastAsia="Arial Unicode MS" w:hAnsi="Arial Narrow" w:cs="Arial Unicode MS"/>
          <w:sz w:val="28"/>
          <w:szCs w:val="28"/>
          <w:lang w:eastAsia="es-MX"/>
        </w:rPr>
        <w:t>173565</w:t>
      </w:r>
      <w:r w:rsidR="00AD13CF" w:rsidRPr="006C3392">
        <w:rPr>
          <w:rFonts w:ascii="Arial Narrow" w:eastAsia="Calibri" w:hAnsi="Arial Narrow" w:cs="Arial"/>
          <w:sz w:val="28"/>
          <w:szCs w:val="28"/>
        </w:rPr>
        <w:t xml:space="preserve">, que </w:t>
      </w:r>
      <w:r w:rsidRPr="00EC7D90">
        <w:rPr>
          <w:rFonts w:ascii="Arial Narrow" w:eastAsia="Arial Unicode MS" w:hAnsi="Arial Narrow" w:cs="Arial Unicode MS"/>
          <w:sz w:val="28"/>
          <w:szCs w:val="28"/>
          <w:lang w:eastAsia="es-MX"/>
        </w:rPr>
        <w:t xml:space="preserve">refiere: </w:t>
      </w:r>
    </w:p>
    <w:p w:rsidR="00F717C4" w:rsidRPr="00EC7D90" w:rsidRDefault="00F717C4" w:rsidP="00F717C4">
      <w:pPr>
        <w:pStyle w:val="Sinespaciado"/>
        <w:spacing w:line="360" w:lineRule="auto"/>
        <w:ind w:firstLine="709"/>
        <w:jc w:val="both"/>
        <w:rPr>
          <w:rFonts w:ascii="Arial Narrow" w:eastAsia="Arial Unicode MS" w:hAnsi="Arial Narrow" w:cs="Arial Unicode MS"/>
          <w:sz w:val="24"/>
          <w:szCs w:val="24"/>
          <w:lang w:eastAsia="es-MX"/>
        </w:rPr>
      </w:pPr>
    </w:p>
    <w:p w:rsidR="00F717C4" w:rsidRPr="00EC7D90" w:rsidRDefault="00F717C4" w:rsidP="00F717C4">
      <w:pPr>
        <w:pStyle w:val="Sinespaciado"/>
        <w:ind w:firstLine="709"/>
        <w:jc w:val="both"/>
        <w:rPr>
          <w:rFonts w:ascii="Arial Narrow" w:hAnsi="Arial Narrow" w:cs="Arial"/>
          <w:i/>
          <w:sz w:val="24"/>
          <w:szCs w:val="24"/>
          <w:lang w:val="es-ES_tradnl"/>
        </w:rPr>
      </w:pPr>
      <w:r w:rsidRPr="00EC7D90">
        <w:rPr>
          <w:rFonts w:ascii="Arial Narrow" w:eastAsia="Arial Unicode MS" w:hAnsi="Arial Narrow" w:cs="Arial Unicode MS"/>
          <w:b/>
          <w:sz w:val="24"/>
          <w:szCs w:val="24"/>
          <w:lang w:eastAsia="es-MX"/>
        </w:rPr>
        <w:t>“</w:t>
      </w:r>
      <w:r w:rsidRPr="00EC7D90">
        <w:rPr>
          <w:rFonts w:ascii="Arial Narrow" w:hAnsi="Arial Narrow" w:cs="Arial"/>
          <w:b/>
          <w:i/>
          <w:sz w:val="24"/>
          <w:szCs w:val="24"/>
          <w:lang w:val="es-ES_tradnl"/>
        </w:rPr>
        <w:t>FUNDAMENTACIÓN Y MOTIVACIÓN. SU DISTINCIÓN ENTRE SU FALTA Y CUANDO ES INDEBIDA.</w:t>
      </w:r>
      <w:r w:rsidRPr="00EC7D90">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r>
        <w:rPr>
          <w:rFonts w:ascii="Arial Narrow" w:hAnsi="Arial Narrow" w:cs="Arial"/>
          <w:i/>
          <w:sz w:val="24"/>
          <w:szCs w:val="24"/>
          <w:lang w:val="es-ES_tradnl"/>
        </w:rPr>
        <w:t>”</w:t>
      </w:r>
    </w:p>
    <w:p w:rsidR="00694CC7" w:rsidRPr="00EC7D90" w:rsidRDefault="00694CC7" w:rsidP="00694CC7">
      <w:pPr>
        <w:pStyle w:val="Sinespaciado"/>
        <w:spacing w:line="360" w:lineRule="auto"/>
        <w:ind w:firstLine="709"/>
        <w:jc w:val="both"/>
        <w:rPr>
          <w:rFonts w:ascii="Arial Narrow" w:eastAsia="Arial Unicode MS" w:hAnsi="Arial Narrow" w:cs="Arial Unicode MS"/>
          <w:sz w:val="28"/>
          <w:szCs w:val="28"/>
          <w:lang w:eastAsia="es-MX"/>
        </w:rPr>
      </w:pPr>
    </w:p>
    <w:p w:rsidR="0026622F" w:rsidRDefault="00125EA7" w:rsidP="0026622F">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sz w:val="28"/>
          <w:szCs w:val="28"/>
        </w:rPr>
        <w:t xml:space="preserve">En esa tesitura, </w:t>
      </w:r>
      <w:r w:rsidRPr="00A27F52">
        <w:rPr>
          <w:rFonts w:ascii="Arial Narrow" w:eastAsia="Arial Unicode MS" w:hAnsi="Arial Narrow" w:cs="Arial Unicode MS"/>
          <w:b/>
          <w:sz w:val="28"/>
          <w:szCs w:val="28"/>
        </w:rPr>
        <w:t>esta Tercera Sala Unitaria</w:t>
      </w:r>
      <w:r w:rsidRPr="00A27F52">
        <w:rPr>
          <w:rFonts w:ascii="Arial Narrow" w:eastAsia="Arial Unicode MS" w:hAnsi="Arial Narrow" w:cs="Arial Unicode MS"/>
          <w:sz w:val="28"/>
          <w:szCs w:val="28"/>
        </w:rPr>
        <w:t xml:space="preserve"> concluye, que la Boleta de infracción</w:t>
      </w:r>
      <w:r w:rsidRPr="00A27F52">
        <w:rPr>
          <w:rFonts w:ascii="Arial Narrow" w:eastAsia="Arial Unicode MS" w:hAnsi="Arial Narrow" w:cs="Arial Unicode MS"/>
          <w:b/>
          <w:sz w:val="28"/>
          <w:szCs w:val="28"/>
        </w:rPr>
        <w:t xml:space="preserve"> folio</w:t>
      </w:r>
      <w:r>
        <w:rPr>
          <w:rFonts w:ascii="Arial Narrow" w:eastAsia="Arial Unicode MS" w:hAnsi="Arial Narrow" w:cs="Arial Unicode MS"/>
          <w:b/>
          <w:sz w:val="28"/>
          <w:szCs w:val="28"/>
        </w:rPr>
        <w:t xml:space="preserve"> </w:t>
      </w:r>
      <w:r w:rsidR="00F27C3C">
        <w:rPr>
          <w:rFonts w:ascii="Arial Narrow" w:hAnsi="Arial Narrow" w:cs="Arial"/>
          <w:color w:val="FF0000"/>
          <w:sz w:val="28"/>
          <w:szCs w:val="28"/>
        </w:rPr>
        <w:t>**********</w:t>
      </w:r>
      <w:r w:rsidRPr="00411FE8">
        <w:rPr>
          <w:rFonts w:ascii="Arial Narrow" w:hAnsi="Arial Narrow" w:cs="Arial"/>
          <w:sz w:val="28"/>
          <w:szCs w:val="28"/>
        </w:rPr>
        <w:t xml:space="preserve"> de fecha </w:t>
      </w:r>
      <w:r w:rsidR="00DA39C1">
        <w:rPr>
          <w:rFonts w:ascii="Arial Narrow" w:hAnsi="Arial Narrow" w:cs="Arial"/>
          <w:sz w:val="28"/>
          <w:szCs w:val="28"/>
        </w:rPr>
        <w:t>11 de septiembre</w:t>
      </w:r>
      <w:r w:rsidR="00454782">
        <w:rPr>
          <w:rFonts w:ascii="Arial Narrow" w:hAnsi="Arial Narrow" w:cs="Arial"/>
          <w:sz w:val="28"/>
          <w:szCs w:val="28"/>
        </w:rPr>
        <w:t xml:space="preserve"> de 2019</w:t>
      </w:r>
      <w:r w:rsidR="003C1115">
        <w:rPr>
          <w:rFonts w:ascii="Arial Narrow" w:hAnsi="Arial Narrow" w:cs="Arial"/>
          <w:sz w:val="28"/>
          <w:szCs w:val="28"/>
        </w:rPr>
        <w:t>;</w:t>
      </w:r>
      <w:r>
        <w:rPr>
          <w:rFonts w:ascii="Arial Narrow" w:hAnsi="Arial Narrow" w:cs="Arial"/>
          <w:sz w:val="28"/>
          <w:szCs w:val="28"/>
        </w:rPr>
        <w:t xml:space="preserve"> </w:t>
      </w:r>
      <w:r w:rsidRPr="00A27F52">
        <w:rPr>
          <w:rFonts w:ascii="Arial Narrow" w:eastAsia="Arial Unicode MS" w:hAnsi="Arial Narrow" w:cs="Arial Unicode MS"/>
          <w:sz w:val="28"/>
          <w:szCs w:val="28"/>
        </w:rPr>
        <w:t xml:space="preserve">se ubica en la causal de </w:t>
      </w:r>
      <w:r w:rsidRPr="00A27F52">
        <w:rPr>
          <w:rFonts w:ascii="Arial Narrow" w:eastAsia="Arial Unicode MS" w:hAnsi="Arial Narrow" w:cs="Arial Unicode MS"/>
          <w:b/>
          <w:sz w:val="28"/>
          <w:szCs w:val="28"/>
        </w:rPr>
        <w:t>ILEGALIDAD E INVALIDEZ</w:t>
      </w:r>
      <w:r w:rsidRPr="00A27F52">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A27F52">
        <w:rPr>
          <w:rFonts w:ascii="Arial Narrow" w:eastAsia="Arial Unicode MS" w:hAnsi="Arial Narrow" w:cs="Arial Unicode MS"/>
          <w:color w:val="000000"/>
          <w:sz w:val="28"/>
          <w:szCs w:val="2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A27F52">
        <w:rPr>
          <w:rFonts w:ascii="Arial Narrow" w:eastAsia="Arial Unicode MS" w:hAnsi="Arial Narrow" w:cs="Arial Unicode MS"/>
          <w:b/>
          <w:color w:val="000000"/>
          <w:sz w:val="28"/>
          <w:szCs w:val="28"/>
        </w:rPr>
        <w:t>NULIDAD TOTAL</w:t>
      </w:r>
      <w:r w:rsidRPr="00A27F52">
        <w:rPr>
          <w:rFonts w:ascii="Arial Narrow" w:eastAsia="Arial Unicode MS" w:hAnsi="Arial Narrow" w:cs="Arial Unicode MS"/>
          <w:color w:val="000000"/>
          <w:sz w:val="28"/>
          <w:szCs w:val="28"/>
        </w:rPr>
        <w:t xml:space="preserve"> de la boleta de multa e infracción impugnada y, asimismo, dejar dicha boleta </w:t>
      </w:r>
      <w:r w:rsidRPr="00A27F52">
        <w:rPr>
          <w:rFonts w:ascii="Arial Narrow" w:eastAsia="Arial Unicode MS" w:hAnsi="Arial Narrow" w:cs="Arial Unicode MS"/>
          <w:b/>
          <w:color w:val="000000"/>
          <w:sz w:val="28"/>
          <w:szCs w:val="28"/>
        </w:rPr>
        <w:t>SIN EFECTO LEGAL</w:t>
      </w:r>
      <w:r w:rsidRPr="00A27F52">
        <w:rPr>
          <w:rFonts w:ascii="Arial Narrow" w:eastAsia="Arial Unicode MS" w:hAnsi="Arial Narrow" w:cs="Arial Unicode MS"/>
          <w:color w:val="000000"/>
          <w:sz w:val="28"/>
          <w:szCs w:val="28"/>
        </w:rPr>
        <w:t xml:space="preserve"> alguno; según lo disponen los artículos 251, 252 y 253 del Código </w:t>
      </w:r>
      <w:r w:rsidR="00F92A4D">
        <w:rPr>
          <w:rFonts w:ascii="Arial Narrow" w:eastAsia="Arial Unicode MS" w:hAnsi="Arial Narrow" w:cs="Arial Unicode MS"/>
          <w:color w:val="000000"/>
          <w:sz w:val="28"/>
          <w:szCs w:val="28"/>
        </w:rPr>
        <w:t xml:space="preserve">Procesal Administrativo para </w:t>
      </w:r>
      <w:r w:rsidRPr="00A27F52">
        <w:rPr>
          <w:rFonts w:ascii="Arial Narrow" w:eastAsia="Arial Unicode MS" w:hAnsi="Arial Narrow" w:cs="Arial Unicode MS"/>
          <w:color w:val="000000"/>
          <w:sz w:val="28"/>
          <w:szCs w:val="28"/>
        </w:rPr>
        <w:t>el Estado.</w:t>
      </w:r>
    </w:p>
    <w:p w:rsidR="0026622F" w:rsidRDefault="0026622F" w:rsidP="0026622F">
      <w:pPr>
        <w:pStyle w:val="Sinespaciado"/>
        <w:spacing w:line="360" w:lineRule="auto"/>
        <w:ind w:firstLine="709"/>
        <w:jc w:val="both"/>
        <w:rPr>
          <w:rFonts w:ascii="Arial Narrow" w:eastAsia="Arial Unicode MS" w:hAnsi="Arial Narrow" w:cs="Arial Unicode MS"/>
          <w:color w:val="000000"/>
          <w:sz w:val="28"/>
          <w:szCs w:val="28"/>
        </w:rPr>
      </w:pPr>
    </w:p>
    <w:p w:rsidR="00B54DB4" w:rsidRDefault="00125EA7" w:rsidP="00B54DB4">
      <w:pPr>
        <w:pStyle w:val="Sinespaciado"/>
        <w:spacing w:line="360" w:lineRule="auto"/>
        <w:ind w:firstLine="709"/>
        <w:jc w:val="both"/>
        <w:rPr>
          <w:rFonts w:ascii="Arial Narrow" w:eastAsia="Arial Unicode MS" w:hAnsi="Arial Narrow" w:cs="Arial Unicode MS"/>
          <w:sz w:val="28"/>
          <w:szCs w:val="28"/>
        </w:rPr>
      </w:pPr>
      <w:r w:rsidRPr="00A27F52">
        <w:rPr>
          <w:rFonts w:ascii="Arial Narrow" w:eastAsia="Arial Unicode MS" w:hAnsi="Arial Narrow" w:cs="Arial Unicode MS"/>
          <w:color w:val="000000"/>
          <w:sz w:val="28"/>
          <w:szCs w:val="28"/>
        </w:rPr>
        <w:t xml:space="preserve">Ahora bien, </w:t>
      </w:r>
      <w:r w:rsidR="009E4003">
        <w:rPr>
          <w:rFonts w:ascii="Arial Narrow" w:eastAsia="Arial Unicode MS" w:hAnsi="Arial Narrow" w:cs="Arial Unicode MS"/>
          <w:color w:val="000000"/>
          <w:sz w:val="28"/>
          <w:szCs w:val="28"/>
        </w:rPr>
        <w:t>la actora</w:t>
      </w:r>
      <w:r w:rsidRPr="00A27F52">
        <w:rPr>
          <w:rFonts w:ascii="Arial Narrow" w:eastAsia="Arial Unicode MS" w:hAnsi="Arial Narrow" w:cs="Arial Unicode MS"/>
          <w:color w:val="000000"/>
          <w:sz w:val="28"/>
          <w:szCs w:val="28"/>
        </w:rPr>
        <w:t xml:space="preserve"> en su escrito de demanda pide se declare la ilegalidad e invalidez de la boleta de infracción impugnada, y como consecuencia se le restituya en los derechos que fueron </w:t>
      </w:r>
      <w:r>
        <w:rPr>
          <w:rFonts w:ascii="Arial Narrow" w:eastAsia="Arial Unicode MS" w:hAnsi="Arial Narrow" w:cs="Arial Unicode MS"/>
          <w:color w:val="000000"/>
          <w:sz w:val="28"/>
          <w:szCs w:val="28"/>
        </w:rPr>
        <w:t xml:space="preserve">violentados, </w:t>
      </w:r>
      <w:r w:rsidR="00203362" w:rsidRPr="00015E3B">
        <w:rPr>
          <w:rFonts w:ascii="Arial Narrow" w:eastAsia="Arial Unicode MS" w:hAnsi="Arial Narrow" w:cs="Arial Unicode MS"/>
          <w:color w:val="000000"/>
          <w:sz w:val="28"/>
          <w:szCs w:val="28"/>
        </w:rPr>
        <w:t>solicitando la devolución</w:t>
      </w:r>
      <w:r w:rsidR="00B54DB4" w:rsidRPr="00B54DB4">
        <w:rPr>
          <w:rFonts w:ascii="Arial Narrow" w:eastAsia="Arial Unicode MS" w:hAnsi="Arial Narrow" w:cs="Arial Unicode MS"/>
          <w:color w:val="000000"/>
          <w:sz w:val="28"/>
          <w:szCs w:val="28"/>
        </w:rPr>
        <w:t xml:space="preserve"> </w:t>
      </w:r>
      <w:r w:rsidR="00694CC7">
        <w:rPr>
          <w:rFonts w:ascii="Arial Narrow" w:eastAsia="Arial Unicode MS" w:hAnsi="Arial Narrow" w:cs="Arial Unicode MS"/>
          <w:color w:val="000000"/>
          <w:sz w:val="28"/>
          <w:szCs w:val="28"/>
        </w:rPr>
        <w:t>del objeto que fue retenido</w:t>
      </w:r>
      <w:r w:rsidR="00B54DB4">
        <w:rPr>
          <w:rFonts w:ascii="Arial Narrow" w:eastAsia="Arial Unicode MS" w:hAnsi="Arial Narrow" w:cs="Arial Unicode MS"/>
          <w:sz w:val="28"/>
          <w:szCs w:val="28"/>
        </w:rPr>
        <w:t xml:space="preserve"> con motivo de la boleta de infracción impugnada.</w:t>
      </w:r>
    </w:p>
    <w:p w:rsidR="00125EA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p>
    <w:p w:rsidR="00125EA7" w:rsidRPr="00A27F52"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 xml:space="preserve">En las condiciones apuntadas, a efecto de llevar a cabo el pronunciamiento correspondiente a lo peticionado por </w:t>
      </w:r>
      <w:r w:rsidR="009E4003">
        <w:rPr>
          <w:rFonts w:ascii="Arial Narrow" w:eastAsia="Arial Unicode MS" w:hAnsi="Arial Narrow" w:cs="Arial Unicode MS"/>
          <w:color w:val="000000"/>
          <w:sz w:val="28"/>
          <w:szCs w:val="28"/>
        </w:rPr>
        <w:t>la actora</w:t>
      </w:r>
      <w:r w:rsidRPr="00A27F52">
        <w:rPr>
          <w:rFonts w:ascii="Arial Narrow" w:eastAsia="Arial Unicode MS" w:hAnsi="Arial Narrow" w:cs="Arial Unicode MS"/>
          <w:color w:val="000000"/>
          <w:sz w:val="28"/>
          <w:szCs w:val="28"/>
        </w:rPr>
        <w:t>, resulta necesario hacer mención al contenido del artículo 252 del Código de Procedimientos Administrativos para el Estado de San Luis potosí, que literalmente dispone:</w:t>
      </w:r>
    </w:p>
    <w:p w:rsidR="00125EA7" w:rsidRPr="00255027" w:rsidRDefault="00125EA7" w:rsidP="00125EA7">
      <w:pPr>
        <w:pStyle w:val="Sinespaciado"/>
        <w:spacing w:line="276" w:lineRule="auto"/>
        <w:ind w:firstLine="709"/>
        <w:jc w:val="both"/>
        <w:rPr>
          <w:rFonts w:ascii="Arial Narrow" w:eastAsia="Arial Unicode MS" w:hAnsi="Arial Narrow" w:cs="Arial Unicode MS"/>
          <w:color w:val="000000"/>
          <w:sz w:val="24"/>
          <w:szCs w:val="24"/>
        </w:rPr>
      </w:pPr>
    </w:p>
    <w:p w:rsidR="00125EA7" w:rsidRPr="00255027" w:rsidRDefault="00125EA7" w:rsidP="00203362">
      <w:pPr>
        <w:pStyle w:val="Sinespaciado"/>
        <w:ind w:firstLine="709"/>
        <w:jc w:val="both"/>
        <w:rPr>
          <w:rFonts w:ascii="Arial Narrow" w:eastAsia="Arial Unicode MS" w:hAnsi="Arial Narrow" w:cs="Arial Unicode MS"/>
          <w:i/>
          <w:color w:val="000000"/>
          <w:sz w:val="24"/>
          <w:szCs w:val="24"/>
        </w:rPr>
      </w:pPr>
      <w:r w:rsidRPr="00255027">
        <w:rPr>
          <w:rFonts w:ascii="Arial Narrow" w:eastAsia="Arial Unicode MS" w:hAnsi="Arial Narrow" w:cs="Arial Unicode MS"/>
          <w:b/>
          <w:i/>
          <w:color w:val="000000"/>
          <w:sz w:val="24"/>
          <w:szCs w:val="24"/>
        </w:rPr>
        <w:t xml:space="preserve">“ARTICULO 252.- </w:t>
      </w:r>
      <w:r w:rsidRPr="00255027">
        <w:rPr>
          <w:rFonts w:ascii="Arial Narrow" w:eastAsia="Arial Unicode MS" w:hAnsi="Arial Narrow" w:cs="Arial Unicode MS"/>
          <w:i/>
          <w:color w:val="000000"/>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203362" w:rsidRDefault="00203362" w:rsidP="00203362">
      <w:pPr>
        <w:pStyle w:val="Sinespaciado"/>
        <w:spacing w:line="360" w:lineRule="auto"/>
        <w:ind w:firstLine="709"/>
        <w:jc w:val="both"/>
        <w:rPr>
          <w:rFonts w:ascii="Arial Narrow" w:eastAsia="Arial Unicode MS" w:hAnsi="Arial Narrow" w:cs="Arial Unicode MS"/>
          <w:color w:val="000000"/>
          <w:sz w:val="28"/>
          <w:szCs w:val="28"/>
        </w:rPr>
      </w:pPr>
    </w:p>
    <w:p w:rsidR="00292457" w:rsidRPr="00292457" w:rsidRDefault="00203362" w:rsidP="00292457">
      <w:pPr>
        <w:pStyle w:val="Sinespaciado"/>
        <w:spacing w:line="360" w:lineRule="auto"/>
        <w:ind w:firstLine="709"/>
        <w:jc w:val="both"/>
        <w:rPr>
          <w:rFonts w:ascii="Arial Narrow" w:eastAsia="Arial Unicode MS" w:hAnsi="Arial Narrow" w:cs="Arial Unicode MS"/>
          <w:color w:val="000000"/>
          <w:sz w:val="28"/>
          <w:szCs w:val="28"/>
        </w:rPr>
      </w:pPr>
      <w:r w:rsidRPr="005C27F4">
        <w:rPr>
          <w:rFonts w:ascii="Arial Narrow" w:eastAsia="Arial Unicode MS" w:hAnsi="Arial Narrow" w:cs="Arial Unicode MS"/>
          <w:color w:val="000000"/>
          <w:sz w:val="28"/>
          <w:szCs w:val="28"/>
        </w:rPr>
        <w:t xml:space="preserve">Entonces, de acuerdo a lo anterior, si esta Sala Unitaria declaró la ilegalidad e invalidez de la boleta de multa impugnada, decretando su nulidad total y dejándola sin efecto legal alguno, resulta fundado lo peticionado por </w:t>
      </w:r>
      <w:r w:rsidR="009E4003">
        <w:rPr>
          <w:rFonts w:ascii="Arial Narrow" w:eastAsia="Arial Unicode MS" w:hAnsi="Arial Narrow" w:cs="Arial Unicode MS"/>
          <w:color w:val="000000"/>
          <w:sz w:val="28"/>
          <w:szCs w:val="28"/>
        </w:rPr>
        <w:t>la actora</w:t>
      </w:r>
      <w:r w:rsidRPr="005C27F4">
        <w:rPr>
          <w:rFonts w:ascii="Arial Narrow" w:eastAsia="Arial Unicode MS" w:hAnsi="Arial Narrow" w:cs="Arial Unicode MS"/>
          <w:color w:val="000000"/>
          <w:sz w:val="28"/>
          <w:szCs w:val="28"/>
        </w:rPr>
        <w:t xml:space="preserve"> en el sentido de que se le cancele dicha infracción, toda vez que se trata de una consecuencia legal y lógica derivada de la nulidad previamente decretada, actualizándose de esa forma la disposición contenida en el numeral invocado en el párrafo que antecede.</w:t>
      </w:r>
      <w:r w:rsidR="005528C9">
        <w:rPr>
          <w:rFonts w:ascii="Arial Narrow" w:eastAsia="Arial Unicode MS" w:hAnsi="Arial Narrow" w:cs="Arial Unicode MS"/>
          <w:color w:val="000000"/>
          <w:sz w:val="28"/>
          <w:szCs w:val="28"/>
        </w:rPr>
        <w:t xml:space="preserve"> </w:t>
      </w:r>
      <w:r w:rsidR="00292457" w:rsidRPr="00292457">
        <w:rPr>
          <w:rFonts w:ascii="Arial Narrow" w:eastAsia="Arial Unicode MS" w:hAnsi="Arial Narrow" w:cs="Arial Unicode MS"/>
          <w:color w:val="000000"/>
          <w:sz w:val="28"/>
          <w:szCs w:val="28"/>
        </w:rPr>
        <w:t xml:space="preserve">De igual manera para que se le devuelva el documento u objeto recogido con motivo del acto declarado nulo, esto último se encuentra satisfecho al actor, pues la autoridad demandada el día </w:t>
      </w:r>
      <w:r w:rsidR="00292457">
        <w:rPr>
          <w:rFonts w:ascii="Arial Narrow" w:eastAsia="Arial Unicode MS" w:hAnsi="Arial Narrow" w:cs="Arial Unicode MS"/>
          <w:sz w:val="28"/>
          <w:szCs w:val="28"/>
        </w:rPr>
        <w:t xml:space="preserve">cinco de marzo </w:t>
      </w:r>
      <w:r w:rsidR="00292457" w:rsidRPr="00292457">
        <w:rPr>
          <w:rFonts w:ascii="Arial Narrow" w:eastAsia="Arial Unicode MS" w:hAnsi="Arial Narrow" w:cs="Arial Unicode MS"/>
          <w:sz w:val="28"/>
          <w:szCs w:val="28"/>
        </w:rPr>
        <w:t>de dos mil veinte</w:t>
      </w:r>
      <w:r w:rsidR="00292457" w:rsidRPr="00292457">
        <w:rPr>
          <w:rFonts w:ascii="Arial Narrow" w:eastAsia="Arial Unicode MS" w:hAnsi="Arial Narrow" w:cs="Arial Unicode MS"/>
          <w:color w:val="000000"/>
          <w:sz w:val="28"/>
          <w:szCs w:val="28"/>
        </w:rPr>
        <w:t xml:space="preserve"> consignó ante este Tribunal la </w:t>
      </w:r>
      <w:r w:rsidR="00292457">
        <w:rPr>
          <w:rFonts w:ascii="Arial Narrow" w:eastAsia="Arial Unicode MS" w:hAnsi="Arial Narrow" w:cs="Arial Unicode MS"/>
          <w:color w:val="000000"/>
          <w:sz w:val="28"/>
          <w:szCs w:val="28"/>
        </w:rPr>
        <w:t xml:space="preserve">placa vehicular </w:t>
      </w:r>
      <w:r w:rsidR="00F27C3C">
        <w:rPr>
          <w:rFonts w:ascii="Arial Narrow" w:eastAsia="Arial Unicode MS" w:hAnsi="Arial Narrow" w:cs="Arial Unicode MS"/>
          <w:color w:val="FF0000"/>
          <w:sz w:val="28"/>
          <w:szCs w:val="28"/>
        </w:rPr>
        <w:t>**********</w:t>
      </w:r>
      <w:r w:rsidR="00292457" w:rsidRPr="00292457">
        <w:rPr>
          <w:rFonts w:ascii="Arial Narrow" w:eastAsia="Arial Unicode MS" w:hAnsi="Arial Narrow" w:cs="Arial Unicode MS"/>
          <w:color w:val="000000"/>
          <w:sz w:val="28"/>
          <w:szCs w:val="28"/>
        </w:rPr>
        <w:t xml:space="preserve"> la cual quedó a su disposición en la Secretaría de Acuerdos de esta Sala, para que en </w:t>
      </w:r>
      <w:r w:rsidR="00292457">
        <w:rPr>
          <w:rFonts w:ascii="Arial Narrow" w:eastAsia="Arial Unicode MS" w:hAnsi="Arial Narrow" w:cs="Arial Unicode MS"/>
          <w:color w:val="000000"/>
          <w:sz w:val="28"/>
          <w:szCs w:val="28"/>
        </w:rPr>
        <w:t>un horario de lunes a viernes de 9:00 a 14:00 horas</w:t>
      </w:r>
      <w:r w:rsidR="00292457" w:rsidRPr="00292457">
        <w:rPr>
          <w:rFonts w:ascii="Arial Narrow" w:eastAsia="Arial Unicode MS" w:hAnsi="Arial Narrow" w:cs="Arial Unicode MS"/>
          <w:color w:val="000000"/>
          <w:sz w:val="28"/>
          <w:szCs w:val="28"/>
        </w:rPr>
        <w:t xml:space="preserve"> acuda a recogerla, </w:t>
      </w:r>
      <w:r w:rsidR="00292457" w:rsidRPr="00292457">
        <w:rPr>
          <w:rFonts w:ascii="Arial Narrow" w:eastAsia="Arial Unicode MS" w:hAnsi="Arial Narrow" w:cs="Arial Unicode MS"/>
          <w:sz w:val="28"/>
          <w:szCs w:val="28"/>
        </w:rPr>
        <w:t xml:space="preserve">según consta en </w:t>
      </w:r>
      <w:r w:rsidR="00292457" w:rsidRPr="00292457">
        <w:rPr>
          <w:rFonts w:ascii="Arial Narrow" w:eastAsia="Arial Unicode MS" w:hAnsi="Arial Narrow" w:cs="Arial Unicode MS"/>
          <w:b/>
          <w:sz w:val="28"/>
          <w:szCs w:val="28"/>
        </w:rPr>
        <w:t xml:space="preserve">fojas </w:t>
      </w:r>
      <w:r w:rsidR="00292457">
        <w:rPr>
          <w:rFonts w:ascii="Arial Narrow" w:eastAsia="Arial Unicode MS" w:hAnsi="Arial Narrow" w:cs="Arial Unicode MS"/>
          <w:b/>
          <w:sz w:val="28"/>
          <w:szCs w:val="28"/>
        </w:rPr>
        <w:t>55 a</w:t>
      </w:r>
      <w:r w:rsidR="00FB5F62">
        <w:rPr>
          <w:rFonts w:ascii="Arial Narrow" w:eastAsia="Arial Unicode MS" w:hAnsi="Arial Narrow" w:cs="Arial Unicode MS"/>
          <w:b/>
          <w:sz w:val="28"/>
          <w:szCs w:val="28"/>
        </w:rPr>
        <w:t xml:space="preserve"> </w:t>
      </w:r>
      <w:r w:rsidR="00292457">
        <w:rPr>
          <w:rFonts w:ascii="Arial Narrow" w:eastAsia="Arial Unicode MS" w:hAnsi="Arial Narrow" w:cs="Arial Unicode MS"/>
          <w:b/>
          <w:sz w:val="28"/>
          <w:szCs w:val="28"/>
        </w:rPr>
        <w:t>57</w:t>
      </w:r>
      <w:r w:rsidR="00292457" w:rsidRPr="00292457">
        <w:rPr>
          <w:rFonts w:ascii="Arial Narrow" w:eastAsia="Arial Unicode MS" w:hAnsi="Arial Narrow" w:cs="Arial Unicode MS"/>
          <w:sz w:val="28"/>
          <w:szCs w:val="28"/>
        </w:rPr>
        <w:t xml:space="preserve"> de </w:t>
      </w:r>
      <w:r w:rsidR="00292457" w:rsidRPr="00292457">
        <w:rPr>
          <w:rFonts w:ascii="Arial Narrow" w:eastAsia="Arial Unicode MS" w:hAnsi="Arial Narrow" w:cs="Arial Unicode MS"/>
          <w:color w:val="000000"/>
          <w:sz w:val="28"/>
          <w:szCs w:val="28"/>
        </w:rPr>
        <w:t>autos.</w:t>
      </w:r>
    </w:p>
    <w:p w:rsidR="00D94D55" w:rsidRDefault="00D94D55" w:rsidP="00D94D55">
      <w:pPr>
        <w:spacing w:after="0" w:line="360" w:lineRule="auto"/>
        <w:ind w:firstLine="708"/>
        <w:jc w:val="both"/>
        <w:rPr>
          <w:rFonts w:ascii="Arial Narrow" w:eastAsia="Calibri" w:hAnsi="Arial Narrow" w:cs="Arial"/>
          <w:sz w:val="28"/>
          <w:szCs w:val="28"/>
        </w:rPr>
      </w:pPr>
    </w:p>
    <w:p w:rsidR="00254BE2" w:rsidRPr="005C27F4" w:rsidRDefault="00651605" w:rsidP="00FC2D65">
      <w:pPr>
        <w:spacing w:after="0" w:line="360" w:lineRule="auto"/>
        <w:ind w:firstLine="708"/>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P</w:t>
      </w:r>
      <w:r w:rsidR="006E2BA1" w:rsidRPr="005C27F4">
        <w:rPr>
          <w:rFonts w:ascii="Arial Narrow" w:eastAsia="Arial Unicode MS" w:hAnsi="Arial Narrow" w:cs="Arial Unicode MS"/>
          <w:color w:val="000000"/>
          <w:sz w:val="28"/>
          <w:szCs w:val="28"/>
        </w:rPr>
        <w:t>or lo</w:t>
      </w:r>
      <w:r w:rsidR="00A8573D" w:rsidRPr="005C27F4">
        <w:rPr>
          <w:rFonts w:ascii="Arial Narrow" w:eastAsia="Arial Unicode MS" w:hAnsi="Arial Narrow" w:cs="Arial Unicode MS"/>
          <w:color w:val="000000"/>
          <w:sz w:val="28"/>
          <w:szCs w:val="28"/>
        </w:rPr>
        <w:t xml:space="preserve"> c</w:t>
      </w:r>
      <w:r w:rsidR="008026C1" w:rsidRPr="005C27F4">
        <w:rPr>
          <w:rFonts w:ascii="Arial Narrow" w:eastAsia="Arial Unicode MS" w:hAnsi="Arial Narrow" w:cs="Arial Unicode MS"/>
          <w:color w:val="000000"/>
          <w:sz w:val="28"/>
          <w:szCs w:val="28"/>
        </w:rPr>
        <w:t>ual, en base a los numerales 256 y 257</w:t>
      </w:r>
      <w:r w:rsidR="00A8573D" w:rsidRPr="005C27F4">
        <w:rPr>
          <w:rFonts w:ascii="Arial Narrow" w:eastAsia="Arial Unicode MS" w:hAnsi="Arial Narrow" w:cs="Arial Unicode MS"/>
          <w:color w:val="000000"/>
          <w:sz w:val="28"/>
          <w:szCs w:val="28"/>
        </w:rPr>
        <w:t xml:space="preserve"> del Código Procesal Administrativo </w:t>
      </w:r>
      <w:r w:rsidR="006E2BA1" w:rsidRPr="005C27F4">
        <w:rPr>
          <w:rFonts w:ascii="Arial Narrow" w:eastAsia="Arial Unicode MS" w:hAnsi="Arial Narrow" w:cs="Arial Unicode MS"/>
          <w:color w:val="000000"/>
          <w:sz w:val="28"/>
          <w:szCs w:val="28"/>
        </w:rPr>
        <w:t xml:space="preserve"> </w:t>
      </w:r>
      <w:r w:rsidR="00A8573D" w:rsidRPr="005C27F4">
        <w:rPr>
          <w:rFonts w:ascii="Arial Narrow" w:eastAsia="Arial Unicode MS" w:hAnsi="Arial Narrow" w:cs="Arial Unicode MS"/>
          <w:color w:val="000000"/>
          <w:sz w:val="28"/>
          <w:szCs w:val="28"/>
        </w:rPr>
        <w:t xml:space="preserve">para el estado de San Luis Potosí, </w:t>
      </w:r>
      <w:r w:rsidR="00A8573D" w:rsidRPr="005C27F4">
        <w:rPr>
          <w:rFonts w:ascii="Arial Narrow" w:eastAsia="Arial Unicode MS" w:hAnsi="Arial Narrow" w:cs="Arial Unicode MS"/>
          <w:b/>
          <w:color w:val="000000"/>
          <w:sz w:val="28"/>
          <w:szCs w:val="28"/>
        </w:rPr>
        <w:t>dí</w:t>
      </w:r>
      <w:r w:rsidR="008026C1" w:rsidRPr="005C27F4">
        <w:rPr>
          <w:rFonts w:ascii="Arial Narrow" w:eastAsia="Arial Unicode MS" w:hAnsi="Arial Narrow" w:cs="Arial Unicode MS"/>
          <w:b/>
          <w:color w:val="000000"/>
          <w:sz w:val="28"/>
          <w:szCs w:val="28"/>
        </w:rPr>
        <w:t>gasele a la</w:t>
      </w:r>
      <w:r w:rsidR="00FC2D65">
        <w:rPr>
          <w:rFonts w:ascii="Arial Narrow" w:eastAsia="Arial Unicode MS" w:hAnsi="Arial Narrow" w:cs="Arial Unicode MS"/>
          <w:b/>
          <w:color w:val="000000"/>
          <w:sz w:val="28"/>
          <w:szCs w:val="28"/>
        </w:rPr>
        <w:t>s</w:t>
      </w:r>
      <w:r w:rsidR="008026C1" w:rsidRPr="005C27F4">
        <w:rPr>
          <w:rFonts w:ascii="Arial Narrow" w:eastAsia="Arial Unicode MS" w:hAnsi="Arial Narrow" w:cs="Arial Unicode MS"/>
          <w:b/>
          <w:color w:val="000000"/>
          <w:sz w:val="28"/>
          <w:szCs w:val="28"/>
        </w:rPr>
        <w:t xml:space="preserve"> autoridad</w:t>
      </w:r>
      <w:r w:rsidR="00FC2D65">
        <w:rPr>
          <w:rFonts w:ascii="Arial Narrow" w:eastAsia="Arial Unicode MS" w:hAnsi="Arial Narrow" w:cs="Arial Unicode MS"/>
          <w:b/>
          <w:color w:val="000000"/>
          <w:sz w:val="28"/>
          <w:szCs w:val="28"/>
        </w:rPr>
        <w:t>es</w:t>
      </w:r>
      <w:r w:rsidR="008026C1" w:rsidRPr="005C27F4">
        <w:rPr>
          <w:rFonts w:ascii="Arial Narrow" w:eastAsia="Arial Unicode MS" w:hAnsi="Arial Narrow" w:cs="Arial Unicode MS"/>
          <w:b/>
          <w:color w:val="000000"/>
          <w:sz w:val="28"/>
          <w:szCs w:val="28"/>
        </w:rPr>
        <w:t xml:space="preserve"> demandada</w:t>
      </w:r>
      <w:r w:rsidR="00FC2D65">
        <w:rPr>
          <w:rFonts w:ascii="Arial Narrow" w:eastAsia="Arial Unicode MS" w:hAnsi="Arial Narrow" w:cs="Arial Unicode MS"/>
          <w:b/>
          <w:color w:val="000000"/>
          <w:sz w:val="28"/>
          <w:szCs w:val="28"/>
        </w:rPr>
        <w:t>s</w:t>
      </w:r>
      <w:r w:rsidR="008026C1" w:rsidRPr="005C27F4">
        <w:rPr>
          <w:rFonts w:ascii="Arial Narrow" w:eastAsia="Arial Unicode MS" w:hAnsi="Arial Narrow" w:cs="Arial Unicode MS"/>
          <w:b/>
          <w:color w:val="000000"/>
          <w:sz w:val="28"/>
          <w:szCs w:val="28"/>
        </w:rPr>
        <w:t xml:space="preserve">, o bien a </w:t>
      </w:r>
      <w:r w:rsidR="005610FF" w:rsidRPr="005C27F4">
        <w:rPr>
          <w:rFonts w:ascii="Arial Narrow" w:eastAsia="Arial Unicode MS" w:hAnsi="Arial Narrow" w:cs="Arial Unicode MS"/>
          <w:b/>
          <w:color w:val="000000"/>
          <w:sz w:val="28"/>
          <w:szCs w:val="28"/>
        </w:rPr>
        <w:t>la</w:t>
      </w:r>
      <w:r w:rsidR="00FC2D65">
        <w:rPr>
          <w:rFonts w:ascii="Arial Narrow" w:eastAsia="Arial Unicode MS" w:hAnsi="Arial Narrow" w:cs="Arial Unicode MS"/>
          <w:b/>
          <w:color w:val="000000"/>
          <w:sz w:val="28"/>
          <w:szCs w:val="28"/>
        </w:rPr>
        <w:t>s</w:t>
      </w:r>
      <w:r w:rsidR="005610FF" w:rsidRPr="005C27F4">
        <w:rPr>
          <w:rFonts w:ascii="Arial Narrow" w:eastAsia="Arial Unicode MS" w:hAnsi="Arial Narrow" w:cs="Arial Unicode MS"/>
          <w:b/>
          <w:color w:val="000000"/>
          <w:sz w:val="28"/>
          <w:szCs w:val="28"/>
        </w:rPr>
        <w:t xml:space="preserve"> autoridad</w:t>
      </w:r>
      <w:r w:rsidR="00FC2D65">
        <w:rPr>
          <w:rFonts w:ascii="Arial Narrow" w:eastAsia="Arial Unicode MS" w:hAnsi="Arial Narrow" w:cs="Arial Unicode MS"/>
          <w:b/>
          <w:color w:val="000000"/>
          <w:sz w:val="28"/>
          <w:szCs w:val="28"/>
        </w:rPr>
        <w:t>es</w:t>
      </w:r>
      <w:r w:rsidR="005610FF" w:rsidRPr="005C27F4">
        <w:rPr>
          <w:rFonts w:ascii="Arial Narrow" w:eastAsia="Arial Unicode MS" w:hAnsi="Arial Narrow" w:cs="Arial Unicode MS"/>
          <w:b/>
          <w:color w:val="000000"/>
          <w:sz w:val="28"/>
          <w:szCs w:val="28"/>
        </w:rPr>
        <w:t xml:space="preserve"> que deba</w:t>
      </w:r>
      <w:r w:rsidR="00FC2D65">
        <w:rPr>
          <w:rFonts w:ascii="Arial Narrow" w:eastAsia="Arial Unicode MS" w:hAnsi="Arial Narrow" w:cs="Arial Unicode MS"/>
          <w:b/>
          <w:color w:val="000000"/>
          <w:sz w:val="28"/>
          <w:szCs w:val="28"/>
        </w:rPr>
        <w:t>n</w:t>
      </w:r>
      <w:r w:rsidR="005610FF" w:rsidRPr="005C27F4">
        <w:rPr>
          <w:rFonts w:ascii="Arial Narrow" w:eastAsia="Arial Unicode MS" w:hAnsi="Arial Narrow" w:cs="Arial Unicode MS"/>
          <w:b/>
          <w:color w:val="000000"/>
          <w:sz w:val="28"/>
          <w:szCs w:val="28"/>
        </w:rPr>
        <w:t xml:space="preserve"> cumplirla,</w:t>
      </w:r>
      <w:r w:rsidR="008026C1" w:rsidRPr="005C27F4">
        <w:rPr>
          <w:rFonts w:ascii="Arial Narrow" w:eastAsia="Arial Unicode MS" w:hAnsi="Arial Narrow" w:cs="Arial Unicode MS"/>
          <w:b/>
          <w:color w:val="000000"/>
          <w:sz w:val="28"/>
          <w:szCs w:val="28"/>
        </w:rPr>
        <w:t xml:space="preserve"> </w:t>
      </w:r>
      <w:r w:rsidR="007D73DE" w:rsidRPr="005C27F4">
        <w:rPr>
          <w:rFonts w:ascii="Arial Narrow" w:eastAsia="Arial Unicode MS" w:hAnsi="Arial Narrow" w:cs="Arial Unicode MS"/>
          <w:b/>
          <w:color w:val="000000"/>
          <w:sz w:val="28"/>
          <w:szCs w:val="28"/>
        </w:rPr>
        <w:t>que a partir de que cause ejecutoria esta sentencia, correrán los plazos para su cumplimiento; por lo que, una vez que cause ejecutoria, esta Tercera Sala Unitaria la</w:t>
      </w:r>
      <w:r w:rsidR="00FC2D65">
        <w:rPr>
          <w:rFonts w:ascii="Arial Narrow" w:eastAsia="Arial Unicode MS" w:hAnsi="Arial Narrow" w:cs="Arial Unicode MS"/>
          <w:b/>
          <w:color w:val="000000"/>
          <w:sz w:val="28"/>
          <w:szCs w:val="28"/>
        </w:rPr>
        <w:t>s</w:t>
      </w:r>
      <w:r w:rsidR="007D73DE" w:rsidRPr="005C27F4">
        <w:rPr>
          <w:rFonts w:ascii="Arial Narrow" w:eastAsia="Arial Unicode MS" w:hAnsi="Arial Narrow" w:cs="Arial Unicode MS"/>
          <w:b/>
          <w:color w:val="000000"/>
          <w:sz w:val="28"/>
          <w:szCs w:val="28"/>
        </w:rPr>
        <w:t xml:space="preserve"> prevendrá por el cumplimiento de la misma, o en su caso, la</w:t>
      </w:r>
      <w:r w:rsidR="00FC2D65">
        <w:rPr>
          <w:rFonts w:ascii="Arial Narrow" w:eastAsia="Arial Unicode MS" w:hAnsi="Arial Narrow" w:cs="Arial Unicode MS"/>
          <w:b/>
          <w:color w:val="000000"/>
          <w:sz w:val="28"/>
          <w:szCs w:val="28"/>
        </w:rPr>
        <w:t>s</w:t>
      </w:r>
      <w:r w:rsidR="007D73DE" w:rsidRPr="005C27F4">
        <w:rPr>
          <w:rFonts w:ascii="Arial Narrow" w:eastAsia="Arial Unicode MS" w:hAnsi="Arial Narrow" w:cs="Arial Unicode MS"/>
          <w:b/>
          <w:color w:val="000000"/>
          <w:sz w:val="28"/>
          <w:szCs w:val="28"/>
        </w:rPr>
        <w:t xml:space="preserve"> requerirá por su ejecución, con los apercibimientos legales que correspondan, debiendo informar sobre su cumplimiento.</w:t>
      </w:r>
      <w:r w:rsidR="007D73DE" w:rsidRPr="005C27F4">
        <w:rPr>
          <w:rFonts w:ascii="Arial Narrow" w:eastAsia="Arial Unicode MS" w:hAnsi="Arial Narrow" w:cs="Arial Unicode MS"/>
          <w:sz w:val="28"/>
          <w:szCs w:val="28"/>
        </w:rPr>
        <w:t xml:space="preserve"> </w:t>
      </w:r>
    </w:p>
    <w:p w:rsidR="005622E1" w:rsidRPr="005C27F4" w:rsidRDefault="005622E1" w:rsidP="002C7439">
      <w:pPr>
        <w:pStyle w:val="Sinespaciado"/>
        <w:spacing w:line="360" w:lineRule="auto"/>
        <w:ind w:firstLine="709"/>
        <w:jc w:val="both"/>
        <w:rPr>
          <w:rFonts w:ascii="Arial Narrow" w:eastAsia="Arial Unicode MS" w:hAnsi="Arial Narrow" w:cs="Arial Unicode MS"/>
          <w:sz w:val="28"/>
          <w:szCs w:val="28"/>
        </w:rPr>
      </w:pP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w:t>
      </w:r>
      <w:r w:rsidR="00017E26" w:rsidRPr="005C27F4">
        <w:rPr>
          <w:rFonts w:ascii="Arial Narrow" w:eastAsia="Arial Unicode MS" w:hAnsi="Arial Narrow" w:cs="Arial Unicode MS"/>
          <w:sz w:val="28"/>
          <w:szCs w:val="28"/>
        </w:rPr>
        <w:t>ministrativa de San Luis Potosí</w:t>
      </w:r>
      <w:r w:rsidR="003830BE" w:rsidRPr="005C27F4">
        <w:rPr>
          <w:rFonts w:ascii="Arial Narrow" w:eastAsia="Arial Unicode MS" w:hAnsi="Arial Narrow" w:cs="Arial Unicode MS"/>
          <w:sz w:val="28"/>
          <w:szCs w:val="28"/>
        </w:rPr>
        <w:t xml:space="preserve">; </w:t>
      </w:r>
      <w:r w:rsidRPr="005C27F4">
        <w:rPr>
          <w:rFonts w:ascii="Arial Narrow" w:eastAsia="Arial Unicode MS" w:hAnsi="Arial Narrow" w:cs="Arial Unicode MS"/>
          <w:sz w:val="28"/>
          <w:szCs w:val="28"/>
        </w:rPr>
        <w:t xml:space="preserve">es de </w:t>
      </w:r>
      <w:r w:rsidR="003830BE" w:rsidRPr="005C27F4">
        <w:rPr>
          <w:rFonts w:ascii="Arial Narrow" w:eastAsia="Arial Unicode MS" w:hAnsi="Arial Narrow" w:cs="Arial Unicode MS"/>
          <w:sz w:val="28"/>
          <w:szCs w:val="28"/>
        </w:rPr>
        <w:t>resolverse y se,</w:t>
      </w: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F81E9E" w:rsidRPr="005C27F4" w:rsidRDefault="00F81E9E" w:rsidP="002C7439">
      <w:pPr>
        <w:pStyle w:val="Sinespaciado"/>
        <w:spacing w:line="360" w:lineRule="auto"/>
        <w:jc w:val="center"/>
        <w:rPr>
          <w:rFonts w:ascii="Arial Narrow" w:eastAsia="Arial Unicode MS" w:hAnsi="Arial Narrow" w:cs="Arial Unicode MS"/>
          <w:b/>
          <w:sz w:val="28"/>
          <w:szCs w:val="28"/>
        </w:rPr>
      </w:pP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w:t>
      </w:r>
      <w:r w:rsidR="00233B7A" w:rsidRPr="005C27F4">
        <w:rPr>
          <w:rFonts w:ascii="Arial Narrow" w:eastAsia="Arial Unicode MS" w:hAnsi="Arial Narrow" w:cs="Arial Unicode MS"/>
          <w:sz w:val="28"/>
          <w:szCs w:val="28"/>
        </w:rPr>
        <w:t xml:space="preserve">usticia Administrativa, </w:t>
      </w:r>
      <w:r w:rsidRPr="005C27F4">
        <w:rPr>
          <w:rFonts w:ascii="Arial Narrow" w:eastAsia="Arial Unicode MS" w:hAnsi="Arial Narrow" w:cs="Arial Unicode MS"/>
          <w:sz w:val="28"/>
          <w:szCs w:val="28"/>
        </w:rPr>
        <w:t>resultó competente para conocer y resolver la presente controversia.</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8E511C" w:rsidRDefault="00062CBC"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ILEGALIDAD E INVALIDEZ</w:t>
      </w:r>
      <w:r w:rsidRPr="005C27F4">
        <w:rPr>
          <w:rFonts w:ascii="Arial Narrow" w:eastAsia="Arial Unicode MS" w:hAnsi="Arial Narrow" w:cs="Arial Unicode MS"/>
          <w:sz w:val="28"/>
          <w:szCs w:val="28"/>
        </w:rPr>
        <w:t xml:space="preserve"> del acto impugnado, consistente en la boleta de infracción </w:t>
      </w:r>
      <w:r w:rsidRPr="002C7439">
        <w:rPr>
          <w:rFonts w:ascii="Arial Narrow" w:eastAsia="Arial Unicode MS" w:hAnsi="Arial Narrow" w:cs="Arial Unicode MS"/>
          <w:sz w:val="28"/>
          <w:szCs w:val="28"/>
        </w:rPr>
        <w:t xml:space="preserve">folio </w:t>
      </w:r>
      <w:r w:rsidR="00F27C3C">
        <w:rPr>
          <w:rFonts w:ascii="Arial Narrow" w:hAnsi="Arial Narrow" w:cs="Arial"/>
          <w:b/>
          <w:color w:val="FF0000"/>
          <w:sz w:val="28"/>
          <w:szCs w:val="28"/>
        </w:rPr>
        <w:t>**********</w:t>
      </w:r>
      <w:r w:rsidR="009A73C7">
        <w:rPr>
          <w:rFonts w:ascii="Arial Narrow" w:eastAsia="Arial Unicode MS" w:hAnsi="Arial Narrow" w:cs="Arial Unicode MS"/>
          <w:sz w:val="28"/>
          <w:szCs w:val="28"/>
        </w:rPr>
        <w:t xml:space="preserve"> </w:t>
      </w:r>
      <w:r w:rsidRPr="002C7439">
        <w:rPr>
          <w:rFonts w:ascii="Arial Narrow" w:eastAsia="Arial Unicode MS" w:hAnsi="Arial Narrow" w:cs="Arial Unicode MS"/>
          <w:b/>
          <w:sz w:val="28"/>
          <w:szCs w:val="28"/>
        </w:rPr>
        <w:t xml:space="preserve">de fecha </w:t>
      </w:r>
      <w:r w:rsidR="00DA39C1">
        <w:rPr>
          <w:rFonts w:ascii="Arial Narrow" w:eastAsia="Arial Unicode MS" w:hAnsi="Arial Narrow" w:cs="Arial Unicode MS"/>
          <w:b/>
          <w:sz w:val="28"/>
          <w:szCs w:val="28"/>
        </w:rPr>
        <w:t>11 de septiembre</w:t>
      </w:r>
      <w:r w:rsidR="00454782">
        <w:rPr>
          <w:rFonts w:ascii="Arial Narrow" w:eastAsia="Arial Unicode MS" w:hAnsi="Arial Narrow" w:cs="Arial Unicode MS"/>
          <w:b/>
          <w:sz w:val="28"/>
          <w:szCs w:val="28"/>
        </w:rPr>
        <w:t xml:space="preserve"> de 2019</w:t>
      </w:r>
      <w:r w:rsidRPr="002C7439">
        <w:rPr>
          <w:rFonts w:ascii="Arial Narrow" w:eastAsia="Arial Unicode MS" w:hAnsi="Arial Narrow" w:cs="Arial Unicode MS"/>
          <w:b/>
          <w:sz w:val="28"/>
          <w:szCs w:val="28"/>
        </w:rPr>
        <w:t xml:space="preserve">, </w:t>
      </w:r>
      <w:r w:rsidRPr="005C27F4">
        <w:rPr>
          <w:rFonts w:ascii="Arial Narrow" w:eastAsia="Arial Unicode MS" w:hAnsi="Arial Narrow" w:cs="Arial Unicode MS"/>
          <w:sz w:val="28"/>
          <w:szCs w:val="28"/>
        </w:rPr>
        <w:t xml:space="preserve">decretándose su </w:t>
      </w:r>
      <w:r w:rsidRPr="005C27F4">
        <w:rPr>
          <w:rFonts w:ascii="Arial Narrow" w:eastAsia="Arial Unicode MS" w:hAnsi="Arial Narrow" w:cs="Arial Unicode MS"/>
          <w:b/>
          <w:sz w:val="28"/>
          <w:szCs w:val="28"/>
        </w:rPr>
        <w:t>NULIDAD TOTAL,</w:t>
      </w:r>
      <w:r w:rsidRPr="005C27F4">
        <w:rPr>
          <w:rFonts w:ascii="Arial Narrow" w:eastAsia="Arial Unicode MS" w:hAnsi="Arial Narrow" w:cs="Arial Unicode MS"/>
          <w:sz w:val="28"/>
          <w:szCs w:val="28"/>
        </w:rPr>
        <w:t xml:space="preserve"> y dejándola </w:t>
      </w:r>
      <w:r w:rsidRPr="005C27F4">
        <w:rPr>
          <w:rFonts w:ascii="Arial Narrow" w:eastAsia="Arial Unicode MS" w:hAnsi="Arial Narrow" w:cs="Arial Unicode MS"/>
          <w:b/>
          <w:sz w:val="28"/>
          <w:szCs w:val="28"/>
        </w:rPr>
        <w:t xml:space="preserve">SIN EFECTO LEGAL </w:t>
      </w:r>
      <w:r w:rsidRPr="005C27F4">
        <w:rPr>
          <w:rFonts w:ascii="Arial Narrow" w:eastAsia="Arial Unicode MS" w:hAnsi="Arial Narrow" w:cs="Arial Unicode MS"/>
          <w:sz w:val="28"/>
          <w:szCs w:val="28"/>
        </w:rPr>
        <w:t>alguno</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de acuerdo a los razonamientos precisados en el Considerando Sexto de la misma.</w:t>
      </w:r>
    </w:p>
    <w:p w:rsidR="00C83A2C" w:rsidRPr="005C27F4" w:rsidRDefault="00C83A2C" w:rsidP="00C83A2C">
      <w:pPr>
        <w:pStyle w:val="Sinespaciado"/>
        <w:spacing w:line="360" w:lineRule="auto"/>
        <w:ind w:firstLine="709"/>
        <w:jc w:val="both"/>
        <w:rPr>
          <w:rFonts w:ascii="Arial Narrow" w:eastAsia="Arial Unicode MS" w:hAnsi="Arial Narrow" w:cs="Arial Unicode MS"/>
          <w:sz w:val="28"/>
          <w:szCs w:val="28"/>
        </w:rPr>
      </w:pPr>
    </w:p>
    <w:p w:rsidR="00254BE2" w:rsidRPr="005C27F4" w:rsidRDefault="00254BE2"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w:t>
      </w:r>
      <w:r w:rsidR="00D94D55">
        <w:rPr>
          <w:rFonts w:ascii="Arial Narrow" w:eastAsia="Arial Unicode MS" w:hAnsi="Arial Narrow" w:cs="Arial Unicode MS"/>
          <w:sz w:val="28"/>
          <w:szCs w:val="28"/>
        </w:rPr>
        <w:t>Con copia</w:t>
      </w:r>
      <w:r w:rsidR="00D94D55" w:rsidRPr="00D94D55">
        <w:rPr>
          <w:rFonts w:ascii="Arial Narrow" w:hAnsi="Arial Narrow"/>
          <w:sz w:val="28"/>
          <w:szCs w:val="28"/>
        </w:rPr>
        <w:t xml:space="preserve"> </w:t>
      </w:r>
      <w:r w:rsidR="00F92A4D">
        <w:rPr>
          <w:rFonts w:ascii="Arial Narrow" w:hAnsi="Arial Narrow"/>
          <w:sz w:val="28"/>
          <w:szCs w:val="28"/>
        </w:rPr>
        <w:t xml:space="preserve">autorizada </w:t>
      </w:r>
      <w:r w:rsidR="00D94D55" w:rsidRPr="000919AF">
        <w:rPr>
          <w:rFonts w:ascii="Arial Narrow" w:hAnsi="Arial Narrow"/>
          <w:sz w:val="28"/>
          <w:szCs w:val="28"/>
        </w:rPr>
        <w:t>de esta resolución</w:t>
      </w:r>
      <w:r w:rsidR="00D94D55">
        <w:rPr>
          <w:rFonts w:ascii="Arial Narrow" w:hAnsi="Arial Narrow"/>
          <w:sz w:val="28"/>
          <w:szCs w:val="28"/>
        </w:rPr>
        <w:t>, n</w:t>
      </w:r>
      <w:r w:rsidRPr="005C27F4">
        <w:rPr>
          <w:rFonts w:ascii="Arial Narrow" w:eastAsia="Arial Unicode MS" w:hAnsi="Arial Narrow" w:cs="Arial Unicode MS"/>
          <w:sz w:val="28"/>
          <w:szCs w:val="28"/>
        </w:rPr>
        <w:t xml:space="preserve">otifíquese personalmente </w:t>
      </w:r>
      <w:r w:rsidR="00F92A4D">
        <w:rPr>
          <w:rFonts w:ascii="Arial Narrow" w:eastAsia="Arial Unicode MS" w:hAnsi="Arial Narrow" w:cs="Arial Unicode MS"/>
          <w:sz w:val="28"/>
          <w:szCs w:val="28"/>
        </w:rPr>
        <w:t>a la parte actora</w:t>
      </w:r>
      <w:r w:rsidR="001D07A1">
        <w:rPr>
          <w:rFonts w:ascii="Arial Narrow" w:eastAsia="Arial Unicode MS" w:hAnsi="Arial Narrow" w:cs="Arial Unicode MS"/>
          <w:sz w:val="28"/>
          <w:szCs w:val="28"/>
        </w:rPr>
        <w:t xml:space="preserve"> y por oficio</w:t>
      </w:r>
      <w:r w:rsidR="00B54DB4">
        <w:rPr>
          <w:rFonts w:ascii="Arial Narrow" w:eastAsia="Arial Unicode MS" w:hAnsi="Arial Narrow" w:cs="Arial Unicode MS"/>
          <w:sz w:val="28"/>
          <w:szCs w:val="28"/>
        </w:rPr>
        <w:t xml:space="preserve"> a la</w:t>
      </w:r>
      <w:r w:rsidR="00FC2D65">
        <w:rPr>
          <w:rFonts w:ascii="Arial Narrow" w:eastAsia="Arial Unicode MS" w:hAnsi="Arial Narrow" w:cs="Arial Unicode MS"/>
          <w:sz w:val="28"/>
          <w:szCs w:val="28"/>
        </w:rPr>
        <w:t>s</w:t>
      </w:r>
      <w:r w:rsidR="00B54DB4">
        <w:rPr>
          <w:rFonts w:ascii="Arial Narrow" w:eastAsia="Arial Unicode MS" w:hAnsi="Arial Narrow" w:cs="Arial Unicode MS"/>
          <w:sz w:val="28"/>
          <w:szCs w:val="28"/>
        </w:rPr>
        <w:t xml:space="preserve"> autoridad</w:t>
      </w:r>
      <w:r w:rsidR="00FC2D65">
        <w:rPr>
          <w:rFonts w:ascii="Arial Narrow" w:eastAsia="Arial Unicode MS" w:hAnsi="Arial Narrow" w:cs="Arial Unicode MS"/>
          <w:sz w:val="28"/>
          <w:szCs w:val="28"/>
        </w:rPr>
        <w:t>es</w:t>
      </w:r>
      <w:r w:rsidR="00B54DB4">
        <w:rPr>
          <w:rFonts w:ascii="Arial Narrow" w:eastAsia="Arial Unicode MS" w:hAnsi="Arial Narrow" w:cs="Arial Unicode MS"/>
          <w:sz w:val="28"/>
          <w:szCs w:val="28"/>
        </w:rPr>
        <w:t xml:space="preserve"> demandada</w:t>
      </w:r>
      <w:r w:rsidR="00FC2D65">
        <w:rPr>
          <w:rFonts w:ascii="Arial Narrow" w:eastAsia="Arial Unicode MS" w:hAnsi="Arial Narrow" w:cs="Arial Unicode MS"/>
          <w:sz w:val="28"/>
          <w:szCs w:val="28"/>
        </w:rPr>
        <w:t>s</w:t>
      </w:r>
      <w:r w:rsidR="00B54DB4">
        <w:rPr>
          <w:rFonts w:ascii="Arial Narrow" w:eastAsia="Arial Unicode MS" w:hAnsi="Arial Narrow" w:cs="Arial Unicode MS"/>
          <w:sz w:val="28"/>
          <w:szCs w:val="28"/>
        </w:rPr>
        <w:t>.</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9A73C7" w:rsidRDefault="00254BE2" w:rsidP="005003E0">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 xml:space="preserve">Así, lo resolvió y firma el </w:t>
      </w:r>
      <w:r w:rsidRPr="005C27F4">
        <w:rPr>
          <w:rFonts w:ascii="Arial Narrow" w:eastAsia="Arial Unicode MS" w:hAnsi="Arial Narrow" w:cs="Arial Unicode MS"/>
          <w:b/>
          <w:sz w:val="28"/>
          <w:szCs w:val="28"/>
        </w:rPr>
        <w:t>Magistrado Titular</w:t>
      </w:r>
      <w:r w:rsidRPr="005C27F4">
        <w:rPr>
          <w:rFonts w:ascii="Arial Narrow" w:eastAsia="Arial Unicode MS" w:hAnsi="Arial Narrow" w:cs="Arial Unicode MS"/>
          <w:sz w:val="28"/>
          <w:szCs w:val="28"/>
        </w:rPr>
        <w:t xml:space="preserve"> de la Tercera Sa</w:t>
      </w:r>
      <w:r w:rsidR="00C95523" w:rsidRPr="005C27F4">
        <w:rPr>
          <w:rFonts w:ascii="Arial Narrow" w:eastAsia="Arial Unicode MS" w:hAnsi="Arial Narrow" w:cs="Arial Unicode MS"/>
          <w:sz w:val="28"/>
          <w:szCs w:val="28"/>
        </w:rPr>
        <w:t>la Unitaria del Tribunal Estatal</w:t>
      </w:r>
      <w:r w:rsidRPr="005C27F4">
        <w:rPr>
          <w:rFonts w:ascii="Arial Narrow" w:eastAsia="Arial Unicode MS" w:hAnsi="Arial Narrow" w:cs="Arial Unicode MS"/>
          <w:sz w:val="28"/>
          <w:szCs w:val="28"/>
        </w:rPr>
        <w:t xml:space="preserve"> de Justicia Administrativa</w:t>
      </w:r>
      <w:r w:rsidR="004A291D" w:rsidRPr="005C27F4">
        <w:rPr>
          <w:rFonts w:ascii="Arial Narrow" w:eastAsia="Arial Unicode MS" w:hAnsi="Arial Narrow" w:cs="Arial Unicode MS"/>
          <w:sz w:val="28"/>
          <w:szCs w:val="28"/>
        </w:rPr>
        <w:t xml:space="preserve"> de San Luis Potosí</w:t>
      </w:r>
      <w:r w:rsidRPr="005C27F4">
        <w:rPr>
          <w:rFonts w:ascii="Arial Narrow" w:eastAsia="Arial Unicode MS" w:hAnsi="Arial Narrow" w:cs="Arial Unicode MS"/>
          <w:sz w:val="28"/>
          <w:szCs w:val="28"/>
        </w:rPr>
        <w:t xml:space="preserve">, Licenciado Diego Amaro González, quien actúa con </w:t>
      </w:r>
      <w:r w:rsidRPr="005C27F4">
        <w:rPr>
          <w:rFonts w:ascii="Arial Narrow" w:eastAsia="Arial Unicode MS" w:hAnsi="Arial Narrow" w:cs="Arial Unicode MS"/>
          <w:b/>
          <w:sz w:val="28"/>
          <w:szCs w:val="28"/>
        </w:rPr>
        <w:t>Secretario de Acuerdos,</w:t>
      </w:r>
      <w:r w:rsidRPr="005C27F4">
        <w:rPr>
          <w:rFonts w:ascii="Arial Narrow" w:eastAsia="Arial Unicode MS" w:hAnsi="Arial Narrow" w:cs="Arial Unicode MS"/>
          <w:sz w:val="28"/>
          <w:szCs w:val="28"/>
        </w:rPr>
        <w:t xml:space="preserve"> Lic</w:t>
      </w:r>
      <w:r w:rsidR="00501996" w:rsidRPr="005C27F4">
        <w:rPr>
          <w:rFonts w:ascii="Arial Narrow" w:eastAsia="Arial Unicode MS" w:hAnsi="Arial Narrow" w:cs="Arial Unicode MS"/>
          <w:sz w:val="28"/>
          <w:szCs w:val="28"/>
        </w:rPr>
        <w:t>enciado Ismael Méndez Hernández, que autoriza y da fe.</w:t>
      </w:r>
      <w:r w:rsidR="001D5D7F" w:rsidRPr="005C27F4">
        <w:rPr>
          <w:rFonts w:ascii="Arial Narrow" w:eastAsia="Arial Unicode MS" w:hAnsi="Arial Narrow" w:cs="Arial Unicode MS"/>
          <w:sz w:val="28"/>
          <w:szCs w:val="28"/>
        </w:rPr>
        <w:t>-</w:t>
      </w:r>
      <w:r w:rsidR="00B853DA" w:rsidRPr="005C27F4">
        <w:rPr>
          <w:rFonts w:ascii="Arial Narrow" w:eastAsia="Arial Unicode MS" w:hAnsi="Arial Narrow" w:cs="Arial Unicode MS"/>
          <w:sz w:val="28"/>
          <w:szCs w:val="28"/>
        </w:rPr>
        <w:t xml:space="preserve"> </w:t>
      </w:r>
    </w:p>
    <w:p w:rsidR="005003E0" w:rsidRDefault="005003E0" w:rsidP="009A73C7">
      <w:pPr>
        <w:autoSpaceDE w:val="0"/>
        <w:autoSpaceDN w:val="0"/>
        <w:adjustRightInd w:val="0"/>
        <w:jc w:val="center"/>
        <w:rPr>
          <w:rFonts w:ascii="Arial Narrow" w:hAnsi="Arial Narrow" w:cs="Arial"/>
          <w:b/>
          <w:bCs/>
          <w:sz w:val="24"/>
          <w:szCs w:val="24"/>
        </w:rPr>
      </w:pPr>
    </w:p>
    <w:p w:rsidR="005003E0" w:rsidRPr="001C11FD" w:rsidRDefault="005003E0" w:rsidP="009A73C7">
      <w:pPr>
        <w:autoSpaceDE w:val="0"/>
        <w:autoSpaceDN w:val="0"/>
        <w:adjustRightInd w:val="0"/>
        <w:jc w:val="center"/>
        <w:rPr>
          <w:rFonts w:ascii="Arial Narrow" w:hAnsi="Arial Narrow" w:cs="Arial"/>
          <w:b/>
          <w:bCs/>
          <w:sz w:val="24"/>
          <w:szCs w:val="24"/>
          <w:lang w:val="es-ES"/>
        </w:rPr>
      </w:pPr>
    </w:p>
    <w:p w:rsidR="005003E0" w:rsidRDefault="005003E0" w:rsidP="009A73C7">
      <w:pPr>
        <w:autoSpaceDE w:val="0"/>
        <w:autoSpaceDN w:val="0"/>
        <w:adjustRightInd w:val="0"/>
        <w:jc w:val="center"/>
        <w:rPr>
          <w:rFonts w:ascii="Arial Narrow" w:hAnsi="Arial Narrow" w:cs="Arial"/>
          <w:b/>
          <w:bCs/>
          <w:sz w:val="24"/>
          <w:szCs w:val="24"/>
        </w:rPr>
      </w:pPr>
    </w:p>
    <w:p w:rsidR="009A73C7" w:rsidRPr="00E25008" w:rsidRDefault="009A73C7" w:rsidP="00AA596D">
      <w:pPr>
        <w:autoSpaceDE w:val="0"/>
        <w:autoSpaceDN w:val="0"/>
        <w:adjustRightInd w:val="0"/>
        <w:spacing w:line="240" w:lineRule="auto"/>
        <w:jc w:val="center"/>
        <w:rPr>
          <w:rFonts w:ascii="Arial Narrow" w:hAnsi="Arial Narrow" w:cs="Arial"/>
          <w:b/>
          <w:color w:val="000000"/>
          <w:sz w:val="24"/>
          <w:szCs w:val="24"/>
        </w:rPr>
      </w:pPr>
      <w:r w:rsidRPr="00E25008">
        <w:rPr>
          <w:rFonts w:ascii="Arial Narrow" w:hAnsi="Arial Narrow" w:cs="Arial"/>
          <w:b/>
          <w:bCs/>
          <w:sz w:val="24"/>
          <w:szCs w:val="24"/>
        </w:rPr>
        <w:t>Licenciado Diego Amaro González.</w:t>
      </w:r>
    </w:p>
    <w:p w:rsidR="009A73C7" w:rsidRPr="00E25008" w:rsidRDefault="009A73C7" w:rsidP="00AA596D">
      <w:pPr>
        <w:autoSpaceDE w:val="0"/>
        <w:autoSpaceDN w:val="0"/>
        <w:adjustRightInd w:val="0"/>
        <w:spacing w:line="240" w:lineRule="auto"/>
        <w:jc w:val="center"/>
        <w:rPr>
          <w:rFonts w:ascii="Arial Narrow" w:hAnsi="Arial Narrow" w:cs="Arial"/>
          <w:b/>
          <w:color w:val="000000"/>
          <w:sz w:val="24"/>
          <w:szCs w:val="24"/>
        </w:rPr>
      </w:pPr>
      <w:r w:rsidRPr="00E25008">
        <w:rPr>
          <w:rFonts w:ascii="Arial Narrow" w:hAnsi="Arial Narrow" w:cs="Arial"/>
          <w:b/>
          <w:color w:val="000000"/>
          <w:sz w:val="24"/>
          <w:szCs w:val="24"/>
        </w:rPr>
        <w:t>Magistrado</w:t>
      </w:r>
      <w:r>
        <w:rPr>
          <w:rFonts w:ascii="Arial Narrow" w:hAnsi="Arial Narrow" w:cs="Arial"/>
          <w:b/>
          <w:color w:val="000000"/>
          <w:sz w:val="24"/>
          <w:szCs w:val="24"/>
        </w:rPr>
        <w:t xml:space="preserve"> Titular</w:t>
      </w:r>
      <w:r w:rsidRPr="00E25008">
        <w:rPr>
          <w:rFonts w:ascii="Arial Narrow" w:hAnsi="Arial Narrow" w:cs="Arial"/>
          <w:b/>
          <w:color w:val="000000"/>
          <w:sz w:val="24"/>
          <w:szCs w:val="24"/>
        </w:rPr>
        <w:t xml:space="preserve"> de la Tercera Sala Unitaria.</w:t>
      </w: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9A73C7">
      <w:pPr>
        <w:pStyle w:val="Style1"/>
        <w:spacing w:line="240" w:lineRule="auto"/>
        <w:jc w:val="center"/>
        <w:rPr>
          <w:rFonts w:ascii="Arial Narrow" w:hAnsi="Arial Narrow" w:cs="Arial"/>
          <w:lang w:val="es-MX"/>
        </w:rPr>
      </w:pPr>
      <w:r w:rsidRPr="00E25008">
        <w:rPr>
          <w:rFonts w:ascii="Arial Narrow" w:hAnsi="Arial Narrow" w:cs="Arial"/>
          <w:b/>
          <w:bCs/>
          <w:lang w:val="es-MX"/>
        </w:rPr>
        <w:t>Licenciado Ismael Méndez Hernández.</w:t>
      </w:r>
    </w:p>
    <w:p w:rsidR="009A73C7" w:rsidRPr="00E25008" w:rsidRDefault="009A73C7" w:rsidP="009A73C7">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Secretario de Acuerdos de la Tercera Sala Unitaria.</w:t>
      </w:r>
    </w:p>
    <w:p w:rsidR="00F27C3C" w:rsidRPr="00F27C3C" w:rsidRDefault="00F27C3C" w:rsidP="00F27C3C">
      <w:pPr>
        <w:spacing w:after="0" w:line="360" w:lineRule="auto"/>
        <w:ind w:firstLine="709"/>
        <w:jc w:val="both"/>
        <w:rPr>
          <w:rFonts w:ascii="Arial Narrow" w:eastAsia="Arial Unicode MS" w:hAnsi="Arial Narrow" w:cs="Arial Unicode MS"/>
          <w:sz w:val="28"/>
          <w:szCs w:val="28"/>
        </w:rPr>
      </w:pPr>
    </w:p>
    <w:p w:rsidR="00F27C3C" w:rsidRPr="00F27C3C" w:rsidRDefault="00F27C3C" w:rsidP="00F27C3C">
      <w:pPr>
        <w:jc w:val="both"/>
        <w:rPr>
          <w:rFonts w:ascii="Calibri" w:eastAsia="Calibri" w:hAnsi="Calibri" w:cs="Times New Roman"/>
        </w:rPr>
      </w:pPr>
      <w:r w:rsidRPr="00F27C3C">
        <w:rPr>
          <w:rFonts w:ascii="Arial" w:eastAsia="Calibri" w:hAnsi="Arial" w:cs="Arial"/>
          <w:b/>
          <w:i/>
          <w:sz w:val="24"/>
          <w:szCs w:val="24"/>
        </w:rPr>
        <w:t xml:space="preserve">Se suprimen datos personales por tratarse de información confidencial de particulares cuyo resguardo y protección está a cargo del </w:t>
      </w:r>
      <w:r w:rsidRPr="00F27C3C">
        <w:rPr>
          <w:rFonts w:ascii="Arial" w:eastAsia="Calibri" w:hAnsi="Arial" w:cs="Arial"/>
          <w:b/>
          <w:i/>
          <w:sz w:val="24"/>
          <w:szCs w:val="24"/>
          <w:lang w:val="es-ES"/>
        </w:rPr>
        <w:t>Tribunal Estatal de Justicia Administrativa de San Luis Potosí;</w:t>
      </w:r>
      <w:r w:rsidRPr="00F27C3C">
        <w:rPr>
          <w:rFonts w:ascii="Arial" w:eastAsia="Calibri" w:hAnsi="Arial" w:cs="Arial"/>
          <w:b/>
          <w:i/>
          <w:sz w:val="24"/>
          <w:szCs w:val="24"/>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sectPr w:rsidR="00F27C3C" w:rsidRPr="00F27C3C" w:rsidSect="00202025">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471B" w:rsidRDefault="0034471B" w:rsidP="00E40D22">
      <w:pPr>
        <w:spacing w:after="0" w:line="240" w:lineRule="auto"/>
      </w:pPr>
      <w:r>
        <w:separator/>
      </w:r>
    </w:p>
  </w:endnote>
  <w:endnote w:type="continuationSeparator" w:id="0">
    <w:p w:rsidR="0034471B" w:rsidRDefault="0034471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471B" w:rsidRDefault="0034471B" w:rsidP="00E40D22">
      <w:pPr>
        <w:spacing w:after="0" w:line="240" w:lineRule="auto"/>
      </w:pPr>
      <w:r>
        <w:separator/>
      </w:r>
    </w:p>
  </w:footnote>
  <w:footnote w:type="continuationSeparator" w:id="0">
    <w:p w:rsidR="0034471B" w:rsidRDefault="0034471B"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803" w:rsidRPr="00FB5F62" w:rsidRDefault="00EA3803" w:rsidP="001D07A1">
    <w:pPr>
      <w:tabs>
        <w:tab w:val="center" w:pos="4419"/>
        <w:tab w:val="right" w:pos="8838"/>
      </w:tabs>
      <w:spacing w:after="0" w:line="240" w:lineRule="auto"/>
      <w:rPr>
        <w:rFonts w:ascii="Arial Narrow" w:eastAsia="Calibri" w:hAnsi="Arial Narrow" w:cs="Arial"/>
        <w:i/>
      </w:rPr>
    </w:pPr>
    <w:r w:rsidRPr="00FB5F62">
      <w:rPr>
        <w:rFonts w:ascii="Arial Narrow" w:eastAsia="Calibri" w:hAnsi="Arial Narrow" w:cs="Arial"/>
        <w:i/>
      </w:rPr>
      <w:t xml:space="preserve">Página </w:t>
    </w:r>
    <w:r w:rsidRPr="00FB5F62">
      <w:rPr>
        <w:rFonts w:ascii="Arial Narrow" w:eastAsia="Calibri" w:hAnsi="Arial Narrow" w:cs="Arial"/>
        <w:i/>
      </w:rPr>
      <w:fldChar w:fldCharType="begin"/>
    </w:r>
    <w:r w:rsidRPr="00FB5F62">
      <w:rPr>
        <w:rFonts w:ascii="Arial Narrow" w:eastAsia="Calibri" w:hAnsi="Arial Narrow" w:cs="Arial"/>
        <w:i/>
      </w:rPr>
      <w:instrText xml:space="preserve"> PAGE </w:instrText>
    </w:r>
    <w:r w:rsidRPr="00FB5F62">
      <w:rPr>
        <w:rFonts w:ascii="Arial Narrow" w:eastAsia="Calibri" w:hAnsi="Arial Narrow" w:cs="Arial"/>
        <w:i/>
      </w:rPr>
      <w:fldChar w:fldCharType="separate"/>
    </w:r>
    <w:r w:rsidR="00F27C3C">
      <w:rPr>
        <w:rFonts w:ascii="Arial Narrow" w:eastAsia="Calibri" w:hAnsi="Arial Narrow" w:cs="Arial"/>
        <w:i/>
        <w:noProof/>
      </w:rPr>
      <w:t>20</w:t>
    </w:r>
    <w:r w:rsidRPr="00FB5F62">
      <w:rPr>
        <w:rFonts w:ascii="Arial Narrow" w:eastAsia="Calibri" w:hAnsi="Arial Narrow" w:cs="Arial"/>
        <w:i/>
      </w:rPr>
      <w:fldChar w:fldCharType="end"/>
    </w:r>
  </w:p>
  <w:p w:rsidR="00EA3803" w:rsidRPr="00FB5F62" w:rsidRDefault="00EA3803" w:rsidP="001D07A1">
    <w:pPr>
      <w:tabs>
        <w:tab w:val="center" w:pos="4419"/>
        <w:tab w:val="right" w:pos="8838"/>
      </w:tabs>
      <w:spacing w:after="0" w:line="240" w:lineRule="auto"/>
      <w:rPr>
        <w:rFonts w:ascii="Arial Narrow" w:eastAsia="Calibri" w:hAnsi="Arial Narrow" w:cs="Arial"/>
        <w:i/>
      </w:rPr>
    </w:pPr>
    <w:r w:rsidRPr="00FB5F62">
      <w:rPr>
        <w:rFonts w:ascii="Arial Narrow" w:eastAsia="Calibri" w:hAnsi="Arial Narrow" w:cs="Arial"/>
        <w:i/>
      </w:rPr>
      <w:t>EXP 1335/2019-3</w:t>
    </w:r>
  </w:p>
  <w:p w:rsidR="00EA3803" w:rsidRPr="00FB5F62" w:rsidRDefault="00EA3803" w:rsidP="001D07A1">
    <w:pPr>
      <w:tabs>
        <w:tab w:val="center" w:pos="4419"/>
        <w:tab w:val="right" w:pos="8838"/>
      </w:tabs>
      <w:spacing w:after="0" w:line="240" w:lineRule="auto"/>
      <w:rPr>
        <w:rFonts w:ascii="Arial Narrow" w:eastAsia="Calibri" w:hAnsi="Arial Narrow" w:cs="Arial"/>
      </w:rPr>
    </w:pPr>
  </w:p>
  <w:p w:rsidR="00FB5F62" w:rsidRPr="00FB5F62" w:rsidRDefault="00FB5F62" w:rsidP="001D07A1">
    <w:pPr>
      <w:tabs>
        <w:tab w:val="center" w:pos="4419"/>
        <w:tab w:val="right" w:pos="8838"/>
      </w:tabs>
      <w:spacing w:after="0" w:line="240" w:lineRule="auto"/>
      <w:rPr>
        <w:rFonts w:ascii="Arial Narrow" w:eastAsia="Calibri" w:hAnsi="Arial Narrow" w:cs="Aria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803" w:rsidRDefault="00EA3803" w:rsidP="001D07A1">
    <w:pPr>
      <w:tabs>
        <w:tab w:val="center" w:pos="4419"/>
        <w:tab w:val="right" w:pos="8838"/>
      </w:tabs>
      <w:spacing w:after="0" w:line="240" w:lineRule="auto"/>
      <w:jc w:val="right"/>
      <w:rPr>
        <w:rFonts w:ascii="Arial Narrow" w:eastAsia="Calibri" w:hAnsi="Arial Narrow" w:cs="Arial"/>
        <w:sz w:val="20"/>
        <w:szCs w:val="20"/>
      </w:rPr>
    </w:pPr>
  </w:p>
  <w:p w:rsidR="00EA3803" w:rsidRPr="00FB5F62" w:rsidRDefault="00EA3803" w:rsidP="001D07A1">
    <w:pPr>
      <w:tabs>
        <w:tab w:val="center" w:pos="4419"/>
        <w:tab w:val="right" w:pos="8838"/>
      </w:tabs>
      <w:spacing w:after="0" w:line="240" w:lineRule="auto"/>
      <w:jc w:val="right"/>
      <w:rPr>
        <w:rFonts w:ascii="Arial Narrow" w:eastAsia="Calibri" w:hAnsi="Arial Narrow" w:cs="Arial"/>
      </w:rPr>
    </w:pPr>
  </w:p>
  <w:p w:rsidR="00EA3803" w:rsidRPr="00FB5F62" w:rsidRDefault="00EA3803" w:rsidP="001D07A1">
    <w:pPr>
      <w:tabs>
        <w:tab w:val="center" w:pos="4419"/>
        <w:tab w:val="right" w:pos="8838"/>
      </w:tabs>
      <w:spacing w:after="0" w:line="240" w:lineRule="auto"/>
      <w:jc w:val="right"/>
      <w:rPr>
        <w:rFonts w:ascii="Arial Narrow" w:eastAsia="Calibri" w:hAnsi="Arial Narrow" w:cs="Arial"/>
        <w:i/>
      </w:rPr>
    </w:pPr>
    <w:r w:rsidRPr="00FB5F62">
      <w:rPr>
        <w:rFonts w:ascii="Arial Narrow" w:eastAsia="Calibri" w:hAnsi="Arial Narrow" w:cs="Arial"/>
        <w:i/>
      </w:rPr>
      <w:t xml:space="preserve">Página </w:t>
    </w:r>
    <w:r w:rsidRPr="00FB5F62">
      <w:rPr>
        <w:rFonts w:ascii="Arial Narrow" w:eastAsia="Calibri" w:hAnsi="Arial Narrow" w:cs="Arial"/>
        <w:i/>
      </w:rPr>
      <w:fldChar w:fldCharType="begin"/>
    </w:r>
    <w:r w:rsidRPr="00FB5F62">
      <w:rPr>
        <w:rFonts w:ascii="Arial Narrow" w:eastAsia="Calibri" w:hAnsi="Arial Narrow" w:cs="Arial"/>
        <w:i/>
      </w:rPr>
      <w:instrText xml:space="preserve"> PAGE </w:instrText>
    </w:r>
    <w:r w:rsidRPr="00FB5F62">
      <w:rPr>
        <w:rFonts w:ascii="Arial Narrow" w:eastAsia="Calibri" w:hAnsi="Arial Narrow" w:cs="Arial"/>
        <w:i/>
      </w:rPr>
      <w:fldChar w:fldCharType="separate"/>
    </w:r>
    <w:r w:rsidR="00F27C3C">
      <w:rPr>
        <w:rFonts w:ascii="Arial Narrow" w:eastAsia="Calibri" w:hAnsi="Arial Narrow" w:cs="Arial"/>
        <w:i/>
        <w:noProof/>
      </w:rPr>
      <w:t>21</w:t>
    </w:r>
    <w:r w:rsidRPr="00FB5F62">
      <w:rPr>
        <w:rFonts w:ascii="Arial Narrow" w:eastAsia="Calibri" w:hAnsi="Arial Narrow" w:cs="Arial"/>
        <w:i/>
      </w:rPr>
      <w:fldChar w:fldCharType="end"/>
    </w:r>
  </w:p>
  <w:p w:rsidR="00EA3803" w:rsidRPr="00FB5F62" w:rsidRDefault="00EA3803" w:rsidP="001D07A1">
    <w:pPr>
      <w:tabs>
        <w:tab w:val="center" w:pos="4419"/>
        <w:tab w:val="right" w:pos="8838"/>
      </w:tabs>
      <w:spacing w:after="0" w:line="240" w:lineRule="auto"/>
      <w:jc w:val="right"/>
      <w:rPr>
        <w:rFonts w:ascii="Arial Narrow" w:eastAsia="Calibri" w:hAnsi="Arial Narrow" w:cs="Arial"/>
        <w:i/>
      </w:rPr>
    </w:pPr>
    <w:r w:rsidRPr="00FB5F62">
      <w:rPr>
        <w:rFonts w:ascii="Arial Narrow" w:eastAsia="Calibri" w:hAnsi="Arial Narrow" w:cs="Arial"/>
        <w:i/>
      </w:rPr>
      <w:t>EXP 1335/2019-3</w:t>
    </w:r>
  </w:p>
  <w:p w:rsidR="00FB5F62" w:rsidRPr="00FB5F62" w:rsidRDefault="00FB5F62" w:rsidP="001D07A1">
    <w:pPr>
      <w:tabs>
        <w:tab w:val="center" w:pos="4419"/>
        <w:tab w:val="right" w:pos="8838"/>
      </w:tabs>
      <w:spacing w:after="0" w:line="240" w:lineRule="auto"/>
      <w:jc w:val="right"/>
      <w:rPr>
        <w:rFonts w:ascii="Arial Narrow" w:eastAsia="Calibri" w:hAnsi="Arial Narrow" w:cs="Arial"/>
      </w:rPr>
    </w:pPr>
  </w:p>
  <w:p w:rsidR="00EA3803" w:rsidRPr="00FB5F62" w:rsidRDefault="00EA3803" w:rsidP="001D07A1">
    <w:pPr>
      <w:tabs>
        <w:tab w:val="center" w:pos="4419"/>
        <w:tab w:val="right" w:pos="8838"/>
      </w:tabs>
      <w:spacing w:after="0" w:line="240" w:lineRule="auto"/>
      <w:jc w:val="right"/>
      <w:rPr>
        <w:rFonts w:ascii="Arial Narrow" w:eastAsia="Calibri" w:hAnsi="Arial Narrow" w:cs="Arial"/>
      </w:rPr>
    </w:pPr>
    <w:r w:rsidRPr="00FB5F62">
      <w:rPr>
        <w:rFonts w:ascii="Arial Narrow" w:eastAsia="Calibri" w:hAnsi="Arial Narrow" w:cs="Arial"/>
        <w:noProof/>
        <w:lang w:eastAsia="es-MX"/>
      </w:rPr>
      <mc:AlternateContent>
        <mc:Choice Requires="wps">
          <w:drawing>
            <wp:anchor distT="0" distB="0" distL="114300" distR="114300" simplePos="0" relativeHeight="251657216" behindDoc="1" locked="0" layoutInCell="1" allowOverlap="1" wp14:anchorId="6F2339DD" wp14:editId="356FD24A">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3803" w:rsidRPr="00AA6DA7" w:rsidRDefault="00EA3803" w:rsidP="00062CBC">
                          <w:pPr>
                            <w:spacing w:after="0" w:line="240" w:lineRule="auto"/>
                            <w:jc w:val="center"/>
                            <w:rPr>
                              <w:rFonts w:cs="Calibri"/>
                              <w:sz w:val="20"/>
                              <w:szCs w:val="20"/>
                            </w:rPr>
                          </w:pPr>
                          <w:r>
                            <w:rPr>
                              <w:rFonts w:cs="Calibri"/>
                              <w:noProof/>
                              <w:sz w:val="20"/>
                              <w:szCs w:val="20"/>
                              <w:lang w:eastAsia="es-MX"/>
                            </w:rPr>
                            <w:drawing>
                              <wp:inline distT="0" distB="0" distL="0" distR="0" wp14:anchorId="47E85BF7" wp14:editId="381CF02B">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A3803" w:rsidRDefault="00EA3803" w:rsidP="00062CBC">
                          <w:pPr>
                            <w:pStyle w:val="Sinespaciado"/>
                            <w:jc w:val="center"/>
                            <w:rPr>
                              <w:rFonts w:ascii="Microsoft Sans Serif" w:hAnsi="Microsoft Sans Serif" w:cs="Microsoft Sans Serif"/>
                              <w:sz w:val="14"/>
                              <w:szCs w:val="14"/>
                            </w:rPr>
                          </w:pPr>
                        </w:p>
                        <w:p w:rsidR="00EA3803" w:rsidRPr="00AF006C" w:rsidRDefault="00EA380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A3803" w:rsidRPr="00AF006C" w:rsidRDefault="00EA3803" w:rsidP="00062CBC">
                          <w:pPr>
                            <w:pStyle w:val="Sinespaciado"/>
                            <w:jc w:val="center"/>
                            <w:rPr>
                              <w:rFonts w:ascii="Microsoft Sans Serif" w:hAnsi="Microsoft Sans Serif" w:cs="Microsoft Sans Serif"/>
                              <w:b/>
                              <w:sz w:val="16"/>
                              <w:szCs w:val="16"/>
                            </w:rPr>
                          </w:pPr>
                        </w:p>
                        <w:p w:rsidR="00EA3803" w:rsidRPr="00AF006C" w:rsidRDefault="00EA380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EA3803" w:rsidRPr="00AA6DA7" w:rsidRDefault="00EA3803" w:rsidP="00062CBC">
                    <w:pPr>
                      <w:spacing w:after="0" w:line="240" w:lineRule="auto"/>
                      <w:jc w:val="center"/>
                      <w:rPr>
                        <w:rFonts w:cs="Calibri"/>
                        <w:sz w:val="20"/>
                        <w:szCs w:val="20"/>
                      </w:rPr>
                    </w:pPr>
                    <w:r>
                      <w:rPr>
                        <w:rFonts w:cs="Calibri"/>
                        <w:noProof/>
                        <w:sz w:val="20"/>
                        <w:szCs w:val="20"/>
                        <w:lang w:eastAsia="es-MX"/>
                      </w:rPr>
                      <w:drawing>
                        <wp:inline distT="0" distB="0" distL="0" distR="0" wp14:anchorId="47E85BF7" wp14:editId="381CF02B">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A3803" w:rsidRDefault="00EA3803" w:rsidP="00062CBC">
                    <w:pPr>
                      <w:pStyle w:val="Sinespaciado"/>
                      <w:jc w:val="center"/>
                      <w:rPr>
                        <w:rFonts w:ascii="Microsoft Sans Serif" w:hAnsi="Microsoft Sans Serif" w:cs="Microsoft Sans Serif"/>
                        <w:sz w:val="14"/>
                        <w:szCs w:val="14"/>
                      </w:rPr>
                    </w:pPr>
                  </w:p>
                  <w:p w:rsidR="00EA3803" w:rsidRPr="00AF006C" w:rsidRDefault="00EA380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A3803" w:rsidRPr="00AF006C" w:rsidRDefault="00EA3803" w:rsidP="00062CBC">
                    <w:pPr>
                      <w:pStyle w:val="Sinespaciado"/>
                      <w:jc w:val="center"/>
                      <w:rPr>
                        <w:rFonts w:ascii="Microsoft Sans Serif" w:hAnsi="Microsoft Sans Serif" w:cs="Microsoft Sans Serif"/>
                        <w:b/>
                        <w:sz w:val="16"/>
                        <w:szCs w:val="16"/>
                      </w:rPr>
                    </w:pPr>
                  </w:p>
                  <w:p w:rsidR="00EA3803" w:rsidRPr="00AF006C" w:rsidRDefault="00EA380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803" w:rsidRPr="004A456E" w:rsidRDefault="00EA3803"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DE3363B" wp14:editId="30A424A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3803" w:rsidRPr="00AA6DA7" w:rsidRDefault="00EA3803" w:rsidP="00062CBC">
                          <w:pPr>
                            <w:spacing w:after="0" w:line="240" w:lineRule="auto"/>
                            <w:jc w:val="center"/>
                            <w:rPr>
                              <w:rFonts w:cs="Calibri"/>
                              <w:sz w:val="20"/>
                              <w:szCs w:val="20"/>
                            </w:rPr>
                          </w:pPr>
                          <w:r>
                            <w:rPr>
                              <w:rFonts w:cs="Calibri"/>
                              <w:noProof/>
                              <w:sz w:val="20"/>
                              <w:szCs w:val="20"/>
                              <w:lang w:eastAsia="es-MX"/>
                            </w:rPr>
                            <w:drawing>
                              <wp:inline distT="0" distB="0" distL="0" distR="0" wp14:anchorId="0D8779BC" wp14:editId="2155E290">
                                <wp:extent cx="952500" cy="952500"/>
                                <wp:effectExtent l="0" t="0" r="0" b="0"/>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A3803" w:rsidRDefault="00EA3803" w:rsidP="00062CBC">
                          <w:pPr>
                            <w:pStyle w:val="Sinespaciado"/>
                            <w:jc w:val="center"/>
                            <w:rPr>
                              <w:rFonts w:ascii="Microsoft Sans Serif" w:hAnsi="Microsoft Sans Serif" w:cs="Microsoft Sans Serif"/>
                              <w:sz w:val="14"/>
                              <w:szCs w:val="14"/>
                            </w:rPr>
                          </w:pPr>
                        </w:p>
                        <w:p w:rsidR="00EA3803" w:rsidRPr="00AF006C" w:rsidRDefault="00EA380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A3803" w:rsidRPr="00AF006C" w:rsidRDefault="00EA3803" w:rsidP="00062CBC">
                          <w:pPr>
                            <w:pStyle w:val="Sinespaciado"/>
                            <w:jc w:val="center"/>
                            <w:rPr>
                              <w:rFonts w:ascii="Microsoft Sans Serif" w:hAnsi="Microsoft Sans Serif" w:cs="Microsoft Sans Serif"/>
                              <w:b/>
                              <w:sz w:val="16"/>
                              <w:szCs w:val="16"/>
                            </w:rPr>
                          </w:pPr>
                        </w:p>
                        <w:p w:rsidR="00EA3803" w:rsidRPr="00AF006C" w:rsidRDefault="00EA380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EA3803" w:rsidRPr="00AA6DA7" w:rsidRDefault="00EA3803" w:rsidP="00062CBC">
                    <w:pPr>
                      <w:spacing w:after="0" w:line="240" w:lineRule="auto"/>
                      <w:jc w:val="center"/>
                      <w:rPr>
                        <w:rFonts w:cs="Calibri"/>
                        <w:sz w:val="20"/>
                        <w:szCs w:val="20"/>
                      </w:rPr>
                    </w:pPr>
                    <w:r>
                      <w:rPr>
                        <w:rFonts w:cs="Calibri"/>
                        <w:noProof/>
                        <w:sz w:val="20"/>
                        <w:szCs w:val="20"/>
                        <w:lang w:eastAsia="es-MX"/>
                      </w:rPr>
                      <w:drawing>
                        <wp:inline distT="0" distB="0" distL="0" distR="0" wp14:anchorId="0D8779BC" wp14:editId="2155E290">
                          <wp:extent cx="952500" cy="952500"/>
                          <wp:effectExtent l="0" t="0" r="0" b="0"/>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A3803" w:rsidRDefault="00EA3803" w:rsidP="00062CBC">
                    <w:pPr>
                      <w:pStyle w:val="Sinespaciado"/>
                      <w:jc w:val="center"/>
                      <w:rPr>
                        <w:rFonts w:ascii="Microsoft Sans Serif" w:hAnsi="Microsoft Sans Serif" w:cs="Microsoft Sans Serif"/>
                        <w:sz w:val="14"/>
                        <w:szCs w:val="14"/>
                      </w:rPr>
                    </w:pPr>
                  </w:p>
                  <w:p w:rsidR="00EA3803" w:rsidRPr="00AF006C" w:rsidRDefault="00EA380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A3803" w:rsidRPr="00AF006C" w:rsidRDefault="00EA3803" w:rsidP="00062CBC">
                    <w:pPr>
                      <w:pStyle w:val="Sinespaciado"/>
                      <w:jc w:val="center"/>
                      <w:rPr>
                        <w:rFonts w:ascii="Microsoft Sans Serif" w:hAnsi="Microsoft Sans Serif" w:cs="Microsoft Sans Serif"/>
                        <w:b/>
                        <w:sz w:val="16"/>
                        <w:szCs w:val="16"/>
                      </w:rPr>
                    </w:pPr>
                  </w:p>
                  <w:p w:rsidR="00EA3803" w:rsidRPr="00AF006C" w:rsidRDefault="00EA380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01A3"/>
    <w:multiLevelType w:val="hybridMultilevel"/>
    <w:tmpl w:val="D5E07F3C"/>
    <w:lvl w:ilvl="0" w:tplc="82B87222">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FB552CE"/>
    <w:multiLevelType w:val="hybridMultilevel"/>
    <w:tmpl w:val="E01C4E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mirrorMargins/>
  <w:proofState w:spelling="clean" w:grammar="clean"/>
  <w:defaultTabStop w:val="708"/>
  <w:hyphenationZone w:val="425"/>
  <w:evenAndOddHeader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3EDF"/>
    <w:rsid w:val="0000650A"/>
    <w:rsid w:val="000069FE"/>
    <w:rsid w:val="0001073B"/>
    <w:rsid w:val="00010BEC"/>
    <w:rsid w:val="00012C24"/>
    <w:rsid w:val="00017108"/>
    <w:rsid w:val="00017E26"/>
    <w:rsid w:val="0002147B"/>
    <w:rsid w:val="000249F0"/>
    <w:rsid w:val="000250C4"/>
    <w:rsid w:val="00027F55"/>
    <w:rsid w:val="000365AB"/>
    <w:rsid w:val="000372A6"/>
    <w:rsid w:val="00042897"/>
    <w:rsid w:val="00042FCC"/>
    <w:rsid w:val="00043E43"/>
    <w:rsid w:val="000459AA"/>
    <w:rsid w:val="000466AA"/>
    <w:rsid w:val="00053CD1"/>
    <w:rsid w:val="00055F6B"/>
    <w:rsid w:val="00056A46"/>
    <w:rsid w:val="00062CBC"/>
    <w:rsid w:val="00070086"/>
    <w:rsid w:val="00071EE7"/>
    <w:rsid w:val="0008380D"/>
    <w:rsid w:val="00084C4B"/>
    <w:rsid w:val="00085D86"/>
    <w:rsid w:val="00086F8E"/>
    <w:rsid w:val="00087C8E"/>
    <w:rsid w:val="000908D0"/>
    <w:rsid w:val="00092C27"/>
    <w:rsid w:val="00093788"/>
    <w:rsid w:val="00097639"/>
    <w:rsid w:val="000A59FE"/>
    <w:rsid w:val="000B2855"/>
    <w:rsid w:val="000B474F"/>
    <w:rsid w:val="000C2C90"/>
    <w:rsid w:val="000C57CA"/>
    <w:rsid w:val="000D5D74"/>
    <w:rsid w:val="000D642C"/>
    <w:rsid w:val="000E1650"/>
    <w:rsid w:val="0010288A"/>
    <w:rsid w:val="0011285A"/>
    <w:rsid w:val="00113EA5"/>
    <w:rsid w:val="00117543"/>
    <w:rsid w:val="00123A3F"/>
    <w:rsid w:val="00125A16"/>
    <w:rsid w:val="00125EA7"/>
    <w:rsid w:val="00133D3D"/>
    <w:rsid w:val="0014554D"/>
    <w:rsid w:val="00154F7F"/>
    <w:rsid w:val="001556AD"/>
    <w:rsid w:val="00161234"/>
    <w:rsid w:val="00161D6C"/>
    <w:rsid w:val="001626AE"/>
    <w:rsid w:val="00162863"/>
    <w:rsid w:val="001656F8"/>
    <w:rsid w:val="0016725E"/>
    <w:rsid w:val="001717E6"/>
    <w:rsid w:val="00172276"/>
    <w:rsid w:val="0017458E"/>
    <w:rsid w:val="00174803"/>
    <w:rsid w:val="00176D17"/>
    <w:rsid w:val="00180AB3"/>
    <w:rsid w:val="001832D7"/>
    <w:rsid w:val="00186DCF"/>
    <w:rsid w:val="001A1278"/>
    <w:rsid w:val="001A164F"/>
    <w:rsid w:val="001A3C73"/>
    <w:rsid w:val="001A6F59"/>
    <w:rsid w:val="001A78F8"/>
    <w:rsid w:val="001B52AC"/>
    <w:rsid w:val="001C11FD"/>
    <w:rsid w:val="001D070C"/>
    <w:rsid w:val="001D07A1"/>
    <w:rsid w:val="001D5D7F"/>
    <w:rsid w:val="001D709D"/>
    <w:rsid w:val="001E0D86"/>
    <w:rsid w:val="001E4B1A"/>
    <w:rsid w:val="001E4B6D"/>
    <w:rsid w:val="001E65C7"/>
    <w:rsid w:val="001E6A2F"/>
    <w:rsid w:val="001F4DD4"/>
    <w:rsid w:val="001F61C3"/>
    <w:rsid w:val="001F79A8"/>
    <w:rsid w:val="00200C36"/>
    <w:rsid w:val="00201CEF"/>
    <w:rsid w:val="00202025"/>
    <w:rsid w:val="00203362"/>
    <w:rsid w:val="00203860"/>
    <w:rsid w:val="002042BC"/>
    <w:rsid w:val="002121BC"/>
    <w:rsid w:val="002149B3"/>
    <w:rsid w:val="00216971"/>
    <w:rsid w:val="00222C0E"/>
    <w:rsid w:val="00223FF3"/>
    <w:rsid w:val="00227712"/>
    <w:rsid w:val="00233B7A"/>
    <w:rsid w:val="00243914"/>
    <w:rsid w:val="00245802"/>
    <w:rsid w:val="00246B02"/>
    <w:rsid w:val="0025324E"/>
    <w:rsid w:val="00254BE2"/>
    <w:rsid w:val="00255027"/>
    <w:rsid w:val="00255C6D"/>
    <w:rsid w:val="00264918"/>
    <w:rsid w:val="00265359"/>
    <w:rsid w:val="0026622F"/>
    <w:rsid w:val="00270B47"/>
    <w:rsid w:val="00272143"/>
    <w:rsid w:val="00276F33"/>
    <w:rsid w:val="00292457"/>
    <w:rsid w:val="00294D8A"/>
    <w:rsid w:val="002A5318"/>
    <w:rsid w:val="002B182A"/>
    <w:rsid w:val="002C7439"/>
    <w:rsid w:val="002D3B50"/>
    <w:rsid w:val="002D5C78"/>
    <w:rsid w:val="002E212B"/>
    <w:rsid w:val="002E2260"/>
    <w:rsid w:val="002F655C"/>
    <w:rsid w:val="003010B4"/>
    <w:rsid w:val="0030175E"/>
    <w:rsid w:val="0032080C"/>
    <w:rsid w:val="003209BD"/>
    <w:rsid w:val="003225AC"/>
    <w:rsid w:val="0032790F"/>
    <w:rsid w:val="003279F2"/>
    <w:rsid w:val="00333F87"/>
    <w:rsid w:val="0034471B"/>
    <w:rsid w:val="00350EF4"/>
    <w:rsid w:val="00351245"/>
    <w:rsid w:val="00351897"/>
    <w:rsid w:val="00352235"/>
    <w:rsid w:val="00354861"/>
    <w:rsid w:val="00356A4A"/>
    <w:rsid w:val="003600F0"/>
    <w:rsid w:val="00361F61"/>
    <w:rsid w:val="00365F34"/>
    <w:rsid w:val="00366335"/>
    <w:rsid w:val="00375656"/>
    <w:rsid w:val="003769B5"/>
    <w:rsid w:val="00377341"/>
    <w:rsid w:val="003779B3"/>
    <w:rsid w:val="00377DE6"/>
    <w:rsid w:val="003830BE"/>
    <w:rsid w:val="00384607"/>
    <w:rsid w:val="003976DE"/>
    <w:rsid w:val="00397735"/>
    <w:rsid w:val="003B2044"/>
    <w:rsid w:val="003C1115"/>
    <w:rsid w:val="003C1A65"/>
    <w:rsid w:val="003C6C7A"/>
    <w:rsid w:val="003D77F1"/>
    <w:rsid w:val="003E256B"/>
    <w:rsid w:val="003F50B8"/>
    <w:rsid w:val="004004B4"/>
    <w:rsid w:val="00401BC7"/>
    <w:rsid w:val="00402CDA"/>
    <w:rsid w:val="00402D75"/>
    <w:rsid w:val="00403634"/>
    <w:rsid w:val="00407994"/>
    <w:rsid w:val="00410188"/>
    <w:rsid w:val="0041195B"/>
    <w:rsid w:val="00411AD8"/>
    <w:rsid w:val="00411FE8"/>
    <w:rsid w:val="00415088"/>
    <w:rsid w:val="00423E68"/>
    <w:rsid w:val="004249DF"/>
    <w:rsid w:val="004317EB"/>
    <w:rsid w:val="00441126"/>
    <w:rsid w:val="00444856"/>
    <w:rsid w:val="004460B5"/>
    <w:rsid w:val="00454782"/>
    <w:rsid w:val="004557B5"/>
    <w:rsid w:val="00457C5B"/>
    <w:rsid w:val="00462C87"/>
    <w:rsid w:val="00464617"/>
    <w:rsid w:val="0047359E"/>
    <w:rsid w:val="00475300"/>
    <w:rsid w:val="004865F1"/>
    <w:rsid w:val="0049477A"/>
    <w:rsid w:val="004A291D"/>
    <w:rsid w:val="004A7EDE"/>
    <w:rsid w:val="004B0497"/>
    <w:rsid w:val="004B14D1"/>
    <w:rsid w:val="004B1E31"/>
    <w:rsid w:val="004B23DE"/>
    <w:rsid w:val="004B4FEC"/>
    <w:rsid w:val="004B76DE"/>
    <w:rsid w:val="004B7E30"/>
    <w:rsid w:val="004C014B"/>
    <w:rsid w:val="004D479A"/>
    <w:rsid w:val="004D4A0D"/>
    <w:rsid w:val="004E770D"/>
    <w:rsid w:val="004E77A6"/>
    <w:rsid w:val="004F0965"/>
    <w:rsid w:val="004F122B"/>
    <w:rsid w:val="004F2675"/>
    <w:rsid w:val="004F7F18"/>
    <w:rsid w:val="005003E0"/>
    <w:rsid w:val="00501996"/>
    <w:rsid w:val="00502C50"/>
    <w:rsid w:val="00510722"/>
    <w:rsid w:val="00511DA5"/>
    <w:rsid w:val="00513825"/>
    <w:rsid w:val="00515F18"/>
    <w:rsid w:val="005171AF"/>
    <w:rsid w:val="00520CD6"/>
    <w:rsid w:val="00524AC3"/>
    <w:rsid w:val="0052557B"/>
    <w:rsid w:val="00525623"/>
    <w:rsid w:val="00525B55"/>
    <w:rsid w:val="005264E8"/>
    <w:rsid w:val="0052714E"/>
    <w:rsid w:val="00527921"/>
    <w:rsid w:val="005321AB"/>
    <w:rsid w:val="00533704"/>
    <w:rsid w:val="00545419"/>
    <w:rsid w:val="00545B16"/>
    <w:rsid w:val="00545C7C"/>
    <w:rsid w:val="005528C9"/>
    <w:rsid w:val="00560936"/>
    <w:rsid w:val="005610FF"/>
    <w:rsid w:val="005622E1"/>
    <w:rsid w:val="005639AE"/>
    <w:rsid w:val="005729DA"/>
    <w:rsid w:val="00573389"/>
    <w:rsid w:val="00573B93"/>
    <w:rsid w:val="0058085A"/>
    <w:rsid w:val="00584C54"/>
    <w:rsid w:val="00590713"/>
    <w:rsid w:val="005938D8"/>
    <w:rsid w:val="005A188B"/>
    <w:rsid w:val="005A7A6F"/>
    <w:rsid w:val="005B0810"/>
    <w:rsid w:val="005C27F4"/>
    <w:rsid w:val="005C2F4B"/>
    <w:rsid w:val="005C7ECF"/>
    <w:rsid w:val="005D4FD0"/>
    <w:rsid w:val="005D5190"/>
    <w:rsid w:val="005D6C31"/>
    <w:rsid w:val="005E15DE"/>
    <w:rsid w:val="005E1CE9"/>
    <w:rsid w:val="005E4FE1"/>
    <w:rsid w:val="005E6BFA"/>
    <w:rsid w:val="005F0A4C"/>
    <w:rsid w:val="005F0CB7"/>
    <w:rsid w:val="00602FA8"/>
    <w:rsid w:val="00607737"/>
    <w:rsid w:val="0061530F"/>
    <w:rsid w:val="0062463F"/>
    <w:rsid w:val="00634CD2"/>
    <w:rsid w:val="00641C57"/>
    <w:rsid w:val="00642DE9"/>
    <w:rsid w:val="00645A03"/>
    <w:rsid w:val="00651605"/>
    <w:rsid w:val="006602D6"/>
    <w:rsid w:val="00660FBC"/>
    <w:rsid w:val="00661626"/>
    <w:rsid w:val="00667224"/>
    <w:rsid w:val="00673F99"/>
    <w:rsid w:val="00682C68"/>
    <w:rsid w:val="00683651"/>
    <w:rsid w:val="00687FF0"/>
    <w:rsid w:val="00694CC7"/>
    <w:rsid w:val="006A0AE1"/>
    <w:rsid w:val="006A0EBE"/>
    <w:rsid w:val="006B0BDC"/>
    <w:rsid w:val="006B2CA6"/>
    <w:rsid w:val="006B430A"/>
    <w:rsid w:val="006C1622"/>
    <w:rsid w:val="006C3392"/>
    <w:rsid w:val="006D0A67"/>
    <w:rsid w:val="006D4567"/>
    <w:rsid w:val="006D4828"/>
    <w:rsid w:val="006E2BA1"/>
    <w:rsid w:val="006E5EB4"/>
    <w:rsid w:val="006E6E7E"/>
    <w:rsid w:val="006E76BA"/>
    <w:rsid w:val="006F0BB9"/>
    <w:rsid w:val="0070110E"/>
    <w:rsid w:val="007145AF"/>
    <w:rsid w:val="007151F3"/>
    <w:rsid w:val="007152FF"/>
    <w:rsid w:val="007229DD"/>
    <w:rsid w:val="00722CA3"/>
    <w:rsid w:val="007238FA"/>
    <w:rsid w:val="00730DB6"/>
    <w:rsid w:val="00732A68"/>
    <w:rsid w:val="007350C6"/>
    <w:rsid w:val="007359D1"/>
    <w:rsid w:val="00737BDB"/>
    <w:rsid w:val="007406EB"/>
    <w:rsid w:val="00742B3E"/>
    <w:rsid w:val="00743DFF"/>
    <w:rsid w:val="00756FAF"/>
    <w:rsid w:val="00760112"/>
    <w:rsid w:val="00764038"/>
    <w:rsid w:val="007655F0"/>
    <w:rsid w:val="00777BFB"/>
    <w:rsid w:val="00783E09"/>
    <w:rsid w:val="00790BF6"/>
    <w:rsid w:val="007912EC"/>
    <w:rsid w:val="00795478"/>
    <w:rsid w:val="007A7EF0"/>
    <w:rsid w:val="007B4751"/>
    <w:rsid w:val="007C6057"/>
    <w:rsid w:val="007D73DE"/>
    <w:rsid w:val="007E3114"/>
    <w:rsid w:val="007F003B"/>
    <w:rsid w:val="007F0B0A"/>
    <w:rsid w:val="007F15E7"/>
    <w:rsid w:val="007F7A77"/>
    <w:rsid w:val="008026C1"/>
    <w:rsid w:val="00807C4F"/>
    <w:rsid w:val="00813966"/>
    <w:rsid w:val="00814C5A"/>
    <w:rsid w:val="00815324"/>
    <w:rsid w:val="00815A19"/>
    <w:rsid w:val="00823E2A"/>
    <w:rsid w:val="00826DF9"/>
    <w:rsid w:val="008300C2"/>
    <w:rsid w:val="00830211"/>
    <w:rsid w:val="008324E2"/>
    <w:rsid w:val="008377A2"/>
    <w:rsid w:val="00842693"/>
    <w:rsid w:val="0084371E"/>
    <w:rsid w:val="008468DB"/>
    <w:rsid w:val="008470AE"/>
    <w:rsid w:val="00851FC6"/>
    <w:rsid w:val="00853BB0"/>
    <w:rsid w:val="00854EC3"/>
    <w:rsid w:val="0085727E"/>
    <w:rsid w:val="00864639"/>
    <w:rsid w:val="008767C1"/>
    <w:rsid w:val="00877B70"/>
    <w:rsid w:val="0088518C"/>
    <w:rsid w:val="00890AA3"/>
    <w:rsid w:val="00891D01"/>
    <w:rsid w:val="00897371"/>
    <w:rsid w:val="008A6CD0"/>
    <w:rsid w:val="008A6D88"/>
    <w:rsid w:val="008B3003"/>
    <w:rsid w:val="008B3514"/>
    <w:rsid w:val="008B410F"/>
    <w:rsid w:val="008B4744"/>
    <w:rsid w:val="008C27CF"/>
    <w:rsid w:val="008C30FF"/>
    <w:rsid w:val="008C3854"/>
    <w:rsid w:val="008C5EA8"/>
    <w:rsid w:val="008C6C58"/>
    <w:rsid w:val="008D2406"/>
    <w:rsid w:val="008D36BD"/>
    <w:rsid w:val="008E19EF"/>
    <w:rsid w:val="008E1C0A"/>
    <w:rsid w:val="008E40DF"/>
    <w:rsid w:val="008E511C"/>
    <w:rsid w:val="008E66AE"/>
    <w:rsid w:val="008F12E8"/>
    <w:rsid w:val="00901BFB"/>
    <w:rsid w:val="0090553F"/>
    <w:rsid w:val="0090649C"/>
    <w:rsid w:val="009117C5"/>
    <w:rsid w:val="00913E7B"/>
    <w:rsid w:val="00914538"/>
    <w:rsid w:val="009203A2"/>
    <w:rsid w:val="0092188C"/>
    <w:rsid w:val="00923D77"/>
    <w:rsid w:val="009251C2"/>
    <w:rsid w:val="00931632"/>
    <w:rsid w:val="00936407"/>
    <w:rsid w:val="00940315"/>
    <w:rsid w:val="0094099A"/>
    <w:rsid w:val="00941AAD"/>
    <w:rsid w:val="0094261B"/>
    <w:rsid w:val="00942C20"/>
    <w:rsid w:val="00942D71"/>
    <w:rsid w:val="00944024"/>
    <w:rsid w:val="00944080"/>
    <w:rsid w:val="00945DC5"/>
    <w:rsid w:val="0095002E"/>
    <w:rsid w:val="009513D2"/>
    <w:rsid w:val="00954F97"/>
    <w:rsid w:val="009553A3"/>
    <w:rsid w:val="00963746"/>
    <w:rsid w:val="00965892"/>
    <w:rsid w:val="00967C1E"/>
    <w:rsid w:val="009755DB"/>
    <w:rsid w:val="00975CA8"/>
    <w:rsid w:val="00982D65"/>
    <w:rsid w:val="00986264"/>
    <w:rsid w:val="009873CF"/>
    <w:rsid w:val="0098752D"/>
    <w:rsid w:val="00996496"/>
    <w:rsid w:val="009A1E13"/>
    <w:rsid w:val="009A3809"/>
    <w:rsid w:val="009A6A8F"/>
    <w:rsid w:val="009A6F8D"/>
    <w:rsid w:val="009A73C7"/>
    <w:rsid w:val="009B24C4"/>
    <w:rsid w:val="009B25B9"/>
    <w:rsid w:val="009B3F26"/>
    <w:rsid w:val="009C3F78"/>
    <w:rsid w:val="009D13C8"/>
    <w:rsid w:val="009D7E08"/>
    <w:rsid w:val="009E4003"/>
    <w:rsid w:val="009F40CB"/>
    <w:rsid w:val="00A033AE"/>
    <w:rsid w:val="00A05266"/>
    <w:rsid w:val="00A05709"/>
    <w:rsid w:val="00A10AA3"/>
    <w:rsid w:val="00A12FD4"/>
    <w:rsid w:val="00A2065A"/>
    <w:rsid w:val="00A244D1"/>
    <w:rsid w:val="00A259D6"/>
    <w:rsid w:val="00A27B05"/>
    <w:rsid w:val="00A27F52"/>
    <w:rsid w:val="00A34854"/>
    <w:rsid w:val="00A37405"/>
    <w:rsid w:val="00A5083D"/>
    <w:rsid w:val="00A55743"/>
    <w:rsid w:val="00A60273"/>
    <w:rsid w:val="00A61E6A"/>
    <w:rsid w:val="00A65BDD"/>
    <w:rsid w:val="00A66CDF"/>
    <w:rsid w:val="00A801B2"/>
    <w:rsid w:val="00A8269A"/>
    <w:rsid w:val="00A8573D"/>
    <w:rsid w:val="00A90C71"/>
    <w:rsid w:val="00A927AC"/>
    <w:rsid w:val="00A92C57"/>
    <w:rsid w:val="00A92E90"/>
    <w:rsid w:val="00A95086"/>
    <w:rsid w:val="00AA127A"/>
    <w:rsid w:val="00AA3BBA"/>
    <w:rsid w:val="00AA596D"/>
    <w:rsid w:val="00AA66F7"/>
    <w:rsid w:val="00AA7571"/>
    <w:rsid w:val="00AB506A"/>
    <w:rsid w:val="00AB7D68"/>
    <w:rsid w:val="00AC04CD"/>
    <w:rsid w:val="00AC73DA"/>
    <w:rsid w:val="00AD0C88"/>
    <w:rsid w:val="00AD13CF"/>
    <w:rsid w:val="00AD16A5"/>
    <w:rsid w:val="00AD1E86"/>
    <w:rsid w:val="00AD4D07"/>
    <w:rsid w:val="00AE2D1A"/>
    <w:rsid w:val="00AE46BF"/>
    <w:rsid w:val="00AF0AFB"/>
    <w:rsid w:val="00AF1B76"/>
    <w:rsid w:val="00AF64E4"/>
    <w:rsid w:val="00AF79A3"/>
    <w:rsid w:val="00B01031"/>
    <w:rsid w:val="00B01460"/>
    <w:rsid w:val="00B05E74"/>
    <w:rsid w:val="00B163F8"/>
    <w:rsid w:val="00B17992"/>
    <w:rsid w:val="00B21EEC"/>
    <w:rsid w:val="00B23EBC"/>
    <w:rsid w:val="00B34281"/>
    <w:rsid w:val="00B34D21"/>
    <w:rsid w:val="00B42315"/>
    <w:rsid w:val="00B42533"/>
    <w:rsid w:val="00B4423A"/>
    <w:rsid w:val="00B4598A"/>
    <w:rsid w:val="00B47034"/>
    <w:rsid w:val="00B47F51"/>
    <w:rsid w:val="00B52A3B"/>
    <w:rsid w:val="00B52C67"/>
    <w:rsid w:val="00B53424"/>
    <w:rsid w:val="00B54DB4"/>
    <w:rsid w:val="00B622FC"/>
    <w:rsid w:val="00B64A34"/>
    <w:rsid w:val="00B76E1E"/>
    <w:rsid w:val="00B8069E"/>
    <w:rsid w:val="00B82480"/>
    <w:rsid w:val="00B83CB1"/>
    <w:rsid w:val="00B84694"/>
    <w:rsid w:val="00B84B9B"/>
    <w:rsid w:val="00B853DA"/>
    <w:rsid w:val="00B87DFA"/>
    <w:rsid w:val="00B96627"/>
    <w:rsid w:val="00BA3FFF"/>
    <w:rsid w:val="00BA584D"/>
    <w:rsid w:val="00BA5FB4"/>
    <w:rsid w:val="00BA70FA"/>
    <w:rsid w:val="00BB310D"/>
    <w:rsid w:val="00BB70A1"/>
    <w:rsid w:val="00BC774A"/>
    <w:rsid w:val="00BD48D6"/>
    <w:rsid w:val="00BF3373"/>
    <w:rsid w:val="00C04861"/>
    <w:rsid w:val="00C17B2F"/>
    <w:rsid w:val="00C32604"/>
    <w:rsid w:val="00C32792"/>
    <w:rsid w:val="00C46A8D"/>
    <w:rsid w:val="00C50C85"/>
    <w:rsid w:val="00C5280B"/>
    <w:rsid w:val="00C556B1"/>
    <w:rsid w:val="00C6087B"/>
    <w:rsid w:val="00C60C38"/>
    <w:rsid w:val="00C61089"/>
    <w:rsid w:val="00C672DE"/>
    <w:rsid w:val="00C766FB"/>
    <w:rsid w:val="00C80CBE"/>
    <w:rsid w:val="00C81A93"/>
    <w:rsid w:val="00C82F82"/>
    <w:rsid w:val="00C83A2C"/>
    <w:rsid w:val="00C854AE"/>
    <w:rsid w:val="00C87CF0"/>
    <w:rsid w:val="00C90B99"/>
    <w:rsid w:val="00C94383"/>
    <w:rsid w:val="00C95523"/>
    <w:rsid w:val="00C97C69"/>
    <w:rsid w:val="00CA00C4"/>
    <w:rsid w:val="00CA0608"/>
    <w:rsid w:val="00CA5900"/>
    <w:rsid w:val="00CB1D68"/>
    <w:rsid w:val="00CB28C1"/>
    <w:rsid w:val="00CB5032"/>
    <w:rsid w:val="00CB5B5C"/>
    <w:rsid w:val="00CC2193"/>
    <w:rsid w:val="00CC44CB"/>
    <w:rsid w:val="00CC47C7"/>
    <w:rsid w:val="00CC747A"/>
    <w:rsid w:val="00CD0C2C"/>
    <w:rsid w:val="00CD41CD"/>
    <w:rsid w:val="00CD50F5"/>
    <w:rsid w:val="00CD5826"/>
    <w:rsid w:val="00CE3C1E"/>
    <w:rsid w:val="00CE64CF"/>
    <w:rsid w:val="00CE7065"/>
    <w:rsid w:val="00CF1026"/>
    <w:rsid w:val="00CF4B29"/>
    <w:rsid w:val="00CF669F"/>
    <w:rsid w:val="00CF6823"/>
    <w:rsid w:val="00CF6B68"/>
    <w:rsid w:val="00CF77A1"/>
    <w:rsid w:val="00CF78C0"/>
    <w:rsid w:val="00D079B5"/>
    <w:rsid w:val="00D14332"/>
    <w:rsid w:val="00D16DDA"/>
    <w:rsid w:val="00D24F4E"/>
    <w:rsid w:val="00D26EAC"/>
    <w:rsid w:val="00D31E29"/>
    <w:rsid w:val="00D330E7"/>
    <w:rsid w:val="00D3406E"/>
    <w:rsid w:val="00D3646E"/>
    <w:rsid w:val="00D36966"/>
    <w:rsid w:val="00D505C6"/>
    <w:rsid w:val="00D506B7"/>
    <w:rsid w:val="00D53F37"/>
    <w:rsid w:val="00D56E71"/>
    <w:rsid w:val="00D600B1"/>
    <w:rsid w:val="00D673F9"/>
    <w:rsid w:val="00D752B4"/>
    <w:rsid w:val="00D760F4"/>
    <w:rsid w:val="00D814D8"/>
    <w:rsid w:val="00D856B3"/>
    <w:rsid w:val="00D877F1"/>
    <w:rsid w:val="00D90D72"/>
    <w:rsid w:val="00D92D11"/>
    <w:rsid w:val="00D93C96"/>
    <w:rsid w:val="00D94D55"/>
    <w:rsid w:val="00D95437"/>
    <w:rsid w:val="00DA0699"/>
    <w:rsid w:val="00DA39C1"/>
    <w:rsid w:val="00DA4DD6"/>
    <w:rsid w:val="00DA6468"/>
    <w:rsid w:val="00DB3B85"/>
    <w:rsid w:val="00DB694C"/>
    <w:rsid w:val="00DB6D54"/>
    <w:rsid w:val="00DB759C"/>
    <w:rsid w:val="00DB777E"/>
    <w:rsid w:val="00DC1F00"/>
    <w:rsid w:val="00DC429D"/>
    <w:rsid w:val="00DC6D32"/>
    <w:rsid w:val="00DC6EF1"/>
    <w:rsid w:val="00DD4000"/>
    <w:rsid w:val="00DD4CC8"/>
    <w:rsid w:val="00DE31EE"/>
    <w:rsid w:val="00DE3CA4"/>
    <w:rsid w:val="00DE7956"/>
    <w:rsid w:val="00DF0545"/>
    <w:rsid w:val="00DF08B4"/>
    <w:rsid w:val="00DF3F39"/>
    <w:rsid w:val="00DF4708"/>
    <w:rsid w:val="00E0186D"/>
    <w:rsid w:val="00E03CF7"/>
    <w:rsid w:val="00E07E77"/>
    <w:rsid w:val="00E10071"/>
    <w:rsid w:val="00E12DA0"/>
    <w:rsid w:val="00E15F2D"/>
    <w:rsid w:val="00E16428"/>
    <w:rsid w:val="00E165DE"/>
    <w:rsid w:val="00E16F41"/>
    <w:rsid w:val="00E17F1B"/>
    <w:rsid w:val="00E30E30"/>
    <w:rsid w:val="00E35FF7"/>
    <w:rsid w:val="00E36BED"/>
    <w:rsid w:val="00E40D22"/>
    <w:rsid w:val="00E422F5"/>
    <w:rsid w:val="00E451B3"/>
    <w:rsid w:val="00E47C50"/>
    <w:rsid w:val="00E511C7"/>
    <w:rsid w:val="00E53554"/>
    <w:rsid w:val="00E54E6D"/>
    <w:rsid w:val="00E570BE"/>
    <w:rsid w:val="00E575B1"/>
    <w:rsid w:val="00E6171C"/>
    <w:rsid w:val="00E61948"/>
    <w:rsid w:val="00E62345"/>
    <w:rsid w:val="00E66139"/>
    <w:rsid w:val="00E72654"/>
    <w:rsid w:val="00E73DD5"/>
    <w:rsid w:val="00E7706F"/>
    <w:rsid w:val="00E80E44"/>
    <w:rsid w:val="00E813D4"/>
    <w:rsid w:val="00E86072"/>
    <w:rsid w:val="00E87EDE"/>
    <w:rsid w:val="00E927B4"/>
    <w:rsid w:val="00E96CE1"/>
    <w:rsid w:val="00EA09B9"/>
    <w:rsid w:val="00EA3803"/>
    <w:rsid w:val="00EA5CAD"/>
    <w:rsid w:val="00EB082C"/>
    <w:rsid w:val="00EB0867"/>
    <w:rsid w:val="00EB0E56"/>
    <w:rsid w:val="00EB6DDF"/>
    <w:rsid w:val="00ED0B5C"/>
    <w:rsid w:val="00ED3E1A"/>
    <w:rsid w:val="00ED4B96"/>
    <w:rsid w:val="00ED4E23"/>
    <w:rsid w:val="00EE3E3D"/>
    <w:rsid w:val="00EE5B2B"/>
    <w:rsid w:val="00EF3CE1"/>
    <w:rsid w:val="00EF54C9"/>
    <w:rsid w:val="00F0092F"/>
    <w:rsid w:val="00F00F46"/>
    <w:rsid w:val="00F07DDB"/>
    <w:rsid w:val="00F106EE"/>
    <w:rsid w:val="00F13227"/>
    <w:rsid w:val="00F13425"/>
    <w:rsid w:val="00F14128"/>
    <w:rsid w:val="00F27C3C"/>
    <w:rsid w:val="00F314F3"/>
    <w:rsid w:val="00F31951"/>
    <w:rsid w:val="00F349C5"/>
    <w:rsid w:val="00F35E2C"/>
    <w:rsid w:val="00F46A72"/>
    <w:rsid w:val="00F47D5B"/>
    <w:rsid w:val="00F523D5"/>
    <w:rsid w:val="00F53322"/>
    <w:rsid w:val="00F544EA"/>
    <w:rsid w:val="00F54C4C"/>
    <w:rsid w:val="00F63641"/>
    <w:rsid w:val="00F717C4"/>
    <w:rsid w:val="00F73A7C"/>
    <w:rsid w:val="00F77427"/>
    <w:rsid w:val="00F80CCB"/>
    <w:rsid w:val="00F81E9E"/>
    <w:rsid w:val="00F874B1"/>
    <w:rsid w:val="00F9061E"/>
    <w:rsid w:val="00F91C8B"/>
    <w:rsid w:val="00F91FF1"/>
    <w:rsid w:val="00F92012"/>
    <w:rsid w:val="00F92A4D"/>
    <w:rsid w:val="00F96737"/>
    <w:rsid w:val="00FA0701"/>
    <w:rsid w:val="00FA1B8D"/>
    <w:rsid w:val="00FA4C81"/>
    <w:rsid w:val="00FA686E"/>
    <w:rsid w:val="00FB1037"/>
    <w:rsid w:val="00FB5F62"/>
    <w:rsid w:val="00FC0070"/>
    <w:rsid w:val="00FC176F"/>
    <w:rsid w:val="00FC2D65"/>
    <w:rsid w:val="00FC4048"/>
    <w:rsid w:val="00FC695D"/>
    <w:rsid w:val="00FD65BE"/>
    <w:rsid w:val="00FD7A2A"/>
    <w:rsid w:val="00FE4F02"/>
    <w:rsid w:val="00FF3D69"/>
    <w:rsid w:val="00FF4FC8"/>
    <w:rsid w:val="00FF5D9C"/>
    <w:rsid w:val="00FF70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Estilo">
    <w:name w:val="Estilo"/>
    <w:basedOn w:val="Sinespaciado"/>
    <w:link w:val="EstiloCar"/>
    <w:qFormat/>
    <w:rsid w:val="00CB28C1"/>
    <w:pPr>
      <w:jc w:val="both"/>
    </w:pPr>
    <w:rPr>
      <w:rFonts w:ascii="Arial" w:eastAsiaTheme="minorHAnsi" w:hAnsi="Arial" w:cstheme="minorBidi"/>
      <w:sz w:val="24"/>
    </w:rPr>
  </w:style>
  <w:style w:type="character" w:customStyle="1" w:styleId="EstiloCar">
    <w:name w:val="Estilo Car"/>
    <w:basedOn w:val="Fuentedeprrafopredeter"/>
    <w:link w:val="Estilo"/>
    <w:rsid w:val="00CB28C1"/>
    <w:rPr>
      <w:rFonts w:ascii="Arial" w:hAnsi="Arial"/>
      <w:sz w:val="24"/>
    </w:rPr>
  </w:style>
  <w:style w:type="character" w:customStyle="1" w:styleId="ng-star-inserted">
    <w:name w:val="ng-star-inserted"/>
    <w:basedOn w:val="Fuentedeprrafopredeter"/>
    <w:rsid w:val="00CD41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Estilo">
    <w:name w:val="Estilo"/>
    <w:basedOn w:val="Sinespaciado"/>
    <w:link w:val="EstiloCar"/>
    <w:qFormat/>
    <w:rsid w:val="00CB28C1"/>
    <w:pPr>
      <w:jc w:val="both"/>
    </w:pPr>
    <w:rPr>
      <w:rFonts w:ascii="Arial" w:eastAsiaTheme="minorHAnsi" w:hAnsi="Arial" w:cstheme="minorBidi"/>
      <w:sz w:val="24"/>
    </w:rPr>
  </w:style>
  <w:style w:type="character" w:customStyle="1" w:styleId="EstiloCar">
    <w:name w:val="Estilo Car"/>
    <w:basedOn w:val="Fuentedeprrafopredeter"/>
    <w:link w:val="Estilo"/>
    <w:rsid w:val="00CB28C1"/>
    <w:rPr>
      <w:rFonts w:ascii="Arial" w:hAnsi="Arial"/>
      <w:sz w:val="24"/>
    </w:rPr>
  </w:style>
  <w:style w:type="character" w:customStyle="1" w:styleId="ng-star-inserted">
    <w:name w:val="ng-star-inserted"/>
    <w:basedOn w:val="Fuentedeprrafopredeter"/>
    <w:rsid w:val="00CD4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DDEDED-3A76-408D-9725-FF70397D4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7452</Words>
  <Characters>40986</Characters>
  <Application>Microsoft Office Word</Application>
  <DocSecurity>0</DocSecurity>
  <Lines>341</Lines>
  <Paragraphs>96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48342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3</cp:revision>
  <cp:lastPrinted>2020-12-15T17:38:00Z</cp:lastPrinted>
  <dcterms:created xsi:type="dcterms:W3CDTF">2020-12-18T20:20:00Z</dcterms:created>
  <dcterms:modified xsi:type="dcterms:W3CDTF">2020-12-18T20:24:00Z</dcterms:modified>
</cp:coreProperties>
</file>