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0CF" w:rsidRDefault="006220CF" w:rsidP="006220CF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6220CF" w:rsidRDefault="006220CF" w:rsidP="006220CF"/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  <w:bookmarkStart w:id="0" w:name="_GoBack"/>
      <w:bookmarkEnd w:id="0"/>
    </w:p>
    <w:p w:rsidR="006220CF" w:rsidRDefault="006220CF" w:rsidP="006220CF">
      <w:pPr>
        <w:jc w:val="both"/>
        <w:rPr>
          <w:rFonts w:ascii="Arial" w:hAnsi="Arial" w:cs="Arial"/>
          <w:sz w:val="28"/>
          <w:lang w:val="es-MX"/>
        </w:rPr>
      </w:pPr>
    </w:p>
    <w:p w:rsidR="006220CF" w:rsidRPr="006220CF" w:rsidRDefault="006220CF" w:rsidP="006220CF">
      <w:pPr>
        <w:rPr>
          <w:sz w:val="32"/>
          <w:szCs w:val="32"/>
        </w:rPr>
      </w:pPr>
    </w:p>
    <w:p w:rsidR="006220CF" w:rsidRPr="006220CF" w:rsidRDefault="006220CF" w:rsidP="006220CF">
      <w:pPr>
        <w:rPr>
          <w:rFonts w:ascii="Century Gothic" w:hAnsi="Century Gothic"/>
          <w:b/>
          <w:sz w:val="32"/>
          <w:szCs w:val="32"/>
        </w:rPr>
      </w:pPr>
    </w:p>
    <w:p w:rsidR="006220CF" w:rsidRPr="006220CF" w:rsidRDefault="006220CF" w:rsidP="006220CF">
      <w:pPr>
        <w:jc w:val="both"/>
        <w:rPr>
          <w:rFonts w:ascii="Century Gothic" w:eastAsia="Times New Roman" w:hAnsi="Century Gothic" w:cs="Arial"/>
          <w:color w:val="000000"/>
          <w:sz w:val="32"/>
          <w:szCs w:val="32"/>
          <w:lang w:val="es-MX" w:eastAsia="es-MX"/>
        </w:rPr>
      </w:pPr>
      <w:r w:rsidRPr="006220CF">
        <w:rPr>
          <w:rFonts w:ascii="Century Gothic" w:eastAsia="Times New Roman" w:hAnsi="Century Gothic" w:cs="Arial"/>
          <w:color w:val="000000"/>
          <w:sz w:val="32"/>
          <w:szCs w:val="32"/>
          <w:lang w:val="es-MX" w:eastAsia="es-MX"/>
        </w:rPr>
        <w:t xml:space="preserve">EL INSTITUTO DE MIGRACION Y ENLACE INTERNACIONAL EN ESTE PERIODO, NO GENERO </w:t>
      </w:r>
      <w:r w:rsidRPr="006220CF">
        <w:rPr>
          <w:rFonts w:ascii="Arial" w:eastAsia="Times New Roman" w:hAnsi="Arial" w:cs="Arial"/>
          <w:color w:val="000000"/>
          <w:sz w:val="32"/>
          <w:szCs w:val="32"/>
          <w:lang w:val="es-MX" w:eastAsia="es-MX"/>
        </w:rPr>
        <w:t>DONACIONES EN ESPECIE (BIENES MUEBLES O INMUEBLES) ENTREGADAS A TERCEROS</w:t>
      </w:r>
      <w:r>
        <w:rPr>
          <w:rFonts w:ascii="Arial" w:eastAsia="Times New Roman" w:hAnsi="Arial" w:cs="Arial"/>
          <w:color w:val="000000"/>
          <w:sz w:val="32"/>
          <w:szCs w:val="32"/>
          <w:lang w:val="es-MX" w:eastAsia="es-MX"/>
        </w:rPr>
        <w:t xml:space="preserve">, TAMPOCO CONTRATOS DE DONACION; </w:t>
      </w:r>
      <w:r w:rsidRPr="006220CF">
        <w:rPr>
          <w:rFonts w:ascii="Century Gothic" w:hAnsi="Century Gothic" w:cs="Arial"/>
          <w:sz w:val="32"/>
          <w:szCs w:val="32"/>
          <w:lang w:val="es-MX"/>
        </w:rPr>
        <w:t xml:space="preserve">ESTABLECIDAS EN EL ARTÍCULO 84 FRACCIÓN LI FRACCION B)  DE LA LEY DE TRANSPARENCIA Y ACCESO A LA INFORMACIÓN PÚBLICA DEL ESTADO DE SAN LUIS POTOSI.  </w:t>
      </w:r>
    </w:p>
    <w:p w:rsidR="006220CF" w:rsidRDefault="006220CF" w:rsidP="006220CF"/>
    <w:p w:rsidR="006220CF" w:rsidRPr="006044B3" w:rsidRDefault="006220CF" w:rsidP="006220CF">
      <w:pPr>
        <w:jc w:val="both"/>
        <w:rPr>
          <w:rFonts w:ascii="Arial" w:eastAsia="Times New Roman" w:hAnsi="Arial" w:cs="Arial"/>
          <w:color w:val="000000"/>
          <w:sz w:val="36"/>
          <w:szCs w:val="20"/>
          <w:lang w:eastAsia="es-MX"/>
        </w:rPr>
      </w:pPr>
    </w:p>
    <w:p w:rsidR="006220CF" w:rsidRDefault="006220CF" w:rsidP="006220CF">
      <w:pPr>
        <w:jc w:val="both"/>
        <w:rPr>
          <w:rFonts w:ascii="Arial" w:eastAsia="Times New Roman" w:hAnsi="Arial" w:cs="Arial"/>
          <w:color w:val="000000"/>
          <w:sz w:val="36"/>
          <w:szCs w:val="20"/>
          <w:lang w:val="es-MX" w:eastAsia="es-MX"/>
        </w:rPr>
      </w:pPr>
    </w:p>
    <w:p w:rsidR="006220CF" w:rsidRPr="00102657" w:rsidRDefault="006220CF" w:rsidP="006220CF">
      <w:pPr>
        <w:jc w:val="both"/>
        <w:rPr>
          <w:sz w:val="44"/>
          <w:lang w:val="es-MX"/>
        </w:rPr>
      </w:pPr>
    </w:p>
    <w:p w:rsidR="006220CF" w:rsidRPr="007F7579" w:rsidRDefault="006220CF" w:rsidP="006220CF">
      <w:pPr>
        <w:rPr>
          <w:lang w:val="es-MX"/>
        </w:rPr>
      </w:pPr>
    </w:p>
    <w:p w:rsidR="006220CF" w:rsidRDefault="006220CF" w:rsidP="006220CF"/>
    <w:p w:rsidR="006220CF" w:rsidRDefault="006220CF" w:rsidP="006220CF"/>
    <w:p w:rsidR="006220CF" w:rsidRDefault="006220CF" w:rsidP="006220CF"/>
    <w:p w:rsidR="006220CF" w:rsidRDefault="006220CF" w:rsidP="006220CF"/>
    <w:p w:rsidR="00BC5ADA" w:rsidRDefault="00BC5ADA"/>
    <w:sectPr w:rsidR="00BC5ADA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6220C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F589C0" wp14:editId="25B26D0F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6220CF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F589C0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" filled="f" stroked="f" strokeweight=".5pt">
              <v:path arrowok="t"/>
              <v:textbox>
                <w:txbxContent>
                  <w:p w:rsidR="001B6B41" w:rsidRPr="00FA1485" w:rsidRDefault="006220CF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490E97EA" wp14:editId="4FE6C01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6220C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6220C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6220C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6220CF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6220C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6220CF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694958BE" wp14:editId="3DDE56A0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15AE1DA8" wp14:editId="53B46E3A">
          <wp:extent cx="834813" cy="1133475"/>
          <wp:effectExtent l="0" t="0" r="381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0CF"/>
    <w:rsid w:val="00376AC2"/>
    <w:rsid w:val="006220CF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0F758-A2E0-4766-8F57-A3833A239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0CF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20C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220CF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6220C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220CF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6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310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2020-08-24T17:32:00Z</dcterms:created>
  <dcterms:modified xsi:type="dcterms:W3CDTF">2020-08-24T17:34:00Z</dcterms:modified>
</cp:coreProperties>
</file>