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-387350</wp:posOffset>
            </wp:positionH>
            <wp:positionV relativeFrom="paragraph">
              <wp:posOffset>-432435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</w:p>
    <w:p w:rsidR="004E0FCA" w:rsidRDefault="006C0201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="00E94A7A" w:rsidRPr="00E94A7A">
        <w:rPr>
          <w:noProof/>
          <w:lang w:eastAsia="es-MX"/>
        </w:rPr>
        <w:t>RESULTADOS ADJUDICACIONES, INVITACIONES Y LICITACIONES_PROCEDIMIENTOS DE ADJUDICACIÓN DIRECTA</w:t>
      </w:r>
      <w:r w:rsidR="00E94A7A">
        <w:rPr>
          <w:noProof/>
          <w:lang w:eastAsia="es-MX"/>
        </w:rPr>
        <w:t xml:space="preserve">                                                     </w:t>
      </w:r>
    </w:p>
    <w:p w:rsidR="004E0FCA" w:rsidRPr="00410CCE" w:rsidRDefault="00267C41" w:rsidP="00267C41">
      <w:pPr>
        <w:jc w:val="both"/>
        <w:rPr>
          <w:rFonts w:ascii="Arial" w:eastAsia="Calibri" w:hAnsi="Arial" w:cs="Arial"/>
          <w:sz w:val="24"/>
          <w:szCs w:val="24"/>
        </w:rPr>
      </w:pPr>
      <w:bookmarkStart w:id="0" w:name="_GoBack"/>
      <w:bookmarkEnd w:id="0"/>
      <w:r w:rsidRPr="00410CCE">
        <w:rPr>
          <w:rFonts w:ascii="Arial" w:eastAsia="Calibri" w:hAnsi="Arial" w:cs="Arial"/>
          <w:sz w:val="24"/>
          <w:szCs w:val="24"/>
        </w:rPr>
        <w:t xml:space="preserve">EN EL MUNICIPIO DE SAN NICOLAS TOLENTINO  </w:t>
      </w:r>
      <w:r w:rsidR="00410CCE" w:rsidRPr="00410CCE">
        <w:rPr>
          <w:rFonts w:ascii="Arial" w:eastAsia="Calibri" w:hAnsi="Arial" w:cs="Arial"/>
          <w:sz w:val="24"/>
          <w:szCs w:val="24"/>
        </w:rPr>
        <w:t>No se generó información en la LTAIPSLP Artículo 84 fracción XXXIVB en Motivos y fundamentos legales aplicados para realizar la adjudicación directa, Hipervínculo a la autorización del ejercicio de la opción,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Descripción de obras, bienes o servicios,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Nombre completo o razón social de las cotizaciones consideradas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y monto de las mismas(tabla) 550223, Nombre(s) del adjudicado,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Primer apellido del adjudicado, Segundo apellido del adjudicado,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Razón social del adjudicado,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Registro Federal de Contribuyente (RFC) de la persona física o moral adjudicada,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Área solicitante(s),Área(s) responsable(s) de la ejecución del contrato, Tipo de cambio de referencia en su caso,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Forma de pago,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Objeto del contrato, Hipervínculo al docum</w:t>
      </w:r>
      <w:r w:rsidR="00410CCE">
        <w:rPr>
          <w:rFonts w:ascii="Arial" w:eastAsia="Calibri" w:hAnsi="Arial" w:cs="Arial"/>
          <w:sz w:val="24"/>
          <w:szCs w:val="24"/>
        </w:rPr>
        <w:t>ento del contrato y anexos, ver</w:t>
      </w:r>
      <w:r w:rsidR="00410CCE" w:rsidRPr="00410CCE">
        <w:rPr>
          <w:rFonts w:ascii="Arial" w:eastAsia="Calibri" w:hAnsi="Arial" w:cs="Arial"/>
          <w:sz w:val="24"/>
          <w:szCs w:val="24"/>
        </w:rPr>
        <w:t>sión pública si así corresponde,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Hipervínculo del comunicado de suspensión, rescisión o terminación anticipada del contrato, Origen de los recursos públicos,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Fuentes de financiamiento,  Datos de la obra pública y/o servicios relacionados con la misma (tabla) 550208,Datos de los convenios modificados de la contratación (tabla) 550220,Mecanismos de vigilancia y supervisión contratos,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>Hipervínculo en su caso a los informes de avance físico en versión pública, Hipervínculo de informes de avances financieros,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 xml:space="preserve">Hipervínculo acta de recepción de los trabajos ejecutados </w:t>
      </w:r>
      <w:proofErr w:type="spellStart"/>
      <w:r w:rsidR="00410CCE" w:rsidRPr="00410CCE">
        <w:rPr>
          <w:rFonts w:ascii="Arial" w:eastAsia="Calibri" w:hAnsi="Arial" w:cs="Arial"/>
          <w:sz w:val="24"/>
          <w:szCs w:val="24"/>
        </w:rPr>
        <w:t>u</w:t>
      </w:r>
      <w:proofErr w:type="spellEnd"/>
      <w:r w:rsidR="00410CCE" w:rsidRPr="00410CCE">
        <w:rPr>
          <w:rFonts w:ascii="Arial" w:eastAsia="Calibri" w:hAnsi="Arial" w:cs="Arial"/>
          <w:sz w:val="24"/>
          <w:szCs w:val="24"/>
        </w:rPr>
        <w:t xml:space="preserve"> homóloga,</w:t>
      </w:r>
      <w:r w:rsidR="00410CCE">
        <w:rPr>
          <w:rFonts w:ascii="Arial" w:eastAsia="Calibri" w:hAnsi="Arial" w:cs="Arial"/>
          <w:sz w:val="24"/>
          <w:szCs w:val="24"/>
        </w:rPr>
        <w:t xml:space="preserve"> </w:t>
      </w:r>
      <w:r w:rsidR="00410CCE" w:rsidRPr="00410CCE">
        <w:rPr>
          <w:rFonts w:ascii="Arial" w:eastAsia="Calibri" w:hAnsi="Arial" w:cs="Arial"/>
          <w:sz w:val="24"/>
          <w:szCs w:val="24"/>
        </w:rPr>
        <w:t xml:space="preserve">Hipervínculo al finiquito, Nota),  ya que por el momento no se </w:t>
      </w:r>
      <w:proofErr w:type="spellStart"/>
      <w:r w:rsidR="00410CCE" w:rsidRPr="00410CCE">
        <w:rPr>
          <w:rFonts w:ascii="Arial" w:eastAsia="Calibri" w:hAnsi="Arial" w:cs="Arial"/>
          <w:sz w:val="24"/>
          <w:szCs w:val="24"/>
        </w:rPr>
        <w:t>a</w:t>
      </w:r>
      <w:proofErr w:type="spellEnd"/>
      <w:r w:rsidR="00410CCE" w:rsidRPr="00410CCE">
        <w:rPr>
          <w:rFonts w:ascii="Arial" w:eastAsia="Calibri" w:hAnsi="Arial" w:cs="Arial"/>
          <w:sz w:val="24"/>
          <w:szCs w:val="24"/>
        </w:rPr>
        <w:t xml:space="preserve"> recibido los Lineamientos y Apertura Programática de las dependencias normativas del Ramo 33 (Secretaría de Bienestar y Secretaria de Desarrollo Social Regional del Estado), por lo que el recurso a ejecutarse en el Ejercicio 2019, no se puede aplicar de acuerdo a lo establecido por la Ley para la Administración de las Aportaciones Transferidas al Estado y Municipios de San Luis Potosí, según lo señalado en los artículos 47 y 48 de la misma, por lo cual </w:t>
      </w:r>
      <w:r w:rsidR="00410CCE">
        <w:rPr>
          <w:rFonts w:ascii="Arial" w:eastAsia="Calibri" w:hAnsi="Arial" w:cs="Arial"/>
          <w:sz w:val="24"/>
          <w:szCs w:val="24"/>
        </w:rPr>
        <w:t>en</w:t>
      </w:r>
      <w:r w:rsidR="00410CCE" w:rsidRPr="00410CCE">
        <w:rPr>
          <w:rFonts w:ascii="Arial" w:eastAsia="Calibri" w:hAnsi="Arial" w:cs="Arial"/>
          <w:sz w:val="24"/>
          <w:szCs w:val="24"/>
        </w:rPr>
        <w:t xml:space="preserve"> el mes de Febrero del 2019, todavía no se tienen resultados de adjudicaciones, Invitaciones y Licitaciones, procedimientos de licitación pública e invitación a cuando menos tres personas.</w:t>
      </w:r>
    </w:p>
    <w:p w:rsidR="006C0201" w:rsidRPr="00410CCE" w:rsidRDefault="006C0201" w:rsidP="00267C41">
      <w:pPr>
        <w:jc w:val="both"/>
        <w:rPr>
          <w:rFonts w:ascii="Arial" w:eastAsia="Calibri" w:hAnsi="Arial" w:cs="Arial"/>
          <w:sz w:val="24"/>
          <w:szCs w:val="24"/>
        </w:rPr>
      </w:pPr>
    </w:p>
    <w:p w:rsidR="00BF1B2A" w:rsidRPr="00410CCE" w:rsidRDefault="004E0FCA" w:rsidP="00274F55">
      <w:pPr>
        <w:jc w:val="both"/>
        <w:rPr>
          <w:rFonts w:ascii="Arial" w:hAnsi="Arial" w:cs="Arial"/>
          <w:sz w:val="24"/>
          <w:szCs w:val="24"/>
        </w:rPr>
      </w:pPr>
      <w:r w:rsidRPr="00410CCE">
        <w:rPr>
          <w:rFonts w:ascii="Arial" w:eastAsia="Calibri" w:hAnsi="Arial" w:cs="Arial"/>
          <w:sz w:val="24"/>
          <w:szCs w:val="24"/>
        </w:rPr>
        <w:t xml:space="preserve">                                           </w:t>
      </w:r>
      <w:r w:rsidR="00C17ECB" w:rsidRPr="00410CCE">
        <w:rPr>
          <w:rFonts w:ascii="Arial" w:eastAsia="Calibri" w:hAnsi="Arial" w:cs="Arial"/>
          <w:sz w:val="24"/>
          <w:szCs w:val="24"/>
        </w:rPr>
        <w:t>FEBRERO</w:t>
      </w:r>
      <w:r w:rsidR="00423E35" w:rsidRPr="00410CCE">
        <w:rPr>
          <w:rFonts w:ascii="Arial" w:eastAsia="Calibri" w:hAnsi="Arial" w:cs="Arial"/>
          <w:sz w:val="24"/>
          <w:szCs w:val="24"/>
        </w:rPr>
        <w:t xml:space="preserve"> 201</w:t>
      </w:r>
      <w:r w:rsidR="00FD4881" w:rsidRPr="00410CCE">
        <w:rPr>
          <w:rFonts w:ascii="Arial" w:eastAsia="Calibri" w:hAnsi="Arial" w:cs="Arial"/>
          <w:sz w:val="24"/>
          <w:szCs w:val="24"/>
        </w:rPr>
        <w:t>9</w:t>
      </w:r>
    </w:p>
    <w:sectPr w:rsidR="00BF1B2A" w:rsidRPr="00410CCE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2B3" w:rsidRDefault="000402B3" w:rsidP="001316F3">
      <w:pPr>
        <w:spacing w:after="0" w:line="240" w:lineRule="auto"/>
      </w:pPr>
      <w:r>
        <w:separator/>
      </w:r>
    </w:p>
  </w:endnote>
  <w:endnote w:type="continuationSeparator" w:id="0">
    <w:p w:rsidR="000402B3" w:rsidRDefault="000402B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2B3" w:rsidRDefault="000402B3" w:rsidP="001316F3">
      <w:pPr>
        <w:spacing w:after="0" w:line="240" w:lineRule="auto"/>
      </w:pPr>
      <w:r>
        <w:separator/>
      </w:r>
    </w:p>
  </w:footnote>
  <w:footnote w:type="continuationSeparator" w:id="0">
    <w:p w:rsidR="000402B3" w:rsidRDefault="000402B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02B3"/>
    <w:rsid w:val="00047B08"/>
    <w:rsid w:val="000A57B7"/>
    <w:rsid w:val="000F2493"/>
    <w:rsid w:val="001004AC"/>
    <w:rsid w:val="0012545E"/>
    <w:rsid w:val="001316F3"/>
    <w:rsid w:val="0014647C"/>
    <w:rsid w:val="00180D4D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10CCE"/>
    <w:rsid w:val="00423E35"/>
    <w:rsid w:val="00425F64"/>
    <w:rsid w:val="004E0FCA"/>
    <w:rsid w:val="00521344"/>
    <w:rsid w:val="00522AC4"/>
    <w:rsid w:val="006B64B7"/>
    <w:rsid w:val="006C0201"/>
    <w:rsid w:val="007A65AB"/>
    <w:rsid w:val="00804109"/>
    <w:rsid w:val="008F01B2"/>
    <w:rsid w:val="009371C5"/>
    <w:rsid w:val="00946972"/>
    <w:rsid w:val="009F4CB2"/>
    <w:rsid w:val="00A82E4D"/>
    <w:rsid w:val="00BF1B2A"/>
    <w:rsid w:val="00BF42D9"/>
    <w:rsid w:val="00C04909"/>
    <w:rsid w:val="00C17ECB"/>
    <w:rsid w:val="00C53447"/>
    <w:rsid w:val="00C92187"/>
    <w:rsid w:val="00CB7CED"/>
    <w:rsid w:val="00D72688"/>
    <w:rsid w:val="00DD36C8"/>
    <w:rsid w:val="00E40AEF"/>
    <w:rsid w:val="00E94A7A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7F794-7400-4BDC-8082-E9EAD7094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362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25</cp:revision>
  <cp:lastPrinted>2017-02-15T18:12:00Z</cp:lastPrinted>
  <dcterms:created xsi:type="dcterms:W3CDTF">2016-03-30T17:45:00Z</dcterms:created>
  <dcterms:modified xsi:type="dcterms:W3CDTF">2021-02-18T22:39:00Z</dcterms:modified>
</cp:coreProperties>
</file>