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CD3" w:rsidRDefault="00AB69A5" w:rsidP="002C2CD3">
      <w:pPr>
        <w:spacing w:after="0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5DEAD52C" wp14:editId="1500D7C6">
            <wp:simplePos x="0" y="0"/>
            <wp:positionH relativeFrom="column">
              <wp:posOffset>-80010</wp:posOffset>
            </wp:positionH>
            <wp:positionV relativeFrom="paragraph">
              <wp:posOffset>-223520</wp:posOffset>
            </wp:positionV>
            <wp:extent cx="1941586" cy="1028700"/>
            <wp:effectExtent l="0" t="0" r="190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472" cy="1030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49BAD225" wp14:editId="1F1C9EA6">
            <wp:simplePos x="0" y="0"/>
            <wp:positionH relativeFrom="column">
              <wp:posOffset>3177540</wp:posOffset>
            </wp:positionH>
            <wp:positionV relativeFrom="paragraph">
              <wp:posOffset>-452120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2C2CD3" w:rsidRPr="00262E7F" w:rsidRDefault="002C2CD3" w:rsidP="002C2CD3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7E2C0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05 DE DICIEMBRE</w:t>
      </w:r>
      <w:bookmarkStart w:id="0" w:name="_GoBack"/>
      <w:bookmarkEnd w:id="0"/>
      <w:r w:rsidR="00E53C2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2025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C2CD3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Pr="008739B6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  <w:r w:rsidRPr="008739B6">
        <w:rPr>
          <w:rFonts w:ascii="Arial" w:hAnsi="Arial" w:cs="Arial"/>
          <w:b/>
          <w:sz w:val="28"/>
          <w:szCs w:val="40"/>
        </w:rPr>
        <w:t>NOTA</w:t>
      </w:r>
    </w:p>
    <w:p w:rsidR="002C2CD3" w:rsidRPr="008739B6" w:rsidRDefault="002C2CD3" w:rsidP="002C2CD3">
      <w:pPr>
        <w:spacing w:after="0"/>
        <w:rPr>
          <w:rFonts w:ascii="Arial" w:hAnsi="Arial" w:cs="Arial"/>
          <w:sz w:val="22"/>
          <w:szCs w:val="40"/>
        </w:rPr>
      </w:pPr>
      <w:r w:rsidRPr="008739B6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DICTAMEN DE BAJA DOCUMENTAL.</w:t>
      </w:r>
    </w:p>
    <w:p w:rsidR="002C2CD3" w:rsidRPr="00262E7F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Default="002C2CD3" w:rsidP="002C2CD3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</w:t>
      </w:r>
      <w:r>
        <w:rPr>
          <w:rFonts w:ascii="Arial" w:hAnsi="Arial" w:cs="Arial"/>
          <w:sz w:val="24"/>
          <w:szCs w:val="24"/>
        </w:rPr>
        <w:t>do su vigencia documental y que</w:t>
      </w:r>
      <w:r w:rsidRPr="00F1304B">
        <w:rPr>
          <w:rFonts w:ascii="Arial" w:hAnsi="Arial" w:cs="Arial"/>
          <w:sz w:val="24"/>
          <w:szCs w:val="24"/>
        </w:rPr>
        <w:t xml:space="preserve"> cuenten con valores históricos, según lo dispone el artículo 31, fracciones V, VI y VII, de la Ley General de Archivos.</w:t>
      </w:r>
    </w:p>
    <w:p w:rsidR="002C2CD3" w:rsidRPr="00BF662F" w:rsidRDefault="002C2CD3" w:rsidP="002C2CD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 xml:space="preserve">ajo estas consideraciones se acredita la viabilidad jurídica de que se emita el </w:t>
      </w:r>
      <w:r>
        <w:rPr>
          <w:rFonts w:ascii="Arial" w:hAnsi="Arial" w:cs="Arial"/>
          <w:sz w:val="24"/>
          <w:szCs w:val="24"/>
        </w:rPr>
        <w:t xml:space="preserve">presente instrumento normativo, estableciendo </w:t>
      </w:r>
      <w:r w:rsidRPr="00F1304B">
        <w:rPr>
          <w:rFonts w:ascii="Arial" w:hAnsi="Arial" w:cs="Arial"/>
          <w:b/>
          <w:sz w:val="24"/>
          <w:szCs w:val="24"/>
        </w:rPr>
        <w:t>que</w:t>
      </w:r>
      <w:r>
        <w:rPr>
          <w:rFonts w:ascii="Arial" w:hAnsi="Arial" w:cs="Arial"/>
          <w:sz w:val="24"/>
          <w:szCs w:val="24"/>
        </w:rPr>
        <w:t xml:space="preserve"> </w:t>
      </w:r>
      <w:r w:rsidRPr="00C66A89">
        <w:rPr>
          <w:rFonts w:ascii="Arial" w:hAnsi="Arial" w:cs="Arial"/>
          <w:b/>
          <w:sz w:val="24"/>
          <w:szCs w:val="24"/>
        </w:rPr>
        <w:t>por el momento no se cuenta con dictámenes de baja documental</w:t>
      </w:r>
      <w:r>
        <w:rPr>
          <w:rFonts w:ascii="Arial" w:hAnsi="Arial" w:cs="Arial"/>
          <w:sz w:val="24"/>
          <w:szCs w:val="24"/>
        </w:rPr>
        <w:t>,</w:t>
      </w:r>
      <w:r w:rsidR="003B5CA6">
        <w:rPr>
          <w:rFonts w:ascii="Arial" w:hAnsi="Arial" w:cs="Arial"/>
          <w:sz w:val="24"/>
          <w:szCs w:val="24"/>
        </w:rPr>
        <w:t xml:space="preserve"> se mantiene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p w:rsidR="003F7D7E" w:rsidRDefault="007E2C07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CD3"/>
    <w:rsid w:val="00037438"/>
    <w:rsid w:val="001D7A0E"/>
    <w:rsid w:val="002C2CD3"/>
    <w:rsid w:val="003B5CA6"/>
    <w:rsid w:val="00783088"/>
    <w:rsid w:val="00795B5F"/>
    <w:rsid w:val="007E2C07"/>
    <w:rsid w:val="00800505"/>
    <w:rsid w:val="008F11E9"/>
    <w:rsid w:val="00A8189A"/>
    <w:rsid w:val="00AB69A5"/>
    <w:rsid w:val="00AF77C2"/>
    <w:rsid w:val="00C50C5D"/>
    <w:rsid w:val="00C936F0"/>
    <w:rsid w:val="00CA3D58"/>
    <w:rsid w:val="00DF77BF"/>
    <w:rsid w:val="00E40597"/>
    <w:rsid w:val="00E5130D"/>
    <w:rsid w:val="00E53C27"/>
    <w:rsid w:val="00F2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EFEE1"/>
  <w15:chartTrackingRefBased/>
  <w15:docId w15:val="{1801F403-2ABB-4E31-B941-34615C28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CD3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226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18</cp:revision>
  <dcterms:created xsi:type="dcterms:W3CDTF">2024-04-09T17:33:00Z</dcterms:created>
  <dcterms:modified xsi:type="dcterms:W3CDTF">2025-12-02T15:41:00Z</dcterms:modified>
</cp:coreProperties>
</file>