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1B5" w:rsidRPr="00130AF6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r w:rsidRPr="00130AF6">
        <w:rPr>
          <w:b/>
          <w:sz w:val="28"/>
          <w:szCs w:val="28"/>
        </w:rPr>
        <w:t>CAPITULO II</w:t>
      </w:r>
    </w:p>
    <w:p w:rsidR="00AD31B5" w:rsidRPr="00130AF6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AD31B5" w:rsidRPr="00130AF6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  <w:r w:rsidRPr="00130AF6">
        <w:rPr>
          <w:b/>
          <w:sz w:val="28"/>
          <w:szCs w:val="28"/>
        </w:rPr>
        <w:t xml:space="preserve"> De la Coordinación de Enlace Técnico</w:t>
      </w:r>
    </w:p>
    <w:p w:rsidR="00AD31B5" w:rsidRPr="00130AF6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AD31B5" w:rsidRPr="00130AF6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AD31B5" w:rsidRPr="00130AF6" w:rsidRDefault="00AD31B5" w:rsidP="00AD31B5">
      <w:pPr>
        <w:spacing w:after="0" w:line="240" w:lineRule="auto"/>
        <w:jc w:val="both"/>
      </w:pPr>
      <w:r w:rsidRPr="00130AF6">
        <w:rPr>
          <w:b/>
        </w:rPr>
        <w:t>ARTÍCULO 72.-</w:t>
      </w:r>
      <w:r w:rsidRPr="00130AF6">
        <w:t xml:space="preserve">  La Coordinación de enlace técnico, estará a cargo de un responsable de coordinar las acciones de los programas y servicios de asistencia social y correctiva que se lleven a cabo en el Organismo, así como conocer los aspectos sociales de la sociedad y casos especiales.</w:t>
      </w:r>
    </w:p>
    <w:p w:rsidR="00AD31B5" w:rsidRPr="00130AF6" w:rsidRDefault="00AD31B5" w:rsidP="00AD31B5">
      <w:pPr>
        <w:spacing w:after="0" w:line="240" w:lineRule="auto"/>
        <w:jc w:val="both"/>
        <w:rPr>
          <w:b/>
        </w:rPr>
      </w:pPr>
    </w:p>
    <w:p w:rsidR="00AD31B5" w:rsidRPr="00130AF6" w:rsidRDefault="00AD31B5" w:rsidP="00AD31B5">
      <w:pPr>
        <w:spacing w:after="0" w:line="240" w:lineRule="auto"/>
        <w:jc w:val="both"/>
      </w:pPr>
      <w:r w:rsidRPr="00130AF6">
        <w:rPr>
          <w:b/>
        </w:rPr>
        <w:t>ARTÍCULO 73.-</w:t>
      </w:r>
      <w:r w:rsidRPr="00130AF6">
        <w:t xml:space="preserve"> Son funciones al encargado responsable de Enlace Técnico:</w:t>
      </w:r>
    </w:p>
    <w:p w:rsidR="00AD31B5" w:rsidRPr="00130AF6" w:rsidRDefault="00AD31B5" w:rsidP="00AD31B5">
      <w:pPr>
        <w:spacing w:after="0" w:line="240" w:lineRule="auto"/>
        <w:jc w:val="both"/>
      </w:pP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Canalizar y verificar su respectivo seguimiento de casos sobre maltrato, abandono, y omisión de cuidados a través de diversas técnicas, canalizando en caso de ser necesario.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Canalizar y verificar su respectivo seguimiento por medio de estudios socioeconómicos, reportes de entrevista y tarjetas informativas a los casos de trabajo social de las direcciones del DIF Estatal y otras instituciones, a fin de detectar necesidades de extrema vulnerabilidad y elaborar el expediente respectivo;</w:t>
      </w:r>
    </w:p>
    <w:p w:rsidR="00AD31B5" w:rsidRPr="006E319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highlight w:val="yellow"/>
        </w:rPr>
      </w:pPr>
      <w:r w:rsidRPr="006E3196">
        <w:rPr>
          <w:highlight w:val="yellow"/>
        </w:rPr>
        <w:t>Canalizar y verificar su respectivo seguimiento a casos de discapacidad para la dotación de credenciales, ayudas funcionales, atención integral, canalización y empleo;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Ser el enlace con la dirección de Gestión y Participación Social del DIF Estatal en el registro y actualización de datos de las instituciones de asistencia social y asociaciones civiles, así como actualizar datos cada tres años correspondientes a las administraciones de nuevo ingreso.</w:t>
      </w:r>
    </w:p>
    <w:p w:rsidR="00AD31B5" w:rsidRPr="006E319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6E3196">
        <w:t>Verificar y coordinar acciones y canalizaciones con instituciones de Asistencia Social a beneficio de personas vulnerables;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6E3196">
        <w:t>Apoyar el seguimiento de la comisión municipal de integración social de personas</w:t>
      </w:r>
      <w:r w:rsidRPr="00130AF6">
        <w:t xml:space="preserve"> con discapacidad, en coordinación con el Coordinador Técnico, Coordinador y Presidente General del Sistema Municipal Para el Desarrollo Integral de la Familia;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Canalizar a las diferentes áreas y departamentos las acciones y casos que lo ameriten.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Recibir y revisar los informes mensuales de los diferentes programas y servicios correctivos para una adecuada atención en el Sistema Municipal DIF con entrega oportuna a la Coordinación Regional del Sistema Estatal DIF;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Coordinar las campañas de cirugías extramuros, de lentes y auditivas en coordinación y colaboración con el Sistema Estatal DIF;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Revisar en coordinación con la Unidad de Transparencia constantemente los expedientes de todos los apartados de enlace, por clave, programa y servicio;</w:t>
      </w:r>
    </w:p>
    <w:p w:rsidR="00AD31B5" w:rsidRPr="00130AF6" w:rsidRDefault="00AD31B5" w:rsidP="00AD31B5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130AF6">
        <w:t>Asistir a capacitación y actualización en Coordinación regional en forma mensual.</w:t>
      </w:r>
    </w:p>
    <w:p w:rsidR="00AD31B5" w:rsidRPr="00130AF6" w:rsidRDefault="00AD31B5" w:rsidP="00AD31B5">
      <w:pPr>
        <w:spacing w:after="0" w:line="240" w:lineRule="auto"/>
        <w:jc w:val="both"/>
      </w:pPr>
    </w:p>
    <w:p w:rsidR="00AD31B5" w:rsidRPr="00130AF6" w:rsidRDefault="00AD31B5" w:rsidP="00AD31B5">
      <w:pPr>
        <w:rPr>
          <w:b/>
          <w:sz w:val="28"/>
          <w:szCs w:val="28"/>
        </w:rPr>
      </w:pPr>
    </w:p>
    <w:p w:rsidR="00AD31B5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AD31B5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AD31B5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CA1EEE" w:rsidRDefault="00CA1EEE" w:rsidP="00AD31B5">
      <w:pPr>
        <w:spacing w:after="0" w:line="240" w:lineRule="auto"/>
        <w:jc w:val="center"/>
        <w:rPr>
          <w:b/>
          <w:sz w:val="28"/>
          <w:szCs w:val="28"/>
        </w:rPr>
      </w:pPr>
    </w:p>
    <w:p w:rsidR="00AD31B5" w:rsidRPr="00130AF6" w:rsidRDefault="00AD31B5" w:rsidP="00AD31B5">
      <w:pPr>
        <w:spacing w:after="0" w:line="240" w:lineRule="auto"/>
        <w:jc w:val="center"/>
        <w:rPr>
          <w:b/>
          <w:sz w:val="28"/>
          <w:szCs w:val="28"/>
        </w:rPr>
      </w:pPr>
      <w:r w:rsidRPr="00130AF6">
        <w:rPr>
          <w:b/>
          <w:sz w:val="28"/>
          <w:szCs w:val="28"/>
        </w:rPr>
        <w:t>De la Coordinación Técnica de Integración Social de Personas con Discapacidad</w:t>
      </w:r>
    </w:p>
    <w:p w:rsidR="00AD31B5" w:rsidRPr="00130AF6" w:rsidRDefault="00AD31B5" w:rsidP="00AD31B5">
      <w:pPr>
        <w:spacing w:after="0" w:line="240" w:lineRule="auto"/>
        <w:jc w:val="both"/>
        <w:rPr>
          <w:b/>
          <w:sz w:val="28"/>
          <w:szCs w:val="28"/>
        </w:rPr>
      </w:pPr>
    </w:p>
    <w:p w:rsidR="00AD31B5" w:rsidRPr="00130AF6" w:rsidRDefault="00AD31B5" w:rsidP="00AD31B5">
      <w:pPr>
        <w:spacing w:after="0" w:line="240" w:lineRule="auto"/>
        <w:jc w:val="both"/>
      </w:pPr>
      <w:r w:rsidRPr="00130AF6">
        <w:rPr>
          <w:b/>
        </w:rPr>
        <w:t>ARTÍCULO 76.-</w:t>
      </w:r>
      <w:r w:rsidRPr="00130AF6">
        <w:t xml:space="preserve"> la coordinación técnica de integración social de personas con discapacidad, estará a cargo de un Coordinador de Área, quien será ciudadano mexicano por nacimiento, mayor de edad, escolaridad mínima, saber leer y escribir, con alguna discapacidad motora, auditiva y/o visual, además con características de liderazgo y responsabilidad.</w:t>
      </w:r>
    </w:p>
    <w:p w:rsidR="00AD31B5" w:rsidRPr="00130AF6" w:rsidRDefault="00AD31B5" w:rsidP="00AD31B5">
      <w:pPr>
        <w:spacing w:after="0" w:line="240" w:lineRule="auto"/>
        <w:jc w:val="both"/>
      </w:pPr>
    </w:p>
    <w:p w:rsidR="00AD31B5" w:rsidRPr="00130AF6" w:rsidRDefault="00AD31B5" w:rsidP="00AD31B5">
      <w:pPr>
        <w:spacing w:after="0" w:line="240" w:lineRule="auto"/>
        <w:jc w:val="both"/>
      </w:pPr>
      <w:r w:rsidRPr="00130AF6">
        <w:rPr>
          <w:b/>
        </w:rPr>
        <w:t xml:space="preserve">ARTÍCULO 77.- </w:t>
      </w:r>
      <w:r w:rsidRPr="00130AF6">
        <w:t>La Coordinación de Técnica de Integración Social de Personas con Discapacidad es aquella que brinda los servicios en apoyo a personas con discapacidad dentro de la circunscripción territorial del Municipio y para Asociaciones Civiles creadas con el mismo fin, promoviendo la integración a la sociedad, concientización y autosuficiencia de dichas personas. Su coordinador tiene las siguientes facultades y obligaciones:</w:t>
      </w:r>
    </w:p>
    <w:p w:rsidR="00AD31B5" w:rsidRPr="00130AF6" w:rsidRDefault="00AD31B5" w:rsidP="00AD31B5">
      <w:pPr>
        <w:spacing w:after="0" w:line="240" w:lineRule="auto"/>
        <w:jc w:val="both"/>
      </w:pP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Diagnosticar la problemática social en el Municipio a fin de planear, coordinar y ejecutar acciones y programas que permitan afrontar eficazmente la marginación y carencia de oportunidades para las personas con discapacidad, fomentando más oportunidades de desarrollo, gestionando su autorización ante el Presidente General del Organismo;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Atender a las personas con discapacidad, en materia de salud, educación, rehabilitación, capacitación, empleo, transporte, cultura, información, recreación y deporte, a través de los diferentes programas establecidos para ello por el DIF Municipal;</w:t>
      </w:r>
    </w:p>
    <w:p w:rsidR="00AD31B5" w:rsidRPr="00F25D6C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  <w:rPr>
          <w:highlight w:val="yellow"/>
        </w:rPr>
      </w:pPr>
      <w:r w:rsidRPr="00F25D6C">
        <w:rPr>
          <w:highlight w:val="yellow"/>
        </w:rPr>
        <w:t>Realizar labores de gestión y apoyo ante las demás autoridades, asociaciones civiles y sociedad en general, a fin de apoyar a las personas con discapacidad;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Planear y gestionar en coordinación con las diferentes Direcciones del Gobierno Municipal, la creación de la infraestructura necesaria para la accesibilidad y desempeño de las actividades de las personas con discapacidad;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Brindar apoyo a las personas con discapacidad por medio de aparatos ortopédicos, auditivos, lentes y oportunidades de trabajo, a fin de contribuir con los programas establecidos para ello por el DIF Municipal.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Diseñar estrategias y acciones encaminadas a prevenir problemas que generen la discapacidad y, en su caso, llevar a cabo la ejecución;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Canalización de pacientes de la UBR-Tipo A, a la red de vinculación laboral;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Promover acciones que apoyen la autogestión y organización de las personas con discapacidad, para su incorporación a una vida social productiva;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Impulsar la capacitación técnica del personal de los Sistemas Municipales DIF, en materia de prevención, rehabilitación e integración social de las personas con discapacidad;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Promover, coordinar y concertar acciones orientadas a integración social y productivamente a personas con discapacidad;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Fomentar la coordinación de acciones con entidades públicas y privadas para beneficio de las personas con discapacidad;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Rendir un informe mensual a la Coordinación Regional y al Coordinador de Unidad de Transparencia relativo a los asuntos y actividades llevadas a cabo por la Coordinación a su cargo;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Delegar en sus subalternos aquellas funciones que considere necesarias para el buen desempeño de la Coordinación;</w:t>
      </w:r>
    </w:p>
    <w:p w:rsidR="00AD31B5" w:rsidRPr="00130AF6" w:rsidRDefault="00AD31B5" w:rsidP="00AD31B5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 xml:space="preserve">Fomentar la integración familiar y concientizar a las familias de personas con discapacidad; y </w:t>
      </w:r>
    </w:p>
    <w:p w:rsidR="00AD31B5" w:rsidRDefault="00AD31B5" w:rsidP="00260B5A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Las demás que le confiere otras disposiciones legales y aquellas que les encomiende el Presidente y el Director General del Organismo.</w:t>
      </w:r>
      <w:bookmarkEnd w:id="0"/>
    </w:p>
    <w:sectPr w:rsidR="00AD31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512B6"/>
    <w:multiLevelType w:val="hybridMultilevel"/>
    <w:tmpl w:val="EA72CA2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30E42"/>
    <w:multiLevelType w:val="hybridMultilevel"/>
    <w:tmpl w:val="5BAC6D1C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03C"/>
    <w:rsid w:val="0001003C"/>
    <w:rsid w:val="00175D40"/>
    <w:rsid w:val="006E3196"/>
    <w:rsid w:val="00AD31B5"/>
    <w:rsid w:val="00CA1EEE"/>
    <w:rsid w:val="00F2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A87DCC-969C-47DE-B078-9CFE74F1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31B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3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882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5</cp:revision>
  <dcterms:created xsi:type="dcterms:W3CDTF">2020-10-23T14:51:00Z</dcterms:created>
  <dcterms:modified xsi:type="dcterms:W3CDTF">2020-10-26T18:40:00Z</dcterms:modified>
</cp:coreProperties>
</file>