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3F8FCE" w14:textId="77777777" w:rsidR="005F3669" w:rsidRDefault="008C18D1" w:rsidP="008C18D1">
      <w:pPr>
        <w:jc w:val="center"/>
      </w:pPr>
      <w:bookmarkStart w:id="0" w:name="_GoBack"/>
      <w:bookmarkEnd w:id="0"/>
      <w:r>
        <w:t>FUNDAMENTO FORMATO TRANSPARENCIA (XXXII)</w:t>
      </w:r>
    </w:p>
    <w:p w14:paraId="737CCE70" w14:textId="77777777" w:rsidR="008C18D1" w:rsidRDefault="008C18D1" w:rsidP="008C18D1">
      <w:pPr>
        <w:jc w:val="center"/>
      </w:pPr>
    </w:p>
    <w:p w14:paraId="1608A197" w14:textId="77777777" w:rsidR="008C18D1" w:rsidRPr="008C18D1" w:rsidRDefault="008C18D1" w:rsidP="008C18D1">
      <w:pPr>
        <w:spacing w:after="0" w:line="240" w:lineRule="auto"/>
        <w:rPr>
          <w:rFonts w:ascii="Calibri" w:eastAsia="Times New Roman" w:hAnsi="Calibri" w:cs="Calibri"/>
          <w:color w:val="000000"/>
          <w:lang w:eastAsia="es-MX"/>
        </w:rPr>
      </w:pPr>
      <w:r w:rsidRPr="008C18D1">
        <w:rPr>
          <w:rFonts w:ascii="Calibri" w:eastAsia="Times New Roman" w:hAnsi="Calibri" w:cs="Calibri"/>
          <w:color w:val="000000"/>
          <w:lang w:eastAsia="es-MX"/>
        </w:rPr>
        <w:t xml:space="preserve">Dada la naturaleza del organismo descentralizado  de la Universidad Intercultural de San Luis Potosí, no se involucra en los actos mencionados en este formato, por lo tanto no hay información que reportar. </w:t>
      </w:r>
    </w:p>
    <w:p w14:paraId="642BDDEB" w14:textId="77777777" w:rsidR="008C18D1" w:rsidRDefault="008C18D1" w:rsidP="008C18D1"/>
    <w:sectPr w:rsidR="008C18D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8D1"/>
    <w:rsid w:val="005F3669"/>
    <w:rsid w:val="008C18D1"/>
    <w:rsid w:val="00AE4CCD"/>
    <w:rsid w:val="00CA31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82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2123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Words>
  <Characters>212</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PYDFinanzasII</dc:creator>
  <cp:keywords/>
  <dc:description/>
  <cp:lastModifiedBy>PYDFinanzasII</cp:lastModifiedBy>
  <cp:revision>2</cp:revision>
  <dcterms:created xsi:type="dcterms:W3CDTF">2021-02-10T17:57:00Z</dcterms:created>
  <dcterms:modified xsi:type="dcterms:W3CDTF">2021-02-10T17:57:00Z</dcterms:modified>
</cp:coreProperties>
</file>