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A31F3" w14:textId="78B98DC1" w:rsidR="00D805B8" w:rsidRDefault="00D805B8" w:rsidP="00D805B8">
      <w:pPr>
        <w:jc w:val="both"/>
        <w:rPr>
          <w:b/>
          <w:bCs/>
          <w:sz w:val="28"/>
          <w:szCs w:val="28"/>
        </w:rPr>
      </w:pPr>
      <w:r w:rsidRPr="00D805B8">
        <w:rPr>
          <w:b/>
          <w:bCs/>
          <w:sz w:val="28"/>
          <w:szCs w:val="28"/>
        </w:rPr>
        <w:t>H. AYUNTAMIENTO DE SAN ANTONIO, S.L.P., EL PERIODO QUE SE INFORMA EL MES DE FEBRERO DEL AÑO 2020, NO SE GENERÓ NINGÚN PROCEDIMIENTO DE SANCIONES PARA SERVIDORES PÚBLICOS, POR TAL MOTIVO NO SE GENERA. REFERENTE AL SISTEMA DE REGISTRO EN EL ART 49 Y 50 DE LA LEY DEL SISTEMA ESTATAL ANTICORRUPCIÓN DEL ESTADO DE SAN LUIS POTOSÍ SEÑALA LAS SANCIONES QUE DEBERÁ SER ACREEDOR UN SERVIDOR PÚBLICO, Y LA LEY DE RESPONSABILIDADES ADMINISTRATIVAS PARA EL ESTADO Y MUNICIPIOS DE SAN LUIS POTOSÍ EN SU ART 9º DESCRIBE LAS FACULTADES DEL CONTRALOR EN CASO DE QUE HUBIERA FALTAS ADMINISTRATIVAS.</w:t>
      </w:r>
    </w:p>
    <w:p w14:paraId="0180229F" w14:textId="2BBCEAD4" w:rsidR="00D805B8" w:rsidRDefault="00D805B8" w:rsidP="00D805B8">
      <w:pPr>
        <w:jc w:val="both"/>
        <w:rPr>
          <w:b/>
          <w:bCs/>
          <w:sz w:val="28"/>
          <w:szCs w:val="28"/>
        </w:rPr>
      </w:pPr>
    </w:p>
    <w:p w14:paraId="0989A248" w14:textId="4D3F23D7" w:rsidR="00D805B8" w:rsidRPr="00D805B8" w:rsidRDefault="00D805B8" w:rsidP="00D805B8">
      <w:pPr>
        <w:jc w:val="center"/>
        <w:rPr>
          <w:b/>
          <w:bCs/>
          <w:sz w:val="40"/>
          <w:szCs w:val="40"/>
        </w:rPr>
      </w:pPr>
      <w:r w:rsidRPr="00D805B8">
        <w:rPr>
          <w:b/>
          <w:bCs/>
          <w:sz w:val="40"/>
          <w:szCs w:val="40"/>
        </w:rPr>
        <w:t>ATENTAMENTE</w:t>
      </w:r>
    </w:p>
    <w:p w14:paraId="20968654" w14:textId="3C34F740" w:rsidR="00D805B8" w:rsidRPr="00D805B8" w:rsidRDefault="00D805B8" w:rsidP="00D805B8">
      <w:pPr>
        <w:jc w:val="center"/>
        <w:rPr>
          <w:b/>
          <w:bCs/>
          <w:sz w:val="40"/>
          <w:szCs w:val="40"/>
        </w:rPr>
      </w:pPr>
      <w:r w:rsidRPr="00D805B8">
        <w:rPr>
          <w:b/>
          <w:bCs/>
          <w:sz w:val="40"/>
          <w:szCs w:val="40"/>
        </w:rPr>
        <w:t>SECRETARIA GENERAL</w:t>
      </w:r>
    </w:p>
    <w:sectPr w:rsidR="00D805B8" w:rsidRPr="00D805B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5B8"/>
    <w:rsid w:val="00D805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81E2A"/>
  <w15:chartTrackingRefBased/>
  <w15:docId w15:val="{F2AA0A5A-D89D-4527-8CC4-1E25AAB13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94</Words>
  <Characters>521</Characters>
  <Application>Microsoft Office Word</Application>
  <DocSecurity>0</DocSecurity>
  <Lines>4</Lines>
  <Paragraphs>1</Paragraphs>
  <ScaleCrop>false</ScaleCrop>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Cr</dc:creator>
  <cp:keywords/>
  <dc:description/>
  <cp:lastModifiedBy>Javier Cr</cp:lastModifiedBy>
  <cp:revision>2</cp:revision>
  <dcterms:created xsi:type="dcterms:W3CDTF">2023-03-17T03:39:00Z</dcterms:created>
  <dcterms:modified xsi:type="dcterms:W3CDTF">2023-03-17T03:42:00Z</dcterms:modified>
</cp:coreProperties>
</file>