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349C7" w14:textId="77777777" w:rsidR="00E6198C" w:rsidRDefault="00E6198C" w:rsidP="00E6198C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39A843D8" w14:textId="6133C269" w:rsidR="00E6198C" w:rsidRDefault="00E6198C" w:rsidP="00E6198C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ORDEN DEL DÍA DE LA </w:t>
      </w:r>
      <w:r w:rsidR="00A12C29">
        <w:rPr>
          <w:rFonts w:ascii="Courier New" w:hAnsi="Courier New" w:cs="Courier New"/>
          <w:b/>
          <w:sz w:val="24"/>
          <w:szCs w:val="24"/>
        </w:rPr>
        <w:t xml:space="preserve">SEXTA </w:t>
      </w:r>
      <w:r>
        <w:rPr>
          <w:rFonts w:ascii="Courier New" w:hAnsi="Courier New" w:cs="Courier New"/>
          <w:b/>
          <w:sz w:val="24"/>
          <w:szCs w:val="24"/>
        </w:rPr>
        <w:t xml:space="preserve">SESIÓN </w:t>
      </w:r>
      <w:r w:rsidR="00A12C29">
        <w:rPr>
          <w:rFonts w:ascii="Courier New" w:hAnsi="Courier New" w:cs="Courier New"/>
          <w:b/>
          <w:sz w:val="24"/>
          <w:szCs w:val="24"/>
        </w:rPr>
        <w:t>EXTRAORDINARIA DE CABILDO</w:t>
      </w:r>
      <w:r>
        <w:rPr>
          <w:rFonts w:ascii="Courier New" w:hAnsi="Courier New" w:cs="Courier New"/>
          <w:b/>
          <w:sz w:val="24"/>
          <w:szCs w:val="24"/>
        </w:rPr>
        <w:t>, DE FECHA 2</w:t>
      </w:r>
      <w:r w:rsidR="00A12C29">
        <w:rPr>
          <w:rFonts w:ascii="Courier New" w:hAnsi="Courier New" w:cs="Courier New"/>
          <w:b/>
          <w:sz w:val="24"/>
          <w:szCs w:val="24"/>
        </w:rPr>
        <w:t>7</w:t>
      </w:r>
      <w:r>
        <w:rPr>
          <w:rFonts w:ascii="Courier New" w:hAnsi="Courier New" w:cs="Courier New"/>
          <w:b/>
          <w:sz w:val="24"/>
          <w:szCs w:val="24"/>
        </w:rPr>
        <w:t xml:space="preserve"> DE SEPTIEMBRE DEL AÑO 2021.</w:t>
      </w:r>
    </w:p>
    <w:p w14:paraId="0943F886" w14:textId="77777777" w:rsidR="00E6198C" w:rsidRDefault="00E6198C" w:rsidP="00E6198C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153D6FEF" w14:textId="22F204A0" w:rsidR="00E6198C" w:rsidRPr="003F2505" w:rsidRDefault="00E6198C" w:rsidP="00E6198C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  <w:r w:rsidRPr="003F2505">
        <w:rPr>
          <w:rFonts w:ascii="Courier New" w:hAnsi="Courier New" w:cs="Courier New"/>
          <w:b/>
          <w:sz w:val="24"/>
          <w:szCs w:val="24"/>
        </w:rPr>
        <w:t xml:space="preserve">-------------------------- </w:t>
      </w:r>
      <w:r w:rsidRPr="003F2505">
        <w:rPr>
          <w:rFonts w:ascii="Courier New" w:hAnsi="Courier New" w:cs="Courier New"/>
          <w:b/>
          <w:i/>
          <w:sz w:val="24"/>
          <w:szCs w:val="24"/>
        </w:rPr>
        <w:t>Orden del Día</w:t>
      </w:r>
      <w:r w:rsidRPr="003F2505">
        <w:rPr>
          <w:rFonts w:ascii="Courier New" w:hAnsi="Courier New" w:cs="Courier New"/>
          <w:b/>
          <w:sz w:val="24"/>
          <w:szCs w:val="24"/>
        </w:rPr>
        <w:t xml:space="preserve"> -----------------------</w:t>
      </w:r>
    </w:p>
    <w:p w14:paraId="4C97AB88" w14:textId="77777777" w:rsidR="00A12C29" w:rsidRPr="00FE6E09" w:rsidRDefault="00A12C29" w:rsidP="00A12C29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FE6E09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I.-</w:t>
      </w:r>
      <w:r w:rsidRPr="00FE6E09">
        <w:rPr>
          <w:rFonts w:ascii="Courier New" w:hAnsi="Courier New" w:cs="Courier New"/>
          <w:iCs/>
          <w:snapToGrid w:val="0"/>
          <w:sz w:val="24"/>
          <w:szCs w:val="24"/>
        </w:rPr>
        <w:tab/>
        <w:t>Lista de Asistencia;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---------------------------------------</w:t>
      </w:r>
    </w:p>
    <w:p w14:paraId="719C560C" w14:textId="77777777" w:rsidR="00A12C29" w:rsidRPr="00FE6E09" w:rsidRDefault="00A12C29" w:rsidP="00A12C29">
      <w:pPr>
        <w:widowControl w:val="0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FE6E09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II.-</w:t>
      </w:r>
      <w:r w:rsidRPr="00FE6E09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ab/>
      </w:r>
      <w:r w:rsidRPr="00FE6E09">
        <w:rPr>
          <w:rFonts w:ascii="Courier New" w:hAnsi="Courier New" w:cs="Courier New"/>
          <w:iCs/>
          <w:snapToGrid w:val="0"/>
          <w:sz w:val="24"/>
          <w:szCs w:val="24"/>
        </w:rPr>
        <w:t>Declaración de validez de la Sesión;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</w:t>
      </w:r>
    </w:p>
    <w:p w14:paraId="159DFBCE" w14:textId="51FD6B37" w:rsidR="00A12C29" w:rsidRPr="00FE6E09" w:rsidRDefault="00A12C29" w:rsidP="00A12C29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FE6E09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III.-</w:t>
      </w:r>
      <w:r w:rsidRPr="00FE6E09">
        <w:rPr>
          <w:rFonts w:ascii="Courier New" w:hAnsi="Courier New" w:cs="Courier New"/>
          <w:iCs/>
          <w:snapToGrid w:val="0"/>
          <w:sz w:val="24"/>
          <w:szCs w:val="24"/>
        </w:rPr>
        <w:t>Se someten a consideración y en su caso, aprobación del Cabildo, los Dictámenes que presenta la Comisión Permanente de Hacienda Municipal;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-------------------------------------</w:t>
      </w:r>
    </w:p>
    <w:p w14:paraId="68D1C19C" w14:textId="77777777" w:rsidR="00A12C29" w:rsidRPr="00FE6E09" w:rsidRDefault="00A12C29" w:rsidP="00A12C29">
      <w:pPr>
        <w:widowControl w:val="0"/>
        <w:ind w:left="705" w:hanging="705"/>
        <w:jc w:val="both"/>
        <w:rPr>
          <w:rFonts w:ascii="Courier New" w:hAnsi="Courier New" w:cs="Courier New"/>
          <w:iCs/>
          <w:snapToGrid w:val="0"/>
          <w:sz w:val="24"/>
          <w:szCs w:val="24"/>
        </w:rPr>
      </w:pPr>
      <w:r w:rsidRPr="00FE6E09">
        <w:rPr>
          <w:rFonts w:ascii="Courier New" w:hAnsi="Courier New" w:cs="Courier New"/>
          <w:b/>
          <w:bCs/>
          <w:iCs/>
          <w:snapToGrid w:val="0"/>
          <w:sz w:val="24"/>
          <w:szCs w:val="24"/>
        </w:rPr>
        <w:t>IV.-</w:t>
      </w:r>
      <w:r w:rsidRPr="00FE6E09">
        <w:rPr>
          <w:rFonts w:ascii="Courier New" w:hAnsi="Courier New" w:cs="Courier New"/>
          <w:iCs/>
          <w:snapToGrid w:val="0"/>
          <w:sz w:val="24"/>
          <w:szCs w:val="24"/>
        </w:rPr>
        <w:tab/>
        <w:t>Se someten a consideración y en su caso, aprobación del Cabildo, los Dictámenes que presenta la Comisión Permanente de Gobernación;</w:t>
      </w:r>
      <w:r>
        <w:rPr>
          <w:rFonts w:ascii="Courier New" w:hAnsi="Courier New" w:cs="Courier New"/>
          <w:iCs/>
          <w:snapToGrid w:val="0"/>
          <w:sz w:val="24"/>
          <w:szCs w:val="24"/>
        </w:rPr>
        <w:t>--------------------------------------------</w:t>
      </w:r>
    </w:p>
    <w:p w14:paraId="692A344B" w14:textId="77777777" w:rsidR="00E21D54" w:rsidRDefault="00E21D54"/>
    <w:sectPr w:rsidR="00E21D54" w:rsidSect="00E6198C">
      <w:pgSz w:w="12240" w:h="15840" w:code="1"/>
      <w:pgMar w:top="1417" w:right="1325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98C"/>
    <w:rsid w:val="005D2831"/>
    <w:rsid w:val="00750F34"/>
    <w:rsid w:val="00A12C29"/>
    <w:rsid w:val="00E21D54"/>
    <w:rsid w:val="00E6198C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D276C"/>
  <w15:chartTrackingRefBased/>
  <w15:docId w15:val="{A64249C7-C6ED-40CB-9507-6075A0E5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9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558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3</cp:revision>
  <dcterms:created xsi:type="dcterms:W3CDTF">2021-10-06T15:38:00Z</dcterms:created>
  <dcterms:modified xsi:type="dcterms:W3CDTF">2021-10-06T16:53:00Z</dcterms:modified>
</cp:coreProperties>
</file>