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5406" w:rsidRDefault="009D094F" w:rsidP="0023583C">
      <w:pPr>
        <w:spacing w:after="0" w:line="240" w:lineRule="auto"/>
        <w:rPr>
          <w:rFonts w:ascii="Arial" w:eastAsia="Times New Roman" w:hAnsi="Arial" w:cs="Arial"/>
          <w:color w:val="000000"/>
          <w:sz w:val="72"/>
          <w:szCs w:val="72"/>
          <w:lang w:eastAsia="es-MX"/>
        </w:rPr>
      </w:pPr>
      <w:bookmarkStart w:id="0" w:name="_GoBack"/>
      <w:bookmarkEnd w:id="0"/>
      <w:r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Los criterios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e indicadores de sustentabilidad, deforestación y degradación de los Ecosistemas Forestales.  Es correspondencia de la Comisión Nacional Forestal y la Secretaria de</w:t>
      </w:r>
      <w:r w:rsidR="00A4525E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l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</w:t>
      </w:r>
      <w:r w:rsidR="00703687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Medio Ambiente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Y Recursos Naturales (SEMARNAT) Art</w:t>
      </w:r>
      <w:r w:rsidR="00A4525E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.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</w:t>
      </w:r>
      <w:r w:rsidR="00703687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7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fracción XI</w:t>
      </w:r>
      <w:r w:rsidR="0020015E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Y LX,</w:t>
      </w:r>
      <w:r w:rsidR="00703687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37</w:t>
      </w:r>
      <w:r w:rsidR="0020015E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46 fracción VI de la ley General de Desarrollo Forestal Sustentable.</w:t>
      </w:r>
      <w:r w:rsidR="00854E18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</w:t>
      </w:r>
    </w:p>
    <w:p w:rsidR="006A3F29" w:rsidRPr="00B01539" w:rsidRDefault="006A3F29" w:rsidP="008E6E49">
      <w:pPr>
        <w:rPr>
          <w:rFonts w:ascii="Arial" w:hAnsi="Arial" w:cs="Arial"/>
          <w:sz w:val="72"/>
          <w:szCs w:val="72"/>
        </w:rPr>
      </w:pPr>
    </w:p>
    <w:sectPr w:rsidR="006A3F29" w:rsidRPr="00B015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406"/>
    <w:rsid w:val="00007F67"/>
    <w:rsid w:val="00026F21"/>
    <w:rsid w:val="000548EF"/>
    <w:rsid w:val="000C0BE8"/>
    <w:rsid w:val="000C3842"/>
    <w:rsid w:val="000E1FC8"/>
    <w:rsid w:val="001055EA"/>
    <w:rsid w:val="00130230"/>
    <w:rsid w:val="001C1713"/>
    <w:rsid w:val="0020015E"/>
    <w:rsid w:val="0023583C"/>
    <w:rsid w:val="002849B0"/>
    <w:rsid w:val="002D3123"/>
    <w:rsid w:val="0035236A"/>
    <w:rsid w:val="003A74B5"/>
    <w:rsid w:val="003E763B"/>
    <w:rsid w:val="0043018F"/>
    <w:rsid w:val="00440698"/>
    <w:rsid w:val="004F0865"/>
    <w:rsid w:val="00524FB0"/>
    <w:rsid w:val="005D7F33"/>
    <w:rsid w:val="006A3F29"/>
    <w:rsid w:val="00703687"/>
    <w:rsid w:val="00854E18"/>
    <w:rsid w:val="008E6E49"/>
    <w:rsid w:val="009675F0"/>
    <w:rsid w:val="009D094F"/>
    <w:rsid w:val="00A4525E"/>
    <w:rsid w:val="00A75406"/>
    <w:rsid w:val="00A815DC"/>
    <w:rsid w:val="00A83479"/>
    <w:rsid w:val="00AA1094"/>
    <w:rsid w:val="00B01539"/>
    <w:rsid w:val="00D0370E"/>
    <w:rsid w:val="00DD03E0"/>
    <w:rsid w:val="00E24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E0E41"/>
  <w15:chartTrackingRefBased/>
  <w15:docId w15:val="{186CE0FB-9897-4A1A-B0B7-2968E18D3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69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Rosalba</dc:creator>
  <cp:keywords/>
  <dc:description/>
  <cp:lastModifiedBy>acardenasreyes338@outlook.es</cp:lastModifiedBy>
  <cp:revision>39</cp:revision>
  <dcterms:created xsi:type="dcterms:W3CDTF">2018-11-14T18:51:00Z</dcterms:created>
  <dcterms:modified xsi:type="dcterms:W3CDTF">2020-11-20T06:09:00Z</dcterms:modified>
</cp:coreProperties>
</file>