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0A36" w:rsidRDefault="005E0D67">
      <w:r>
        <w:t xml:space="preserve">No se genera la información ya que en el municipio no se cuenta con personas interesadas </w:t>
      </w:r>
      <w:r w:rsidR="00D40A36">
        <w:t xml:space="preserve">en la prestación de servicios turísticos. </w:t>
      </w:r>
      <w:bookmarkStart w:id="0" w:name="_GoBack"/>
      <w:bookmarkEnd w:id="0"/>
    </w:p>
    <w:p w:rsidR="009739AB" w:rsidRDefault="005E0D67" w:rsidP="005E0D67">
      <w:pPr>
        <w:jc w:val="both"/>
      </w:pPr>
      <w:r>
        <w:t>Artículo 53. Las relaciones entre los prestadores de servicios turísticos y el turista se regirán por lo que las partes convengan, observándose la presente Ley, la Ley Federal de Protección al Consumidor y las demás leyes aplicables.</w:t>
      </w:r>
    </w:p>
    <w:p w:rsidR="00D40A36" w:rsidRDefault="00D40A36" w:rsidP="005E0D67">
      <w:pPr>
        <w:jc w:val="both"/>
      </w:pPr>
    </w:p>
    <w:sectPr w:rsidR="00D40A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D67"/>
    <w:rsid w:val="005E0D67"/>
    <w:rsid w:val="009739AB"/>
    <w:rsid w:val="00D40A36"/>
    <w:rsid w:val="00D95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E9CCD57D-8E24-40B3-A9C2-21C282386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56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2020-11-09T18:11:00Z</dcterms:created>
  <dcterms:modified xsi:type="dcterms:W3CDTF">2020-11-09T18:43:00Z</dcterms:modified>
</cp:coreProperties>
</file>