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53BD7AF6"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14179A">
        <w:rPr>
          <w:rFonts w:ascii="AvantGarde Bk BT" w:hAnsi="AvantGarde Bk BT" w:cs="Arial"/>
          <w:b/>
          <w:color w:val="000000" w:themeColor="text1"/>
          <w:sz w:val="24"/>
          <w:szCs w:val="24"/>
        </w:rPr>
        <w:t xml:space="preserve">RECURSO DE REVISIÓN </w:t>
      </w:r>
      <w:r w:rsidR="00804C55">
        <w:rPr>
          <w:rFonts w:ascii="AvantGarde Bk BT" w:hAnsi="AvantGarde Bk BT" w:cs="Arial"/>
          <w:b/>
          <w:color w:val="000000" w:themeColor="text1"/>
          <w:sz w:val="24"/>
          <w:szCs w:val="24"/>
        </w:rPr>
        <w:t>2</w:t>
      </w:r>
      <w:r w:rsidR="00277856">
        <w:rPr>
          <w:rFonts w:ascii="AvantGarde Bk BT" w:hAnsi="AvantGarde Bk BT" w:cs="Arial"/>
          <w:b/>
          <w:color w:val="000000" w:themeColor="text1"/>
          <w:sz w:val="24"/>
          <w:szCs w:val="24"/>
        </w:rPr>
        <w:t>487</w:t>
      </w:r>
      <w:r w:rsidRPr="0014179A">
        <w:rPr>
          <w:rFonts w:ascii="AvantGarde Bk BT" w:hAnsi="AvantGarde Bk BT" w:cs="Arial"/>
          <w:b/>
          <w:color w:val="000000" w:themeColor="text1"/>
          <w:sz w:val="24"/>
          <w:szCs w:val="24"/>
        </w:rPr>
        <w:t xml:space="preserve">/2019-1 </w:t>
      </w:r>
      <w:r w:rsidR="00BC19E3">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6671E768" w:rsidR="00946007" w:rsidRPr="0014179A" w:rsidRDefault="00BC19E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SAN LUIS POTOSÍ</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57DDF1F"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002C1402">
        <w:rPr>
          <w:rFonts w:ascii="AvantGarde Bk BT" w:hAnsi="AvantGarde Bk BT" w:cs="Arial"/>
          <w:color w:val="000000" w:themeColor="text1"/>
          <w:sz w:val="24"/>
          <w:szCs w:val="24"/>
        </w:rPr>
        <w:t xml:space="preserve">extraordinaria </w:t>
      </w:r>
      <w:r w:rsidRPr="0014179A">
        <w:rPr>
          <w:rFonts w:ascii="AvantGarde Bk BT" w:hAnsi="AvantGarde Bk BT" w:cs="Arial"/>
          <w:color w:val="000000" w:themeColor="text1"/>
          <w:sz w:val="24"/>
          <w:szCs w:val="24"/>
        </w:rPr>
        <w:t xml:space="preserve">del </w:t>
      </w:r>
      <w:r w:rsidR="00277856">
        <w:rPr>
          <w:rFonts w:ascii="AvantGarde Bk BT" w:hAnsi="AvantGarde Bk BT" w:cs="Arial"/>
          <w:color w:val="000000" w:themeColor="text1"/>
          <w:sz w:val="24"/>
          <w:szCs w:val="24"/>
        </w:rPr>
        <w:t>22 veintidós</w:t>
      </w:r>
      <w:r w:rsidR="008920F5">
        <w:rPr>
          <w:rFonts w:ascii="AvantGarde Bk BT" w:hAnsi="AvantGarde Bk BT" w:cs="Arial"/>
          <w:color w:val="000000" w:themeColor="text1"/>
          <w:sz w:val="24"/>
          <w:szCs w:val="24"/>
        </w:rPr>
        <w:t xml:space="preserve"> de enero</w:t>
      </w:r>
      <w:r w:rsidR="002C1402">
        <w:rPr>
          <w:rFonts w:ascii="AvantGarde Bk BT" w:hAnsi="AvantGarde Bk BT" w:cs="Arial"/>
          <w:color w:val="000000" w:themeColor="text1"/>
          <w:sz w:val="24"/>
          <w:szCs w:val="24"/>
        </w:rPr>
        <w:t xml:space="preserve"> de 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4D7587DA"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277856">
        <w:rPr>
          <w:rFonts w:ascii="AvantGarde Bk BT" w:hAnsi="AvantGarde Bk BT" w:cs="Arial"/>
          <w:color w:val="000000" w:themeColor="text1"/>
          <w:sz w:val="24"/>
          <w:szCs w:val="24"/>
        </w:rPr>
        <w:t>04 cuatro</w:t>
      </w:r>
      <w:r w:rsidR="00FA1E24">
        <w:rPr>
          <w:rFonts w:ascii="AvantGarde Bk BT" w:hAnsi="AvantGarde Bk BT" w:cs="Arial"/>
          <w:color w:val="000000" w:themeColor="text1"/>
          <w:sz w:val="24"/>
          <w:szCs w:val="24"/>
        </w:rPr>
        <w:t xml:space="preserve"> de </w:t>
      </w:r>
      <w:r w:rsidR="00277856">
        <w:rPr>
          <w:rFonts w:ascii="AvantGarde Bk BT" w:hAnsi="AvantGarde Bk BT" w:cs="Arial"/>
          <w:color w:val="000000" w:themeColor="text1"/>
          <w:sz w:val="24"/>
          <w:szCs w:val="24"/>
        </w:rPr>
        <w:t xml:space="preserve">octubre </w:t>
      </w:r>
      <w:r w:rsidRPr="0014179A">
        <w:rPr>
          <w:rFonts w:ascii="AvantGarde Bk BT" w:hAnsi="AvantGarde Bk BT" w:cs="Arial"/>
          <w:color w:val="000000" w:themeColor="text1"/>
          <w:sz w:val="24"/>
          <w:szCs w:val="24"/>
        </w:rPr>
        <w:t>de 2019 dos mil diecinueve</w:t>
      </w:r>
      <w:r w:rsidR="00804C55">
        <w:rPr>
          <w:rFonts w:ascii="AvantGarde Bk BT" w:hAnsi="AvantGarde Bk BT" w:cs="Arial"/>
          <w:color w:val="000000" w:themeColor="text1"/>
          <w:sz w:val="24"/>
          <w:szCs w:val="24"/>
        </w:rPr>
        <w:t xml:space="preserve"> el</w:t>
      </w:r>
      <w:r w:rsidRPr="0014179A">
        <w:rPr>
          <w:rFonts w:ascii="AvantGarde Bk BT" w:hAnsi="AvantGarde Bk BT" w:cs="Arial"/>
          <w:color w:val="000000" w:themeColor="text1"/>
          <w:sz w:val="24"/>
          <w:szCs w:val="24"/>
        </w:rPr>
        <w:t xml:space="preserve"> </w:t>
      </w:r>
      <w:r w:rsidR="00BC19E3">
        <w:rPr>
          <w:rFonts w:ascii="AvantGarde Bk BT" w:hAnsi="AvantGarde Bk BT" w:cs="Arial"/>
          <w:b/>
          <w:color w:val="000000" w:themeColor="text1"/>
          <w:sz w:val="24"/>
          <w:szCs w:val="24"/>
        </w:rPr>
        <w:t>MUNICIPIO DE SAN LUIS POTOSÍ</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5112242"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277856">
        <w:rPr>
          <w:rFonts w:ascii="AvantGarde Bk BT" w:hAnsi="AvantGarde Bk BT" w:cs="Arial"/>
          <w:color w:val="000000" w:themeColor="text1"/>
          <w:sz w:val="24"/>
          <w:szCs w:val="24"/>
        </w:rPr>
        <w:t>19 dieciocho</w:t>
      </w:r>
      <w:r w:rsidR="008920F5">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CC2E9E0"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277856">
        <w:rPr>
          <w:rFonts w:ascii="AvantGarde Bk BT" w:hAnsi="AvantGarde Bk BT" w:cs="Arial"/>
          <w:color w:val="000000" w:themeColor="text1"/>
          <w:sz w:val="24"/>
          <w:szCs w:val="24"/>
        </w:rPr>
        <w:t>24 veinticuatro de octubre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1A086E8B"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277856">
        <w:rPr>
          <w:rFonts w:ascii="AvantGarde Bk BT" w:hAnsi="AvantGarde Bk BT" w:cs="Arial"/>
          <w:color w:val="000000" w:themeColor="text1"/>
          <w:sz w:val="24"/>
          <w:szCs w:val="24"/>
        </w:rPr>
        <w:t>30 treinta de octubre</w:t>
      </w:r>
      <w:r w:rsidR="002C140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w:t>
      </w:r>
      <w:r w:rsidRPr="0014179A">
        <w:rPr>
          <w:rFonts w:ascii="AvantGarde Bk BT" w:hAnsi="AvantGarde Bk BT" w:cs="Arial"/>
          <w:color w:val="000000" w:themeColor="text1"/>
          <w:sz w:val="24"/>
          <w:szCs w:val="24"/>
        </w:rPr>
        <w:lastRenderedPageBreak/>
        <w:t>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2F3568FD"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277856">
        <w:rPr>
          <w:rFonts w:ascii="AvantGarde Bk BT" w:hAnsi="AvantGarde Bk BT" w:cs="Arial"/>
          <w:color w:val="000000" w:themeColor="text1"/>
          <w:sz w:val="24"/>
          <w:szCs w:val="24"/>
        </w:rPr>
        <w:t>04 cuatro de noviembre</w:t>
      </w:r>
      <w:r w:rsidR="008920F5">
        <w:rPr>
          <w:rFonts w:ascii="AvantGarde Bk BT" w:hAnsi="AvantGarde Bk BT" w:cs="Arial"/>
          <w:color w:val="000000" w:themeColor="text1"/>
          <w:sz w:val="24"/>
          <w:szCs w:val="24"/>
        </w:rPr>
        <w:t xml:space="preserve"> de 2019 dos mil diecinueve</w:t>
      </w:r>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336C44E"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BC19E3">
        <w:rPr>
          <w:rFonts w:ascii="AvantGarde Bk BT" w:hAnsi="AvantGarde Bk BT" w:cs="Arial"/>
          <w:color w:val="000000" w:themeColor="text1"/>
          <w:sz w:val="24"/>
          <w:szCs w:val="24"/>
        </w:rPr>
        <w:t xml:space="preserve">ón </w:t>
      </w:r>
      <w:r w:rsidR="00277856">
        <w:rPr>
          <w:rFonts w:ascii="AvantGarde Bk BT" w:hAnsi="AvantGarde Bk BT" w:cs="Arial"/>
          <w:color w:val="000000" w:themeColor="text1"/>
          <w:sz w:val="24"/>
          <w:szCs w:val="24"/>
        </w:rPr>
        <w:t>I</w:t>
      </w:r>
      <w:r w:rsidR="000B4F0B">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00D6F064" w14:textId="6C736D58" w:rsidR="00946007" w:rsidRPr="0014179A" w:rsidRDefault="00946007" w:rsidP="008920F5">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297E96">
        <w:rPr>
          <w:rFonts w:ascii="AvantGarde Bk BT" w:hAnsi="AvantGarde Bk BT" w:cs="Arial"/>
          <w:b/>
          <w:color w:val="000000" w:themeColor="text1"/>
          <w:sz w:val="24"/>
          <w:szCs w:val="24"/>
        </w:rPr>
        <w:t>2</w:t>
      </w:r>
      <w:r w:rsidR="00277856">
        <w:rPr>
          <w:rFonts w:ascii="AvantGarde Bk BT" w:hAnsi="AvantGarde Bk BT" w:cs="Arial"/>
          <w:b/>
          <w:color w:val="000000" w:themeColor="text1"/>
          <w:sz w:val="24"/>
          <w:szCs w:val="24"/>
        </w:rPr>
        <w:t>487</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BC19E3">
        <w:rPr>
          <w:rFonts w:ascii="AvantGarde Bk BT" w:hAnsi="AvantGarde Bk BT" w:cs="Arial"/>
          <w:b/>
          <w:color w:val="000000" w:themeColor="text1"/>
          <w:sz w:val="24"/>
          <w:szCs w:val="24"/>
        </w:rPr>
        <w:t>PLATAFORMA</w:t>
      </w:r>
      <w:r w:rsidR="00977F98" w:rsidRPr="0014179A">
        <w:rPr>
          <w:rFonts w:ascii="AvantGarde Bk BT" w:hAnsi="AvantGarde Bk BT" w:cs="Arial"/>
          <w:b/>
          <w:color w:val="000000" w:themeColor="text1"/>
          <w:sz w:val="24"/>
          <w:szCs w:val="24"/>
        </w:rPr>
        <w:t>.</w:t>
      </w:r>
    </w:p>
    <w:p w14:paraId="50D0D28A" w14:textId="35C9072A" w:rsidR="00946007" w:rsidRPr="0014179A" w:rsidRDefault="00297E96" w:rsidP="00946007">
      <w:pPr>
        <w:pStyle w:val="corte4fondo"/>
        <w:tabs>
          <w:tab w:val="left" w:pos="567"/>
        </w:tabs>
        <w:ind w:lef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 Tuvo como ente obligado al</w:t>
      </w:r>
      <w:r w:rsidR="00946007" w:rsidRPr="0014179A">
        <w:rPr>
          <w:rFonts w:ascii="AvantGarde Bk BT" w:hAnsi="AvantGarde Bk BT" w:cs="Arial"/>
          <w:color w:val="000000" w:themeColor="text1"/>
          <w:sz w:val="24"/>
          <w:szCs w:val="24"/>
        </w:rPr>
        <w:t xml:space="preserve"> </w:t>
      </w:r>
      <w:r w:rsidR="00BC19E3">
        <w:rPr>
          <w:rFonts w:ascii="AvantGarde Bk BT" w:hAnsi="AvantGarde Bk BT" w:cs="Arial"/>
          <w:b/>
          <w:color w:val="000000" w:themeColor="text1"/>
          <w:sz w:val="24"/>
          <w:szCs w:val="24"/>
        </w:rPr>
        <w:t>MUNICIPIO DE SAN LUIS POTOSÍ</w:t>
      </w:r>
      <w:r w:rsidR="00946007"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75625C9"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sidR="00942FF7">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6256D944"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277856">
        <w:rPr>
          <w:rFonts w:ascii="AvantGarde Bk BT" w:hAnsi="AvantGarde Bk BT" w:cs="Arial"/>
          <w:color w:val="000000" w:themeColor="text1"/>
          <w:sz w:val="24"/>
          <w:szCs w:val="24"/>
        </w:rPr>
        <w:t>28 veintiocho de noviembre</w:t>
      </w:r>
      <w:r w:rsidR="00BC19E3">
        <w:rPr>
          <w:rFonts w:ascii="AvantGarde Bk BT" w:hAnsi="AvantGarde Bk BT" w:cs="Arial"/>
          <w:color w:val="000000" w:themeColor="text1"/>
          <w:sz w:val="24"/>
          <w:szCs w:val="24"/>
        </w:rPr>
        <w:t xml:space="preserve"> de 2020 dos mil veinte</w:t>
      </w:r>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73A997D1" w:rsidR="00946007" w:rsidRPr="0014179A" w:rsidRDefault="002040DF" w:rsidP="00946007">
      <w:pPr>
        <w:pStyle w:val="corte4fondo"/>
        <w:numPr>
          <w:ilvl w:val="0"/>
          <w:numId w:val="2"/>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por recibido </w:t>
      </w:r>
      <w:r w:rsidR="00297E96">
        <w:rPr>
          <w:rFonts w:ascii="AvantGarde Bk BT" w:hAnsi="AvantGarde Bk BT" w:cs="Arial"/>
          <w:color w:val="000000" w:themeColor="text1"/>
          <w:sz w:val="24"/>
          <w:szCs w:val="24"/>
        </w:rPr>
        <w:t xml:space="preserve">un </w:t>
      </w:r>
      <w:r w:rsidR="00946007" w:rsidRPr="0014179A">
        <w:rPr>
          <w:rFonts w:ascii="AvantGarde Bk BT" w:hAnsi="AvantGarde Bk BT" w:cs="Arial"/>
          <w:color w:val="000000" w:themeColor="text1"/>
          <w:sz w:val="24"/>
          <w:szCs w:val="24"/>
        </w:rPr>
        <w:t>oficio</w:t>
      </w:r>
      <w:r w:rsidR="00297E96">
        <w:rPr>
          <w:rFonts w:ascii="AvantGarde Bk BT" w:hAnsi="AvantGarde Bk BT" w:cs="Arial"/>
          <w:color w:val="000000" w:themeColor="text1"/>
          <w:sz w:val="24"/>
          <w:szCs w:val="24"/>
        </w:rPr>
        <w:t xml:space="preserve"> </w:t>
      </w:r>
      <w:r w:rsidR="00946007" w:rsidRPr="0014179A">
        <w:rPr>
          <w:rFonts w:ascii="AvantGarde Bk BT" w:hAnsi="AvantGarde Bk BT" w:cs="Arial"/>
          <w:color w:val="000000" w:themeColor="text1"/>
          <w:sz w:val="24"/>
          <w:szCs w:val="24"/>
        </w:rPr>
        <w:t xml:space="preserve">número </w:t>
      </w:r>
      <w:r w:rsidR="00277856">
        <w:rPr>
          <w:rFonts w:ascii="AvantGarde Bk BT" w:hAnsi="AvantGarde Bk BT" w:cs="Arial"/>
          <w:color w:val="000000" w:themeColor="text1"/>
          <w:sz w:val="24"/>
          <w:szCs w:val="24"/>
        </w:rPr>
        <w:t>U.T.4899</w:t>
      </w:r>
      <w:r w:rsidR="00D362BB">
        <w:rPr>
          <w:rFonts w:ascii="AvantGarde Bk BT" w:hAnsi="AvantGarde Bk BT" w:cs="Arial"/>
          <w:color w:val="000000" w:themeColor="text1"/>
          <w:sz w:val="24"/>
          <w:szCs w:val="24"/>
        </w:rPr>
        <w:t>/2019</w:t>
      </w:r>
      <w:r w:rsidR="00742AFD"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signado por </w:t>
      </w:r>
      <w:proofErr w:type="spellStart"/>
      <w:r w:rsidR="00BC19E3">
        <w:rPr>
          <w:rFonts w:ascii="AvantGarde Bk BT" w:hAnsi="AvantGarde Bk BT" w:cs="Arial"/>
          <w:color w:val="000000" w:themeColor="text1"/>
          <w:sz w:val="24"/>
          <w:szCs w:val="24"/>
        </w:rPr>
        <w:t>Pammela</w:t>
      </w:r>
      <w:proofErr w:type="spellEnd"/>
      <w:r w:rsidR="00BC19E3">
        <w:rPr>
          <w:rFonts w:ascii="AvantGarde Bk BT" w:hAnsi="AvantGarde Bk BT" w:cs="Arial"/>
          <w:color w:val="000000" w:themeColor="text1"/>
          <w:sz w:val="24"/>
          <w:szCs w:val="24"/>
        </w:rPr>
        <w:t xml:space="preserve"> Méndez Cuevas</w:t>
      </w:r>
      <w:r w:rsidR="00193E6A" w:rsidRPr="0014179A">
        <w:rPr>
          <w:rFonts w:ascii="AvantGarde Bk BT" w:hAnsi="AvantGarde Bk BT" w:cs="Arial"/>
          <w:color w:val="000000" w:themeColor="text1"/>
          <w:sz w:val="24"/>
          <w:szCs w:val="24"/>
        </w:rPr>
        <w:t>,</w:t>
      </w:r>
      <w:r w:rsidR="00946007"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00946007" w:rsidRPr="0014179A">
        <w:rPr>
          <w:rFonts w:ascii="AvantGarde Bk BT" w:hAnsi="AvantGarde Bk BT" w:cs="Arial"/>
          <w:color w:val="000000" w:themeColor="text1"/>
          <w:sz w:val="24"/>
          <w:szCs w:val="24"/>
        </w:rPr>
        <w:t>Tra</w:t>
      </w:r>
      <w:r w:rsidR="00297E96">
        <w:rPr>
          <w:rFonts w:ascii="AvantGarde Bk BT" w:hAnsi="AvantGarde Bk BT" w:cs="Arial"/>
          <w:color w:val="000000" w:themeColor="text1"/>
          <w:sz w:val="24"/>
          <w:szCs w:val="24"/>
        </w:rPr>
        <w:t>nsparencia del sujeto obligado</w:t>
      </w:r>
      <w:r>
        <w:rPr>
          <w:rFonts w:ascii="AvantGarde Bk BT" w:hAnsi="AvantGarde Bk BT" w:cs="Arial"/>
          <w:color w:val="000000" w:themeColor="text1"/>
          <w:sz w:val="24"/>
          <w:szCs w:val="24"/>
        </w:rPr>
        <w:t>,</w:t>
      </w:r>
      <w:r w:rsidR="00297E96">
        <w:rPr>
          <w:rFonts w:ascii="AvantGarde Bk BT" w:hAnsi="AvantGarde Bk BT" w:cs="Arial"/>
          <w:color w:val="000000" w:themeColor="text1"/>
          <w:sz w:val="24"/>
          <w:szCs w:val="24"/>
        </w:rPr>
        <w:t xml:space="preserve"> recibido</w:t>
      </w:r>
      <w:r w:rsidR="00946007" w:rsidRPr="0014179A">
        <w:rPr>
          <w:rFonts w:ascii="AvantGarde Bk BT" w:hAnsi="AvantGarde Bk BT" w:cs="Arial"/>
          <w:color w:val="000000" w:themeColor="text1"/>
          <w:sz w:val="24"/>
          <w:szCs w:val="24"/>
        </w:rPr>
        <w:t xml:space="preserve"> en este organismo el </w:t>
      </w:r>
      <w:r w:rsidR="00277856">
        <w:rPr>
          <w:rFonts w:ascii="AvantGarde Bk BT" w:hAnsi="AvantGarde Bk BT" w:cs="Arial"/>
          <w:color w:val="000000" w:themeColor="text1"/>
          <w:sz w:val="24"/>
          <w:szCs w:val="24"/>
        </w:rPr>
        <w:t>19 diecinueve de noviembre</w:t>
      </w:r>
      <w:r w:rsidR="00D362BB">
        <w:rPr>
          <w:rFonts w:ascii="AvantGarde Bk BT" w:hAnsi="AvantGarde Bk BT" w:cs="Arial"/>
          <w:color w:val="000000" w:themeColor="text1"/>
          <w:sz w:val="24"/>
          <w:szCs w:val="24"/>
        </w:rPr>
        <w:t xml:space="preserve"> de 2019 dos mil diecinueve</w:t>
      </w:r>
      <w:r w:rsidR="009B1239">
        <w:rPr>
          <w:rFonts w:ascii="AvantGarde Bk BT" w:hAnsi="AvantGarde Bk BT" w:cs="Arial"/>
          <w:color w:val="000000" w:themeColor="text1"/>
          <w:sz w:val="24"/>
          <w:szCs w:val="24"/>
        </w:rPr>
        <w:t xml:space="preserve">, con </w:t>
      </w:r>
      <w:r w:rsidR="00277856">
        <w:rPr>
          <w:rFonts w:ascii="AvantGarde Bk BT" w:hAnsi="AvantGarde Bk BT" w:cs="Arial"/>
          <w:color w:val="000000" w:themeColor="text1"/>
          <w:sz w:val="24"/>
          <w:szCs w:val="24"/>
        </w:rPr>
        <w:t>05 cinco</w:t>
      </w:r>
      <w:r w:rsidR="00BC19E3">
        <w:rPr>
          <w:rFonts w:ascii="AvantGarde Bk BT" w:hAnsi="AvantGarde Bk BT" w:cs="Arial"/>
          <w:color w:val="000000" w:themeColor="text1"/>
          <w:sz w:val="24"/>
          <w:szCs w:val="24"/>
        </w:rPr>
        <w:t xml:space="preserve"> </w:t>
      </w:r>
      <w:r w:rsidR="009B1239">
        <w:rPr>
          <w:rFonts w:ascii="AvantGarde Bk BT" w:hAnsi="AvantGarde Bk BT" w:cs="Arial"/>
          <w:color w:val="000000" w:themeColor="text1"/>
          <w:sz w:val="24"/>
          <w:szCs w:val="24"/>
        </w:rPr>
        <w:t>anexo</w:t>
      </w:r>
      <w:r w:rsidR="00D362BB">
        <w:rPr>
          <w:rFonts w:ascii="AvantGarde Bk BT" w:hAnsi="AvantGarde Bk BT" w:cs="Arial"/>
          <w:color w:val="000000" w:themeColor="text1"/>
          <w:sz w:val="24"/>
          <w:szCs w:val="24"/>
        </w:rPr>
        <w:t>s</w:t>
      </w:r>
      <w:r w:rsidR="00946007"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4FBCC945"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001B6B">
        <w:rPr>
          <w:rFonts w:ascii="AvantGarde Bk BT" w:hAnsi="AvantGarde Bk BT" w:cs="Arial"/>
          <w:color w:val="000000" w:themeColor="text1"/>
          <w:sz w:val="24"/>
          <w:szCs w:val="24"/>
        </w:rPr>
        <w:t>18 dieciocho</w:t>
      </w:r>
      <w:r w:rsidR="00793D26">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solicitante de la información fue notificado de la respuesta a su solicitud de información. </w:t>
      </w:r>
    </w:p>
    <w:p w14:paraId="61F09157" w14:textId="200AE25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001B6B">
        <w:rPr>
          <w:rFonts w:ascii="AvantGarde Bk BT" w:hAnsi="AvantGarde Bk BT" w:cs="Arial"/>
          <w:color w:val="000000" w:themeColor="text1"/>
          <w:sz w:val="24"/>
          <w:szCs w:val="24"/>
        </w:rPr>
        <w:t>21 veintiuno</w:t>
      </w:r>
      <w:r w:rsidR="00793D26">
        <w:rPr>
          <w:rFonts w:ascii="AvantGarde Bk BT" w:hAnsi="AvantGarde Bk BT" w:cs="Arial"/>
          <w:color w:val="000000" w:themeColor="text1"/>
          <w:sz w:val="24"/>
          <w:szCs w:val="24"/>
        </w:rPr>
        <w:t xml:space="preserve"> de octubre</w:t>
      </w:r>
      <w:r w:rsidR="00CD5400">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al </w:t>
      </w:r>
      <w:r w:rsidR="00001B6B">
        <w:rPr>
          <w:rFonts w:ascii="AvantGarde Bk BT" w:hAnsi="AvantGarde Bk BT" w:cs="Arial"/>
          <w:color w:val="000000" w:themeColor="text1"/>
          <w:sz w:val="24"/>
          <w:szCs w:val="24"/>
        </w:rPr>
        <w:t xml:space="preserve">11 once de noviembre </w:t>
      </w:r>
      <w:r w:rsidR="00793D26">
        <w:rPr>
          <w:rFonts w:ascii="AvantGarde Bk BT" w:hAnsi="AvantGarde Bk BT" w:cs="Arial"/>
          <w:color w:val="000000" w:themeColor="text1"/>
          <w:sz w:val="24"/>
          <w:szCs w:val="24"/>
        </w:rPr>
        <w:t>de noviembre de 2019.</w:t>
      </w:r>
    </w:p>
    <w:p w14:paraId="71589DC2" w14:textId="67BEA1D3" w:rsidR="00793D26" w:rsidRDefault="00EF199B" w:rsidP="00793D26">
      <w:pPr>
        <w:pStyle w:val="corte4fondo"/>
        <w:numPr>
          <w:ilvl w:val="0"/>
          <w:numId w:val="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el día</w:t>
      </w:r>
      <w:r w:rsidR="00793D26">
        <w:rPr>
          <w:rFonts w:ascii="AvantGarde Bk BT" w:hAnsi="AvantGarde Bk BT" w:cs="Arial"/>
          <w:color w:val="000000" w:themeColor="text1"/>
          <w:sz w:val="24"/>
          <w:szCs w:val="24"/>
        </w:rPr>
        <w:t xml:space="preserve"> 01 primero </w:t>
      </w:r>
      <w:r>
        <w:rPr>
          <w:rFonts w:ascii="AvantGarde Bk BT" w:hAnsi="AvantGarde Bk BT" w:cs="Arial"/>
          <w:color w:val="000000" w:themeColor="text1"/>
          <w:sz w:val="24"/>
          <w:szCs w:val="24"/>
        </w:rPr>
        <w:t>de noviembre por ser inhábil</w:t>
      </w:r>
      <w:r w:rsidR="00793D26">
        <w:rPr>
          <w:rFonts w:ascii="AvantGarde Bk BT" w:hAnsi="AvantGarde Bk BT" w:cs="Arial"/>
          <w:color w:val="000000" w:themeColor="text1"/>
          <w:sz w:val="24"/>
          <w:szCs w:val="24"/>
        </w:rPr>
        <w:t>.</w:t>
      </w:r>
    </w:p>
    <w:p w14:paraId="7B31B691" w14:textId="187D8888"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001B6B">
        <w:rPr>
          <w:rFonts w:ascii="AvantGarde Bk BT" w:hAnsi="AvantGarde Bk BT" w:cs="Arial"/>
          <w:color w:val="000000" w:themeColor="text1"/>
          <w:sz w:val="24"/>
          <w:szCs w:val="24"/>
        </w:rPr>
        <w:t>24 veinticuatro de octubre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46140FC5" w14:textId="48B0D211" w:rsidR="00946007" w:rsidRPr="00E67439" w:rsidRDefault="00946007" w:rsidP="00CD5400">
      <w:pPr>
        <w:pStyle w:val="corte4fondo"/>
        <w:tabs>
          <w:tab w:val="left" w:pos="567"/>
        </w:tabs>
        <w:spacing w:after="240"/>
        <w:ind w:left="680"/>
        <w:rPr>
          <w:rFonts w:ascii="AvantGarde Bk BT" w:hAnsi="AvantGarde Bk BT" w:cs="Arial"/>
          <w:i/>
          <w:sz w:val="24"/>
          <w:szCs w:val="24"/>
        </w:rPr>
      </w:pPr>
      <w:r w:rsidRPr="004A3A42">
        <w:rPr>
          <w:rFonts w:ascii="AvantGarde Bk BT" w:hAnsi="AvantGarde Bk BT" w:cs="Arial"/>
          <w:sz w:val="24"/>
          <w:szCs w:val="24"/>
        </w:rPr>
        <w:t>“</w:t>
      </w:r>
      <w:r w:rsidR="00001B6B" w:rsidRPr="00001B6B">
        <w:rPr>
          <w:rFonts w:ascii="AvantGarde Bk BT" w:hAnsi="AvantGarde Bk BT" w:cs="Arial"/>
          <w:i/>
          <w:sz w:val="24"/>
          <w:szCs w:val="24"/>
        </w:rPr>
        <w:t>LO QUE INFORMAN DE LA Rehabilitación y/o Construcción de Espacios Deportivos Municipales POR UN MONTO DE $2,153,277.43, USTEDES LO INFORMAN QUE SUCEDEIO EN FRACC. DALIAS, SOLICITO, SE ME INDIQUE MEDIANTE UN DESGLOSE EN QUE CONSISITIO CADA COSA YA SEA REHABILITACION O CONSTRUCCION Y EL O PROGRAMA DE TRABAJO, EL COSTO POR CADA UNA, FACTURAS PAGADAS Y POR PAGAR, CONTRATOS, PAGOS, REQUISICIONES Y A CARG</w:t>
      </w:r>
      <w:r w:rsidR="00001B6B">
        <w:rPr>
          <w:rFonts w:ascii="AvantGarde Bk BT" w:hAnsi="AvantGarde Bk BT" w:cs="Arial"/>
          <w:i/>
          <w:sz w:val="24"/>
          <w:szCs w:val="24"/>
        </w:rPr>
        <w:t>O DE QUIEN ESTAN ESTOS TRABAJOS</w:t>
      </w:r>
      <w:r w:rsidR="00E27C63" w:rsidRPr="004A3A42">
        <w:rPr>
          <w:rFonts w:ascii="AvantGarde Bk BT" w:hAnsi="AvantGarde Bk BT" w:cs="Arial"/>
          <w:i/>
          <w:sz w:val="24"/>
          <w:szCs w:val="24"/>
        </w:rPr>
        <w:t>.”</w:t>
      </w:r>
      <w:r w:rsidRPr="000A7035">
        <w:rPr>
          <w:rFonts w:ascii="AvantGarde Bk BT" w:hAnsi="AvantGarde Bk BT" w:cs="Arial"/>
          <w:sz w:val="24"/>
          <w:szCs w:val="24"/>
        </w:rPr>
        <w:t xml:space="preserve"> </w:t>
      </w:r>
      <w:r w:rsidR="004A3A42">
        <w:rPr>
          <w:rFonts w:ascii="AvantGarde Bk BT" w:hAnsi="AvantGarde Bk BT" w:cs="Arial"/>
          <w:sz w:val="24"/>
          <w:szCs w:val="24"/>
        </w:rPr>
        <w:t>(sic)</w:t>
      </w:r>
      <w:r w:rsidRPr="000A7035">
        <w:rPr>
          <w:rFonts w:ascii="AvantGarde Bk BT" w:hAnsi="AvantGarde Bk BT" w:cs="Arial"/>
          <w:sz w:val="24"/>
          <w:szCs w:val="24"/>
        </w:rPr>
        <w:t xml:space="preserve"> (Visible </w:t>
      </w:r>
      <w:r w:rsidR="00411C76">
        <w:rPr>
          <w:rFonts w:ascii="AvantGarde Bk BT" w:hAnsi="AvantGarde Bk BT" w:cs="Arial"/>
          <w:sz w:val="24"/>
          <w:szCs w:val="24"/>
        </w:rPr>
        <w:t xml:space="preserve">a </w:t>
      </w:r>
      <w:r w:rsidRPr="000A7035">
        <w:rPr>
          <w:rFonts w:ascii="AvantGarde Bk BT" w:hAnsi="AvantGarde Bk BT" w:cs="Arial"/>
          <w:sz w:val="24"/>
          <w:szCs w:val="24"/>
        </w:rPr>
        <w:t xml:space="preserve">foja </w:t>
      </w:r>
      <w:r w:rsidR="00001B6B">
        <w:rPr>
          <w:rFonts w:ascii="AvantGarde Bk BT" w:hAnsi="AvantGarde Bk BT" w:cs="Arial"/>
          <w:sz w:val="24"/>
          <w:szCs w:val="24"/>
        </w:rPr>
        <w:t>03 tres</w:t>
      </w:r>
      <w:r w:rsidRPr="000A7035">
        <w:rPr>
          <w:rFonts w:ascii="AvantGarde Bk BT" w:hAnsi="AvantGarde Bk BT" w:cs="Arial"/>
          <w:sz w:val="24"/>
          <w:szCs w:val="24"/>
        </w:rPr>
        <w:t xml:space="preserve"> de autos).</w:t>
      </w:r>
    </w:p>
    <w:p w14:paraId="1B65156E" w14:textId="26B869B0" w:rsidR="002E398F" w:rsidRDefault="004A3A42" w:rsidP="004A3A42">
      <w:pPr>
        <w:pStyle w:val="corte4fondo"/>
        <w:tabs>
          <w:tab w:val="left" w:pos="567"/>
        </w:tabs>
        <w:rPr>
          <w:rFonts w:ascii="AvantGarde Bk BT" w:hAnsi="AvantGarde Bk BT" w:cs="Arial"/>
          <w:sz w:val="24"/>
          <w:szCs w:val="24"/>
        </w:rPr>
      </w:pPr>
      <w:r w:rsidRPr="004A3A42">
        <w:rPr>
          <w:rFonts w:ascii="AvantGarde Bk BT" w:hAnsi="AvantGarde Bk BT" w:cs="Arial"/>
          <w:sz w:val="24"/>
          <w:szCs w:val="24"/>
        </w:rPr>
        <w:t>A dicha solicitud recayó la respuesta emitida por el sujeto obligado, mediante la cual señaló:</w:t>
      </w:r>
    </w:p>
    <w:p w14:paraId="2E20D085" w14:textId="308A3F17" w:rsidR="00785FFA" w:rsidRDefault="00785FFA" w:rsidP="004A3A42">
      <w:pPr>
        <w:pStyle w:val="corte4fondo"/>
        <w:tabs>
          <w:tab w:val="left" w:pos="567"/>
        </w:tabs>
        <w:rPr>
          <w:rFonts w:ascii="AvantGarde Bk BT" w:hAnsi="AvantGarde Bk BT" w:cs="Arial"/>
          <w:sz w:val="24"/>
          <w:szCs w:val="24"/>
        </w:rPr>
      </w:pPr>
    </w:p>
    <w:p w14:paraId="18D30CF8" w14:textId="328DC86F" w:rsidR="00226EF1" w:rsidRDefault="00411C76" w:rsidP="00601425">
      <w:pPr>
        <w:pStyle w:val="corte4fondo"/>
        <w:tabs>
          <w:tab w:val="left" w:pos="567"/>
        </w:tabs>
        <w:rPr>
          <w:rFonts w:ascii="AvantGarde Bk BT" w:hAnsi="AvantGarde Bk BT" w:cs="Arial"/>
          <w:i/>
          <w:sz w:val="22"/>
          <w:szCs w:val="24"/>
        </w:rPr>
      </w:pPr>
      <w:r>
        <w:rPr>
          <w:rFonts w:ascii="AvantGarde Bk BT" w:hAnsi="AvantGarde Bk BT" w:cs="Arial"/>
          <w:i/>
          <w:sz w:val="22"/>
          <w:szCs w:val="24"/>
        </w:rPr>
        <w:t>“</w:t>
      </w:r>
      <w:r w:rsidR="00001B6B" w:rsidRPr="00001B6B">
        <w:rPr>
          <w:rFonts w:ascii="AvantGarde Bk BT" w:hAnsi="AvantGarde Bk BT" w:cs="Arial"/>
          <w:i/>
          <w:sz w:val="22"/>
          <w:szCs w:val="24"/>
        </w:rPr>
        <w:t>En respuesta a su solicitud de información con número de folio UT-SI-1466/2019-01451819-PNT.; al respecto me permito hacer de su conocimiento se solicita se descargue el archivo adjunto, en el que encontrará la respuesta a su solicitud</w:t>
      </w:r>
      <w:r w:rsidR="00601425">
        <w:rPr>
          <w:rFonts w:ascii="AvantGarde Bk BT" w:hAnsi="AvantGarde Bk BT" w:cs="Arial"/>
          <w:i/>
          <w:sz w:val="22"/>
          <w:szCs w:val="24"/>
        </w:rPr>
        <w:t>”</w:t>
      </w:r>
    </w:p>
    <w:p w14:paraId="76CFE29C" w14:textId="77777777" w:rsidR="00601425" w:rsidRPr="00226EF1" w:rsidRDefault="00601425" w:rsidP="00601425">
      <w:pPr>
        <w:pStyle w:val="corte4fondo"/>
        <w:tabs>
          <w:tab w:val="left" w:pos="567"/>
        </w:tabs>
        <w:rPr>
          <w:rFonts w:ascii="AvantGarde Bk BT" w:hAnsi="AvantGarde Bk BT" w:cs="Arial"/>
          <w:i/>
          <w:sz w:val="24"/>
          <w:szCs w:val="24"/>
        </w:rPr>
      </w:pPr>
    </w:p>
    <w:p w14:paraId="79545101" w14:textId="1CA1D625" w:rsidR="006374E3" w:rsidRDefault="006374E3" w:rsidP="00E67439">
      <w:pPr>
        <w:pStyle w:val="corte4fondo"/>
        <w:tabs>
          <w:tab w:val="left" w:pos="567"/>
        </w:tabs>
        <w:rPr>
          <w:rFonts w:ascii="AvantGarde Bk BT" w:hAnsi="AvantGarde Bk BT" w:cs="Arial"/>
          <w:i/>
          <w:sz w:val="24"/>
          <w:szCs w:val="24"/>
        </w:rPr>
      </w:pPr>
      <w:r w:rsidRPr="00226EF1">
        <w:rPr>
          <w:rFonts w:ascii="AvantGarde Bk BT" w:hAnsi="AvantGarde Bk BT" w:cs="Arial"/>
          <w:i/>
          <w:sz w:val="24"/>
          <w:szCs w:val="24"/>
        </w:rPr>
        <w:t>En la cual adjuntó:</w:t>
      </w:r>
    </w:p>
    <w:p w14:paraId="50EA531D" w14:textId="4E32E33B" w:rsidR="00226EF1" w:rsidRPr="00C95B10" w:rsidRDefault="00001B6B" w:rsidP="00EF199B">
      <w:pPr>
        <w:pStyle w:val="corte4fondo"/>
        <w:tabs>
          <w:tab w:val="left" w:pos="567"/>
        </w:tabs>
        <w:ind w:firstLine="0"/>
        <w:rPr>
          <w:rFonts w:ascii="AvantGarde Bk BT" w:hAnsi="AvantGarde Bk BT" w:cs="Arial"/>
          <w:i/>
          <w:sz w:val="22"/>
          <w:szCs w:val="24"/>
        </w:rPr>
      </w:pPr>
      <w:r>
        <w:rPr>
          <w:noProof/>
        </w:rPr>
        <w:lastRenderedPageBreak/>
        <w:drawing>
          <wp:inline distT="0" distB="0" distL="0" distR="0" wp14:anchorId="11443610" wp14:editId="77B82BC2">
            <wp:extent cx="5167223" cy="389914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4154" t="15598" r="41473" b="6028"/>
                    <a:stretch/>
                  </pic:blipFill>
                  <pic:spPr bwMode="auto">
                    <a:xfrm>
                      <a:off x="0" y="0"/>
                      <a:ext cx="5179355" cy="3908295"/>
                    </a:xfrm>
                    <a:prstGeom prst="rect">
                      <a:avLst/>
                    </a:prstGeom>
                    <a:ln>
                      <a:noFill/>
                    </a:ln>
                    <a:extLst>
                      <a:ext uri="{53640926-AAD7-44D8-BBD7-CCE9431645EC}">
                        <a14:shadowObscured xmlns:a14="http://schemas.microsoft.com/office/drawing/2010/main"/>
                      </a:ext>
                    </a:extLst>
                  </pic:spPr>
                </pic:pic>
              </a:graphicData>
            </a:graphic>
          </wp:inline>
        </w:drawing>
      </w:r>
    </w:p>
    <w:p w14:paraId="1CBBE4E2" w14:textId="77777777" w:rsidR="00226EF1" w:rsidRDefault="00226EF1" w:rsidP="00903550">
      <w:pPr>
        <w:pStyle w:val="corte4fondo"/>
        <w:tabs>
          <w:tab w:val="left" w:pos="567"/>
        </w:tabs>
        <w:ind w:firstLine="0"/>
        <w:rPr>
          <w:rFonts w:ascii="AvantGarde Bk BT" w:hAnsi="AvantGarde Bk BT" w:cs="Arial"/>
          <w:sz w:val="24"/>
          <w:szCs w:val="24"/>
        </w:rPr>
      </w:pPr>
    </w:p>
    <w:bookmarkEnd w:id="1"/>
    <w:p w14:paraId="728C2E72" w14:textId="77777777" w:rsidR="00B43981" w:rsidRDefault="00B43981" w:rsidP="00B43981">
      <w:pPr>
        <w:pStyle w:val="corte4fondo"/>
        <w:tabs>
          <w:tab w:val="left" w:pos="567"/>
        </w:tabs>
        <w:ind w:left="2109" w:firstLine="0"/>
        <w:rPr>
          <w:rFonts w:ascii="AvantGarde Bk BT" w:hAnsi="AvantGarde Bk BT" w:cs="Arial"/>
          <w:iCs/>
          <w:sz w:val="24"/>
          <w:szCs w:val="22"/>
        </w:rPr>
      </w:pPr>
      <w:r w:rsidRPr="0037595A">
        <w:rPr>
          <w:rFonts w:ascii="AvantGarde Bk BT" w:hAnsi="AvantGarde Bk BT" w:cs="Arial"/>
          <w:iCs/>
          <w:sz w:val="24"/>
          <w:szCs w:val="22"/>
        </w:rPr>
        <w:t xml:space="preserve">Asimismo, el sujeto obligado anexó </w:t>
      </w:r>
      <w:r>
        <w:rPr>
          <w:rFonts w:ascii="AvantGarde Bk BT" w:hAnsi="AvantGarde Bk BT" w:cs="Arial"/>
          <w:iCs/>
          <w:sz w:val="24"/>
          <w:szCs w:val="22"/>
        </w:rPr>
        <w:t>a su respuesta los siguientes documentos:</w:t>
      </w:r>
    </w:p>
    <w:p w14:paraId="10B3AF57" w14:textId="77777777" w:rsidR="00B43981" w:rsidRDefault="00B43981" w:rsidP="00B43981">
      <w:pPr>
        <w:pStyle w:val="corte4fondo"/>
        <w:tabs>
          <w:tab w:val="left" w:pos="567"/>
        </w:tabs>
        <w:ind w:left="2109" w:firstLine="0"/>
        <w:rPr>
          <w:rFonts w:ascii="AvantGarde Bk BT" w:hAnsi="AvantGarde Bk BT" w:cs="Arial"/>
          <w:iCs/>
          <w:sz w:val="24"/>
          <w:szCs w:val="22"/>
        </w:rPr>
      </w:pPr>
    </w:p>
    <w:p w14:paraId="06DEADB9" w14:textId="234B4DFF" w:rsidR="00B43981" w:rsidRDefault="00EF199B" w:rsidP="00B43981">
      <w:pPr>
        <w:pStyle w:val="corte4fondo"/>
        <w:tabs>
          <w:tab w:val="left" w:pos="567"/>
        </w:tabs>
        <w:spacing w:after="240"/>
        <w:ind w:firstLine="680"/>
        <w:rPr>
          <w:rFonts w:ascii="AvantGarde Bk BT" w:hAnsi="AvantGarde Bk BT" w:cs="Arial"/>
          <w:iCs/>
          <w:sz w:val="24"/>
          <w:szCs w:val="22"/>
        </w:rPr>
      </w:pPr>
      <w:r>
        <w:rPr>
          <w:rFonts w:ascii="AvantGarde Bk BT" w:hAnsi="AvantGarde Bk BT" w:cs="Arial"/>
          <w:iCs/>
          <w:sz w:val="24"/>
          <w:szCs w:val="22"/>
        </w:rPr>
        <w:t>Oficio D.A.P.F. /T/</w:t>
      </w:r>
      <w:r w:rsidR="00636501">
        <w:rPr>
          <w:rFonts w:ascii="AvantGarde Bk BT" w:hAnsi="AvantGarde Bk BT" w:cs="Arial"/>
          <w:iCs/>
          <w:sz w:val="24"/>
          <w:szCs w:val="22"/>
        </w:rPr>
        <w:t>1211</w:t>
      </w:r>
      <w:r w:rsidR="00B43981">
        <w:rPr>
          <w:rFonts w:ascii="AvantGarde Bk BT" w:hAnsi="AvantGarde Bk BT" w:cs="Arial"/>
          <w:iCs/>
          <w:sz w:val="24"/>
          <w:szCs w:val="22"/>
        </w:rPr>
        <w:t>/2019 suscrito por Rodrigo Portilla Díaz</w:t>
      </w:r>
      <w:r w:rsidR="00B43981" w:rsidRPr="00E52B25">
        <w:rPr>
          <w:rFonts w:ascii="AvantGarde Bk BT" w:hAnsi="AvantGarde Bk BT" w:cs="Arial"/>
          <w:iCs/>
          <w:sz w:val="24"/>
          <w:szCs w:val="22"/>
        </w:rPr>
        <w:t xml:space="preserve">, </w:t>
      </w:r>
      <w:r w:rsidR="00B43981">
        <w:rPr>
          <w:rFonts w:ascii="AvantGarde Bk BT" w:hAnsi="AvantGarde Bk BT" w:cs="Arial"/>
          <w:iCs/>
          <w:sz w:val="24"/>
          <w:szCs w:val="22"/>
        </w:rPr>
        <w:t xml:space="preserve">Tesorero Municipal del sujeto obligado y Oficio </w:t>
      </w:r>
      <w:r w:rsidR="00B43981" w:rsidRPr="00E52B25">
        <w:rPr>
          <w:rFonts w:ascii="AvantGarde Bk BT" w:hAnsi="AvantGarde Bk BT" w:cs="Arial"/>
          <w:iCs/>
          <w:sz w:val="24"/>
          <w:szCs w:val="22"/>
        </w:rPr>
        <w:t>D</w:t>
      </w:r>
      <w:r w:rsidR="00636501">
        <w:rPr>
          <w:rFonts w:ascii="AvantGarde Bk BT" w:hAnsi="AvantGarde Bk BT" w:cs="Arial"/>
          <w:iCs/>
          <w:sz w:val="24"/>
          <w:szCs w:val="22"/>
        </w:rPr>
        <w:t>OP/CJ/1528</w:t>
      </w:r>
      <w:r w:rsidR="00B43981" w:rsidRPr="00E52B25">
        <w:rPr>
          <w:rFonts w:ascii="AvantGarde Bk BT" w:hAnsi="AvantGarde Bk BT" w:cs="Arial"/>
          <w:iCs/>
          <w:sz w:val="24"/>
          <w:szCs w:val="22"/>
        </w:rPr>
        <w:t>/2019</w:t>
      </w:r>
      <w:r w:rsidR="00B43981">
        <w:rPr>
          <w:rFonts w:ascii="AvantGarde Bk BT" w:hAnsi="AvantGarde Bk BT" w:cs="Arial"/>
          <w:iCs/>
          <w:sz w:val="24"/>
          <w:szCs w:val="22"/>
        </w:rPr>
        <w:t xml:space="preserve"> </w:t>
      </w:r>
      <w:r w:rsidR="00B43981" w:rsidRPr="00E52B25">
        <w:rPr>
          <w:rFonts w:ascii="AvantGarde Bk BT" w:hAnsi="AvantGarde Bk BT" w:cs="Arial"/>
          <w:iCs/>
          <w:sz w:val="24"/>
          <w:szCs w:val="22"/>
        </w:rPr>
        <w:t xml:space="preserve">suscrito por </w:t>
      </w:r>
      <w:r w:rsidR="00B43981">
        <w:rPr>
          <w:rFonts w:ascii="AvantGarde Bk BT" w:hAnsi="AvantGarde Bk BT" w:cs="Arial"/>
          <w:iCs/>
          <w:sz w:val="24"/>
          <w:szCs w:val="22"/>
        </w:rPr>
        <w:t>el</w:t>
      </w:r>
      <w:r w:rsidR="00B43981" w:rsidRPr="00E52B25">
        <w:rPr>
          <w:rFonts w:ascii="AvantGarde Bk BT" w:hAnsi="AvantGarde Bk BT" w:cs="Arial"/>
          <w:iCs/>
          <w:sz w:val="24"/>
          <w:szCs w:val="22"/>
        </w:rPr>
        <w:t xml:space="preserve"> Dir</w:t>
      </w:r>
      <w:r w:rsidR="00B43981">
        <w:rPr>
          <w:rFonts w:ascii="AvantGarde Bk BT" w:hAnsi="AvantGarde Bk BT" w:cs="Arial"/>
          <w:iCs/>
          <w:sz w:val="24"/>
          <w:szCs w:val="22"/>
        </w:rPr>
        <w:t xml:space="preserve">ector de Obras Públicas, mismos que a continuación se </w:t>
      </w:r>
      <w:r w:rsidR="00334E03">
        <w:rPr>
          <w:rFonts w:ascii="AvantGarde Bk BT" w:hAnsi="AvantGarde Bk BT" w:cs="Arial"/>
          <w:iCs/>
          <w:sz w:val="24"/>
          <w:szCs w:val="22"/>
        </w:rPr>
        <w:t>reproducen</w:t>
      </w:r>
      <w:r w:rsidR="00B43981">
        <w:rPr>
          <w:rFonts w:ascii="AvantGarde Bk BT" w:hAnsi="AvantGarde Bk BT" w:cs="Arial"/>
          <w:iCs/>
          <w:sz w:val="24"/>
          <w:szCs w:val="22"/>
        </w:rPr>
        <w:t>:</w:t>
      </w:r>
    </w:p>
    <w:p w14:paraId="1EE3A4C9" w14:textId="41E9CEE3" w:rsidR="00B43981" w:rsidRDefault="00B43981" w:rsidP="00EF199B">
      <w:pPr>
        <w:pStyle w:val="corte4fondo"/>
        <w:numPr>
          <w:ilvl w:val="0"/>
          <w:numId w:val="5"/>
        </w:numPr>
        <w:tabs>
          <w:tab w:val="left" w:pos="567"/>
        </w:tabs>
        <w:spacing w:after="240"/>
        <w:rPr>
          <w:rFonts w:ascii="AvantGarde Bk BT" w:hAnsi="AvantGarde Bk BT" w:cs="Arial"/>
          <w:iCs/>
          <w:sz w:val="24"/>
          <w:szCs w:val="22"/>
        </w:rPr>
      </w:pPr>
      <w:r>
        <w:rPr>
          <w:rFonts w:ascii="AvantGarde Bk BT" w:hAnsi="AvantGarde Bk BT" w:cs="Arial"/>
          <w:iCs/>
          <w:sz w:val="24"/>
          <w:szCs w:val="22"/>
        </w:rPr>
        <w:t>Tesorero Municipal</w:t>
      </w:r>
    </w:p>
    <w:p w14:paraId="24D66869" w14:textId="23C625A8" w:rsidR="00F4041B" w:rsidRDefault="00636501" w:rsidP="00F4041B">
      <w:pPr>
        <w:pStyle w:val="corte4fondo"/>
        <w:tabs>
          <w:tab w:val="left" w:pos="567"/>
        </w:tabs>
        <w:spacing w:after="240"/>
        <w:ind w:left="1749" w:firstLine="0"/>
        <w:rPr>
          <w:rFonts w:ascii="AvantGarde Bk BT" w:hAnsi="AvantGarde Bk BT" w:cs="Arial"/>
          <w:iCs/>
          <w:sz w:val="24"/>
          <w:szCs w:val="22"/>
        </w:rPr>
      </w:pPr>
      <w:r>
        <w:rPr>
          <w:noProof/>
        </w:rPr>
        <w:lastRenderedPageBreak/>
        <w:drawing>
          <wp:inline distT="0" distB="0" distL="0" distR="0" wp14:anchorId="039F69A3" wp14:editId="3DACB2C6">
            <wp:extent cx="3591024" cy="4080297"/>
            <wp:effectExtent l="3175"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t="17239" r="40154" b="8606"/>
                    <a:stretch/>
                  </pic:blipFill>
                  <pic:spPr bwMode="auto">
                    <a:xfrm rot="16200000">
                      <a:off x="0" y="0"/>
                      <a:ext cx="3594206" cy="4083913"/>
                    </a:xfrm>
                    <a:prstGeom prst="rect">
                      <a:avLst/>
                    </a:prstGeom>
                    <a:ln>
                      <a:noFill/>
                    </a:ln>
                    <a:extLst>
                      <a:ext uri="{53640926-AAD7-44D8-BBD7-CCE9431645EC}">
                        <a14:shadowObscured xmlns:a14="http://schemas.microsoft.com/office/drawing/2010/main"/>
                      </a:ext>
                    </a:extLst>
                  </pic:spPr>
                </pic:pic>
              </a:graphicData>
            </a:graphic>
          </wp:inline>
        </w:drawing>
      </w:r>
    </w:p>
    <w:p w14:paraId="180B0C48" w14:textId="5E8B6A44" w:rsidR="00636501" w:rsidRDefault="00636501" w:rsidP="00F4041B">
      <w:pPr>
        <w:pStyle w:val="corte4fondo"/>
        <w:tabs>
          <w:tab w:val="left" w:pos="567"/>
        </w:tabs>
        <w:spacing w:after="240"/>
        <w:ind w:left="1749" w:firstLine="0"/>
        <w:rPr>
          <w:rFonts w:ascii="AvantGarde Bk BT" w:hAnsi="AvantGarde Bk BT" w:cs="Arial"/>
          <w:iCs/>
          <w:sz w:val="24"/>
          <w:szCs w:val="22"/>
        </w:rPr>
      </w:pPr>
      <w:r>
        <w:rPr>
          <w:noProof/>
        </w:rPr>
        <w:drawing>
          <wp:inline distT="0" distB="0" distL="0" distR="0" wp14:anchorId="2578A858" wp14:editId="7918C043">
            <wp:extent cx="4347713" cy="4183811"/>
            <wp:effectExtent l="5715" t="0" r="1905" b="190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t="17512" r="40000" b="8058"/>
                    <a:stretch/>
                  </pic:blipFill>
                  <pic:spPr bwMode="auto">
                    <a:xfrm rot="16200000">
                      <a:off x="0" y="0"/>
                      <a:ext cx="4351560" cy="4187513"/>
                    </a:xfrm>
                    <a:prstGeom prst="rect">
                      <a:avLst/>
                    </a:prstGeom>
                    <a:ln>
                      <a:noFill/>
                    </a:ln>
                    <a:extLst>
                      <a:ext uri="{53640926-AAD7-44D8-BBD7-CCE9431645EC}">
                        <a14:shadowObscured xmlns:a14="http://schemas.microsoft.com/office/drawing/2010/main"/>
                      </a:ext>
                    </a:extLst>
                  </pic:spPr>
                </pic:pic>
              </a:graphicData>
            </a:graphic>
          </wp:inline>
        </w:drawing>
      </w:r>
    </w:p>
    <w:p w14:paraId="4594B0EB" w14:textId="7453F478" w:rsidR="00636501" w:rsidRPr="00EF199B" w:rsidRDefault="00636501" w:rsidP="00636501">
      <w:pPr>
        <w:pStyle w:val="corte4fondo"/>
        <w:tabs>
          <w:tab w:val="left" w:pos="567"/>
        </w:tabs>
        <w:spacing w:after="240"/>
        <w:ind w:left="1749" w:firstLine="0"/>
        <w:rPr>
          <w:rFonts w:ascii="AvantGarde Bk BT" w:hAnsi="AvantGarde Bk BT" w:cs="Arial"/>
          <w:iCs/>
          <w:sz w:val="24"/>
          <w:szCs w:val="22"/>
        </w:rPr>
      </w:pPr>
      <w:r>
        <w:rPr>
          <w:noProof/>
        </w:rPr>
        <w:lastRenderedPageBreak/>
        <w:drawing>
          <wp:inline distT="0" distB="0" distL="0" distR="0" wp14:anchorId="1AADC18B" wp14:editId="7E04C51E">
            <wp:extent cx="2268747" cy="4122455"/>
            <wp:effectExtent l="6350" t="0" r="5080" b="508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9260" t="17786" r="40154" b="8990"/>
                    <a:stretch/>
                  </pic:blipFill>
                  <pic:spPr bwMode="auto">
                    <a:xfrm rot="16200000">
                      <a:off x="0" y="0"/>
                      <a:ext cx="2277767" cy="4138845"/>
                    </a:xfrm>
                    <a:prstGeom prst="rect">
                      <a:avLst/>
                    </a:prstGeom>
                    <a:ln>
                      <a:noFill/>
                    </a:ln>
                    <a:extLst>
                      <a:ext uri="{53640926-AAD7-44D8-BBD7-CCE9431645EC}">
                        <a14:shadowObscured xmlns:a14="http://schemas.microsoft.com/office/drawing/2010/main"/>
                      </a:ext>
                    </a:extLst>
                  </pic:spPr>
                </pic:pic>
              </a:graphicData>
            </a:graphic>
          </wp:inline>
        </w:drawing>
      </w:r>
    </w:p>
    <w:p w14:paraId="1E357077" w14:textId="77777777" w:rsidR="00B43981" w:rsidRDefault="00B43981" w:rsidP="00B43981">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Director de Obras Públicas</w:t>
      </w:r>
    </w:p>
    <w:p w14:paraId="64E71F85" w14:textId="6B360CDB" w:rsidR="009C3893" w:rsidRDefault="00B43981" w:rsidP="009C3893">
      <w:pPr>
        <w:pStyle w:val="corte4fondo"/>
        <w:tabs>
          <w:tab w:val="left" w:pos="567"/>
        </w:tabs>
        <w:ind w:firstLine="0"/>
        <w:rPr>
          <w:noProof/>
        </w:rPr>
      </w:pPr>
      <w:r>
        <w:rPr>
          <w:noProof/>
        </w:rPr>
        <w:t xml:space="preserve">  </w:t>
      </w:r>
    </w:p>
    <w:p w14:paraId="01BB7692" w14:textId="77777777" w:rsidR="00636501" w:rsidRDefault="00636501" w:rsidP="009C3893">
      <w:pPr>
        <w:pStyle w:val="corte4fondo"/>
        <w:tabs>
          <w:tab w:val="left" w:pos="567"/>
        </w:tabs>
        <w:ind w:firstLine="0"/>
        <w:rPr>
          <w:noProof/>
        </w:rPr>
      </w:pPr>
      <w:r>
        <w:rPr>
          <w:noProof/>
        </w:rPr>
        <w:drawing>
          <wp:inline distT="0" distB="0" distL="0" distR="0" wp14:anchorId="29436D85" wp14:editId="0CE67FA4">
            <wp:extent cx="3260036" cy="5102666"/>
            <wp:effectExtent l="0" t="6985"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17636" r="44618" b="9809"/>
                    <a:stretch/>
                  </pic:blipFill>
                  <pic:spPr bwMode="auto">
                    <a:xfrm rot="16200000">
                      <a:off x="0" y="0"/>
                      <a:ext cx="3259171" cy="5101312"/>
                    </a:xfrm>
                    <a:prstGeom prst="rect">
                      <a:avLst/>
                    </a:prstGeom>
                    <a:ln>
                      <a:noFill/>
                    </a:ln>
                    <a:extLst>
                      <a:ext uri="{53640926-AAD7-44D8-BBD7-CCE9431645EC}">
                        <a14:shadowObscured xmlns:a14="http://schemas.microsoft.com/office/drawing/2010/main"/>
                      </a:ext>
                    </a:extLst>
                  </pic:spPr>
                </pic:pic>
              </a:graphicData>
            </a:graphic>
          </wp:inline>
        </w:drawing>
      </w:r>
      <w:r w:rsidR="00B43981">
        <w:rPr>
          <w:noProof/>
        </w:rPr>
        <w:t xml:space="preserve"> </w:t>
      </w:r>
    </w:p>
    <w:p w14:paraId="4A9E1F0D" w14:textId="777C6E92" w:rsidR="00B43981" w:rsidRPr="001005A7" w:rsidRDefault="00636501" w:rsidP="009C3893">
      <w:pPr>
        <w:pStyle w:val="corte4fondo"/>
        <w:tabs>
          <w:tab w:val="left" w:pos="567"/>
        </w:tabs>
        <w:ind w:firstLine="0"/>
        <w:rPr>
          <w:rFonts w:ascii="AvantGarde Bk BT" w:hAnsi="AvantGarde Bk BT" w:cs="Arial"/>
          <w:sz w:val="24"/>
          <w:szCs w:val="24"/>
        </w:rPr>
      </w:pPr>
      <w:r>
        <w:rPr>
          <w:noProof/>
        </w:rPr>
        <w:lastRenderedPageBreak/>
        <w:drawing>
          <wp:inline distT="0" distB="0" distL="0" distR="0" wp14:anchorId="7BAACA47" wp14:editId="490A85E2">
            <wp:extent cx="3633746" cy="5184251"/>
            <wp:effectExtent l="5715"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t="18895" r="42351" b="9053"/>
                    <a:stretch/>
                  </pic:blipFill>
                  <pic:spPr bwMode="auto">
                    <a:xfrm rot="16200000">
                      <a:off x="0" y="0"/>
                      <a:ext cx="3632780" cy="5182873"/>
                    </a:xfrm>
                    <a:prstGeom prst="rect">
                      <a:avLst/>
                    </a:prstGeom>
                    <a:ln>
                      <a:noFill/>
                    </a:ln>
                    <a:extLst>
                      <a:ext uri="{53640926-AAD7-44D8-BBD7-CCE9431645EC}">
                        <a14:shadowObscured xmlns:a14="http://schemas.microsoft.com/office/drawing/2010/main"/>
                      </a:ext>
                    </a:extLst>
                  </pic:spPr>
                </pic:pic>
              </a:graphicData>
            </a:graphic>
          </wp:inline>
        </w:drawing>
      </w:r>
      <w:r w:rsidR="00B43981">
        <w:rPr>
          <w:noProof/>
        </w:rPr>
        <w:t>”</w:t>
      </w:r>
    </w:p>
    <w:p w14:paraId="2F1A1076" w14:textId="77777777" w:rsidR="00B43981" w:rsidRDefault="00B43981" w:rsidP="00B43981">
      <w:pPr>
        <w:pStyle w:val="corte4fondo"/>
        <w:tabs>
          <w:tab w:val="left" w:pos="567"/>
        </w:tabs>
        <w:spacing w:after="240"/>
        <w:ind w:firstLine="680"/>
        <w:rPr>
          <w:rFonts w:ascii="AvantGarde Bk BT" w:hAnsi="AvantGarde Bk BT" w:cs="Arial"/>
          <w:sz w:val="24"/>
          <w:szCs w:val="24"/>
        </w:rPr>
      </w:pPr>
    </w:p>
    <w:p w14:paraId="15F6576F" w14:textId="77777777" w:rsidR="00B43981" w:rsidRDefault="00B43981" w:rsidP="00B43981">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Pr>
          <w:rFonts w:ascii="AvantGarde Bk BT" w:hAnsi="AvantGarde Bk BT" w:cs="Arial"/>
          <w:sz w:val="24"/>
          <w:szCs w:val="24"/>
        </w:rPr>
        <w:t xml:space="preserve"> </w:t>
      </w:r>
      <w:r w:rsidRPr="000A7035">
        <w:rPr>
          <w:rFonts w:ascii="AvantGarde Bk BT" w:hAnsi="AvantGarde Bk BT" w:cs="Arial"/>
          <w:sz w:val="24"/>
          <w:szCs w:val="24"/>
        </w:rPr>
        <w:t>y manifestó</w:t>
      </w:r>
      <w:r>
        <w:rPr>
          <w:rFonts w:ascii="AvantGarde Bk BT" w:hAnsi="AvantGarde Bk BT" w:cs="Arial"/>
          <w:sz w:val="24"/>
          <w:szCs w:val="24"/>
        </w:rPr>
        <w:t xml:space="preserve"> como agravios:</w:t>
      </w:r>
    </w:p>
    <w:p w14:paraId="26850BA0" w14:textId="4F6A0E65" w:rsidR="00B43981" w:rsidRPr="00FA3EEF" w:rsidRDefault="00B43981" w:rsidP="00B43981">
      <w:pPr>
        <w:pStyle w:val="corte4fondo"/>
        <w:tabs>
          <w:tab w:val="left" w:pos="567"/>
        </w:tabs>
        <w:spacing w:after="240"/>
        <w:rPr>
          <w:rFonts w:ascii="AvantGarde Bk BT" w:hAnsi="AvantGarde Bk BT" w:cs="Arial"/>
          <w:i/>
          <w:sz w:val="22"/>
          <w:szCs w:val="24"/>
        </w:rPr>
      </w:pPr>
      <w:r>
        <w:rPr>
          <w:rFonts w:ascii="AvantGarde Bk BT" w:hAnsi="AvantGarde Bk BT" w:cs="Arial"/>
          <w:sz w:val="24"/>
          <w:szCs w:val="24"/>
        </w:rPr>
        <w:t>“</w:t>
      </w:r>
      <w:r w:rsidR="00FA3EEF" w:rsidRPr="00FA3EEF">
        <w:rPr>
          <w:rFonts w:ascii="AvantGarde Bk BT" w:hAnsi="AvantGarde Bk BT" w:cs="Arial"/>
          <w:i/>
          <w:sz w:val="22"/>
          <w:szCs w:val="24"/>
        </w:rPr>
        <w:t xml:space="preserve">la respuesta es incompleta la respuesta ya que no se me dio el programa de trabajo, las requisiciones, y no coincide el contrato con las facturas y pagos que me presenta </w:t>
      </w:r>
      <w:proofErr w:type="spellStart"/>
      <w:r w:rsidR="00FA3EEF" w:rsidRPr="00FA3EEF">
        <w:rPr>
          <w:rFonts w:ascii="AvantGarde Bk BT" w:hAnsi="AvantGarde Bk BT" w:cs="Arial"/>
          <w:i/>
          <w:sz w:val="22"/>
          <w:szCs w:val="24"/>
        </w:rPr>
        <w:t>ademas</w:t>
      </w:r>
      <w:proofErr w:type="spellEnd"/>
      <w:r w:rsidR="00FA3EEF" w:rsidRPr="00FA3EEF">
        <w:rPr>
          <w:rFonts w:ascii="AvantGarde Bk BT" w:hAnsi="AvantGarde Bk BT" w:cs="Arial"/>
          <w:i/>
          <w:sz w:val="22"/>
          <w:szCs w:val="24"/>
        </w:rPr>
        <w:t xml:space="preserve"> de que hacen paja con los pagos a la CFE, y no se me dice a cargo de quien </w:t>
      </w:r>
      <w:proofErr w:type="spellStart"/>
      <w:r w:rsidR="00FA3EEF" w:rsidRPr="00FA3EEF">
        <w:rPr>
          <w:rFonts w:ascii="AvantGarde Bk BT" w:hAnsi="AvantGarde Bk BT" w:cs="Arial"/>
          <w:i/>
          <w:sz w:val="22"/>
          <w:szCs w:val="24"/>
        </w:rPr>
        <w:t>esta</w:t>
      </w:r>
      <w:proofErr w:type="spellEnd"/>
      <w:r w:rsidR="00FA3EEF" w:rsidRPr="00FA3EEF">
        <w:rPr>
          <w:rFonts w:ascii="AvantGarde Bk BT" w:hAnsi="AvantGarde Bk BT" w:cs="Arial"/>
          <w:i/>
          <w:sz w:val="22"/>
          <w:szCs w:val="24"/>
        </w:rPr>
        <w:t xml:space="preserve"> la obra, </w:t>
      </w:r>
      <w:proofErr w:type="spellStart"/>
      <w:r w:rsidR="00FA3EEF" w:rsidRPr="00FA3EEF">
        <w:rPr>
          <w:rFonts w:ascii="AvantGarde Bk BT" w:hAnsi="AvantGarde Bk BT" w:cs="Arial"/>
          <w:i/>
          <w:sz w:val="22"/>
          <w:szCs w:val="24"/>
        </w:rPr>
        <w:t>ademas</w:t>
      </w:r>
      <w:proofErr w:type="spellEnd"/>
      <w:r w:rsidR="00FA3EEF" w:rsidRPr="00FA3EEF">
        <w:rPr>
          <w:rFonts w:ascii="AvantGarde Bk BT" w:hAnsi="AvantGarde Bk BT" w:cs="Arial"/>
          <w:i/>
          <w:sz w:val="22"/>
          <w:szCs w:val="24"/>
        </w:rPr>
        <w:t xml:space="preserve"> estoy inconforme con la versión publica que se meda considero que no cumple con los requisitos de ley, por lo que solicito que esta Comisión la analice y determine si es procedente o no</w:t>
      </w:r>
      <w:r w:rsidRPr="00FA3EEF">
        <w:rPr>
          <w:rFonts w:ascii="AvantGarde Bk BT" w:hAnsi="AvantGarde Bk BT" w:cs="Arial"/>
          <w:i/>
          <w:sz w:val="22"/>
          <w:szCs w:val="24"/>
        </w:rPr>
        <w:t>.” (sic)</w:t>
      </w:r>
    </w:p>
    <w:p w14:paraId="591BCBD8" w14:textId="52055793" w:rsidR="00B43981" w:rsidRPr="00B21488" w:rsidRDefault="00B43981" w:rsidP="00B43981">
      <w:pPr>
        <w:pStyle w:val="corte4fondo"/>
        <w:tabs>
          <w:tab w:val="left" w:pos="567"/>
        </w:tabs>
        <w:spacing w:after="240"/>
        <w:ind w:firstLine="680"/>
        <w:rPr>
          <w:rFonts w:ascii="AvantGarde Bk BT" w:hAnsi="AvantGarde Bk BT" w:cs="Arial"/>
          <w:i/>
          <w:sz w:val="24"/>
          <w:szCs w:val="24"/>
        </w:rPr>
      </w:pPr>
      <w:r w:rsidRPr="00A21089">
        <w:rPr>
          <w:rFonts w:ascii="AvantGarde Bk BT" w:hAnsi="AvantGarde Bk BT" w:cs="Arial"/>
          <w:sz w:val="24"/>
          <w:szCs w:val="24"/>
        </w:rPr>
        <w:t xml:space="preserve">Al respecto, en el informe que el sujeto obligado rindió ante este organismo, y que se encuentra visible de foja </w:t>
      </w:r>
      <w:r w:rsidR="00E613D3">
        <w:rPr>
          <w:rFonts w:ascii="AvantGarde Bk BT" w:hAnsi="AvantGarde Bk BT" w:cs="Arial"/>
          <w:sz w:val="24"/>
          <w:szCs w:val="24"/>
        </w:rPr>
        <w:t>14 a 23</w:t>
      </w:r>
      <w:r w:rsidRPr="00A21089">
        <w:rPr>
          <w:rFonts w:ascii="AvantGarde Bk BT" w:hAnsi="AvantGarde Bk BT" w:cs="Arial"/>
          <w:sz w:val="24"/>
          <w:szCs w:val="24"/>
        </w:rPr>
        <w:t xml:space="preserve"> de autos, </w:t>
      </w:r>
      <w:r>
        <w:rPr>
          <w:rFonts w:ascii="AvantGarde Bk BT" w:hAnsi="AvantGarde Bk BT" w:cs="Arial"/>
          <w:sz w:val="24"/>
          <w:szCs w:val="24"/>
        </w:rPr>
        <w:t>reiteró su respuesta e hizo hincapié en que la solicitud de información planteada por el ahora recurrente fue contestada en su totalidad.</w:t>
      </w:r>
    </w:p>
    <w:p w14:paraId="1A680BB1" w14:textId="77777777" w:rsidR="00B43981"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 pues la respuesta emitida por el sujeto obligado se encuentra incompleta en razón de las siguientes consideraciones:</w:t>
      </w:r>
    </w:p>
    <w:p w14:paraId="24954032" w14:textId="77777777" w:rsidR="00B43981"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0CCC8F2A" w14:textId="34FB3552" w:rsidR="00B43981"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 la misma manera, es importante </w:t>
      </w:r>
      <w:r w:rsidR="00FA3EEF">
        <w:rPr>
          <w:rFonts w:ascii="AvantGarde Bk BT" w:hAnsi="AvantGarde Bk BT" w:cs="Arial"/>
          <w:sz w:val="24"/>
          <w:szCs w:val="24"/>
        </w:rPr>
        <w:t>reiterar</w:t>
      </w:r>
      <w:r>
        <w:rPr>
          <w:rFonts w:ascii="AvantGarde Bk BT" w:hAnsi="AvantGarde Bk BT" w:cs="Arial"/>
          <w:sz w:val="24"/>
          <w:szCs w:val="24"/>
        </w:rPr>
        <w:t xml:space="preserve">, que el sujeto obligado debe en todo momento responder a las solicitudes de información de </w:t>
      </w:r>
      <w:r w:rsidRPr="00AF170A">
        <w:rPr>
          <w:rFonts w:ascii="AvantGarde Bk BT" w:hAnsi="AvantGarde Bk BT" w:cs="Arial"/>
          <w:sz w:val="24"/>
          <w:szCs w:val="24"/>
          <w:u w:val="single"/>
        </w:rPr>
        <w:t>manera individual</w:t>
      </w:r>
      <w:r>
        <w:rPr>
          <w:rFonts w:ascii="AvantGarde Bk BT" w:hAnsi="AvantGarde Bk BT" w:cs="Arial"/>
          <w:sz w:val="24"/>
          <w:szCs w:val="24"/>
        </w:rPr>
        <w:t>, con la finalidad de facilitar al recurrente el acceso a la información que solicitó, sin obstáculos que le dificulten el acceso.</w:t>
      </w:r>
    </w:p>
    <w:p w14:paraId="1E9CFF4C" w14:textId="77777777" w:rsidR="00B43981"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los Lineamientos Generales en Materia de Clasificación y Desclasificación de la Información precisa que los sujetos obligados no podrán emitir acuerdos de carácter general ni particular que clasifiquen documentos o expedientes como reservados, y dicha clasificación de información se realizará conforme a un análisis </w:t>
      </w:r>
      <w:r>
        <w:rPr>
          <w:rFonts w:ascii="AvantGarde Bk BT" w:hAnsi="AvantGarde Bk BT" w:cs="Arial"/>
          <w:sz w:val="24"/>
          <w:szCs w:val="24"/>
          <w:u w:val="single"/>
        </w:rPr>
        <w:t xml:space="preserve">caso por </w:t>
      </w:r>
      <w:proofErr w:type="gramStart"/>
      <w:r>
        <w:rPr>
          <w:rFonts w:ascii="AvantGarde Bk BT" w:hAnsi="AvantGarde Bk BT" w:cs="Arial"/>
          <w:sz w:val="24"/>
          <w:szCs w:val="24"/>
          <w:u w:val="single"/>
        </w:rPr>
        <w:t xml:space="preserve">caso </w:t>
      </w:r>
      <w:r>
        <w:rPr>
          <w:rFonts w:ascii="AvantGarde Bk BT" w:hAnsi="AvantGarde Bk BT" w:cs="Arial"/>
          <w:sz w:val="24"/>
          <w:szCs w:val="24"/>
        </w:rPr>
        <w:t>,</w:t>
      </w:r>
      <w:proofErr w:type="gramEnd"/>
      <w:r>
        <w:rPr>
          <w:rFonts w:ascii="AvantGarde Bk BT" w:hAnsi="AvantGarde Bk BT" w:cs="Arial"/>
          <w:sz w:val="24"/>
          <w:szCs w:val="24"/>
        </w:rPr>
        <w:t xml:space="preserve">  mediante la aplicación de la prueba de daño y de interés público</w:t>
      </w:r>
      <w:r>
        <w:rPr>
          <w:rStyle w:val="Refdenotaalpie"/>
          <w:rFonts w:ascii="AvantGarde Bk BT" w:hAnsi="AvantGarde Bk BT" w:cs="Arial"/>
          <w:sz w:val="24"/>
          <w:szCs w:val="24"/>
        </w:rPr>
        <w:footnoteReference w:id="2"/>
      </w:r>
      <w:r>
        <w:rPr>
          <w:rFonts w:ascii="AvantGarde Bk BT" w:hAnsi="AvantGarde Bk BT" w:cs="Arial"/>
          <w:sz w:val="24"/>
          <w:szCs w:val="24"/>
        </w:rPr>
        <w:t xml:space="preserve"> </w:t>
      </w:r>
    </w:p>
    <w:p w14:paraId="07FAD391" w14:textId="77777777" w:rsidR="00B43981" w:rsidRPr="00F337EC"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Por otra parte, es menester mencionar que las versiones públicas deben ser realizadas conforme a los Lineamientos Generales en Materia de Clasificación y Desclasificación de Información y Elaboración de Versiones Públicas, en la inteligencia de que deberán contener la etiqueta con su fundamento visible, así como la carátula correspondiente a cada versión pública, y el acta del comité de aprobación de dicha Versión Pública.</w:t>
      </w:r>
      <w:r>
        <w:rPr>
          <w:rStyle w:val="Refdenotaalpie"/>
          <w:rFonts w:ascii="AvantGarde Bk BT" w:hAnsi="AvantGarde Bk BT" w:cs="Arial"/>
          <w:sz w:val="24"/>
          <w:szCs w:val="24"/>
        </w:rPr>
        <w:footnoteReference w:id="3"/>
      </w:r>
    </w:p>
    <w:p w14:paraId="3C9303B2" w14:textId="77777777" w:rsidR="00B43981" w:rsidRDefault="00B43981" w:rsidP="00B43981">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lastRenderedPageBreak/>
        <w:t>Asimismo,</w:t>
      </w:r>
      <w:r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4"/>
      </w:r>
    </w:p>
    <w:p w14:paraId="6F0188F8" w14:textId="77777777" w:rsidR="00B43981" w:rsidRPr="00D80EE4"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Por último, una de las obligaciones de transparencia comunes de los sujetos obligados conforme la Ley de Transparencia, es proporcionar la información sobre los resultados de procedimientos de adjudicación directa, invitación restringida o licitación, incluyendo contratos celebrados con particulares.</w:t>
      </w:r>
    </w:p>
    <w:p w14:paraId="28F092F9" w14:textId="77777777" w:rsidR="00B43981" w:rsidRDefault="00B43981" w:rsidP="00B4398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0431E1E" w14:textId="77777777" w:rsidR="00B43981" w:rsidRDefault="00B43981" w:rsidP="00B4398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19E73F90" w14:textId="77777777" w:rsidR="00B43981" w:rsidRDefault="00B43981" w:rsidP="00B4398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w:t>
      </w:r>
      <w:r>
        <w:rPr>
          <w:rFonts w:ascii="AvantGarde Bk BT" w:hAnsi="AvantGarde Bk BT" w:cs="Arial"/>
          <w:sz w:val="24"/>
          <w:szCs w:val="24"/>
        </w:rPr>
        <w:lastRenderedPageBreak/>
        <w:t>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577E48E9" w14:textId="77777777" w:rsidR="00B43981" w:rsidRDefault="00B43981" w:rsidP="00B4398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22BFE511" w14:textId="77777777" w:rsidR="00B43981" w:rsidRPr="00204353" w:rsidRDefault="00B43981" w:rsidP="00B4398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36C38F86" w14:textId="77777777" w:rsidR="00B43981" w:rsidRDefault="00B43981" w:rsidP="00B43981">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0765D310" w14:textId="77777777" w:rsidR="00B43981" w:rsidRDefault="00B43981" w:rsidP="00B43981">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7954DCA3" w14:textId="77777777" w:rsidR="00334E03" w:rsidRPr="002549C5" w:rsidRDefault="00334E03" w:rsidP="00B43981">
      <w:pPr>
        <w:pStyle w:val="corte4fondo"/>
        <w:tabs>
          <w:tab w:val="left" w:pos="567"/>
        </w:tabs>
        <w:rPr>
          <w:rFonts w:ascii="AvantGarde Bk BT" w:hAnsi="AvantGarde Bk BT" w:cs="Arial"/>
          <w:sz w:val="24"/>
          <w:szCs w:val="24"/>
        </w:rPr>
      </w:pPr>
    </w:p>
    <w:p w14:paraId="685EB5F2" w14:textId="05DF0D9C" w:rsidR="00B43981" w:rsidRPr="00334E03" w:rsidRDefault="00334E03" w:rsidP="00334E03">
      <w:pPr>
        <w:pStyle w:val="corte4fondo"/>
        <w:spacing w:after="240"/>
        <w:ind w:left="708" w:firstLine="851"/>
        <w:rPr>
          <w:rFonts w:ascii="AvantGarde Bk BT" w:hAnsi="AvantGarde Bk BT" w:cs="Arial"/>
          <w:i/>
          <w:sz w:val="22"/>
          <w:szCs w:val="24"/>
        </w:rPr>
      </w:pPr>
      <w:r w:rsidRPr="00334E03">
        <w:rPr>
          <w:rFonts w:ascii="AvantGarde Bk BT" w:hAnsi="AvantGarde Bk BT" w:cs="Arial"/>
          <w:i/>
          <w:sz w:val="22"/>
          <w:szCs w:val="24"/>
        </w:rPr>
        <w:t>“</w:t>
      </w:r>
      <w:r w:rsidR="00FA3EEF" w:rsidRPr="00FA3EEF">
        <w:rPr>
          <w:rFonts w:ascii="AvantGarde Bk BT" w:hAnsi="AvantGarde Bk BT" w:cs="Arial"/>
          <w:i/>
          <w:sz w:val="22"/>
          <w:szCs w:val="24"/>
        </w:rPr>
        <w:t>LO QUE INFORMAN DE LA Rehabilitación y/o Construcción de Espacios Deportivos Municipales POR UN MONTO DE $2,153,277.43, USTEDES LO INFORMAN QUE SUCEDEIO EN FRACC. DALIAS, SOLICITO, SE ME INDIQUE MEDIANTE UN DESGLOSE EN QUE CONSISITIO CADA COSA YA SEA REHABILITACION O CONSTRUCCION Y EL O PROGRAMA DE TRABAJO, EL COSTO POR CADA UNA, FACTURAS PAGADAS Y POR PAGAR, CONTRATOS, PAGOS, REQUISICIONES Y A CARG</w:t>
      </w:r>
      <w:r w:rsidR="00FA3EEF">
        <w:rPr>
          <w:rFonts w:ascii="AvantGarde Bk BT" w:hAnsi="AvantGarde Bk BT" w:cs="Arial"/>
          <w:i/>
          <w:sz w:val="22"/>
          <w:szCs w:val="24"/>
        </w:rPr>
        <w:t>O DE QUIEN ESTAN ESTOS TRABAJOS</w:t>
      </w:r>
      <w:r w:rsidR="00B43981" w:rsidRPr="00334E03">
        <w:rPr>
          <w:rFonts w:ascii="AvantGarde Bk BT" w:hAnsi="AvantGarde Bk BT" w:cs="Arial"/>
          <w:i/>
          <w:sz w:val="22"/>
          <w:szCs w:val="24"/>
        </w:rPr>
        <w:t>.”</w:t>
      </w:r>
    </w:p>
    <w:p w14:paraId="1EF40106" w14:textId="77777777" w:rsidR="00FA3EEF" w:rsidRDefault="00B43981" w:rsidP="00B43981">
      <w:pPr>
        <w:pStyle w:val="corte4fondo"/>
        <w:spacing w:after="240"/>
        <w:ind w:firstLine="851"/>
        <w:rPr>
          <w:rFonts w:ascii="AvantGarde Bk BT" w:hAnsi="AvantGarde Bk BT" w:cs="Arial"/>
          <w:sz w:val="24"/>
          <w:szCs w:val="24"/>
        </w:rPr>
      </w:pPr>
      <w:r>
        <w:rPr>
          <w:rFonts w:ascii="AvantGarde Bk BT" w:hAnsi="AvantGarde Bk BT" w:cs="Arial"/>
          <w:sz w:val="24"/>
          <w:szCs w:val="24"/>
        </w:rPr>
        <w:lastRenderedPageBreak/>
        <w:t xml:space="preserve">Por otro lado, de las constancias de autos se desprende que el sujeto obligado proporcionó una respuesta </w:t>
      </w:r>
      <w:r w:rsidR="00FA3EEF">
        <w:rPr>
          <w:rFonts w:ascii="AvantGarde Bk BT" w:hAnsi="AvantGarde Bk BT" w:cs="Arial"/>
          <w:sz w:val="24"/>
          <w:szCs w:val="24"/>
        </w:rPr>
        <w:t>que no tiene nada que ver con la información solicitada por el recurrente; es decir, proporciona un contrato correspondiente a otra obra que no corresponde a la del objeto de la Solicitud de Información tal como se muestra a continuación:</w:t>
      </w:r>
    </w:p>
    <w:p w14:paraId="168F4B30" w14:textId="77777777" w:rsidR="00E8012F" w:rsidRDefault="00E8012F" w:rsidP="00B43981">
      <w:pPr>
        <w:pStyle w:val="corte4fondo"/>
        <w:spacing w:after="240"/>
        <w:ind w:firstLine="851"/>
        <w:rPr>
          <w:rFonts w:ascii="AvantGarde Bk BT" w:hAnsi="AvantGarde Bk BT" w:cs="Arial"/>
          <w:sz w:val="24"/>
          <w:szCs w:val="24"/>
        </w:rPr>
      </w:pPr>
      <w:r>
        <w:rPr>
          <w:noProof/>
        </w:rPr>
        <mc:AlternateContent>
          <mc:Choice Requires="wps">
            <w:drawing>
              <wp:anchor distT="0" distB="0" distL="114300" distR="114300" simplePos="0" relativeHeight="251659264" behindDoc="0" locked="0" layoutInCell="1" allowOverlap="1" wp14:anchorId="48574E57" wp14:editId="6EFA6205">
                <wp:simplePos x="0" y="0"/>
                <wp:positionH relativeFrom="column">
                  <wp:posOffset>840906</wp:posOffset>
                </wp:positionH>
                <wp:positionV relativeFrom="paragraph">
                  <wp:posOffset>1363041</wp:posOffset>
                </wp:positionV>
                <wp:extent cx="4460681" cy="524786"/>
                <wp:effectExtent l="19050" t="19050" r="16510" b="27940"/>
                <wp:wrapNone/>
                <wp:docPr id="15" name="15 Rectángulo redondeado"/>
                <wp:cNvGraphicFramePr/>
                <a:graphic xmlns:a="http://schemas.openxmlformats.org/drawingml/2006/main">
                  <a:graphicData uri="http://schemas.microsoft.com/office/word/2010/wordprocessingShape">
                    <wps:wsp>
                      <wps:cNvSpPr/>
                      <wps:spPr>
                        <a:xfrm>
                          <a:off x="0" y="0"/>
                          <a:ext cx="4460681" cy="524786"/>
                        </a:xfrm>
                        <a:prstGeom prst="round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028201E" id="15 Rectángulo redondeado" o:spid="_x0000_s1026" style="position:absolute;margin-left:66.2pt;margin-top:107.35pt;width:351.25pt;height:41.3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" filled="f" strokecolor="black [3213]" strokeweight="2.25pt">
                <v:stroke joinstyle="miter"/>
              </v:roundrect>
            </w:pict>
          </mc:Fallback>
        </mc:AlternateContent>
      </w:r>
      <w:r w:rsidR="00FA3EEF">
        <w:rPr>
          <w:noProof/>
        </w:rPr>
        <w:drawing>
          <wp:inline distT="0" distB="0" distL="0" distR="0" wp14:anchorId="3A199D72" wp14:editId="4D231D87">
            <wp:extent cx="4929809" cy="3655601"/>
            <wp:effectExtent l="0" t="0" r="4445" b="254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4022" t="14864" r="40368" b="5274"/>
                    <a:stretch/>
                  </pic:blipFill>
                  <pic:spPr bwMode="auto">
                    <a:xfrm>
                      <a:off x="0" y="0"/>
                      <a:ext cx="4928500" cy="3654630"/>
                    </a:xfrm>
                    <a:prstGeom prst="rect">
                      <a:avLst/>
                    </a:prstGeom>
                    <a:ln>
                      <a:noFill/>
                    </a:ln>
                    <a:extLst>
                      <a:ext uri="{53640926-AAD7-44D8-BBD7-CCE9431645EC}">
                        <a14:shadowObscured xmlns:a14="http://schemas.microsoft.com/office/drawing/2010/main"/>
                      </a:ext>
                    </a:extLst>
                  </pic:spPr>
                </pic:pic>
              </a:graphicData>
            </a:graphic>
          </wp:inline>
        </w:drawing>
      </w:r>
      <w:r w:rsidR="00B43981">
        <w:rPr>
          <w:rFonts w:ascii="AvantGarde Bk BT" w:hAnsi="AvantGarde Bk BT" w:cs="Arial"/>
          <w:sz w:val="24"/>
          <w:szCs w:val="24"/>
        </w:rPr>
        <w:t>a</w:t>
      </w:r>
    </w:p>
    <w:p w14:paraId="141B9111" w14:textId="638F4E8C" w:rsidR="00B43981" w:rsidRDefault="00E8012F" w:rsidP="00E8012F">
      <w:pPr>
        <w:pStyle w:val="corte4fondo"/>
        <w:spacing w:after="240"/>
        <w:ind w:firstLine="851"/>
        <w:rPr>
          <w:rFonts w:ascii="AvantGarde Bk BT" w:hAnsi="AvantGarde Bk BT" w:cs="Arial"/>
          <w:i/>
          <w:sz w:val="24"/>
          <w:szCs w:val="24"/>
        </w:rPr>
      </w:pPr>
      <w:r>
        <w:rPr>
          <w:rFonts w:ascii="AvantGarde Bk BT" w:hAnsi="AvantGarde Bk BT" w:cs="Arial"/>
          <w:sz w:val="24"/>
          <w:szCs w:val="24"/>
        </w:rPr>
        <w:t>En ese mismo sentido, con respecto a las Facturas Pagadas y por pagar; el Ente Obligado proporciona los pagos realizados que no corresponden a los conceptos que requiere el peticionario, así como una relación de servicios de alumbrado público que de la misma manera no corresponden a lo solicitado por el Particular.</w:t>
      </w:r>
    </w:p>
    <w:p w14:paraId="0098F832" w14:textId="78EFCE37" w:rsidR="00B43981" w:rsidRDefault="00B43981" w:rsidP="00B43981">
      <w:pPr>
        <w:pStyle w:val="corte4fondo"/>
        <w:spacing w:after="240"/>
        <w:ind w:firstLine="851"/>
        <w:rPr>
          <w:rFonts w:ascii="AvantGarde Bk BT" w:hAnsi="AvantGarde Bk BT" w:cs="Arial"/>
          <w:i/>
          <w:sz w:val="24"/>
          <w:szCs w:val="24"/>
        </w:rPr>
      </w:pPr>
      <w:r>
        <w:rPr>
          <w:rFonts w:ascii="AvantGarde Bk BT" w:hAnsi="AvantGarde Bk BT" w:cs="Arial"/>
          <w:i/>
          <w:sz w:val="24"/>
          <w:szCs w:val="24"/>
        </w:rPr>
        <w:t xml:space="preserve">Por lo que es evidente que el sujeto obligado proporciona la información </w:t>
      </w:r>
      <w:r w:rsidR="00E8012F">
        <w:rPr>
          <w:rFonts w:ascii="AvantGarde Bk BT" w:hAnsi="AvantGarde Bk BT" w:cs="Arial"/>
          <w:i/>
          <w:sz w:val="24"/>
          <w:szCs w:val="24"/>
        </w:rPr>
        <w:t>errónea a la que requiere el solicitante</w:t>
      </w:r>
      <w:r>
        <w:rPr>
          <w:rFonts w:ascii="AvantGarde Bk BT" w:hAnsi="AvantGarde Bk BT" w:cs="Arial"/>
          <w:i/>
          <w:sz w:val="24"/>
          <w:szCs w:val="24"/>
        </w:rPr>
        <w:t>;</w:t>
      </w:r>
      <w:r w:rsidR="00E8012F">
        <w:rPr>
          <w:rFonts w:ascii="AvantGarde Bk BT" w:hAnsi="AvantGarde Bk BT" w:cs="Arial"/>
          <w:i/>
          <w:sz w:val="24"/>
          <w:szCs w:val="24"/>
        </w:rPr>
        <w:t xml:space="preserve"> debiendo ser la información correspondiente a la Obra de Rehabilitación y/o Construcción de espacios deportivos municipales,</w:t>
      </w:r>
      <w:r>
        <w:rPr>
          <w:rFonts w:ascii="AvantGarde Bk BT" w:hAnsi="AvantGarde Bk BT" w:cs="Arial"/>
          <w:i/>
          <w:sz w:val="24"/>
          <w:szCs w:val="24"/>
        </w:rPr>
        <w:t xml:space="preserve"> para lo anterior sirve de apoyo lo que la Ley de Transparencia en su artículo 84 fracción XXXIV inciso 12 que a la letra dice:</w:t>
      </w:r>
    </w:p>
    <w:p w14:paraId="0776406D" w14:textId="77777777" w:rsidR="00B43981" w:rsidRDefault="00B43981" w:rsidP="00B43981">
      <w:pPr>
        <w:pStyle w:val="corte4fondo"/>
        <w:spacing w:after="240"/>
        <w:ind w:firstLine="851"/>
        <w:rPr>
          <w:rFonts w:ascii="AvantGarde Bk BT" w:hAnsi="AvantGarde Bk BT" w:cs="Arial"/>
          <w:i/>
          <w:sz w:val="22"/>
          <w:szCs w:val="24"/>
          <w:u w:val="single"/>
        </w:rPr>
      </w:pPr>
      <w:r>
        <w:rPr>
          <w:rFonts w:ascii="AvantGarde Bk BT" w:hAnsi="AvantGarde Bk BT" w:cs="Arial"/>
          <w:i/>
          <w:sz w:val="24"/>
          <w:szCs w:val="24"/>
        </w:rPr>
        <w:lastRenderedPageBreak/>
        <w:t>“</w:t>
      </w:r>
      <w:r w:rsidRPr="00481A00">
        <w:rPr>
          <w:rFonts w:ascii="AvantGarde Bk BT" w:hAnsi="AvantGarde Bk BT" w:cs="Arial"/>
          <w:i/>
          <w:sz w:val="22"/>
          <w:szCs w:val="24"/>
          <w:u w:val="single"/>
        </w:rPr>
        <w:t>12. Los informes de avance físico y financiero sobre las obras o servicios contratados</w:t>
      </w:r>
      <w:r w:rsidRPr="00E613D3">
        <w:rPr>
          <w:rFonts w:ascii="AvantGarde Bk BT" w:hAnsi="AvantGarde Bk BT" w:cs="Arial"/>
          <w:b/>
          <w:i/>
          <w:sz w:val="22"/>
          <w:szCs w:val="24"/>
          <w:u w:val="single"/>
        </w:rPr>
        <w:t>; Los informes pormenorizados sobre el avance físico de las obras y acciones respectivas que directa o indirectamente tienen que ejecutar con cargo al presupuesto público con préstamos, subvenciones u aportaciones privadas de carácter nacional e internacional</w:t>
      </w:r>
      <w:r w:rsidRPr="00481A00">
        <w:rPr>
          <w:rFonts w:ascii="AvantGarde Bk BT" w:hAnsi="AvantGarde Bk BT" w:cs="Arial"/>
          <w:i/>
          <w:sz w:val="22"/>
          <w:szCs w:val="24"/>
          <w:u w:val="single"/>
        </w:rPr>
        <w:t>. En este caso, deberá 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w:t>
      </w:r>
      <w:r>
        <w:rPr>
          <w:rFonts w:ascii="AvantGarde Bk BT" w:hAnsi="AvantGarde Bk BT" w:cs="Arial"/>
          <w:i/>
          <w:sz w:val="22"/>
          <w:szCs w:val="24"/>
          <w:u w:val="single"/>
        </w:rPr>
        <w:t>”</w:t>
      </w:r>
    </w:p>
    <w:p w14:paraId="5E925A28" w14:textId="2356C8AD" w:rsidR="00B43981" w:rsidRPr="004D33B9" w:rsidRDefault="00B43981" w:rsidP="00B43981">
      <w:pPr>
        <w:pStyle w:val="corte4fondo"/>
        <w:spacing w:after="240"/>
        <w:ind w:firstLine="851"/>
        <w:rPr>
          <w:rFonts w:ascii="AvantGarde Bk BT" w:hAnsi="AvantGarde Bk BT" w:cs="Arial"/>
          <w:sz w:val="24"/>
          <w:szCs w:val="24"/>
        </w:rPr>
      </w:pPr>
      <w:r w:rsidRPr="004D33B9">
        <w:rPr>
          <w:rFonts w:ascii="AvantGarde Bk BT" w:hAnsi="AvantGarde Bk BT" w:cs="Arial"/>
          <w:sz w:val="24"/>
          <w:szCs w:val="24"/>
        </w:rPr>
        <w:t>En este mismo sentido, el sujeto obligado omite proporcionar al recurrente el contrato derivado de la obra objeto del presente recurso, estando obligado a proporcionarlo tal y como se generó</w:t>
      </w:r>
      <w:r w:rsidR="00334E03">
        <w:rPr>
          <w:rFonts w:ascii="AvantGarde Bk BT" w:hAnsi="AvantGarde Bk BT" w:cs="Arial"/>
          <w:sz w:val="24"/>
          <w:szCs w:val="24"/>
        </w:rPr>
        <w:t>, (esto es el contrato con las firmas correspondientes)</w:t>
      </w:r>
      <w:r w:rsidRPr="004D33B9">
        <w:rPr>
          <w:rFonts w:ascii="AvantGarde Bk BT" w:hAnsi="AvantGarde Bk BT" w:cs="Arial"/>
          <w:sz w:val="24"/>
          <w:szCs w:val="24"/>
        </w:rPr>
        <w:t>.</w:t>
      </w:r>
    </w:p>
    <w:p w14:paraId="2F999D97" w14:textId="77777777" w:rsidR="00B43981" w:rsidRDefault="00B43981" w:rsidP="00B4398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333F7EFA" w14:textId="77777777" w:rsidR="00B43981" w:rsidRPr="00746DD5" w:rsidRDefault="00B43981" w:rsidP="00B43981">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25F6FD7C" w14:textId="77777777" w:rsidR="00B43981" w:rsidRPr="000A7035" w:rsidRDefault="00B43981" w:rsidP="00B43981">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0F674E86" w14:textId="77777777" w:rsidR="00B43981" w:rsidRDefault="00B43981" w:rsidP="00B43981">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proofErr w:type="gramStart"/>
      <w:r>
        <w:rPr>
          <w:rFonts w:ascii="AvantGarde Bk BT" w:hAnsi="AvantGarde Bk BT" w:cs="Arial"/>
          <w:sz w:val="24"/>
          <w:szCs w:val="24"/>
        </w:rPr>
        <w:t>Elabore  una</w:t>
      </w:r>
      <w:proofErr w:type="gramEnd"/>
      <w:r>
        <w:rPr>
          <w:rFonts w:ascii="AvantGarde Bk BT" w:hAnsi="AvantGarde Bk BT" w:cs="Arial"/>
          <w:sz w:val="24"/>
          <w:szCs w:val="24"/>
        </w:rPr>
        <w:t xml:space="preserve"> nueva respuesta en la que proporcione:</w:t>
      </w:r>
    </w:p>
    <w:p w14:paraId="093C214E" w14:textId="7DED5CFA" w:rsidR="00B43981" w:rsidRDefault="00B43981" w:rsidP="00B4398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La información correspondiente a la obra de “</w:t>
      </w:r>
      <w:r w:rsidR="00E8012F">
        <w:rPr>
          <w:rFonts w:ascii="AvantGarde Bk BT" w:hAnsi="AvantGarde Bk BT" w:cs="Arial"/>
          <w:i/>
          <w:sz w:val="24"/>
          <w:szCs w:val="24"/>
        </w:rPr>
        <w:t xml:space="preserve">Rehabilitación y/o Construcción de Espacios Deportivos Municipales en el Fraccionamiento </w:t>
      </w:r>
      <w:proofErr w:type="gramStart"/>
      <w:r w:rsidR="00E8012F">
        <w:rPr>
          <w:rFonts w:ascii="AvantGarde Bk BT" w:hAnsi="AvantGarde Bk BT" w:cs="Arial"/>
          <w:i/>
          <w:sz w:val="24"/>
          <w:szCs w:val="24"/>
        </w:rPr>
        <w:t>Dalias</w:t>
      </w:r>
      <w:r>
        <w:rPr>
          <w:rFonts w:ascii="AvantGarde Bk BT" w:hAnsi="AvantGarde Bk BT" w:cs="Arial"/>
          <w:i/>
          <w:sz w:val="24"/>
          <w:szCs w:val="24"/>
        </w:rPr>
        <w:t>”  contratos</w:t>
      </w:r>
      <w:proofErr w:type="gramEnd"/>
      <w:r>
        <w:rPr>
          <w:rFonts w:ascii="AvantGarde Bk BT" w:hAnsi="AvantGarde Bk BT" w:cs="Arial"/>
          <w:i/>
          <w:sz w:val="24"/>
          <w:szCs w:val="24"/>
        </w:rPr>
        <w:t>, facturas y pagos que prueben el gasto.</w:t>
      </w:r>
    </w:p>
    <w:p w14:paraId="1614CEF2" w14:textId="472474F0" w:rsidR="00E8012F" w:rsidRDefault="00E8012F" w:rsidP="00B4398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lastRenderedPageBreak/>
        <w:t>Proporcione los avances físicos pormenorizados de dicha obra, en atención al artículo 84 Fracción XXXIV de la Ley de Transparencia y Acceso a la Información Pública.</w:t>
      </w:r>
    </w:p>
    <w:p w14:paraId="62D670C5" w14:textId="77777777" w:rsidR="00B43981" w:rsidRDefault="00B43981" w:rsidP="00B4398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Elabore un nuevo acuerdo de clasificación particular a la información correspondiente a dicha obra.</w:t>
      </w:r>
    </w:p>
    <w:p w14:paraId="57B121B0" w14:textId="77777777" w:rsidR="00B43981" w:rsidRDefault="00B43981" w:rsidP="00B4398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Elabore una nueva Versión Pública conforme a los lineamientos generales en Materia de Clasificación y Desclasificación de Información y Elaboración de Versiones Públicas, con su acta del comité de Transparencia.</w:t>
      </w:r>
    </w:p>
    <w:p w14:paraId="41663AE6" w14:textId="77777777" w:rsidR="00B43981" w:rsidRDefault="00B43981" w:rsidP="00B43981">
      <w:pPr>
        <w:pStyle w:val="corte4fondo"/>
        <w:numPr>
          <w:ilvl w:val="0"/>
          <w:numId w:val="5"/>
        </w:numPr>
        <w:tabs>
          <w:tab w:val="left" w:pos="567"/>
        </w:tabs>
        <w:spacing w:after="240"/>
        <w:rPr>
          <w:rFonts w:ascii="AvantGarde Bk BT" w:hAnsi="AvantGarde Bk BT" w:cs="Arial"/>
          <w:i/>
          <w:sz w:val="24"/>
          <w:szCs w:val="24"/>
        </w:rPr>
      </w:pPr>
      <w:r>
        <w:rPr>
          <w:rFonts w:ascii="AvantGarde Bk BT" w:hAnsi="AvantGarde Bk BT" w:cs="Arial"/>
          <w:i/>
          <w:sz w:val="24"/>
          <w:szCs w:val="24"/>
        </w:rPr>
        <w:t>Proporcione el contrato de dicha obra con las firmas correspondientes.</w:t>
      </w:r>
    </w:p>
    <w:p w14:paraId="09EE5ADB" w14:textId="77777777" w:rsidR="00B43981" w:rsidRPr="00304FAD" w:rsidRDefault="00B43981" w:rsidP="00B43981">
      <w:pPr>
        <w:pStyle w:val="corte4fondo"/>
        <w:tabs>
          <w:tab w:val="left" w:pos="567"/>
        </w:tabs>
        <w:spacing w:after="240"/>
        <w:rPr>
          <w:rFonts w:ascii="AvantGarde Bk BT" w:hAnsi="AvantGarde Bk BT" w:cs="Arial"/>
          <w:sz w:val="24"/>
          <w:szCs w:val="24"/>
        </w:rPr>
      </w:pPr>
      <w:r>
        <w:rPr>
          <w:rFonts w:ascii="AvantGarde Bk BT" w:hAnsi="AvantGarde Bk BT" w:cs="Arial"/>
          <w:b/>
          <w:sz w:val="24"/>
          <w:szCs w:val="24"/>
        </w:rPr>
        <w:t>.</w:t>
      </w:r>
    </w:p>
    <w:p w14:paraId="18203A1C" w14:textId="77777777" w:rsidR="00B43981" w:rsidRPr="000A7035" w:rsidRDefault="00B43981" w:rsidP="00B43981">
      <w:pPr>
        <w:pStyle w:val="corte4fondo"/>
        <w:tabs>
          <w:tab w:val="left" w:pos="567"/>
        </w:tabs>
        <w:spacing w:after="240"/>
        <w:ind w:left="680" w:firstLine="0"/>
        <w:rPr>
          <w:rFonts w:ascii="AvantGarde Bk BT" w:hAnsi="AvantGarde Bk BT" w:cs="Arial"/>
          <w:b/>
          <w:sz w:val="24"/>
          <w:szCs w:val="24"/>
        </w:rPr>
      </w:pPr>
      <w:r w:rsidRPr="000A7035">
        <w:rPr>
          <w:rFonts w:ascii="AvantGarde Bk BT" w:hAnsi="AvantGarde Bk BT" w:cs="Arial"/>
          <w:b/>
          <w:sz w:val="24"/>
          <w:szCs w:val="24"/>
        </w:rPr>
        <w:t>6.2. Modalidad de la información.</w:t>
      </w:r>
    </w:p>
    <w:p w14:paraId="276200A4" w14:textId="77777777" w:rsidR="00B43981" w:rsidRPr="000A7035" w:rsidRDefault="00B43981" w:rsidP="00B43981">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5BF5D74" w14:textId="77777777" w:rsidR="00B43981" w:rsidRPr="000A7035" w:rsidRDefault="00B43981" w:rsidP="00B43981">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 xml:space="preserve">6.3. Plazo para el cumplimento de esta resolución e informe sobre el cumplimento a la misma. </w:t>
      </w:r>
    </w:p>
    <w:p w14:paraId="49712F17" w14:textId="77777777" w:rsidR="00B43981" w:rsidRPr="000A7035" w:rsidRDefault="00B43981" w:rsidP="00B43981">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0A7035">
        <w:rPr>
          <w:rFonts w:ascii="AvantGarde Bk BT" w:hAnsi="AvantGarde Bk BT" w:cs="Arial"/>
          <w:sz w:val="24"/>
          <w:szCs w:val="24"/>
        </w:rPr>
        <w:lastRenderedPageBreak/>
        <w:t>deberá de exceder de tres días hábiles, en donde justificará con los documentos necesarios el cumplimento a lo aquí ordenado.</w:t>
      </w:r>
    </w:p>
    <w:p w14:paraId="16285A41" w14:textId="77777777" w:rsidR="00B43981" w:rsidRPr="000A7035" w:rsidRDefault="00B43981" w:rsidP="00B43981">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251B1B60" w14:textId="77777777" w:rsidR="00B43981" w:rsidRPr="000A7035" w:rsidRDefault="00B43981" w:rsidP="00B43981">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BF5E85A" w14:textId="77777777" w:rsidR="00B43981" w:rsidRPr="000A7035" w:rsidRDefault="00B43981" w:rsidP="00B43981">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43DF7A32" w14:textId="77777777" w:rsidR="00B43981" w:rsidRPr="000A7035" w:rsidRDefault="00B43981" w:rsidP="00B43981">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F5F9E29" w14:textId="77777777" w:rsidR="00B43981" w:rsidRPr="000A7035" w:rsidRDefault="00B43981" w:rsidP="00B43981">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2438E78" w14:textId="77777777" w:rsidR="00B43981" w:rsidRPr="000A7035" w:rsidRDefault="00B43981" w:rsidP="00B43981">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34BD69EF" w14:textId="77777777" w:rsidR="00B43981" w:rsidRPr="000A7035" w:rsidRDefault="00B43981" w:rsidP="00B43981">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6195D595" w14:textId="77777777" w:rsidR="00B43981" w:rsidRPr="000A7035" w:rsidRDefault="00B43981" w:rsidP="00B43981">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4C2F9436" w14:textId="722C145E" w:rsidR="00B43981" w:rsidRPr="000A7035" w:rsidRDefault="00B43981" w:rsidP="00B43981">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FE3B91">
        <w:rPr>
          <w:rFonts w:ascii="AvantGarde Bk BT" w:hAnsi="AvantGarde Bk BT"/>
          <w:sz w:val="24"/>
          <w:szCs w:val="24"/>
        </w:rPr>
        <w:t>29 veintinueve de enero</w:t>
      </w:r>
      <w:r w:rsidRPr="000A7035">
        <w:rPr>
          <w:rFonts w:ascii="AvantGarde Bk BT" w:hAnsi="AvantGarde Bk BT"/>
          <w:sz w:val="24"/>
          <w:szCs w:val="24"/>
        </w:rPr>
        <w:t xml:space="preserve"> </w:t>
      </w:r>
      <w:r>
        <w:rPr>
          <w:rFonts w:ascii="AvantGarde Bk BT" w:hAnsi="AvantGarde Bk BT"/>
          <w:sz w:val="24"/>
          <w:szCs w:val="24"/>
        </w:rPr>
        <w:t>de 2020</w:t>
      </w:r>
      <w:r w:rsidRPr="000A7035">
        <w:rPr>
          <w:rFonts w:ascii="AvantGarde Bk BT" w:hAnsi="AvantGarde Bk BT"/>
          <w:sz w:val="24"/>
          <w:szCs w:val="24"/>
        </w:rPr>
        <w:t xml:space="preserve"> dos mil </w:t>
      </w:r>
      <w:r>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Licenciada Paulina Sánchez Pérez del Pozo 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w:t>
      </w:r>
      <w:r w:rsidRPr="000A7035">
        <w:rPr>
          <w:rFonts w:ascii="AvantGarde Bk BT" w:hAnsi="AvantGarde Bk BT" w:cs="Arial"/>
          <w:sz w:val="24"/>
          <w:szCs w:val="24"/>
        </w:rPr>
        <w:lastRenderedPageBreak/>
        <w:t xml:space="preserve">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855C8B6" w14:textId="77777777" w:rsidR="00B43981" w:rsidRPr="000A7035" w:rsidRDefault="00B43981" w:rsidP="00B43981">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6E01D9F0" w14:textId="77777777" w:rsidR="00B43981" w:rsidRPr="000A7035" w:rsidRDefault="00B43981" w:rsidP="00B43981">
      <w:pPr>
        <w:pStyle w:val="NormalWeb"/>
        <w:jc w:val="both"/>
        <w:rPr>
          <w:rFonts w:ascii="AvantGarde Bk BT" w:hAnsi="AvantGarde Bk BT" w:cs="Arial"/>
          <w:b/>
          <w:lang w:val="es-MX"/>
        </w:rPr>
      </w:pPr>
    </w:p>
    <w:p w14:paraId="5812B4A3" w14:textId="77777777" w:rsidR="00B43981" w:rsidRPr="000A7035" w:rsidRDefault="00B43981" w:rsidP="00B43981">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60A8B325" w14:textId="77777777" w:rsidR="00B43981" w:rsidRDefault="00B43981" w:rsidP="00B43981">
      <w:pPr>
        <w:pStyle w:val="NormalWeb"/>
        <w:jc w:val="center"/>
        <w:rPr>
          <w:rFonts w:ascii="AvantGarde Bk BT" w:hAnsi="AvantGarde Bk BT" w:cs="Arial"/>
          <w:b/>
          <w:lang w:val="es-MX"/>
        </w:rPr>
      </w:pPr>
    </w:p>
    <w:p w14:paraId="42ED7BCA" w14:textId="77777777" w:rsidR="00B43981" w:rsidRPr="000A7035" w:rsidRDefault="00B43981" w:rsidP="00B43981">
      <w:pPr>
        <w:pStyle w:val="NormalWeb"/>
        <w:jc w:val="center"/>
        <w:rPr>
          <w:rFonts w:ascii="AvantGarde Bk BT" w:hAnsi="AvantGarde Bk BT" w:cs="Arial"/>
          <w:b/>
          <w:lang w:val="es-MX"/>
        </w:rPr>
      </w:pPr>
    </w:p>
    <w:p w14:paraId="2BB2DD0F" w14:textId="77777777" w:rsidR="00B43981" w:rsidRPr="000A7035" w:rsidRDefault="00B43981" w:rsidP="00B43981">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07D758C7" w14:textId="77777777" w:rsidR="00B43981" w:rsidRDefault="00B43981" w:rsidP="00B43981">
      <w:pPr>
        <w:pStyle w:val="NormalWeb"/>
        <w:rPr>
          <w:rFonts w:ascii="AvantGarde Bk BT" w:hAnsi="AvantGarde Bk BT" w:cs="Arial"/>
          <w:b/>
          <w:lang w:val="es-MX"/>
        </w:rPr>
      </w:pPr>
    </w:p>
    <w:p w14:paraId="6B7572FA" w14:textId="77777777" w:rsidR="00B43981" w:rsidRPr="000A7035" w:rsidRDefault="00B43981" w:rsidP="00B43981">
      <w:pPr>
        <w:pStyle w:val="NormalWeb"/>
        <w:rPr>
          <w:rFonts w:ascii="AvantGarde Bk BT" w:hAnsi="AvantGarde Bk BT" w:cs="Arial"/>
          <w:lang w:val="es-MX"/>
        </w:rPr>
      </w:pPr>
      <w:r>
        <w:rPr>
          <w:rFonts w:ascii="AvantGarde Bk BT" w:hAnsi="AvantGarde Bk BT" w:cs="Arial"/>
          <w:b/>
        </w:rPr>
        <w:t xml:space="preserve">         </w:t>
      </w:r>
      <w:r w:rsidRPr="000A7035">
        <w:rPr>
          <w:rFonts w:ascii="AvantGarde Bk BT" w:hAnsi="AvantGarde Bk BT" w:cs="Arial"/>
          <w:b/>
        </w:rPr>
        <w:t>MARIAJOSÉ GONZÁLEZ ZARZOSA</w:t>
      </w:r>
      <w:r w:rsidRPr="000A7035">
        <w:rPr>
          <w:rFonts w:ascii="AvantGarde Bk BT" w:hAnsi="AvantGarde Bk BT" w:cs="Arial"/>
          <w:b/>
          <w:lang w:val="es-MX"/>
        </w:rPr>
        <w:t>.                LIC. ROSA MARÍA MOTILLA GARCÍA.</w:t>
      </w:r>
    </w:p>
    <w:p w14:paraId="0D4DF0CB" w14:textId="29FC8656" w:rsidR="00946007" w:rsidRDefault="00BA4B91">
      <w:pPr>
        <w:rPr>
          <w:rFonts w:ascii="AvantGarde Bk BT" w:hAnsi="AvantGarde Bk BT" w:cs="Arial"/>
          <w:i/>
          <w:sz w:val="14"/>
          <w:szCs w:val="14"/>
        </w:rPr>
      </w:pPr>
      <w:proofErr w:type="spellStart"/>
      <w:r>
        <w:rPr>
          <w:rFonts w:ascii="AvantGarde Bk BT" w:hAnsi="AvantGarde Bk BT" w:cs="Arial"/>
          <w:i/>
          <w:sz w:val="14"/>
          <w:szCs w:val="14"/>
        </w:rPr>
        <w:t>Gdgp</w:t>
      </w:r>
      <w:proofErr w:type="spellEnd"/>
      <w:r>
        <w:rPr>
          <w:rFonts w:ascii="AvantGarde Bk BT" w:hAnsi="AvantGarde Bk BT" w:cs="Arial"/>
          <w:i/>
          <w:sz w:val="14"/>
          <w:szCs w:val="14"/>
        </w:rPr>
        <w:t>/MAI</w:t>
      </w:r>
    </w:p>
    <w:p w14:paraId="57BA544D" w14:textId="2240FD9E" w:rsidR="006001FD" w:rsidRDefault="006001FD"/>
    <w:p w14:paraId="324E629A" w14:textId="04297D60" w:rsidR="006001FD" w:rsidRDefault="006001FD"/>
    <w:p w14:paraId="0C8882F5" w14:textId="64DE7A24" w:rsidR="006001FD" w:rsidRDefault="006001FD"/>
    <w:p w14:paraId="4600A97E" w14:textId="54DF6AB2" w:rsidR="00BB1976" w:rsidRDefault="00BB1976"/>
    <w:p w14:paraId="1A0D1C96" w14:textId="094A2477" w:rsidR="00BB1976" w:rsidRDefault="00BB1976"/>
    <w:p w14:paraId="7C659DE7" w14:textId="00907620" w:rsidR="00BB1976" w:rsidRDefault="00BB1976"/>
    <w:p w14:paraId="41105B27" w14:textId="04A1040E" w:rsidR="00BB1976" w:rsidRDefault="00BB1976"/>
    <w:p w14:paraId="3025309A" w14:textId="1989433A" w:rsidR="00BB1976" w:rsidRDefault="00BB1976"/>
    <w:p w14:paraId="41E4C2AA" w14:textId="2FE0089A" w:rsidR="00BB1976" w:rsidRDefault="00BB1976"/>
    <w:p w14:paraId="40B6B9B5" w14:textId="41E76E11" w:rsidR="00BB1976" w:rsidRDefault="00BB1976"/>
    <w:p w14:paraId="66765D36" w14:textId="0A712AED" w:rsidR="00BB1976" w:rsidRDefault="00BB1976"/>
    <w:p w14:paraId="32887FDE" w14:textId="1F05C482" w:rsidR="00BB1976" w:rsidRDefault="00BB1976"/>
    <w:p w14:paraId="3B505FB5" w14:textId="124B4102" w:rsidR="00BB1976" w:rsidRDefault="00BB1976"/>
    <w:p w14:paraId="6C09A8E4" w14:textId="79908CFC" w:rsidR="00BB1976" w:rsidRDefault="00BB1976"/>
    <w:p w14:paraId="397DA37F" w14:textId="58DD6E61" w:rsidR="00BB1976" w:rsidRDefault="00BB1976"/>
    <w:p w14:paraId="41E05B1A" w14:textId="19AF0E78" w:rsidR="00BB1976" w:rsidRDefault="00BB1976"/>
    <w:p w14:paraId="6BCACAFD" w14:textId="024D0ED5" w:rsidR="00BB1976" w:rsidRDefault="00BB1976"/>
    <w:p w14:paraId="613EC21E" w14:textId="77777777" w:rsidR="00BB1976" w:rsidRPr="000A7035" w:rsidRDefault="00BB1976"/>
    <w:sectPr w:rsidR="00BB1976" w:rsidRPr="000A7035" w:rsidSect="00BB1976">
      <w:headerReference w:type="default" r:id="rId15"/>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E22AF5" w14:textId="77777777" w:rsidR="000F2A3A" w:rsidRDefault="000F2A3A">
      <w:pPr>
        <w:spacing w:after="0" w:line="240" w:lineRule="auto"/>
      </w:pPr>
      <w:r>
        <w:separator/>
      </w:r>
    </w:p>
  </w:endnote>
  <w:endnote w:type="continuationSeparator" w:id="0">
    <w:p w14:paraId="5E59C0A9" w14:textId="77777777" w:rsidR="000F2A3A" w:rsidRDefault="000F2A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0DD5DD" w14:textId="77777777" w:rsidR="000F2A3A" w:rsidRDefault="000F2A3A">
      <w:pPr>
        <w:spacing w:after="0" w:line="240" w:lineRule="auto"/>
      </w:pPr>
      <w:r>
        <w:separator/>
      </w:r>
    </w:p>
  </w:footnote>
  <w:footnote w:type="continuationSeparator" w:id="0">
    <w:p w14:paraId="7205A590" w14:textId="77777777" w:rsidR="000F2A3A" w:rsidRDefault="000F2A3A">
      <w:pPr>
        <w:spacing w:after="0" w:line="240" w:lineRule="auto"/>
      </w:pPr>
      <w:r>
        <w:continuationSeparator/>
      </w:r>
    </w:p>
  </w:footnote>
  <w:footnote w:id="1">
    <w:p w14:paraId="515126C4" w14:textId="77777777" w:rsidR="00B43981" w:rsidRPr="009A4490" w:rsidRDefault="00B43981" w:rsidP="00B43981">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4912E2" w14:textId="77777777" w:rsidR="00B43981" w:rsidRPr="009A4490" w:rsidRDefault="00B43981" w:rsidP="00B43981">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5B662E3C" w14:textId="77777777" w:rsidR="00B43981" w:rsidRDefault="00B43981" w:rsidP="00B43981">
      <w:pPr>
        <w:pStyle w:val="Textonotapie"/>
      </w:pPr>
      <w:r>
        <w:rPr>
          <w:rStyle w:val="Refdenotaalpie"/>
        </w:rPr>
        <w:footnoteRef/>
      </w:r>
      <w:r>
        <w:t xml:space="preserve"> </w:t>
      </w:r>
      <w:r w:rsidRPr="00E63922">
        <w:rPr>
          <w:b/>
        </w:rPr>
        <w:t>Sexto.</w:t>
      </w:r>
      <w:r>
        <w:t xml:space="preserve"> Los sujetos obligados no podrán emitir acuerdos de carácter general ni particular que clasifiquen documentos o expedientes como reservados, ni clasificar documentos antes de que se genere la información o cuando éstos no obren en sus archivos.</w:t>
      </w:r>
    </w:p>
    <w:p w14:paraId="7A088E3B" w14:textId="77777777" w:rsidR="00B43981" w:rsidRDefault="00B43981" w:rsidP="00B43981">
      <w:pPr>
        <w:pStyle w:val="Textonotapie"/>
      </w:pPr>
      <w:r>
        <w:t>La clasificación de información se realizará conforme a un análisis caso por caso, mediante la aplicación de la prueba de daño y de interés público.</w:t>
      </w:r>
    </w:p>
  </w:footnote>
  <w:footnote w:id="3">
    <w:p w14:paraId="354576DA" w14:textId="77777777" w:rsidR="00B43981" w:rsidRDefault="00B43981" w:rsidP="00B43981">
      <w:pPr>
        <w:pStyle w:val="Textonotapie"/>
      </w:pPr>
      <w:r>
        <w:rPr>
          <w:rStyle w:val="Refdenotaalpie"/>
        </w:rPr>
        <w:footnoteRef/>
      </w:r>
      <w:r>
        <w:t xml:space="preserve"> </w:t>
      </w:r>
      <w:r w:rsidRPr="00E63922">
        <w:rPr>
          <w:b/>
        </w:rPr>
        <w:t xml:space="preserve">Sexagésimo primero. </w:t>
      </w:r>
      <w:r>
        <w:t>En la parte del documento donde se hubiese ubicado originalmente el texto eliminado, deberá insertarse un cuadro de texto en color distinto al utilizado en el resto del documento con la palabra "Eliminado", el tipo de dato o información cancelado y señalarse si la omisión es una palabra(s), renglón(es) o párrafo(s).</w:t>
      </w:r>
    </w:p>
    <w:p w14:paraId="44ED6821" w14:textId="77777777" w:rsidR="00B43981" w:rsidRDefault="00B43981" w:rsidP="00B43981">
      <w:pPr>
        <w:pStyle w:val="Textonotapie"/>
      </w:pPr>
      <w:r>
        <w:t>En el cuadro de texto mencionado en el párrafo anterior, deberá señalarse el fundamento legal de la clasificación, incluyendo las siglas del o los ordenamientos jurídicos, artículo, fracción y párrafo que fundan la eliminación respectiva, así como la motivación de la clasificación y, por tanto, de la eliminación respectiva.</w:t>
      </w:r>
    </w:p>
  </w:footnote>
  <w:footnote w:id="4">
    <w:p w14:paraId="62C09925" w14:textId="77777777" w:rsidR="00B43981" w:rsidRPr="009A4490" w:rsidRDefault="00B43981" w:rsidP="00B43981">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11C01482" w14:textId="77777777" w:rsidR="00B43981" w:rsidRPr="009A4490" w:rsidRDefault="00B43981" w:rsidP="00B43981">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10DF8091" w14:textId="77777777" w:rsidR="00B43981" w:rsidRPr="009A4490" w:rsidRDefault="00B43981" w:rsidP="00B43981">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6953FD23" w14:textId="77777777" w:rsidR="00B43981" w:rsidRDefault="00B43981" w:rsidP="00B43981">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62305F9" w14:textId="77777777" w:rsidR="00B43981" w:rsidRDefault="00B43981" w:rsidP="00B43981">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8A90EA1" w14:textId="77777777" w:rsidR="00B43981" w:rsidRDefault="00B43981" w:rsidP="00B43981">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28A302EB" w14:textId="77777777" w:rsidR="00B43981" w:rsidRDefault="00B43981" w:rsidP="00B43981">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15C1F922" w:rsidR="00A66405" w:rsidRDefault="00946007" w:rsidP="007E5F3A">
        <w:pPr>
          <w:pStyle w:val="Encabezado"/>
          <w:jc w:val="center"/>
        </w:pPr>
        <w:r>
          <w:fldChar w:fldCharType="begin"/>
        </w:r>
        <w:r>
          <w:instrText>PAGE   \* MERGEFORMAT</w:instrText>
        </w:r>
        <w:r>
          <w:fldChar w:fldCharType="separate"/>
        </w:r>
        <w:r w:rsidR="00BB1976" w:rsidRPr="00BB1976">
          <w:rPr>
            <w:noProof/>
            <w:lang w:val="es-ES"/>
          </w:rPr>
          <w:t>18</w:t>
        </w:r>
        <w:r>
          <w:fldChar w:fldCharType="end"/>
        </w:r>
        <w:r>
          <w:t xml:space="preserve">                                  </w:t>
        </w:r>
      </w:p>
      <w:p w14:paraId="748FB0B7" w14:textId="79347EED" w:rsidR="00A66405" w:rsidRDefault="00946007" w:rsidP="007F1CA7">
        <w:pPr>
          <w:pStyle w:val="Encabezado"/>
          <w:jc w:val="right"/>
        </w:pPr>
        <w:r>
          <w:t xml:space="preserve">RECURSO DE REVISIÓN </w:t>
        </w:r>
        <w:r w:rsidR="00804C55">
          <w:t>2</w:t>
        </w:r>
        <w:r w:rsidR="00277856">
          <w:t>489</w:t>
        </w:r>
        <w:r>
          <w:t xml:space="preserve">/2019-1 </w:t>
        </w:r>
        <w:r w:rsidR="00BC19E3">
          <w:t>PLATAFORMA</w:t>
        </w:r>
      </w:p>
    </w:sdtContent>
  </w:sdt>
  <w:p w14:paraId="477B550A" w14:textId="77777777" w:rsidR="00A66405" w:rsidRDefault="000F2A3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57B0C"/>
    <w:multiLevelType w:val="hybridMultilevel"/>
    <w:tmpl w:val="C81C4EE8"/>
    <w:lvl w:ilvl="0" w:tplc="02DCFCDA">
      <w:start w:val="1"/>
      <w:numFmt w:val="upperRoman"/>
      <w:lvlText w:val="%1."/>
      <w:lvlJc w:val="left"/>
      <w:pPr>
        <w:ind w:left="2066" w:hanging="1155"/>
      </w:pPr>
      <w:rPr>
        <w:rFonts w:hint="default"/>
      </w:rPr>
    </w:lvl>
    <w:lvl w:ilvl="1" w:tplc="080A0019" w:tentative="1">
      <w:start w:val="1"/>
      <w:numFmt w:val="lowerLetter"/>
      <w:lvlText w:val="%2."/>
      <w:lvlJc w:val="left"/>
      <w:pPr>
        <w:ind w:left="1991" w:hanging="360"/>
      </w:pPr>
    </w:lvl>
    <w:lvl w:ilvl="2" w:tplc="080A001B" w:tentative="1">
      <w:start w:val="1"/>
      <w:numFmt w:val="lowerRoman"/>
      <w:lvlText w:val="%3."/>
      <w:lvlJc w:val="right"/>
      <w:pPr>
        <w:ind w:left="2711" w:hanging="180"/>
      </w:pPr>
    </w:lvl>
    <w:lvl w:ilvl="3" w:tplc="080A000F" w:tentative="1">
      <w:start w:val="1"/>
      <w:numFmt w:val="decimal"/>
      <w:lvlText w:val="%4."/>
      <w:lvlJc w:val="left"/>
      <w:pPr>
        <w:ind w:left="3431" w:hanging="360"/>
      </w:pPr>
    </w:lvl>
    <w:lvl w:ilvl="4" w:tplc="080A0019" w:tentative="1">
      <w:start w:val="1"/>
      <w:numFmt w:val="lowerLetter"/>
      <w:lvlText w:val="%5."/>
      <w:lvlJc w:val="left"/>
      <w:pPr>
        <w:ind w:left="4151" w:hanging="360"/>
      </w:pPr>
    </w:lvl>
    <w:lvl w:ilvl="5" w:tplc="080A001B" w:tentative="1">
      <w:start w:val="1"/>
      <w:numFmt w:val="lowerRoman"/>
      <w:lvlText w:val="%6."/>
      <w:lvlJc w:val="right"/>
      <w:pPr>
        <w:ind w:left="4871" w:hanging="180"/>
      </w:pPr>
    </w:lvl>
    <w:lvl w:ilvl="6" w:tplc="080A000F" w:tentative="1">
      <w:start w:val="1"/>
      <w:numFmt w:val="decimal"/>
      <w:lvlText w:val="%7."/>
      <w:lvlJc w:val="left"/>
      <w:pPr>
        <w:ind w:left="5591" w:hanging="360"/>
      </w:pPr>
    </w:lvl>
    <w:lvl w:ilvl="7" w:tplc="080A0019" w:tentative="1">
      <w:start w:val="1"/>
      <w:numFmt w:val="lowerLetter"/>
      <w:lvlText w:val="%8."/>
      <w:lvlJc w:val="left"/>
      <w:pPr>
        <w:ind w:left="6311" w:hanging="360"/>
      </w:pPr>
    </w:lvl>
    <w:lvl w:ilvl="8" w:tplc="080A001B" w:tentative="1">
      <w:start w:val="1"/>
      <w:numFmt w:val="lowerRoman"/>
      <w:lvlText w:val="%9."/>
      <w:lvlJc w:val="right"/>
      <w:pPr>
        <w:ind w:left="7031" w:hanging="180"/>
      </w:pPr>
    </w:lvl>
  </w:abstractNum>
  <w:abstractNum w:abstractNumId="1" w15:restartNumberingAfterBreak="0">
    <w:nsid w:val="23484196"/>
    <w:multiLevelType w:val="hybridMultilevel"/>
    <w:tmpl w:val="7D20DBE0"/>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45714E4E"/>
    <w:multiLevelType w:val="hybridMultilevel"/>
    <w:tmpl w:val="98661DF4"/>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4831BD2"/>
    <w:multiLevelType w:val="hybridMultilevel"/>
    <w:tmpl w:val="258E01C0"/>
    <w:lvl w:ilvl="0" w:tplc="711EFC8E">
      <w:start w:val="1"/>
      <w:numFmt w:val="bullet"/>
      <w:lvlText w:val=""/>
      <w:lvlJc w:val="left"/>
      <w:pPr>
        <w:ind w:left="1069" w:hanging="360"/>
      </w:pPr>
      <w:rPr>
        <w:rFonts w:ascii="Symbol" w:hAnsi="Symbol" w:hint="default"/>
        <w:sz w:val="22"/>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7"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3"/>
  </w:num>
  <w:num w:numId="2">
    <w:abstractNumId w:val="5"/>
  </w:num>
  <w:num w:numId="3">
    <w:abstractNumId w:val="2"/>
  </w:num>
  <w:num w:numId="4">
    <w:abstractNumId w:val="7"/>
  </w:num>
  <w:num w:numId="5">
    <w:abstractNumId w:val="1"/>
  </w:num>
  <w:num w:numId="6">
    <w:abstractNumId w:val="0"/>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0F59"/>
    <w:rsid w:val="00001B6B"/>
    <w:rsid w:val="00005252"/>
    <w:rsid w:val="00014CAB"/>
    <w:rsid w:val="00016267"/>
    <w:rsid w:val="00020F9F"/>
    <w:rsid w:val="000332BE"/>
    <w:rsid w:val="000352B8"/>
    <w:rsid w:val="00037BA0"/>
    <w:rsid w:val="00037E62"/>
    <w:rsid w:val="00051207"/>
    <w:rsid w:val="00066734"/>
    <w:rsid w:val="00084172"/>
    <w:rsid w:val="000A7035"/>
    <w:rsid w:val="000B4F0B"/>
    <w:rsid w:val="000B6C8A"/>
    <w:rsid w:val="000F2A3A"/>
    <w:rsid w:val="001005A7"/>
    <w:rsid w:val="00113AA9"/>
    <w:rsid w:val="00116F06"/>
    <w:rsid w:val="00130782"/>
    <w:rsid w:val="00132AC0"/>
    <w:rsid w:val="0014179A"/>
    <w:rsid w:val="00151AEB"/>
    <w:rsid w:val="001556DE"/>
    <w:rsid w:val="0016554F"/>
    <w:rsid w:val="00167821"/>
    <w:rsid w:val="00173BE3"/>
    <w:rsid w:val="001805D5"/>
    <w:rsid w:val="001805F8"/>
    <w:rsid w:val="00181D18"/>
    <w:rsid w:val="00185D42"/>
    <w:rsid w:val="001864B9"/>
    <w:rsid w:val="00187F3E"/>
    <w:rsid w:val="00193E6A"/>
    <w:rsid w:val="001A5BE5"/>
    <w:rsid w:val="001B7D1E"/>
    <w:rsid w:val="002040DF"/>
    <w:rsid w:val="00220753"/>
    <w:rsid w:val="00226EF1"/>
    <w:rsid w:val="0024698A"/>
    <w:rsid w:val="002517F8"/>
    <w:rsid w:val="00251B11"/>
    <w:rsid w:val="00274DAA"/>
    <w:rsid w:val="00275F49"/>
    <w:rsid w:val="00277856"/>
    <w:rsid w:val="00296827"/>
    <w:rsid w:val="00297E96"/>
    <w:rsid w:val="002C1402"/>
    <w:rsid w:val="002C6A82"/>
    <w:rsid w:val="002E398F"/>
    <w:rsid w:val="002E4414"/>
    <w:rsid w:val="002E5565"/>
    <w:rsid w:val="002E6C7E"/>
    <w:rsid w:val="0030449B"/>
    <w:rsid w:val="00304FAD"/>
    <w:rsid w:val="00310DD5"/>
    <w:rsid w:val="00327C72"/>
    <w:rsid w:val="00334DCE"/>
    <w:rsid w:val="00334E03"/>
    <w:rsid w:val="00357246"/>
    <w:rsid w:val="0036718A"/>
    <w:rsid w:val="003D0C8D"/>
    <w:rsid w:val="003D5D4A"/>
    <w:rsid w:val="003E747F"/>
    <w:rsid w:val="00411C76"/>
    <w:rsid w:val="0042521C"/>
    <w:rsid w:val="00443D18"/>
    <w:rsid w:val="0046290F"/>
    <w:rsid w:val="004705F6"/>
    <w:rsid w:val="00477077"/>
    <w:rsid w:val="00481A00"/>
    <w:rsid w:val="004837DC"/>
    <w:rsid w:val="004922E1"/>
    <w:rsid w:val="004A33C4"/>
    <w:rsid w:val="004A3A42"/>
    <w:rsid w:val="004D33B9"/>
    <w:rsid w:val="004E17A9"/>
    <w:rsid w:val="00504B3A"/>
    <w:rsid w:val="00506547"/>
    <w:rsid w:val="00512670"/>
    <w:rsid w:val="00513866"/>
    <w:rsid w:val="00524390"/>
    <w:rsid w:val="00524E08"/>
    <w:rsid w:val="00536368"/>
    <w:rsid w:val="005463D6"/>
    <w:rsid w:val="0056714B"/>
    <w:rsid w:val="00573E47"/>
    <w:rsid w:val="005A2D92"/>
    <w:rsid w:val="005D1559"/>
    <w:rsid w:val="006001FD"/>
    <w:rsid w:val="00601425"/>
    <w:rsid w:val="006109B4"/>
    <w:rsid w:val="00615D46"/>
    <w:rsid w:val="00636501"/>
    <w:rsid w:val="006374E3"/>
    <w:rsid w:val="00642413"/>
    <w:rsid w:val="00642EAE"/>
    <w:rsid w:val="00650A45"/>
    <w:rsid w:val="006520B4"/>
    <w:rsid w:val="00652C26"/>
    <w:rsid w:val="00670EF6"/>
    <w:rsid w:val="00676793"/>
    <w:rsid w:val="0067768C"/>
    <w:rsid w:val="00681127"/>
    <w:rsid w:val="006950C6"/>
    <w:rsid w:val="006A0932"/>
    <w:rsid w:val="006B5A0E"/>
    <w:rsid w:val="006B797A"/>
    <w:rsid w:val="006C1555"/>
    <w:rsid w:val="006C57A9"/>
    <w:rsid w:val="006D369D"/>
    <w:rsid w:val="006D39CB"/>
    <w:rsid w:val="006F6340"/>
    <w:rsid w:val="00701D5E"/>
    <w:rsid w:val="00742AFD"/>
    <w:rsid w:val="00746DD5"/>
    <w:rsid w:val="007523CB"/>
    <w:rsid w:val="00757573"/>
    <w:rsid w:val="00770E75"/>
    <w:rsid w:val="00780F1F"/>
    <w:rsid w:val="00785B1B"/>
    <w:rsid w:val="00785FFA"/>
    <w:rsid w:val="00790410"/>
    <w:rsid w:val="00793D26"/>
    <w:rsid w:val="007B10E9"/>
    <w:rsid w:val="007D02A0"/>
    <w:rsid w:val="007D54D0"/>
    <w:rsid w:val="007E17CA"/>
    <w:rsid w:val="007E6D01"/>
    <w:rsid w:val="00800667"/>
    <w:rsid w:val="00804C55"/>
    <w:rsid w:val="00815908"/>
    <w:rsid w:val="008610EF"/>
    <w:rsid w:val="008920F5"/>
    <w:rsid w:val="008A4B85"/>
    <w:rsid w:val="008A63B9"/>
    <w:rsid w:val="008B377C"/>
    <w:rsid w:val="008B5E35"/>
    <w:rsid w:val="008F1796"/>
    <w:rsid w:val="008F3E93"/>
    <w:rsid w:val="00903550"/>
    <w:rsid w:val="00903E0E"/>
    <w:rsid w:val="00925CE5"/>
    <w:rsid w:val="00942B8D"/>
    <w:rsid w:val="00942FF7"/>
    <w:rsid w:val="0094503E"/>
    <w:rsid w:val="00946007"/>
    <w:rsid w:val="00950CCE"/>
    <w:rsid w:val="0095406B"/>
    <w:rsid w:val="00977F98"/>
    <w:rsid w:val="009B1239"/>
    <w:rsid w:val="009B461F"/>
    <w:rsid w:val="009B46B3"/>
    <w:rsid w:val="009B58CB"/>
    <w:rsid w:val="009B6BE8"/>
    <w:rsid w:val="009C2CDD"/>
    <w:rsid w:val="009C3893"/>
    <w:rsid w:val="009C482C"/>
    <w:rsid w:val="009C6D6F"/>
    <w:rsid w:val="00A379F2"/>
    <w:rsid w:val="00A42F43"/>
    <w:rsid w:val="00A43E10"/>
    <w:rsid w:val="00A472AA"/>
    <w:rsid w:val="00A57E6B"/>
    <w:rsid w:val="00A81F1D"/>
    <w:rsid w:val="00A87447"/>
    <w:rsid w:val="00AC0920"/>
    <w:rsid w:val="00AC265C"/>
    <w:rsid w:val="00AE2C79"/>
    <w:rsid w:val="00AE795E"/>
    <w:rsid w:val="00AF170A"/>
    <w:rsid w:val="00B044F1"/>
    <w:rsid w:val="00B21488"/>
    <w:rsid w:val="00B31559"/>
    <w:rsid w:val="00B43981"/>
    <w:rsid w:val="00B5029D"/>
    <w:rsid w:val="00B6283F"/>
    <w:rsid w:val="00B670B8"/>
    <w:rsid w:val="00B85B66"/>
    <w:rsid w:val="00B95B61"/>
    <w:rsid w:val="00BA4B91"/>
    <w:rsid w:val="00BB1976"/>
    <w:rsid w:val="00BC19E3"/>
    <w:rsid w:val="00BC7C4E"/>
    <w:rsid w:val="00BD2151"/>
    <w:rsid w:val="00BE092E"/>
    <w:rsid w:val="00BE0989"/>
    <w:rsid w:val="00BF5845"/>
    <w:rsid w:val="00BF652A"/>
    <w:rsid w:val="00C02B9B"/>
    <w:rsid w:val="00C46EE3"/>
    <w:rsid w:val="00C51DA1"/>
    <w:rsid w:val="00C5207C"/>
    <w:rsid w:val="00C86B91"/>
    <w:rsid w:val="00C95B10"/>
    <w:rsid w:val="00CD428B"/>
    <w:rsid w:val="00CD5400"/>
    <w:rsid w:val="00CF296F"/>
    <w:rsid w:val="00D064D2"/>
    <w:rsid w:val="00D362BB"/>
    <w:rsid w:val="00D42B98"/>
    <w:rsid w:val="00D80EE4"/>
    <w:rsid w:val="00DA1EEF"/>
    <w:rsid w:val="00DA2B9F"/>
    <w:rsid w:val="00DF138D"/>
    <w:rsid w:val="00DF1DC2"/>
    <w:rsid w:val="00DF2F05"/>
    <w:rsid w:val="00DF4C3D"/>
    <w:rsid w:val="00DF5111"/>
    <w:rsid w:val="00E073E1"/>
    <w:rsid w:val="00E15F7F"/>
    <w:rsid w:val="00E234B7"/>
    <w:rsid w:val="00E27C63"/>
    <w:rsid w:val="00E34010"/>
    <w:rsid w:val="00E4254A"/>
    <w:rsid w:val="00E43883"/>
    <w:rsid w:val="00E613D3"/>
    <w:rsid w:val="00E63922"/>
    <w:rsid w:val="00E67439"/>
    <w:rsid w:val="00E8012F"/>
    <w:rsid w:val="00E87D38"/>
    <w:rsid w:val="00EC074C"/>
    <w:rsid w:val="00EC7DD1"/>
    <w:rsid w:val="00EF199B"/>
    <w:rsid w:val="00F06F10"/>
    <w:rsid w:val="00F149E6"/>
    <w:rsid w:val="00F23395"/>
    <w:rsid w:val="00F3389D"/>
    <w:rsid w:val="00F4041B"/>
    <w:rsid w:val="00F45A7A"/>
    <w:rsid w:val="00F478AB"/>
    <w:rsid w:val="00F76899"/>
    <w:rsid w:val="00F83615"/>
    <w:rsid w:val="00FA095D"/>
    <w:rsid w:val="00FA1E24"/>
    <w:rsid w:val="00FA3EEF"/>
    <w:rsid w:val="00FB3DCB"/>
    <w:rsid w:val="00FB7381"/>
    <w:rsid w:val="00FC3A60"/>
    <w:rsid w:val="00FD1467"/>
    <w:rsid w:val="00FD7D63"/>
    <w:rsid w:val="00FE3B91"/>
    <w:rsid w:val="00FF01FF"/>
    <w:rsid w:val="00FF5F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6D27F8DB-2124-4DDD-8A9A-3FD410FC9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134895">
      <w:bodyDiv w:val="1"/>
      <w:marLeft w:val="0"/>
      <w:marRight w:val="0"/>
      <w:marTop w:val="0"/>
      <w:marBottom w:val="0"/>
      <w:divBdr>
        <w:top w:val="none" w:sz="0" w:space="0" w:color="auto"/>
        <w:left w:val="none" w:sz="0" w:space="0" w:color="auto"/>
        <w:bottom w:val="none" w:sz="0" w:space="0" w:color="auto"/>
        <w:right w:val="none" w:sz="0" w:space="0" w:color="auto"/>
      </w:divBdr>
    </w:div>
    <w:div w:id="638265320">
      <w:bodyDiv w:val="1"/>
      <w:marLeft w:val="0"/>
      <w:marRight w:val="0"/>
      <w:marTop w:val="0"/>
      <w:marBottom w:val="0"/>
      <w:divBdr>
        <w:top w:val="none" w:sz="0" w:space="0" w:color="auto"/>
        <w:left w:val="none" w:sz="0" w:space="0" w:color="auto"/>
        <w:bottom w:val="none" w:sz="0" w:space="0" w:color="auto"/>
        <w:right w:val="none" w:sz="0" w:space="0" w:color="auto"/>
      </w:divBdr>
    </w:div>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D7AD0-F2E0-47DC-84D9-0A2EA7A36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3343</Words>
  <Characters>18391</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PONENCIA 1</cp:lastModifiedBy>
  <cp:revision>2</cp:revision>
  <cp:lastPrinted>2021-03-05T21:06:00Z</cp:lastPrinted>
  <dcterms:created xsi:type="dcterms:W3CDTF">2021-03-10T19:47:00Z</dcterms:created>
  <dcterms:modified xsi:type="dcterms:W3CDTF">2021-03-10T19:47:00Z</dcterms:modified>
</cp:coreProperties>
</file>