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BE75E" w14:textId="77777777" w:rsidR="00912C30" w:rsidRDefault="00912C30" w:rsidP="002651E4">
      <w:pPr>
        <w:rPr>
          <w:rFonts w:ascii="Arial" w:eastAsia="Times New Roman" w:hAnsi="Arial" w:cs="Arial"/>
          <w:lang w:eastAsia="es-MX"/>
        </w:rPr>
      </w:pPr>
    </w:p>
    <w:p w14:paraId="6C880C37" w14:textId="77777777" w:rsidR="00912C30" w:rsidRDefault="00912C30" w:rsidP="002651E4">
      <w:pPr>
        <w:rPr>
          <w:rFonts w:ascii="Arial" w:eastAsia="Times New Roman" w:hAnsi="Arial" w:cs="Arial"/>
          <w:lang w:eastAsia="es-MX"/>
        </w:rPr>
      </w:pPr>
    </w:p>
    <w:p w14:paraId="3A49789E" w14:textId="77777777" w:rsidR="00912C30" w:rsidRDefault="00912C30" w:rsidP="002651E4">
      <w:pPr>
        <w:rPr>
          <w:rFonts w:ascii="Arial" w:eastAsia="Times New Roman" w:hAnsi="Arial" w:cs="Arial"/>
          <w:lang w:eastAsia="es-MX"/>
        </w:rPr>
      </w:pPr>
    </w:p>
    <w:p w14:paraId="2FA508C3" w14:textId="77777777" w:rsidR="00912C30" w:rsidRDefault="00912C30" w:rsidP="002651E4">
      <w:pPr>
        <w:rPr>
          <w:rFonts w:ascii="Arial" w:eastAsia="Times New Roman" w:hAnsi="Arial" w:cs="Arial"/>
          <w:lang w:eastAsia="es-MX"/>
        </w:rPr>
      </w:pPr>
    </w:p>
    <w:p w14:paraId="694DDFA1" w14:textId="77777777" w:rsidR="00912C30" w:rsidRDefault="00912C30" w:rsidP="00912C30">
      <w:pPr>
        <w:jc w:val="center"/>
        <w:rPr>
          <w:rFonts w:ascii="Arial" w:eastAsia="Times New Roman" w:hAnsi="Arial" w:cs="Arial"/>
          <w:lang w:eastAsia="es-MX"/>
        </w:rPr>
      </w:pPr>
      <w:r>
        <w:rPr>
          <w:noProof/>
          <w:lang w:eastAsia="es-MX"/>
        </w:rPr>
        <w:drawing>
          <wp:inline distT="0" distB="0" distL="0" distR="0" wp14:anchorId="27B643A6" wp14:editId="164DFCC4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90591" w14:textId="77777777" w:rsidR="00912C30" w:rsidRDefault="00912C30" w:rsidP="002651E4">
      <w:pPr>
        <w:rPr>
          <w:rFonts w:ascii="Arial" w:eastAsia="Times New Roman" w:hAnsi="Arial" w:cs="Arial"/>
          <w:lang w:eastAsia="es-MX"/>
        </w:rPr>
      </w:pPr>
    </w:p>
    <w:p w14:paraId="02A782F7" w14:textId="77777777" w:rsidR="00912C30" w:rsidRDefault="00912C30" w:rsidP="002651E4">
      <w:pPr>
        <w:rPr>
          <w:rFonts w:ascii="Arial" w:eastAsia="Times New Roman" w:hAnsi="Arial" w:cs="Arial"/>
          <w:lang w:eastAsia="es-MX"/>
        </w:rPr>
      </w:pPr>
    </w:p>
    <w:p w14:paraId="658D9AD8" w14:textId="13EBDF3D" w:rsidR="006E656F" w:rsidRDefault="006E656F" w:rsidP="002651E4">
      <w:pPr>
        <w:rPr>
          <w:rFonts w:ascii="Arial" w:eastAsia="Times New Roman" w:hAnsi="Arial" w:cs="Arial"/>
          <w:lang w:eastAsia="es-MX"/>
        </w:rPr>
      </w:pPr>
      <w:r>
        <w:rPr>
          <w:rFonts w:ascii="Arial" w:eastAsia="Times New Roman" w:hAnsi="Arial" w:cs="Arial"/>
          <w:lang w:eastAsia="es-MX"/>
        </w:rPr>
        <w:t xml:space="preserve">SECRETARIA GENERAL </w:t>
      </w:r>
    </w:p>
    <w:p w14:paraId="6F57F7CC" w14:textId="77B7E9B4" w:rsidR="002651E4" w:rsidRPr="002651E4" w:rsidRDefault="00626343" w:rsidP="002651E4">
      <w:pPr>
        <w:rPr>
          <w:rFonts w:ascii="Arial" w:eastAsia="Times New Roman" w:hAnsi="Arial" w:cs="Arial"/>
          <w:sz w:val="20"/>
          <w:szCs w:val="20"/>
          <w:lang w:eastAsia="es-MX"/>
        </w:rPr>
      </w:pPr>
      <w:r w:rsidRPr="002651E4">
        <w:rPr>
          <w:rFonts w:ascii="Arial" w:eastAsia="Times New Roman" w:hAnsi="Arial" w:cs="Arial"/>
          <w:lang w:eastAsia="es-MX"/>
        </w:rPr>
        <w:t>Artículo</w:t>
      </w:r>
      <w:r w:rsidR="002651E4" w:rsidRPr="002651E4">
        <w:rPr>
          <w:rFonts w:ascii="Arial" w:eastAsia="Times New Roman" w:hAnsi="Arial" w:cs="Arial"/>
          <w:lang w:eastAsia="es-MX"/>
        </w:rPr>
        <w:t xml:space="preserve"> 30</w:t>
      </w:r>
      <w:r w:rsidR="002651E4">
        <w:rPr>
          <w:rFonts w:ascii="Arial" w:eastAsia="Times New Roman" w:hAnsi="Arial" w:cs="Arial"/>
          <w:lang w:eastAsia="es-MX"/>
        </w:rPr>
        <w:t>.-</w:t>
      </w:r>
      <w:r w:rsidR="002651E4" w:rsidRPr="002651E4">
        <w:rPr>
          <w:rFonts w:ascii="Arial" w:hAnsi="Arial" w:cs="Arial"/>
          <w:sz w:val="20"/>
          <w:szCs w:val="20"/>
        </w:rPr>
        <w:t xml:space="preserve"> </w:t>
      </w:r>
      <w:r w:rsidR="002651E4" w:rsidRPr="002651E4">
        <w:rPr>
          <w:rFonts w:ascii="Arial" w:eastAsia="Times New Roman" w:hAnsi="Arial" w:cs="Arial"/>
          <w:sz w:val="20"/>
          <w:szCs w:val="20"/>
          <w:lang w:eastAsia="es-MX"/>
        </w:rPr>
        <w:t>representar, convocar, prescindir, informar, gestionar, cuidar y cumplir los estatutos</w:t>
      </w:r>
    </w:p>
    <w:p w14:paraId="1CCA448D" w14:textId="77777777" w:rsidR="002651E4" w:rsidRPr="002651E4" w:rsidRDefault="002651E4" w:rsidP="002651E4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16B48DF2" w14:textId="77777777"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1E4"/>
    <w:rsid w:val="00035475"/>
    <w:rsid w:val="00061EAE"/>
    <w:rsid w:val="00103DA8"/>
    <w:rsid w:val="001237F5"/>
    <w:rsid w:val="0016246B"/>
    <w:rsid w:val="002651E4"/>
    <w:rsid w:val="002D4154"/>
    <w:rsid w:val="0039476E"/>
    <w:rsid w:val="004C1CA9"/>
    <w:rsid w:val="005A29BA"/>
    <w:rsid w:val="00626343"/>
    <w:rsid w:val="006E656F"/>
    <w:rsid w:val="00715465"/>
    <w:rsid w:val="00753BED"/>
    <w:rsid w:val="008C6305"/>
    <w:rsid w:val="00912C30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2D1AA"/>
  <w15:chartTrackingRefBased/>
  <w15:docId w15:val="{B7C7AD4A-4300-4445-B8A1-EAFA7BD55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111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Sadtge Sadtge</cp:lastModifiedBy>
  <cp:revision>2</cp:revision>
  <dcterms:created xsi:type="dcterms:W3CDTF">2023-05-02T19:35:00Z</dcterms:created>
  <dcterms:modified xsi:type="dcterms:W3CDTF">2023-05-02T19:35:00Z</dcterms:modified>
</cp:coreProperties>
</file>