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A79BFF" w14:textId="16213921" w:rsidR="00ED63CB" w:rsidRDefault="003E27E7" w:rsidP="002E527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Este sujeto si está facultado para generar información con fundamento al </w:t>
      </w:r>
      <w:r w:rsidRPr="003E27E7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REGLAMENTO DE LA LEY GENERAL DE DESARROLLO SOCIAL</w:t>
      </w: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 artículo 18. </w:t>
      </w:r>
      <w:r w:rsidR="00ED63CB" w:rsidRPr="00ED63CB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Durante el mes de </w:t>
      </w:r>
      <w:r w:rsidR="00313918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MAY</w:t>
      </w:r>
      <w:r w:rsidR="00ED63CB" w:rsidRPr="00ED63CB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O 20</w:t>
      </w:r>
      <w:r w:rsidR="00313918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20</w:t>
      </w:r>
      <w:r w:rsidR="00ED63CB" w:rsidRPr="00ED63CB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, No se llevaron a cabo evaluaciones </w:t>
      </w:r>
      <w:r w:rsidR="00CD5CF4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y encuestas a programas financiados con recursos </w:t>
      </w:r>
      <w:r w:rsidR="00463F15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públicos</w:t>
      </w:r>
      <w:r w:rsidR="00ED63CB" w:rsidRPr="00ED63CB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, toda vez que en el presente ejercicio fiscal no se están ejecutando programas fi</w:t>
      </w:r>
      <w:r w:rsid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nanciados con recursos públicos en base al </w:t>
      </w:r>
      <w:r w:rsidR="002E5271" w:rsidRP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Programa de Obra Anual actualizado al 3</w:t>
      </w:r>
      <w:r w:rsidR="00CD5CF4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1 de mayo de 2020</w:t>
      </w:r>
      <w:r w:rsidR="002E5271" w:rsidRP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.</w:t>
      </w:r>
    </w:p>
    <w:p w14:paraId="15184F98" w14:textId="0A3ABA7A" w:rsidR="002E5271" w:rsidRDefault="002E5271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>Se</w:t>
      </w:r>
      <w:r w:rsidR="004C7E37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 anexa la siguiente información</w:t>
      </w:r>
      <w:bookmarkStart w:id="0" w:name="_GoBack"/>
      <w:bookmarkEnd w:id="0"/>
    </w:p>
    <w:p w14:paraId="60B23868" w14:textId="77777777" w:rsidR="002E5271" w:rsidRPr="00ED63CB" w:rsidRDefault="002E5271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14:paraId="302AE4D8" w14:textId="211EBF12" w:rsidR="00C90E6B" w:rsidRDefault="00372300" w:rsidP="00B53230">
      <w:pPr>
        <w:jc w:val="center"/>
        <w:rPr>
          <w:sz w:val="144"/>
        </w:rPr>
      </w:pPr>
      <w:r w:rsidRPr="00A93F6B">
        <w:rPr>
          <w:noProof/>
          <w:lang w:eastAsia="es-MX"/>
        </w:rPr>
        <w:drawing>
          <wp:anchor distT="0" distB="0" distL="114300" distR="114300" simplePos="0" relativeHeight="251658752" behindDoc="0" locked="0" layoutInCell="1" allowOverlap="1" wp14:anchorId="44EF171F" wp14:editId="2AFECC5D">
            <wp:simplePos x="0" y="0"/>
            <wp:positionH relativeFrom="margin">
              <wp:posOffset>52534</wp:posOffset>
            </wp:positionH>
            <wp:positionV relativeFrom="paragraph">
              <wp:posOffset>2571703</wp:posOffset>
            </wp:positionV>
            <wp:extent cx="5342890" cy="25996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64" t="17950" r="37250" b="10032"/>
                    <a:stretch/>
                  </pic:blipFill>
                  <pic:spPr bwMode="auto">
                    <a:xfrm>
                      <a:off x="0" y="0"/>
                      <a:ext cx="5342890" cy="2599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inline distT="0" distB="0" distL="0" distR="0" wp14:anchorId="5C172B2B" wp14:editId="7FE00AE7">
            <wp:extent cx="5506872" cy="220345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734" t="20546" r="35665" b="9557"/>
                    <a:stretch/>
                  </pic:blipFill>
                  <pic:spPr bwMode="auto">
                    <a:xfrm>
                      <a:off x="0" y="0"/>
                      <a:ext cx="5519159" cy="2208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EA1B93" w14:textId="7D46ABBF" w:rsidR="00372300" w:rsidRDefault="00372300" w:rsidP="00B53230">
      <w:pPr>
        <w:jc w:val="center"/>
        <w:rPr>
          <w:sz w:val="144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0800" behindDoc="0" locked="0" layoutInCell="1" allowOverlap="1" wp14:anchorId="4D9E2C29" wp14:editId="231A6E44">
            <wp:simplePos x="0" y="0"/>
            <wp:positionH relativeFrom="column">
              <wp:posOffset>-179705</wp:posOffset>
            </wp:positionH>
            <wp:positionV relativeFrom="paragraph">
              <wp:posOffset>2900680</wp:posOffset>
            </wp:positionV>
            <wp:extent cx="6131560" cy="2722245"/>
            <wp:effectExtent l="0" t="0" r="2540" b="1905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98" t="19896" r="35539" b="7431"/>
                    <a:stretch/>
                  </pic:blipFill>
                  <pic:spPr bwMode="auto">
                    <a:xfrm>
                      <a:off x="0" y="0"/>
                      <a:ext cx="6131560" cy="2722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inline distT="0" distB="0" distL="0" distR="0" wp14:anchorId="0000AA4C" wp14:editId="1EBD0365">
            <wp:extent cx="5662295" cy="2497541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9367" t="19248" r="37244" b="10023"/>
                    <a:stretch/>
                  </pic:blipFill>
                  <pic:spPr bwMode="auto">
                    <a:xfrm>
                      <a:off x="0" y="0"/>
                      <a:ext cx="5686359" cy="2508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6DA8A6" w14:textId="1908AFA2" w:rsidR="00372300" w:rsidRDefault="00372300" w:rsidP="00B53230">
      <w:pPr>
        <w:jc w:val="center"/>
        <w:rPr>
          <w:sz w:val="144"/>
        </w:rPr>
      </w:pPr>
    </w:p>
    <w:p w14:paraId="5FF49AE7" w14:textId="2DA7FFBC" w:rsidR="00372300" w:rsidRDefault="00372300" w:rsidP="00B53230">
      <w:pPr>
        <w:jc w:val="center"/>
        <w:rPr>
          <w:sz w:val="144"/>
        </w:rPr>
      </w:pPr>
    </w:p>
    <w:p w14:paraId="1C563034" w14:textId="100EE354" w:rsidR="00372300" w:rsidRDefault="00372300" w:rsidP="00B53230">
      <w:pPr>
        <w:jc w:val="center"/>
        <w:rPr>
          <w:sz w:val="144"/>
        </w:rPr>
      </w:pPr>
      <w:r>
        <w:rPr>
          <w:noProof/>
          <w:lang w:eastAsia="es-MX"/>
        </w:rPr>
        <w:lastRenderedPageBreak/>
        <w:drawing>
          <wp:inline distT="0" distB="0" distL="0" distR="0" wp14:anchorId="46634F1C" wp14:editId="4E53AC00">
            <wp:extent cx="5836531" cy="2715895"/>
            <wp:effectExtent l="0" t="0" r="0" b="825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0340" t="18383" r="36885" b="7207"/>
                    <a:stretch/>
                  </pic:blipFill>
                  <pic:spPr bwMode="auto">
                    <a:xfrm>
                      <a:off x="0" y="0"/>
                      <a:ext cx="5838634" cy="2716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33D440" w14:textId="6EFE2635" w:rsidR="00372300" w:rsidRDefault="00372300" w:rsidP="00B53230">
      <w:pPr>
        <w:jc w:val="center"/>
        <w:rPr>
          <w:sz w:val="144"/>
        </w:rPr>
      </w:pPr>
      <w:r>
        <w:rPr>
          <w:noProof/>
          <w:lang w:eastAsia="es-MX"/>
        </w:rPr>
        <w:drawing>
          <wp:inline distT="0" distB="0" distL="0" distR="0" wp14:anchorId="270CA6E2" wp14:editId="776580F0">
            <wp:extent cx="5808989" cy="2299213"/>
            <wp:effectExtent l="0" t="0" r="1270" b="635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1071" t="18167" r="36985" b="41605"/>
                    <a:stretch/>
                  </pic:blipFill>
                  <pic:spPr bwMode="auto">
                    <a:xfrm>
                      <a:off x="0" y="0"/>
                      <a:ext cx="5842766" cy="2312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FDC41" w14:textId="05DD7201" w:rsidR="00372300" w:rsidRPr="00B53230" w:rsidRDefault="00372300" w:rsidP="00B53230">
      <w:pPr>
        <w:jc w:val="center"/>
        <w:rPr>
          <w:sz w:val="144"/>
        </w:rPr>
      </w:pPr>
    </w:p>
    <w:sectPr w:rsidR="00372300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144E96"/>
    <w:rsid w:val="002C24B7"/>
    <w:rsid w:val="002C61BF"/>
    <w:rsid w:val="002E5271"/>
    <w:rsid w:val="00313918"/>
    <w:rsid w:val="00372300"/>
    <w:rsid w:val="003E27E7"/>
    <w:rsid w:val="00400AAA"/>
    <w:rsid w:val="0046057B"/>
    <w:rsid w:val="00463F15"/>
    <w:rsid w:val="004C7E37"/>
    <w:rsid w:val="007A6C0D"/>
    <w:rsid w:val="00961314"/>
    <w:rsid w:val="009E7355"/>
    <w:rsid w:val="00A760E0"/>
    <w:rsid w:val="00B53230"/>
    <w:rsid w:val="00B664C4"/>
    <w:rsid w:val="00BE0188"/>
    <w:rsid w:val="00C90E6B"/>
    <w:rsid w:val="00CD5CF4"/>
    <w:rsid w:val="00D35C63"/>
    <w:rsid w:val="00ED63CB"/>
    <w:rsid w:val="00F1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5C3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22</cp:revision>
  <cp:lastPrinted>2021-07-08T17:04:00Z</cp:lastPrinted>
  <dcterms:created xsi:type="dcterms:W3CDTF">2018-12-10T18:03:00Z</dcterms:created>
  <dcterms:modified xsi:type="dcterms:W3CDTF">2022-05-01T19:25:00Z</dcterms:modified>
</cp:coreProperties>
</file>