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6D8" w:rsidRPr="001F06D8" w:rsidRDefault="001F06D8" w:rsidP="001F06D8">
      <w:pPr>
        <w:jc w:val="center"/>
        <w:rPr>
          <w:b/>
          <w:sz w:val="44"/>
        </w:rPr>
      </w:pPr>
      <w:r w:rsidRPr="001F06D8">
        <w:rPr>
          <w:rFonts w:ascii="Aharoni" w:hAnsi="Aharoni" w:cs="Aharoni"/>
          <w:b/>
          <w:noProof/>
          <w:color w:val="943634" w:themeColor="accent2" w:themeShade="BF"/>
          <w:sz w:val="232"/>
          <w:lang w:eastAsia="es-MX"/>
        </w:rPr>
        <w:drawing>
          <wp:anchor distT="0" distB="0" distL="114300" distR="114300" simplePos="0" relativeHeight="251659264" behindDoc="1" locked="0" layoutInCell="1" allowOverlap="1" wp14:anchorId="24312CC1" wp14:editId="0D8EB4FE">
            <wp:simplePos x="0" y="0"/>
            <wp:positionH relativeFrom="column">
              <wp:posOffset>-1032510</wp:posOffset>
            </wp:positionH>
            <wp:positionV relativeFrom="paragraph">
              <wp:posOffset>-805815</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06D8">
        <w:rPr>
          <w:b/>
          <w:sz w:val="44"/>
        </w:rPr>
        <w:t>NO SE GENERO INFORMACION</w:t>
      </w:r>
    </w:p>
    <w:p w:rsidR="00114F32" w:rsidRPr="00114F32" w:rsidRDefault="00114F32" w:rsidP="00114F32">
      <w:pPr>
        <w:jc w:val="center"/>
        <w:rPr>
          <w:b/>
          <w:sz w:val="36"/>
        </w:rPr>
      </w:pPr>
      <w:r w:rsidRPr="00114F32">
        <w:rPr>
          <w:b/>
          <w:sz w:val="36"/>
        </w:rPr>
        <w:t>LEY DE RESPONSABILIDADES ADMINISTRATIVAS PARA EL ESTADO DE SAN LUIS POTOSI</w:t>
      </w:r>
    </w:p>
    <w:p w:rsidR="00114F32" w:rsidRPr="00114F32" w:rsidRDefault="00114F32" w:rsidP="001F06D8">
      <w:pPr>
        <w:jc w:val="both"/>
        <w:rPr>
          <w:sz w:val="32"/>
        </w:rPr>
      </w:pPr>
      <w:r w:rsidRPr="00114F32">
        <w:rPr>
          <w:sz w:val="32"/>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3C76D0" w:rsidRPr="00114F32" w:rsidRDefault="00114F32" w:rsidP="001F06D8">
      <w:pPr>
        <w:jc w:val="both"/>
        <w:rPr>
          <w:b/>
          <w:sz w:val="52"/>
        </w:rPr>
      </w:pPr>
      <w:r>
        <w:rPr>
          <w:b/>
          <w:sz w:val="36"/>
        </w:rPr>
        <w:t>EN EL MES DE</w:t>
      </w:r>
      <w:r w:rsidR="003C1CA8">
        <w:rPr>
          <w:b/>
          <w:sz w:val="36"/>
        </w:rPr>
        <w:t xml:space="preserve"> OCTUBRE</w:t>
      </w:r>
      <w:bookmarkStart w:id="0" w:name="_GoBack"/>
      <w:bookmarkEnd w:id="0"/>
      <w:r>
        <w:rPr>
          <w:b/>
          <w:sz w:val="36"/>
        </w:rPr>
        <w:t xml:space="preserve"> NO SE </w:t>
      </w:r>
      <w:r w:rsidR="00120910">
        <w:rPr>
          <w:b/>
          <w:sz w:val="36"/>
        </w:rPr>
        <w:t>PR</w:t>
      </w:r>
      <w:r w:rsidR="00BD5118">
        <w:rPr>
          <w:b/>
          <w:sz w:val="36"/>
        </w:rPr>
        <w:t>ESENTARON DECLARACIONES DE CONFLICTOS DE INTERESES</w:t>
      </w:r>
    </w:p>
    <w:sectPr w:rsidR="003C76D0" w:rsidRPr="00114F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114F32"/>
    <w:rsid w:val="00120910"/>
    <w:rsid w:val="001F06D8"/>
    <w:rsid w:val="003C1CA8"/>
    <w:rsid w:val="003C76D0"/>
    <w:rsid w:val="00987008"/>
    <w:rsid w:val="00BD51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672</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4</cp:revision>
  <dcterms:created xsi:type="dcterms:W3CDTF">2020-11-17T01:55:00Z</dcterms:created>
  <dcterms:modified xsi:type="dcterms:W3CDTF">2020-11-18T20:12:00Z</dcterms:modified>
</cp:coreProperties>
</file>