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948" w:rsidRDefault="00B46948" w:rsidP="00B46948">
      <w:pPr>
        <w:jc w:val="both"/>
        <w:rPr>
          <w:rFonts w:asciiTheme="minorHAnsi" w:hAnsiTheme="minorHAnsi" w:cstheme="minorHAnsi"/>
          <w:sz w:val="22"/>
          <w:szCs w:val="22"/>
          <w:lang w:val="es-ES"/>
        </w:rPr>
      </w:pPr>
    </w:p>
    <w:p w:rsidR="00B46948" w:rsidRDefault="00B46948" w:rsidP="00B46948">
      <w:pPr>
        <w:jc w:val="both"/>
        <w:rPr>
          <w:rFonts w:asciiTheme="minorHAnsi" w:hAnsiTheme="minorHAnsi" w:cstheme="minorHAnsi"/>
          <w:sz w:val="22"/>
          <w:szCs w:val="22"/>
          <w:lang w:val="es-ES"/>
        </w:rPr>
      </w:pPr>
    </w:p>
    <w:p w:rsidR="00B46948" w:rsidRPr="00A173FE" w:rsidRDefault="00B46948" w:rsidP="00B46948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SI BIEN ES CIERTO ESTE </w:t>
      </w:r>
      <w:r w:rsidRPr="00AC241B">
        <w:rPr>
          <w:rFonts w:asciiTheme="minorHAnsi" w:hAnsiTheme="minorHAnsi" w:cstheme="minorHAnsi"/>
          <w:sz w:val="22"/>
          <w:szCs w:val="22"/>
          <w:lang w:val="es-ES" w:eastAsia="en-US"/>
        </w:rPr>
        <w:t>CENTRO DE PRODUCCIÓN SANTA RITA S.A DE C.V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., PARA EL DESARROLLO DE SUS ACTIVIDADES PREPONDERANTES 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REQUIERE </w:t>
      </w:r>
      <w:r w:rsidRPr="00B46948">
        <w:rPr>
          <w:rFonts w:ascii="Calibri" w:hAnsi="Calibri" w:cs="Calibri"/>
          <w:color w:val="000000"/>
          <w:sz w:val="22"/>
          <w:szCs w:val="22"/>
          <w:lang w:val="es-MX" w:eastAsia="es-MX"/>
        </w:rPr>
        <w:t>ADJUDICACIONES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DIRECTAS COMO RESULTADOS DE INVITACIONES Y LICITACIONES 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LOS CUALES </w:t>
      </w:r>
      <w:r>
        <w:rPr>
          <w:rFonts w:asciiTheme="minorHAnsi" w:hAnsiTheme="minorHAnsi" w:cstheme="minorHAnsi"/>
          <w:sz w:val="22"/>
          <w:szCs w:val="22"/>
          <w:lang w:val="es-ES" w:eastAsia="en-US"/>
        </w:rPr>
        <w:t>SE REALIZAN CON FUNDAMENTO EN:</w:t>
      </w:r>
    </w:p>
    <w:p w:rsidR="00B46948" w:rsidRDefault="00B46948" w:rsidP="00B46948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</w:p>
    <w:p w:rsidR="00B46948" w:rsidRPr="00F96A97" w:rsidRDefault="00B46948" w:rsidP="00B46948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96A97">
        <w:rPr>
          <w:rFonts w:asciiTheme="minorHAnsi" w:hAnsiTheme="minorHAnsi" w:cstheme="minorHAnsi"/>
          <w:sz w:val="22"/>
          <w:szCs w:val="22"/>
          <w:lang w:eastAsia="es-MX"/>
        </w:rPr>
        <w:t xml:space="preserve">ACTA CONSTITUTIVA CLÁUSULA CUARTA; </w:t>
      </w:r>
    </w:p>
    <w:p w:rsidR="00B46948" w:rsidRPr="00366E35" w:rsidRDefault="00B46948" w:rsidP="00B46948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66E35">
        <w:rPr>
          <w:rFonts w:ascii="Calibri" w:hAnsi="Calibri" w:cs="Arial"/>
          <w:sz w:val="22"/>
          <w:szCs w:val="22"/>
          <w:lang w:val="es-ES"/>
        </w:rPr>
        <w:t xml:space="preserve">CONSTITUCIÓN POLÍTICA DE LOS ESTADOS UNIDOS MEXICANOS </w:t>
      </w:r>
      <w:r w:rsidRPr="00366E35">
        <w:rPr>
          <w:rFonts w:ascii="Calibri" w:hAnsi="Calibri"/>
          <w:sz w:val="22"/>
          <w:szCs w:val="22"/>
          <w:lang w:val="es-ES"/>
        </w:rPr>
        <w:t>ARTÍCULO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134</w:t>
      </w:r>
      <w:r>
        <w:rPr>
          <w:rFonts w:ascii="Calibri" w:hAnsi="Calibri" w:cs="Arial"/>
          <w:sz w:val="22"/>
          <w:szCs w:val="22"/>
          <w:lang w:val="es-ES"/>
        </w:rPr>
        <w:t>;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</w:t>
      </w:r>
    </w:p>
    <w:p w:rsidR="00B46948" w:rsidRPr="00366E35" w:rsidRDefault="00B46948" w:rsidP="00B46948">
      <w:pPr>
        <w:pStyle w:val="Prrafodelista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366E35">
        <w:rPr>
          <w:rFonts w:ascii="Calibri" w:hAnsi="Calibri" w:cs="Arial"/>
          <w:sz w:val="22"/>
          <w:szCs w:val="22"/>
          <w:lang w:val="es-ES"/>
        </w:rPr>
        <w:t>CONSTITUCIÓN POLÍTICA DEL ESTADO LIBRE Y SOBERANO DE SAN LUIS POTOSÍ 135</w:t>
      </w:r>
      <w:r>
        <w:rPr>
          <w:rFonts w:ascii="Calibri" w:hAnsi="Calibri" w:cs="Arial"/>
          <w:sz w:val="22"/>
          <w:szCs w:val="22"/>
          <w:lang w:val="es-ES"/>
        </w:rPr>
        <w:t>;</w:t>
      </w:r>
      <w:r w:rsidRPr="00366E35">
        <w:rPr>
          <w:rFonts w:ascii="Calibri" w:hAnsi="Calibri" w:cs="Arial"/>
          <w:sz w:val="22"/>
          <w:szCs w:val="22"/>
          <w:lang w:val="es-ES"/>
        </w:rPr>
        <w:t xml:space="preserve"> </w:t>
      </w:r>
    </w:p>
    <w:p w:rsidR="00B46948" w:rsidRPr="00A173FE" w:rsidRDefault="00B46948" w:rsidP="00B46948">
      <w:pPr>
        <w:pStyle w:val="Sinespaciado"/>
        <w:numPr>
          <w:ilvl w:val="0"/>
          <w:numId w:val="12"/>
        </w:num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  <w:r w:rsidRPr="00A173FE">
        <w:rPr>
          <w:rFonts w:ascii="Calibri" w:hAnsi="Calibri" w:cs="Arial"/>
          <w:sz w:val="22"/>
          <w:szCs w:val="22"/>
          <w:lang w:val="es-ES"/>
        </w:rPr>
        <w:t xml:space="preserve">LEY DE ADQUISICIONES DEL ESTADO DE SAN LUIS POTOSÍ, LOS </w:t>
      </w:r>
      <w:r w:rsidRPr="00B46948">
        <w:rPr>
          <w:rFonts w:ascii="Calibri" w:hAnsi="Calibri" w:cs="Arial"/>
          <w:sz w:val="22"/>
          <w:szCs w:val="22"/>
          <w:lang w:val="es-ES"/>
        </w:rPr>
        <w:t xml:space="preserve">ARTÍCULOS </w:t>
      </w:r>
      <w:r w:rsidRPr="00B46948">
        <w:rPr>
          <w:rFonts w:ascii="Calibri" w:hAnsi="Calibri" w:cs="Calibri"/>
          <w:sz w:val="22"/>
          <w:szCs w:val="22"/>
          <w:lang w:val="es-MX"/>
        </w:rPr>
        <w:t xml:space="preserve">22 FRACCIÓN III Y 35 </w:t>
      </w:r>
      <w:r w:rsidRPr="00B46948">
        <w:rPr>
          <w:rFonts w:ascii="Calibri" w:hAnsi="Calibri" w:cs="Calibri"/>
          <w:sz w:val="22"/>
          <w:szCs w:val="22"/>
          <w:lang w:val="es-ES"/>
        </w:rPr>
        <w:t>Y DEMÁS</w:t>
      </w:r>
      <w:r w:rsidRPr="00A173FE">
        <w:rPr>
          <w:rFonts w:ascii="Calibri" w:hAnsi="Calibri" w:cs="Calibri"/>
          <w:sz w:val="22"/>
          <w:szCs w:val="22"/>
          <w:lang w:val="es-ES"/>
        </w:rPr>
        <w:t xml:space="preserve"> RELATIVOS Y APLICABLES</w:t>
      </w:r>
      <w:r>
        <w:rPr>
          <w:rFonts w:ascii="Calibri" w:hAnsi="Calibri" w:cs="Calibri"/>
          <w:sz w:val="22"/>
          <w:szCs w:val="22"/>
          <w:lang w:val="es-ES"/>
        </w:rPr>
        <w:t>.</w:t>
      </w:r>
    </w:p>
    <w:p w:rsidR="00B46948" w:rsidRDefault="00B46948" w:rsidP="00B46948">
      <w:pPr>
        <w:jc w:val="both"/>
        <w:rPr>
          <w:rFonts w:asciiTheme="minorHAnsi" w:hAnsiTheme="minorHAnsi" w:cstheme="minorHAnsi"/>
          <w:sz w:val="22"/>
          <w:szCs w:val="22"/>
          <w:lang w:val="es-ES" w:eastAsia="en-US"/>
        </w:rPr>
      </w:pPr>
    </w:p>
    <w:p w:rsidR="00B46948" w:rsidRDefault="00B46948" w:rsidP="00B46948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ES" w:eastAsia="en-US"/>
        </w:rPr>
        <w:t xml:space="preserve">TAMBIEN ES CIERTO QUE </w:t>
      </w:r>
      <w:r w:rsidRPr="00A2014F">
        <w:rPr>
          <w:rFonts w:asciiTheme="minorHAnsi" w:hAnsiTheme="minorHAnsi" w:cstheme="minorHAnsi"/>
          <w:sz w:val="22"/>
          <w:szCs w:val="22"/>
          <w:lang w:val="es-ES" w:eastAsia="en-US"/>
        </w:rPr>
        <w:t>EN EL PRESENTE MES QUE SE INFORMA NO HA GENERADO INFORMACIÓN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, EN VIRTUD DE QUE EL CENTRO DE PRODUCCION SANTA RITA S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A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DE C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V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  <w:bookmarkStart w:id="0" w:name="_GoBack"/>
      <w:bookmarkEnd w:id="0"/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NO REALIZÓ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: </w:t>
      </w:r>
    </w:p>
    <w:p w:rsidR="00164DCD" w:rsidRDefault="00164DCD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F37D3D" w:rsidRDefault="00F37D3D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CONTRATOS DE ADJUDICACIÓN DIRECTA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COMUNICADO DE SUSPENSIÓN, RESCISIÓN O TERMINACIÓN ANTICIPADA DEL CONTRATO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EN SU CASO A LOS INFORMES DE AVANCE FÍSICO EN VERSIÓN PÚBLICA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INFORMES DE AVANCE FINANCIERO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ACTA DE RECEPCIÓN FÍSICA DE TRABAJOS EJECUTADOS U HOMÓLOGA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FINIQUITO</w:t>
      </w:r>
    </w:p>
    <w:p w:rsidR="006F446F" w:rsidRPr="006F446F" w:rsidRDefault="006F446F" w:rsidP="006F446F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0778D7" w:rsidRPr="004254E9" w:rsidRDefault="000778D7" w:rsidP="00C0609A">
      <w:pPr>
        <w:jc w:val="both"/>
      </w:pPr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156" w:rsidRDefault="00F17156" w:rsidP="00305B1C">
      <w:r>
        <w:separator/>
      </w:r>
    </w:p>
  </w:endnote>
  <w:endnote w:type="continuationSeparator" w:id="0">
    <w:p w:rsidR="00F17156" w:rsidRDefault="00F17156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164DCD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>
      <w:rPr>
        <w:i/>
        <w:iCs/>
        <w:color w:val="000000"/>
        <w:sz w:val="18"/>
      </w:rPr>
      <w:t>“</w:t>
    </w:r>
    <w:r>
      <w:rPr>
        <w:b/>
        <w:bCs/>
        <w:i/>
        <w:iCs/>
        <w:color w:val="000000"/>
        <w:sz w:val="18"/>
      </w:rPr>
      <w:t xml:space="preserve">2020, </w:t>
    </w:r>
    <w:proofErr w:type="spellStart"/>
    <w:r>
      <w:rPr>
        <w:b/>
        <w:bCs/>
        <w:i/>
        <w:iCs/>
        <w:color w:val="000000"/>
        <w:sz w:val="18"/>
      </w:rPr>
      <w:t>Año</w:t>
    </w:r>
    <w:proofErr w:type="spellEnd"/>
    <w:r>
      <w:rPr>
        <w:b/>
        <w:bCs/>
        <w:i/>
        <w:iCs/>
        <w:color w:val="000000"/>
        <w:sz w:val="18"/>
      </w:rPr>
      <w:t xml:space="preserve"> de la </w:t>
    </w:r>
    <w:proofErr w:type="spellStart"/>
    <w:r>
      <w:rPr>
        <w:b/>
        <w:bCs/>
        <w:i/>
        <w:iCs/>
        <w:color w:val="000000"/>
        <w:sz w:val="18"/>
      </w:rPr>
      <w:t>Cultura</w:t>
    </w:r>
    <w:proofErr w:type="spellEnd"/>
    <w:r>
      <w:rPr>
        <w:b/>
        <w:bCs/>
        <w:i/>
        <w:iCs/>
        <w:color w:val="000000"/>
        <w:sz w:val="18"/>
      </w:rPr>
      <w:t xml:space="preserve"> para la </w:t>
    </w:r>
    <w:proofErr w:type="spellStart"/>
    <w:r>
      <w:rPr>
        <w:b/>
        <w:bCs/>
        <w:i/>
        <w:iCs/>
        <w:color w:val="000000"/>
        <w:sz w:val="18"/>
      </w:rPr>
      <w:t>Erradicación</w:t>
    </w:r>
    <w:proofErr w:type="spellEnd"/>
    <w:r>
      <w:rPr>
        <w:b/>
        <w:bCs/>
        <w:i/>
        <w:iCs/>
        <w:color w:val="000000"/>
        <w:sz w:val="18"/>
      </w:rPr>
      <w:t xml:space="preserve"> del </w:t>
    </w:r>
    <w:proofErr w:type="spellStart"/>
    <w:r>
      <w:rPr>
        <w:b/>
        <w:bCs/>
        <w:i/>
        <w:iCs/>
        <w:color w:val="000000"/>
        <w:sz w:val="18"/>
      </w:rPr>
      <w:t>Trabajo</w:t>
    </w:r>
    <w:proofErr w:type="spellEnd"/>
    <w:r>
      <w:rPr>
        <w:b/>
        <w:bCs/>
        <w:i/>
        <w:iCs/>
        <w:color w:val="000000"/>
        <w:sz w:val="18"/>
      </w:rPr>
      <w:t xml:space="preserve"> </w:t>
    </w:r>
    <w:proofErr w:type="spellStart"/>
    <w:r>
      <w:rPr>
        <w:b/>
        <w:bCs/>
        <w:i/>
        <w:iCs/>
        <w:color w:val="000000"/>
        <w:sz w:val="18"/>
      </w:rPr>
      <w:t>Infantil</w:t>
    </w:r>
    <w:proofErr w:type="spellEnd"/>
    <w:r>
      <w:rPr>
        <w:b/>
        <w:bCs/>
        <w:i/>
        <w:iCs/>
        <w:color w:val="000000"/>
        <w:sz w:val="18"/>
      </w:rPr>
      <w:t>”</w:t>
    </w:r>
    <w:r w:rsidR="00630B8E"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156" w:rsidRDefault="00F17156" w:rsidP="00305B1C">
      <w:r>
        <w:separator/>
      </w:r>
    </w:p>
  </w:footnote>
  <w:footnote w:type="continuationSeparator" w:id="0">
    <w:p w:rsidR="00F17156" w:rsidRDefault="00F17156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3B66E9E"/>
    <w:multiLevelType w:val="hybridMultilevel"/>
    <w:tmpl w:val="CA4EC6FC"/>
    <w:lvl w:ilvl="0" w:tplc="080A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6E1A89"/>
    <w:multiLevelType w:val="hybridMultilevel"/>
    <w:tmpl w:val="66B24A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1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0"/>
  </w:num>
  <w:num w:numId="10">
    <w:abstractNumId w:val="8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65F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3288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4DCD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197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62FE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AF0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446F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2622"/>
    <w:rsid w:val="00744376"/>
    <w:rsid w:val="00745FE6"/>
    <w:rsid w:val="00750A8F"/>
    <w:rsid w:val="007538EF"/>
    <w:rsid w:val="0075411E"/>
    <w:rsid w:val="00754AD8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0B7F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1CBA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4CFF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AF76A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49EE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948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491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156"/>
    <w:rsid w:val="00F178B7"/>
    <w:rsid w:val="00F20DB6"/>
    <w:rsid w:val="00F23ACB"/>
    <w:rsid w:val="00F23FEA"/>
    <w:rsid w:val="00F25953"/>
    <w:rsid w:val="00F320FF"/>
    <w:rsid w:val="00F32B14"/>
    <w:rsid w:val="00F37D3D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0FDD9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62329E-A6EF-4713-977F-E7D1CF01F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Erik Cruz Torres</cp:lastModifiedBy>
  <cp:revision>9</cp:revision>
  <cp:lastPrinted>2018-12-17T18:01:00Z</cp:lastPrinted>
  <dcterms:created xsi:type="dcterms:W3CDTF">2019-02-08T21:06:00Z</dcterms:created>
  <dcterms:modified xsi:type="dcterms:W3CDTF">2021-09-29T22:54:00Z</dcterms:modified>
</cp:coreProperties>
</file>