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B46D0D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B46D0D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XXXX/2019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006D78" w:rsidRDefault="00006D78" w:rsidP="00006D7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SOBRE RESOLUCIONES NI INFORMES DE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s-ES_tradnl"/>
        </w:rPr>
        <w:t>SEGUIMIENTOS ADMINISTRATIVOS   O LAUDOS. YA QUE EL AREA JURIDICA DEL SISTEMA MUNICPAL DIF, NO LLEVA CASOS DE ESTE TIPO COMO AS</w:t>
      </w:r>
      <w:r w:rsidR="00CC219C">
        <w:rPr>
          <w:rFonts w:ascii="Arial" w:hAnsi="Arial" w:cs="Arial"/>
          <w:b/>
          <w:sz w:val="24"/>
          <w:szCs w:val="24"/>
          <w:lang w:val="es-ES_tradnl"/>
        </w:rPr>
        <w:t>ISTENCIA SOCIAL, SOLO SE LLEVA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N SEGUIMIENTOS O CONTESTACIONES A LAUDOS LABORALES COMO LO MARCA EL ART. 57 DEL REGLAMENTO INTERNO DEL SISTEMA MUNICIPAL DIF DE TAMUIN, S.L.P. </w:t>
      </w:r>
    </w:p>
    <w:p w:rsidR="00006D78" w:rsidRDefault="00006D78" w:rsidP="00006D7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006D78" w:rsidRDefault="00006D78" w:rsidP="00006D7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006D78" w:rsidRDefault="00006D78" w:rsidP="00006D7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006D78" w:rsidRPr="00130AF6" w:rsidRDefault="00006D78" w:rsidP="00006D78">
      <w:pPr>
        <w:spacing w:after="0" w:line="240" w:lineRule="auto"/>
        <w:jc w:val="both"/>
      </w:pPr>
      <w:r w:rsidRPr="00130AF6">
        <w:rPr>
          <w:b/>
        </w:rPr>
        <w:t>ARTICULO 57.-</w:t>
      </w:r>
      <w:r w:rsidRPr="00130AF6">
        <w:t xml:space="preserve"> Representar al Presidente General ante el Tribunal Estatal de Conciliación y Arbitraje en los conflictos que se susciten con motivo de aplicación de la Ley de los Trabajadores al Servicio de las Instituciones Públicas del Estado de San Luis Potosí, y Ley Federal del Trabajo; formular dictámenes contestación de demandas laborales, formulación y absolución de posiciones, desistimientos o allanamientos y en general, todas aquellas promociones que ha dichos juicios se refiera.</w:t>
      </w:r>
    </w:p>
    <w:p w:rsidR="00006D78" w:rsidRDefault="00006D78" w:rsidP="00006D7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006D78" w:rsidRDefault="00006D78" w:rsidP="00006D7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006D78" w:rsidRDefault="00006D78" w:rsidP="00006D7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06D78" w:rsidRDefault="00B46D0D" w:rsidP="00006D78">
      <w:pPr>
        <w:tabs>
          <w:tab w:val="left" w:pos="3195"/>
        </w:tabs>
      </w:pPr>
      <w:r>
        <w:rPr>
          <w:noProof/>
        </w:rPr>
        <w:pict>
          <v:group id="_x0000_s1071" style="position:absolute;margin-left:-44.75pt;margin-top:80.65pt;width:549.75pt;height:70.4pt;z-index:251673088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7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006D78" w:rsidRDefault="00006D78" w:rsidP="00006D78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06D78" w:rsidRDefault="00006D78" w:rsidP="00006D78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06D78" w:rsidRDefault="00006D78" w:rsidP="00006D78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7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006D78" w:rsidRDefault="00006D78" w:rsidP="00006D78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06D78" w:rsidRDefault="00006D78" w:rsidP="00006D78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74" type="#_x0000_t202" style="position:absolute;margin-left:31.1pt;margin-top:674.25pt;width:557.1pt;height:69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006D78" w:rsidRDefault="00006D78" w:rsidP="00006D78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69BCDC79" wp14:editId="0D62FE47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06D78" w:rsidRDefault="00006D78" w:rsidP="00006D78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991BEA" w:rsidRDefault="00991BEA" w:rsidP="00991B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856CFE" w:rsidRDefault="005242D8" w:rsidP="00FB0B4B">
      <w:pPr>
        <w:spacing w:after="0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B46D0D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06D7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74E7E"/>
    <w:rsid w:val="00083EFA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A7F04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A0C4E"/>
    <w:rsid w:val="004B506D"/>
    <w:rsid w:val="004C1926"/>
    <w:rsid w:val="004C788A"/>
    <w:rsid w:val="004D3AFA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45EA0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20970"/>
    <w:rsid w:val="00A23CBB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46D0D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219C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DF5E19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Cuenta Microsoft</cp:lastModifiedBy>
  <cp:revision>140</cp:revision>
  <cp:lastPrinted>2018-12-31T18:27:00Z</cp:lastPrinted>
  <dcterms:created xsi:type="dcterms:W3CDTF">2018-12-31T18:29:00Z</dcterms:created>
  <dcterms:modified xsi:type="dcterms:W3CDTF">2021-01-21T03:44:00Z</dcterms:modified>
</cp:coreProperties>
</file>