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F6B5E" w:rsidRPr="003903E7" w:rsidRDefault="008F6B5E">
      <w:pPr>
        <w:rPr>
          <w:b/>
          <w:sz w:val="36"/>
          <w:u w:val="single"/>
        </w:rPr>
      </w:pPr>
      <w:r w:rsidRPr="003903E7">
        <w:rPr>
          <w:b/>
          <w:sz w:val="36"/>
          <w:u w:val="single"/>
        </w:rPr>
        <w:t>NOTA:</w:t>
      </w:r>
    </w:p>
    <w:p w:rsidR="003A3099" w:rsidRPr="00944E01" w:rsidRDefault="003A3099" w:rsidP="003903E7">
      <w:pPr>
        <w:spacing w:line="276" w:lineRule="auto"/>
        <w:jc w:val="center"/>
        <w:rPr>
          <w:rFonts w:ascii="Century Gothic" w:hAnsi="Century Gothic"/>
          <w:b/>
          <w:sz w:val="32"/>
          <w:szCs w:val="44"/>
        </w:rPr>
      </w:pPr>
      <w:bookmarkStart w:id="0" w:name="_GoBack"/>
      <w:bookmarkEnd w:id="0"/>
    </w:p>
    <w:p w:rsidR="003903E7" w:rsidRPr="004C18D7" w:rsidRDefault="003903E7" w:rsidP="003903E7">
      <w:pPr>
        <w:spacing w:line="276" w:lineRule="auto"/>
        <w:jc w:val="center"/>
        <w:rPr>
          <w:rFonts w:ascii="Century Gothic" w:hAnsi="Century Gothic"/>
          <w:b/>
          <w:sz w:val="44"/>
          <w:szCs w:val="44"/>
        </w:rPr>
      </w:pPr>
      <w:r>
        <w:rPr>
          <w:rFonts w:ascii="Century Gothic" w:hAnsi="Century Gothic"/>
          <w:b/>
          <w:sz w:val="44"/>
          <w:szCs w:val="44"/>
        </w:rPr>
        <w:t>A</w:t>
      </w:r>
      <w:r w:rsidRPr="004C18D7">
        <w:rPr>
          <w:rFonts w:ascii="Century Gothic" w:hAnsi="Century Gothic"/>
          <w:b/>
          <w:sz w:val="44"/>
          <w:szCs w:val="44"/>
        </w:rPr>
        <w:t xml:space="preserve">rtículo 84 fracción </w:t>
      </w:r>
      <w:r w:rsidR="004E1C93">
        <w:rPr>
          <w:rFonts w:ascii="Century Gothic" w:hAnsi="Century Gothic"/>
          <w:b/>
          <w:sz w:val="44"/>
          <w:szCs w:val="44"/>
        </w:rPr>
        <w:t>XIII</w:t>
      </w:r>
    </w:p>
    <w:p w:rsidR="008F6B5E" w:rsidRDefault="008F6B5E" w:rsidP="003903E7">
      <w:pPr>
        <w:spacing w:line="360" w:lineRule="auto"/>
        <w:ind w:left="284" w:right="333"/>
        <w:jc w:val="both"/>
      </w:pPr>
    </w:p>
    <w:p w:rsidR="004B6EF6" w:rsidRPr="00944E01" w:rsidRDefault="004E1C93" w:rsidP="003A3099">
      <w:pPr>
        <w:spacing w:line="360" w:lineRule="auto"/>
        <w:ind w:left="567" w:right="255"/>
        <w:jc w:val="both"/>
        <w:rPr>
          <w:sz w:val="40"/>
        </w:rPr>
      </w:pPr>
      <w:r w:rsidRPr="00944E01">
        <w:rPr>
          <w:sz w:val="40"/>
        </w:rPr>
        <w:t>En cumplimento al artículo 84 fracción XIII de la Ley de Transparencia de Acceso a la Información Pública vigente en el Estado de San Luis Potosí, se informa que en este periodo el presente comité no sesionó, por lo tanto, no se generó información que reportar en este rubro.</w:t>
      </w:r>
    </w:p>
    <w:sectPr w:rsidR="004B6EF6" w:rsidRPr="00944E01" w:rsidSect="003903E7">
      <w:headerReference w:type="default" r:id="rId7"/>
      <w:pgSz w:w="14571" w:h="10319" w:orient="landscape" w:code="13"/>
      <w:pgMar w:top="567" w:right="1418" w:bottom="993" w:left="1418" w:header="584"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90718" w:rsidRDefault="00090718" w:rsidP="008F6B5E">
      <w:pPr>
        <w:spacing w:after="0" w:line="240" w:lineRule="auto"/>
      </w:pPr>
      <w:r>
        <w:separator/>
      </w:r>
    </w:p>
  </w:endnote>
  <w:endnote w:type="continuationSeparator" w:id="0">
    <w:p w:rsidR="00090718" w:rsidRDefault="00090718" w:rsidP="008F6B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90718" w:rsidRDefault="00090718" w:rsidP="008F6B5E">
      <w:pPr>
        <w:spacing w:after="0" w:line="240" w:lineRule="auto"/>
      </w:pPr>
      <w:r>
        <w:separator/>
      </w:r>
    </w:p>
  </w:footnote>
  <w:footnote w:type="continuationSeparator" w:id="0">
    <w:p w:rsidR="00090718" w:rsidRDefault="00090718" w:rsidP="008F6B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8F6B5E" w:rsidRDefault="008F6B5E">
    <w:pPr>
      <w:pStyle w:val="Encabezado"/>
    </w:pPr>
    <w:r>
      <w:rPr>
        <w:noProof/>
        <w:lang w:eastAsia="es-MX"/>
      </w:rPr>
      <w:drawing>
        <wp:anchor distT="0" distB="0" distL="114300" distR="114300" simplePos="0" relativeHeight="251659264" behindDoc="1" locked="0" layoutInCell="1" allowOverlap="1" wp14:anchorId="7D592E5D" wp14:editId="61549055">
          <wp:simplePos x="0" y="0"/>
          <wp:positionH relativeFrom="margin">
            <wp:posOffset>0</wp:posOffset>
          </wp:positionH>
          <wp:positionV relativeFrom="paragraph">
            <wp:posOffset>168275</wp:posOffset>
          </wp:positionV>
          <wp:extent cx="1798955" cy="554355"/>
          <wp:effectExtent l="0" t="0" r="0" b="0"/>
          <wp:wrapTopAndBottom/>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Sec Particular-c.png"/>
                  <pic:cNvPicPr/>
                </pic:nvPicPr>
                <pic:blipFill>
                  <a:blip r:embed="rId1">
                    <a:extLst>
                      <a:ext uri="{28A0092B-C50C-407E-A947-70E740481C1C}">
                        <a14:useLocalDpi xmlns:a14="http://schemas.microsoft.com/office/drawing/2010/main" val="0"/>
                      </a:ext>
                    </a:extLst>
                  </a:blip>
                  <a:stretch>
                    <a:fillRect/>
                  </a:stretch>
                </pic:blipFill>
                <pic:spPr>
                  <a:xfrm>
                    <a:off x="0" y="0"/>
                    <a:ext cx="1798955" cy="554355"/>
                  </a:xfrm>
                  <a:prstGeom prst="rect">
                    <a:avLst/>
                  </a:prstGeom>
                </pic:spPr>
              </pic:pic>
            </a:graphicData>
          </a:graphic>
          <wp14:sizeRelH relativeFrom="margin">
            <wp14:pctWidth>0</wp14:pctWidth>
          </wp14:sizeRelH>
          <wp14:sizeRelV relativeFrom="margin">
            <wp14:pctHeight>0</wp14:pctHeight>
          </wp14:sizeRelV>
        </wp:anchor>
      </w:drawing>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5"/>
  <w:proofState w:spelling="clean" w:grammar="clean"/>
  <w:defaultTabStop w:val="708"/>
  <w:hyphenationZone w:val="425"/>
  <w:drawingGridHorizontalSpacing w:val="110"/>
  <w:displayHorizontalDrawingGridEvery w:val="2"/>
  <w:displayVerticalDrawingGridEvery w:val="2"/>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F6B5E"/>
    <w:rsid w:val="000521EE"/>
    <w:rsid w:val="00090718"/>
    <w:rsid w:val="002179F0"/>
    <w:rsid w:val="003554B0"/>
    <w:rsid w:val="0036046F"/>
    <w:rsid w:val="003903E7"/>
    <w:rsid w:val="003963B2"/>
    <w:rsid w:val="003A3099"/>
    <w:rsid w:val="003B4394"/>
    <w:rsid w:val="003D05B1"/>
    <w:rsid w:val="004505AC"/>
    <w:rsid w:val="00486077"/>
    <w:rsid w:val="004E1C93"/>
    <w:rsid w:val="005327CD"/>
    <w:rsid w:val="0063723E"/>
    <w:rsid w:val="00693C92"/>
    <w:rsid w:val="006A798B"/>
    <w:rsid w:val="006E1B46"/>
    <w:rsid w:val="007E6A77"/>
    <w:rsid w:val="00812A2A"/>
    <w:rsid w:val="0083107B"/>
    <w:rsid w:val="0085517C"/>
    <w:rsid w:val="008B6E10"/>
    <w:rsid w:val="008F6B5E"/>
    <w:rsid w:val="00925904"/>
    <w:rsid w:val="00944E01"/>
    <w:rsid w:val="00A4306E"/>
    <w:rsid w:val="00A9094D"/>
    <w:rsid w:val="00A951A5"/>
    <w:rsid w:val="00A95C02"/>
    <w:rsid w:val="00A97A3A"/>
    <w:rsid w:val="00B47B04"/>
    <w:rsid w:val="00B62851"/>
    <w:rsid w:val="00B71F15"/>
    <w:rsid w:val="00BD54BB"/>
    <w:rsid w:val="00CA472B"/>
    <w:rsid w:val="00DF01A9"/>
    <w:rsid w:val="00E0489A"/>
    <w:rsid w:val="00F3477B"/>
    <w:rsid w:val="00F41F50"/>
    <w:rsid w:val="00F435C6"/>
    <w:rsid w:val="00F70467"/>
    <w:rsid w:val="00F90E45"/>
    <w:rsid w:val="00FA047E"/>
    <w:rsid w:val="00FF6C3E"/>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chartTrackingRefBased/>
  <w15:docId w15:val="{4FCC6B9F-03B2-496D-B421-2B31D999046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8F6B5E"/>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8F6B5E"/>
  </w:style>
  <w:style w:type="paragraph" w:styleId="Piedepgina">
    <w:name w:val="footer"/>
    <w:basedOn w:val="Normal"/>
    <w:link w:val="PiedepginaCar"/>
    <w:uiPriority w:val="99"/>
    <w:unhideWhenUsed/>
    <w:rsid w:val="008F6B5E"/>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8F6B5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697811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2C063D8-A1D8-46B9-91C0-5D112785C86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Pages>
  <Words>47</Words>
  <Characters>263</Characters>
  <Application>Microsoft Office Word</Application>
  <DocSecurity>0</DocSecurity>
  <Lines>2</Lines>
  <Paragraphs>1</Paragraphs>
  <ScaleCrop>false</ScaleCrop>
  <HeadingPairs>
    <vt:vector size="2" baseType="variant">
      <vt:variant>
        <vt:lpstr>Título</vt:lpstr>
      </vt:variant>
      <vt:variant>
        <vt:i4>1</vt:i4>
      </vt:variant>
    </vt:vector>
  </HeadingPairs>
  <TitlesOfParts>
    <vt:vector size="1" baseType="lpstr">
      <vt:lpstr/>
    </vt:vector>
  </TitlesOfParts>
  <Company>Hewlett-Packard Company</Company>
  <LinksUpToDate>false</LinksUpToDate>
  <CharactersWithSpaces>309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Ana Avila Acosta</dc:creator>
  <cp:keywords/>
  <dc:description/>
  <cp:lastModifiedBy>Ana María</cp:lastModifiedBy>
  <cp:revision>5</cp:revision>
  <dcterms:created xsi:type="dcterms:W3CDTF">2020-12-17T20:30:00Z</dcterms:created>
  <dcterms:modified xsi:type="dcterms:W3CDTF">2021-01-06T20:06:00Z</dcterms:modified>
</cp:coreProperties>
</file>