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426" w:rsidRPr="00F77426" w:rsidRDefault="00F77426" w:rsidP="00F77426">
      <w:pPr>
        <w:pStyle w:val="Default"/>
        <w:rPr>
          <w:b/>
          <w:sz w:val="22"/>
          <w:szCs w:val="22"/>
        </w:rPr>
      </w:pPr>
      <w:r w:rsidRPr="00F77426">
        <w:rPr>
          <w:b/>
          <w:sz w:val="22"/>
          <w:szCs w:val="22"/>
        </w:rPr>
        <w:t xml:space="preserve">De los Organismos de Participación Ciudadana </w:t>
      </w:r>
    </w:p>
    <w:p w:rsidR="00F77426" w:rsidRPr="00F77426" w:rsidRDefault="00F77426" w:rsidP="00F77426">
      <w:pPr>
        <w:pStyle w:val="Default"/>
        <w:rPr>
          <w:b/>
          <w:sz w:val="22"/>
          <w:szCs w:val="22"/>
        </w:rPr>
      </w:pPr>
    </w:p>
    <w:p w:rsidR="00F77426" w:rsidRPr="0014049C" w:rsidRDefault="00F77426" w:rsidP="00F77426">
      <w:pPr>
        <w:pStyle w:val="Default"/>
        <w:jc w:val="both"/>
        <w:rPr>
          <w:rFonts w:ascii="Tahoma" w:hAnsi="Tahoma" w:cs="Tahoma"/>
          <w:sz w:val="22"/>
          <w:szCs w:val="22"/>
        </w:rPr>
      </w:pPr>
      <w:r w:rsidRPr="0014049C">
        <w:rPr>
          <w:rFonts w:ascii="Tahoma" w:hAnsi="Tahoma" w:cs="Tahoma"/>
          <w:i/>
          <w:iCs/>
          <w:sz w:val="22"/>
          <w:szCs w:val="22"/>
        </w:rPr>
        <w:t xml:space="preserve">(REFORMADO, P.O. 28 DE ABRIL DE 2016) </w:t>
      </w:r>
    </w:p>
    <w:p w:rsidR="00F77426" w:rsidRPr="0014049C" w:rsidRDefault="00F77426" w:rsidP="00F77426">
      <w:pPr>
        <w:pStyle w:val="Default"/>
        <w:jc w:val="both"/>
        <w:rPr>
          <w:rFonts w:ascii="Tahoma" w:hAnsi="Tahoma" w:cs="Tahoma"/>
          <w:sz w:val="22"/>
          <w:szCs w:val="22"/>
        </w:rPr>
      </w:pPr>
      <w:r w:rsidRPr="0014049C">
        <w:rPr>
          <w:rFonts w:ascii="Tahoma" w:hAnsi="Tahoma" w:cs="Tahoma"/>
          <w:sz w:val="22"/>
          <w:szCs w:val="22"/>
        </w:rPr>
        <w:t xml:space="preserve">ARTICULO 101. Para coadyuvar en los fines y funciones de la administración pública municipal, los ayuntamientos constituirán mediante asambleas democráticas, dentro del cuarto mes del inicio de su periodo constitucional, los Consejos de Desarrollo Social Municipal a que se refiere la Ley para la Administración de las Aportaciones Transferidas al Estado y Municipios de San Luis Potosí. </w:t>
      </w:r>
    </w:p>
    <w:p w:rsidR="0014049C" w:rsidRPr="0014049C" w:rsidRDefault="00F77426" w:rsidP="00F77426">
      <w:pPr>
        <w:pStyle w:val="Default"/>
        <w:jc w:val="both"/>
        <w:rPr>
          <w:rFonts w:ascii="Tahoma" w:hAnsi="Tahoma" w:cs="Tahoma"/>
          <w:sz w:val="22"/>
          <w:szCs w:val="22"/>
        </w:rPr>
      </w:pPr>
      <w:r w:rsidRPr="0014049C">
        <w:rPr>
          <w:rFonts w:ascii="Tahoma" w:hAnsi="Tahoma" w:cs="Tahoma"/>
          <w:sz w:val="22"/>
          <w:szCs w:val="22"/>
        </w:rPr>
        <w:t>La constitución de las juntas vecinales de mejoras, y demás organismos de participación ciudadana, se apegarán a los tiempos y plazos establecidos en la presente Ley o en su reglamento respectivo. Los que cualquiera que sea el nombre con que se les designe, presentarán propuestas al ayuntamiento para fijar las bases de los planes y programas municipales o modificarlos, en su caso; el cabildo supervisará sus actividades y vigilará, en su caso, el destino de los fondos que manejen</w:t>
      </w:r>
    </w:p>
    <w:p w:rsidR="00F77426" w:rsidRPr="0014049C" w:rsidRDefault="00F77426" w:rsidP="00F77426">
      <w:pPr>
        <w:pStyle w:val="Default"/>
        <w:jc w:val="both"/>
        <w:rPr>
          <w:rFonts w:ascii="Tahoma" w:hAnsi="Tahoma" w:cs="Tahoma"/>
          <w:sz w:val="22"/>
          <w:szCs w:val="22"/>
        </w:rPr>
      </w:pPr>
      <w:r w:rsidRPr="0014049C">
        <w:rPr>
          <w:rFonts w:ascii="Tahoma" w:hAnsi="Tahoma" w:cs="Tahoma"/>
          <w:sz w:val="22"/>
          <w:szCs w:val="22"/>
        </w:rPr>
        <w:t xml:space="preserve"> </w:t>
      </w:r>
    </w:p>
    <w:p w:rsidR="00F77426" w:rsidRPr="0014049C" w:rsidRDefault="00F77426" w:rsidP="00F77426">
      <w:pPr>
        <w:pStyle w:val="Default"/>
        <w:jc w:val="both"/>
        <w:rPr>
          <w:rFonts w:ascii="Tahoma" w:hAnsi="Tahoma" w:cs="Tahoma"/>
          <w:sz w:val="22"/>
          <w:szCs w:val="22"/>
        </w:rPr>
      </w:pPr>
      <w:r w:rsidRPr="0014049C">
        <w:rPr>
          <w:rFonts w:ascii="Tahoma" w:hAnsi="Tahoma" w:cs="Tahoma"/>
          <w:i/>
          <w:iCs/>
          <w:sz w:val="22"/>
          <w:szCs w:val="22"/>
        </w:rPr>
        <w:t xml:space="preserve">(ADICIONADO, P.O. 28 DE ABRIL DE 2016) </w:t>
      </w:r>
    </w:p>
    <w:p w:rsidR="00C22D79" w:rsidRPr="0014049C" w:rsidRDefault="00F77426" w:rsidP="00F77426">
      <w:pPr>
        <w:jc w:val="both"/>
        <w:rPr>
          <w:rFonts w:ascii="Tahoma" w:hAnsi="Tahoma" w:cs="Tahoma"/>
        </w:rPr>
      </w:pPr>
      <w:r w:rsidRPr="0014049C">
        <w:rPr>
          <w:rFonts w:ascii="Tahoma" w:hAnsi="Tahoma" w:cs="Tahoma"/>
        </w:rPr>
        <w:t>ARTICULO 101 BIS. Las Juntas Vecinales de Mejoras se conformarán y constituirán durante el tercer mes de ejercicio de los ayuntamientos.</w:t>
      </w:r>
    </w:p>
    <w:sectPr w:rsidR="00C22D79" w:rsidRPr="0014049C" w:rsidSect="00C22D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77426"/>
    <w:rsid w:val="0014049C"/>
    <w:rsid w:val="00C22D79"/>
    <w:rsid w:val="00F774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2D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7742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963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Amado</dc:creator>
  <cp:lastModifiedBy>Amado</cp:lastModifiedBy>
  <cp:revision>2</cp:revision>
  <dcterms:created xsi:type="dcterms:W3CDTF">2020-10-21T18:33:00Z</dcterms:created>
  <dcterms:modified xsi:type="dcterms:W3CDTF">2020-10-21T18:35:00Z</dcterms:modified>
</cp:coreProperties>
</file>