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61DD834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EA6922">
        <w:rPr>
          <w:rFonts w:ascii="AvantGarde Bk BT" w:hAnsi="AvantGarde Bk BT" w:cs="Arial"/>
          <w:b/>
          <w:color w:val="000000" w:themeColor="text1"/>
          <w:sz w:val="24"/>
          <w:szCs w:val="24"/>
        </w:rPr>
        <w:t>2382</w:t>
      </w:r>
      <w:r w:rsidRPr="0014179A">
        <w:rPr>
          <w:rFonts w:ascii="AvantGarde Bk BT" w:hAnsi="AvantGarde Bk BT" w:cs="Arial"/>
          <w:b/>
          <w:color w:val="000000" w:themeColor="text1"/>
          <w:sz w:val="24"/>
          <w:szCs w:val="24"/>
        </w:rPr>
        <w:t xml:space="preserve">/2019-1 </w:t>
      </w:r>
      <w:r w:rsidR="00E25F98">
        <w:rPr>
          <w:rFonts w:ascii="AvantGarde Bk BT" w:hAnsi="AvantGarde Bk BT" w:cs="Arial"/>
          <w:b/>
          <w:color w:val="000000" w:themeColor="text1"/>
          <w:sz w:val="24"/>
          <w:szCs w:val="24"/>
        </w:rPr>
        <w:t>SICOM</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13CAE30E" w14:textId="4C8B1512" w:rsidR="00EA6922" w:rsidRPr="0014179A" w:rsidRDefault="00946007" w:rsidP="00EA6922">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69754548" w14:textId="77777777" w:rsidR="00EA6922" w:rsidRPr="0014179A" w:rsidRDefault="00EA6922" w:rsidP="00EA6922">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ORGANISMO INTERMUNICIPAL METROPOLITANO DE AGUA POTABLE, ALCANTARILLADO, SANEAMIENTO Y SERVICIOS CONEXOS (INTERAPAS)</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F209C3F"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A6922">
        <w:rPr>
          <w:rFonts w:ascii="AvantGarde Bk BT" w:hAnsi="AvantGarde Bk BT" w:cs="Arial"/>
          <w:color w:val="000000" w:themeColor="text1"/>
          <w:sz w:val="24"/>
          <w:szCs w:val="24"/>
        </w:rPr>
        <w:t>07 siete de enero</w:t>
      </w:r>
      <w:r w:rsidR="00E406D0">
        <w:rPr>
          <w:rFonts w:ascii="AvantGarde Bk BT" w:hAnsi="AvantGarde Bk BT" w:cs="Arial"/>
          <w:color w:val="000000" w:themeColor="text1"/>
          <w:sz w:val="24"/>
          <w:szCs w:val="24"/>
        </w:rPr>
        <w:t xml:space="preserve"> de</w:t>
      </w:r>
      <w:r w:rsidR="00B32733">
        <w:rPr>
          <w:rFonts w:ascii="AvantGarde Bk BT" w:hAnsi="AvantGarde Bk BT" w:cs="Arial"/>
          <w:color w:val="000000" w:themeColor="text1"/>
          <w:sz w:val="24"/>
          <w:szCs w:val="24"/>
        </w:rPr>
        <w:t xml:space="preserve"> </w:t>
      </w:r>
      <w:bookmarkStart w:id="0" w:name="_GoBack"/>
      <w:bookmarkEnd w:id="0"/>
      <w:r w:rsidR="00E406D0">
        <w:rPr>
          <w:rFonts w:ascii="AvantGarde Bk BT" w:hAnsi="AvantGarde Bk BT" w:cs="Arial"/>
          <w:color w:val="000000" w:themeColor="text1"/>
          <w:sz w:val="24"/>
          <w:szCs w:val="24"/>
        </w:rPr>
        <w:t>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EA6922">
      <w:pPr>
        <w:pStyle w:val="corte4fondo"/>
        <w:tabs>
          <w:tab w:val="left" w:pos="567"/>
        </w:tabs>
        <w:ind w:left="454"/>
        <w:rPr>
          <w:rFonts w:ascii="AvantGarde Bk BT" w:hAnsi="AvantGarde Bk BT" w:cs="Arial"/>
          <w:color w:val="000000" w:themeColor="text1"/>
          <w:sz w:val="24"/>
          <w:szCs w:val="24"/>
        </w:rPr>
      </w:pPr>
    </w:p>
    <w:p w14:paraId="3863EDA4" w14:textId="3FD85F23" w:rsidR="00946007" w:rsidRPr="0014179A" w:rsidRDefault="00946007" w:rsidP="00EA6922">
      <w:pPr>
        <w:pStyle w:val="corte4fondo"/>
        <w:tabs>
          <w:tab w:val="left" w:pos="567"/>
        </w:tabs>
        <w:spacing w:line="240" w:lineRule="auto"/>
        <w:rPr>
          <w:rFonts w:ascii="AvantGarde Bk BT" w:hAnsi="AvantGarde Bk BT" w:cs="Arial"/>
          <w:b/>
          <w:color w:val="000000" w:themeColor="text1"/>
          <w:sz w:val="24"/>
          <w:szCs w:val="24"/>
        </w:rPr>
      </w:pPr>
      <w:r w:rsidRPr="00C022D4">
        <w:rPr>
          <w:rFonts w:ascii="AvantGarde Bk BT" w:hAnsi="AvantGarde Bk BT" w:cs="Arial"/>
          <w:b/>
          <w:color w:val="000000" w:themeColor="text1"/>
          <w:sz w:val="24"/>
          <w:szCs w:val="24"/>
        </w:rPr>
        <w:t>PRIMERO.</w:t>
      </w:r>
      <w:r w:rsidRPr="00C022D4">
        <w:rPr>
          <w:rFonts w:ascii="AvantGarde Bk BT" w:hAnsi="AvantGarde Bk BT" w:cs="Arial"/>
          <w:color w:val="000000" w:themeColor="text1"/>
          <w:sz w:val="24"/>
          <w:szCs w:val="24"/>
        </w:rPr>
        <w:t xml:space="preserve"> </w:t>
      </w:r>
      <w:r w:rsidRPr="00C022D4">
        <w:rPr>
          <w:rFonts w:ascii="AvantGarde Bk BT" w:hAnsi="AvantGarde Bk BT" w:cs="Arial"/>
          <w:b/>
          <w:color w:val="000000" w:themeColor="text1"/>
          <w:sz w:val="24"/>
          <w:szCs w:val="24"/>
        </w:rPr>
        <w:t>Solicitud de acceso a la información pública.</w:t>
      </w:r>
      <w:r w:rsidRPr="00C022D4">
        <w:rPr>
          <w:rFonts w:ascii="AvantGarde Bk BT" w:hAnsi="AvantGarde Bk BT" w:cs="Arial"/>
          <w:color w:val="000000" w:themeColor="text1"/>
          <w:sz w:val="24"/>
          <w:szCs w:val="24"/>
        </w:rPr>
        <w:t xml:space="preserve"> El </w:t>
      </w:r>
      <w:r w:rsidR="00EA6922">
        <w:rPr>
          <w:rFonts w:ascii="AvantGarde Bk BT" w:hAnsi="AvantGarde Bk BT" w:cs="Arial"/>
          <w:color w:val="000000" w:themeColor="text1"/>
          <w:sz w:val="24"/>
          <w:szCs w:val="24"/>
        </w:rPr>
        <w:t>17 diecisiete de septiembre</w:t>
      </w:r>
      <w:r w:rsidR="004250DF" w:rsidRPr="00C022D4">
        <w:rPr>
          <w:rFonts w:ascii="AvantGarde Bk BT" w:hAnsi="AvantGarde Bk BT" w:cs="Arial"/>
          <w:color w:val="000000" w:themeColor="text1"/>
          <w:sz w:val="24"/>
          <w:szCs w:val="24"/>
        </w:rPr>
        <w:t xml:space="preserve"> </w:t>
      </w:r>
      <w:r w:rsidRPr="00C022D4">
        <w:rPr>
          <w:rFonts w:ascii="AvantGarde Bk BT" w:hAnsi="AvantGarde Bk BT" w:cs="Arial"/>
          <w:color w:val="000000" w:themeColor="text1"/>
          <w:sz w:val="24"/>
          <w:szCs w:val="24"/>
        </w:rPr>
        <w:t xml:space="preserve">de 2019 dos mil diecinueve </w:t>
      </w:r>
      <w:r w:rsidR="009B46B3" w:rsidRPr="00C022D4">
        <w:rPr>
          <w:rFonts w:ascii="AvantGarde Bk BT" w:hAnsi="AvantGarde Bk BT" w:cs="Arial"/>
          <w:color w:val="000000" w:themeColor="text1"/>
          <w:sz w:val="24"/>
          <w:szCs w:val="24"/>
        </w:rPr>
        <w:t>el</w:t>
      </w:r>
      <w:r w:rsidR="00EA6922">
        <w:rPr>
          <w:rFonts w:ascii="AvantGarde Bk BT" w:hAnsi="AvantGarde Bk BT" w:cs="Arial"/>
          <w:b/>
          <w:color w:val="000000" w:themeColor="text1"/>
          <w:sz w:val="24"/>
          <w:szCs w:val="24"/>
        </w:rPr>
        <w:t xml:space="preserve"> ORGANISMO INTERMUNICIPAL METROPOLITANO DE AGUA POTABLE, ALCANTARILLADO, SANEAMIENTO Y SERVICIOS CONEXOS</w:t>
      </w:r>
      <w:r w:rsidR="00005252" w:rsidRPr="00C022D4">
        <w:rPr>
          <w:rFonts w:ascii="AvantGarde Bk BT" w:hAnsi="AvantGarde Bk BT" w:cs="Arial"/>
          <w:b/>
          <w:color w:val="000000" w:themeColor="text1"/>
          <w:sz w:val="24"/>
          <w:szCs w:val="24"/>
        </w:rPr>
        <w:t xml:space="preserve">, </w:t>
      </w:r>
      <w:r w:rsidRPr="00C022D4">
        <w:rPr>
          <w:rFonts w:ascii="AvantGarde Bk BT" w:hAnsi="AvantGarde Bk BT" w:cs="Arial"/>
          <w:color w:val="000000" w:themeColor="text1"/>
          <w:sz w:val="24"/>
          <w:szCs w:val="24"/>
        </w:rPr>
        <w:t>recibió una solicitud de información</w:t>
      </w:r>
      <w:r w:rsidR="000A7035" w:rsidRPr="00C022D4">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3CC4512D"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EA6922">
        <w:rPr>
          <w:rFonts w:ascii="AvantGarde Bk BT" w:hAnsi="AvantGarde Bk BT" w:cs="Arial"/>
          <w:color w:val="000000" w:themeColor="text1"/>
          <w:sz w:val="24"/>
          <w:szCs w:val="24"/>
        </w:rPr>
        <w:t>24 veinticuatro de septiembre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BD4494F"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EA6922">
        <w:rPr>
          <w:rFonts w:ascii="AvantGarde Bk BT" w:hAnsi="AvantGarde Bk BT" w:cs="Arial"/>
          <w:color w:val="000000" w:themeColor="text1"/>
          <w:sz w:val="24"/>
          <w:szCs w:val="24"/>
        </w:rPr>
        <w:t>04 cuatro de octubre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0ACC808"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EA6922">
        <w:rPr>
          <w:rFonts w:ascii="AvantGarde Bk BT" w:hAnsi="AvantGarde Bk BT" w:cs="Arial"/>
          <w:color w:val="000000" w:themeColor="text1"/>
          <w:sz w:val="24"/>
          <w:szCs w:val="24"/>
        </w:rPr>
        <w:t xml:space="preserve">30 treinta de </w:t>
      </w:r>
      <w:r w:rsidR="00EA6922">
        <w:rPr>
          <w:rFonts w:ascii="AvantGarde Bk BT" w:hAnsi="AvantGarde Bk BT" w:cs="Arial"/>
          <w:color w:val="000000" w:themeColor="text1"/>
          <w:sz w:val="24"/>
          <w:szCs w:val="24"/>
        </w:rPr>
        <w:lastRenderedPageBreak/>
        <w:t>octubre</w:t>
      </w:r>
      <w:r w:rsidR="00B32733">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5BF913E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EA6922">
        <w:rPr>
          <w:rFonts w:ascii="AvantGarde Bk BT" w:hAnsi="AvantGarde Bk BT" w:cs="Arial"/>
          <w:color w:val="000000" w:themeColor="text1"/>
          <w:sz w:val="24"/>
          <w:szCs w:val="24"/>
        </w:rPr>
        <w:t xml:space="preserve">05 cinco de </w:t>
      </w:r>
      <w:proofErr w:type="gramStart"/>
      <w:r w:rsidR="00EA6922">
        <w:rPr>
          <w:rFonts w:ascii="AvantGarde Bk BT" w:hAnsi="AvantGarde Bk BT" w:cs="Arial"/>
          <w:color w:val="000000" w:themeColor="text1"/>
          <w:sz w:val="24"/>
          <w:szCs w:val="24"/>
        </w:rPr>
        <w:t xml:space="preserve">noviembre </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w:t>
      </w:r>
      <w:proofErr w:type="gramEnd"/>
      <w:r w:rsidRPr="0014179A">
        <w:rPr>
          <w:rFonts w:ascii="AvantGarde Bk BT" w:hAnsi="AvantGarde Bk BT" w:cs="Arial"/>
          <w:color w:val="000000" w:themeColor="text1"/>
          <w:sz w:val="24"/>
          <w:szCs w:val="24"/>
        </w:rPr>
        <w:t xml:space="preserve"> 2019 dos mil diecinueve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C90B60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EA6922">
        <w:rPr>
          <w:rFonts w:ascii="AvantGarde Bk BT" w:hAnsi="AvantGarde Bk BT" w:cs="Arial"/>
          <w:color w:val="000000" w:themeColor="text1"/>
          <w:sz w:val="24"/>
          <w:szCs w:val="24"/>
        </w:rPr>
        <w:t>I</w:t>
      </w:r>
      <w:r w:rsidR="00505DC9">
        <w:rPr>
          <w:rFonts w:ascii="AvantGarde Bk BT" w:hAnsi="AvantGarde Bk BT" w:cs="Arial"/>
          <w:color w:val="000000" w:themeColor="text1"/>
          <w:sz w:val="24"/>
          <w:szCs w:val="24"/>
        </w:rPr>
        <w:t>V</w:t>
      </w:r>
      <w:r w:rsidR="000B4F0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4880D5BB"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EA6922">
        <w:rPr>
          <w:rFonts w:ascii="AvantGarde Bk BT" w:hAnsi="AvantGarde Bk BT" w:cs="Arial"/>
          <w:b/>
          <w:color w:val="000000" w:themeColor="text1"/>
          <w:sz w:val="24"/>
          <w:szCs w:val="24"/>
        </w:rPr>
        <w:t>2382</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1826E1">
        <w:rPr>
          <w:rFonts w:ascii="AvantGarde Bk BT" w:hAnsi="AvantGarde Bk BT" w:cs="Arial"/>
          <w:b/>
          <w:color w:val="000000" w:themeColor="text1"/>
          <w:sz w:val="24"/>
          <w:szCs w:val="24"/>
        </w:rPr>
        <w:t>SICOM</w:t>
      </w:r>
      <w:r w:rsidR="00977F98" w:rsidRPr="0014179A">
        <w:rPr>
          <w:rFonts w:ascii="AvantGarde Bk BT" w:hAnsi="AvantGarde Bk BT" w:cs="Arial"/>
          <w:b/>
          <w:color w:val="000000" w:themeColor="text1"/>
          <w:sz w:val="24"/>
          <w:szCs w:val="24"/>
        </w:rPr>
        <w:t>.</w:t>
      </w:r>
    </w:p>
    <w:p w14:paraId="04F16E53" w14:textId="77777777" w:rsidR="00EA6922" w:rsidRPr="00EA6922" w:rsidRDefault="00946007" w:rsidP="00EA6922">
      <w:pPr>
        <w:pStyle w:val="corte4fondo"/>
        <w:tabs>
          <w:tab w:val="left" w:pos="567"/>
        </w:tabs>
        <w:ind w:left="68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EA6922" w:rsidRPr="00EA6922">
        <w:rPr>
          <w:rFonts w:ascii="AvantGarde Bk BT" w:hAnsi="AvantGarde Bk BT" w:cs="Arial"/>
          <w:b/>
          <w:color w:val="000000" w:themeColor="text1"/>
          <w:sz w:val="24"/>
          <w:szCs w:val="24"/>
        </w:rPr>
        <w:t>SUJETO OBLIGADO:</w:t>
      </w:r>
    </w:p>
    <w:p w14:paraId="50D0D28A" w14:textId="3D2220D2" w:rsidR="00946007" w:rsidRPr="0014179A" w:rsidRDefault="00EA6922" w:rsidP="00EA6922">
      <w:pPr>
        <w:pStyle w:val="corte4fondo"/>
        <w:tabs>
          <w:tab w:val="left" w:pos="567"/>
        </w:tabs>
        <w:ind w:left="680" w:firstLine="0"/>
        <w:rPr>
          <w:rFonts w:ascii="AvantGarde Bk BT" w:hAnsi="AvantGarde Bk BT" w:cs="Arial"/>
          <w:b/>
          <w:color w:val="000000" w:themeColor="text1"/>
          <w:sz w:val="24"/>
          <w:szCs w:val="24"/>
        </w:rPr>
      </w:pPr>
      <w:r w:rsidRPr="00EA6922">
        <w:rPr>
          <w:rFonts w:ascii="AvantGarde Bk BT" w:hAnsi="AvantGarde Bk BT" w:cs="Arial"/>
          <w:b/>
          <w:color w:val="000000" w:themeColor="text1"/>
          <w:sz w:val="24"/>
          <w:szCs w:val="24"/>
        </w:rPr>
        <w:t xml:space="preserve"> ORGANISMO INTERMUNICIPAL METROPOLITANO DE AGUA POTABLE, ALCANTARILLADO, SANEAMIENTO Y SERVICIOS CONEXOS (INTERAPAS)</w:t>
      </w:r>
      <w:r w:rsidR="00946007"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0F966DA1"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EA6922">
        <w:rPr>
          <w:rFonts w:ascii="AvantGarde Bk BT" w:hAnsi="AvantGarde Bk BT" w:cs="Arial"/>
          <w:color w:val="000000" w:themeColor="text1"/>
          <w:sz w:val="24"/>
          <w:szCs w:val="24"/>
        </w:rPr>
        <w:t>26 veintiséis de noviembre de 2019 dos mil diecinueve</w:t>
      </w:r>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7D27197C"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w:t>
      </w:r>
      <w:r w:rsidR="00C86B91" w:rsidRPr="0014179A">
        <w:rPr>
          <w:rFonts w:ascii="AvantGarde Bk BT" w:hAnsi="AvantGarde Bk BT" w:cs="Arial"/>
          <w:color w:val="000000" w:themeColor="text1"/>
          <w:sz w:val="24"/>
          <w:szCs w:val="24"/>
        </w:rPr>
        <w:t xml:space="preserve">un </w:t>
      </w:r>
      <w:r w:rsidRPr="0014179A">
        <w:rPr>
          <w:rFonts w:ascii="AvantGarde Bk BT" w:hAnsi="AvantGarde Bk BT" w:cs="Arial"/>
          <w:color w:val="000000" w:themeColor="text1"/>
          <w:sz w:val="24"/>
          <w:szCs w:val="24"/>
        </w:rPr>
        <w:t xml:space="preserve">oficio número </w:t>
      </w:r>
      <w:r w:rsidR="00177841">
        <w:rPr>
          <w:rFonts w:ascii="AvantGarde Bk BT" w:hAnsi="AvantGarde Bk BT" w:cs="Arial"/>
          <w:color w:val="000000" w:themeColor="text1"/>
          <w:sz w:val="24"/>
          <w:szCs w:val="24"/>
        </w:rPr>
        <w:t>IN/DG/UT/153/2019</w:t>
      </w:r>
      <w:r w:rsidR="00742AFD"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signado por </w:t>
      </w:r>
      <w:r w:rsidR="00177841">
        <w:rPr>
          <w:rFonts w:ascii="AvantGarde Bk BT" w:hAnsi="AvantGarde Bk BT" w:cs="Arial"/>
          <w:color w:val="000000" w:themeColor="text1"/>
          <w:sz w:val="24"/>
          <w:szCs w:val="24"/>
        </w:rPr>
        <w:t xml:space="preserve">Ricardo Fermín </w:t>
      </w:r>
      <w:proofErr w:type="spellStart"/>
      <w:r w:rsidR="00177841">
        <w:rPr>
          <w:rFonts w:ascii="AvantGarde Bk BT" w:hAnsi="AvantGarde Bk BT" w:cs="Arial"/>
          <w:color w:val="000000" w:themeColor="text1"/>
          <w:sz w:val="24"/>
          <w:szCs w:val="24"/>
        </w:rPr>
        <w:t>Purata</w:t>
      </w:r>
      <w:proofErr w:type="spellEnd"/>
      <w:r w:rsidR="00177841">
        <w:rPr>
          <w:rFonts w:ascii="AvantGarde Bk BT" w:hAnsi="AvantGarde Bk BT" w:cs="Arial"/>
          <w:color w:val="000000" w:themeColor="text1"/>
          <w:sz w:val="24"/>
          <w:szCs w:val="24"/>
        </w:rPr>
        <w:t xml:space="preserve"> Espinoza y José Luis Mendoza Pérez, Director General del Organismo INTERAPAS y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00177841">
        <w:rPr>
          <w:rFonts w:ascii="AvantGarde Bk BT" w:hAnsi="AvantGarde Bk BT" w:cs="Arial"/>
          <w:color w:val="000000" w:themeColor="text1"/>
          <w:sz w:val="24"/>
          <w:szCs w:val="24"/>
        </w:rPr>
        <w:t>Transparencia de INTERAPAS</w:t>
      </w:r>
      <w:r w:rsidRPr="0014179A">
        <w:rPr>
          <w:rFonts w:ascii="AvantGarde Bk BT" w:hAnsi="AvantGarde Bk BT" w:cs="Arial"/>
          <w:color w:val="000000" w:themeColor="text1"/>
          <w:sz w:val="24"/>
          <w:szCs w:val="24"/>
        </w:rPr>
        <w:t xml:space="preserve">, </w:t>
      </w:r>
      <w:r w:rsidR="00177841">
        <w:rPr>
          <w:rFonts w:ascii="AvantGarde Bk BT" w:hAnsi="AvantGarde Bk BT" w:cs="Arial"/>
          <w:color w:val="000000" w:themeColor="text1"/>
          <w:sz w:val="24"/>
          <w:szCs w:val="24"/>
        </w:rPr>
        <w:t>sin</w:t>
      </w:r>
      <w:r w:rsidR="002F23B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anexo</w:t>
      </w:r>
      <w:r w:rsidR="001826E1">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recibidos en este organismo el </w:t>
      </w:r>
      <w:r w:rsidR="00177841">
        <w:rPr>
          <w:rFonts w:ascii="AvantGarde Bk BT" w:hAnsi="AvantGarde Bk BT" w:cs="Arial"/>
          <w:color w:val="000000" w:themeColor="text1"/>
          <w:sz w:val="24"/>
          <w:szCs w:val="24"/>
        </w:rPr>
        <w:t>19 diecinueve de noviembre de 2019 dos mil diecinueve</w:t>
      </w:r>
      <w:r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14179A">
        <w:rPr>
          <w:rFonts w:ascii="AvantGarde Bk BT" w:hAnsi="AvantGarde Bk BT" w:cs="Arial"/>
          <w:color w:val="000000" w:themeColor="text1"/>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410D9D41"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177841">
        <w:rPr>
          <w:rFonts w:ascii="AvantGarde Bk BT" w:hAnsi="AvantGarde Bk BT" w:cs="Arial"/>
          <w:color w:val="000000" w:themeColor="text1"/>
          <w:sz w:val="24"/>
          <w:szCs w:val="24"/>
        </w:rPr>
        <w:t>24 veinticuatro de septiembre</w:t>
      </w:r>
      <w:r w:rsidRPr="0014179A">
        <w:rPr>
          <w:rFonts w:ascii="AvantGarde Bk BT" w:hAnsi="AvantGarde Bk BT" w:cs="Arial"/>
          <w:color w:val="000000" w:themeColor="text1"/>
          <w:sz w:val="24"/>
          <w:szCs w:val="24"/>
        </w:rPr>
        <w:t xml:space="preserve"> de 2019 dos mil diecinueve el solicitante de la información fue notificado de la respuesta a su solicitud de información. </w:t>
      </w:r>
    </w:p>
    <w:p w14:paraId="650490BE" w14:textId="59B1D0D1" w:rsidR="00946007" w:rsidRDefault="00946007" w:rsidP="00A16F03">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177841">
        <w:rPr>
          <w:rFonts w:ascii="AvantGarde Bk BT" w:hAnsi="AvantGarde Bk BT" w:cs="Arial"/>
          <w:color w:val="000000" w:themeColor="text1"/>
          <w:sz w:val="24"/>
          <w:szCs w:val="24"/>
        </w:rPr>
        <w:t>25 veinticinco de septiembre</w:t>
      </w:r>
      <w:r w:rsidRPr="0014179A">
        <w:rPr>
          <w:rFonts w:ascii="AvantGarde Bk BT" w:hAnsi="AvantGarde Bk BT" w:cs="Arial"/>
          <w:color w:val="000000" w:themeColor="text1"/>
          <w:sz w:val="24"/>
          <w:szCs w:val="24"/>
        </w:rPr>
        <w:t xml:space="preserve"> al </w:t>
      </w:r>
      <w:r w:rsidR="00177841">
        <w:rPr>
          <w:rFonts w:ascii="AvantGarde Bk BT" w:hAnsi="AvantGarde Bk BT" w:cs="Arial"/>
          <w:color w:val="000000" w:themeColor="text1"/>
          <w:sz w:val="24"/>
          <w:szCs w:val="24"/>
        </w:rPr>
        <w:t>15 quince de octubre</w:t>
      </w:r>
      <w:r w:rsidRPr="0014179A">
        <w:rPr>
          <w:rFonts w:ascii="AvantGarde Bk BT" w:hAnsi="AvantGarde Bk BT" w:cs="Arial"/>
          <w:color w:val="000000" w:themeColor="text1"/>
          <w:sz w:val="24"/>
          <w:szCs w:val="24"/>
        </w:rPr>
        <w:t xml:space="preserve"> de 2019 dos mil diecinueve.</w:t>
      </w:r>
    </w:p>
    <w:p w14:paraId="7B31B691" w14:textId="1A5450D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177841">
        <w:rPr>
          <w:rFonts w:ascii="AvantGarde Bk BT" w:hAnsi="AvantGarde Bk BT" w:cs="Arial"/>
          <w:color w:val="000000" w:themeColor="text1"/>
          <w:sz w:val="24"/>
          <w:szCs w:val="24"/>
        </w:rPr>
        <w:t>04 cuatro de octubre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w:t>
      </w:r>
      <w:r w:rsidRPr="0014179A">
        <w:rPr>
          <w:rFonts w:ascii="AvantGarde Bk BT" w:hAnsi="AvantGarde Bk BT" w:cs="Arial"/>
          <w:color w:val="000000" w:themeColor="text1"/>
          <w:sz w:val="24"/>
          <w:szCs w:val="24"/>
        </w:rPr>
        <w:lastRenderedPageBreak/>
        <w:t>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016D5AAC" w14:textId="184B16D6" w:rsidR="00BD1EA3" w:rsidRPr="00BD1EA3" w:rsidRDefault="00946007" w:rsidP="00BD1EA3">
      <w:pPr>
        <w:pStyle w:val="corte4fondo"/>
        <w:tabs>
          <w:tab w:val="left" w:pos="567"/>
        </w:tabs>
        <w:spacing w:after="240"/>
        <w:ind w:left="680"/>
        <w:rPr>
          <w:rFonts w:ascii="AvantGarde Bk BT" w:hAnsi="AvantGarde Bk BT" w:cs="Arial"/>
          <w:i/>
          <w:sz w:val="22"/>
          <w:szCs w:val="24"/>
        </w:rPr>
      </w:pPr>
      <w:r w:rsidRPr="00D02983">
        <w:rPr>
          <w:rFonts w:ascii="AvantGarde Bk BT" w:hAnsi="AvantGarde Bk BT" w:cs="Arial"/>
          <w:i/>
          <w:sz w:val="22"/>
          <w:szCs w:val="24"/>
        </w:rPr>
        <w:t>“</w:t>
      </w:r>
      <w:r w:rsidR="00BD1EA3" w:rsidRPr="00BD1EA3">
        <w:rPr>
          <w:rFonts w:ascii="AvantGarde Bk BT" w:hAnsi="AvantGarde Bk BT" w:cs="Arial"/>
          <w:i/>
          <w:sz w:val="22"/>
          <w:szCs w:val="24"/>
        </w:rPr>
        <w:t>In</w:t>
      </w:r>
      <w:r w:rsidR="00BD1EA3">
        <w:rPr>
          <w:rFonts w:ascii="AvantGarde Bk BT" w:hAnsi="AvantGarde Bk BT" w:cs="Arial"/>
          <w:i/>
          <w:sz w:val="22"/>
          <w:szCs w:val="24"/>
        </w:rPr>
        <w:t>formar avances en los temas de:</w:t>
      </w:r>
    </w:p>
    <w:p w14:paraId="5B3C3AA5" w14:textId="77777777" w:rsidR="00BD1EA3" w:rsidRPr="00BD1EA3" w:rsidRDefault="00BD1EA3" w:rsidP="00BD1EA3">
      <w:pPr>
        <w:pStyle w:val="corte4fondo"/>
        <w:tabs>
          <w:tab w:val="left" w:pos="567"/>
        </w:tabs>
        <w:spacing w:after="240"/>
        <w:ind w:left="680"/>
        <w:rPr>
          <w:rFonts w:ascii="AvantGarde Bk BT" w:hAnsi="AvantGarde Bk BT" w:cs="Arial"/>
          <w:i/>
          <w:sz w:val="22"/>
          <w:szCs w:val="24"/>
        </w:rPr>
      </w:pPr>
      <w:r w:rsidRPr="00BD1EA3">
        <w:rPr>
          <w:rFonts w:ascii="AvantGarde Bk BT" w:hAnsi="AvantGarde Bk BT" w:cs="Arial"/>
          <w:i/>
          <w:sz w:val="22"/>
          <w:szCs w:val="24"/>
        </w:rPr>
        <w:t>1) Acreditamiento de Laboratorio de Calidad del Agua ante la EMA</w:t>
      </w:r>
    </w:p>
    <w:p w14:paraId="30A2B4B2" w14:textId="77777777" w:rsidR="00BD1EA3" w:rsidRPr="00BD1EA3" w:rsidRDefault="00BD1EA3" w:rsidP="00BD1EA3">
      <w:pPr>
        <w:pStyle w:val="corte4fondo"/>
        <w:tabs>
          <w:tab w:val="left" w:pos="567"/>
        </w:tabs>
        <w:spacing w:after="240"/>
        <w:ind w:left="680"/>
        <w:rPr>
          <w:rFonts w:ascii="AvantGarde Bk BT" w:hAnsi="AvantGarde Bk BT" w:cs="Arial"/>
          <w:i/>
          <w:sz w:val="22"/>
          <w:szCs w:val="24"/>
        </w:rPr>
      </w:pPr>
      <w:r w:rsidRPr="00BD1EA3">
        <w:rPr>
          <w:rFonts w:ascii="AvantGarde Bk BT" w:hAnsi="AvantGarde Bk BT" w:cs="Arial"/>
          <w:i/>
          <w:sz w:val="22"/>
          <w:szCs w:val="24"/>
        </w:rPr>
        <w:t xml:space="preserve">2) </w:t>
      </w:r>
      <w:proofErr w:type="spellStart"/>
      <w:r w:rsidRPr="00BD1EA3">
        <w:rPr>
          <w:rFonts w:ascii="AvantGarde Bk BT" w:hAnsi="AvantGarde Bk BT" w:cs="Arial"/>
          <w:i/>
          <w:sz w:val="22"/>
          <w:szCs w:val="24"/>
        </w:rPr>
        <w:t>Operacion</w:t>
      </w:r>
      <w:proofErr w:type="spellEnd"/>
      <w:r w:rsidRPr="00BD1EA3">
        <w:rPr>
          <w:rFonts w:ascii="AvantGarde Bk BT" w:hAnsi="AvantGarde Bk BT" w:cs="Arial"/>
          <w:i/>
          <w:sz w:val="22"/>
          <w:szCs w:val="24"/>
        </w:rPr>
        <w:t xml:space="preserve"> de sistema de desaguado de lodos en planta potabilizadora Los Filtros (</w:t>
      </w:r>
      <w:proofErr w:type="spellStart"/>
      <w:r w:rsidRPr="00BD1EA3">
        <w:rPr>
          <w:rFonts w:ascii="AvantGarde Bk BT" w:hAnsi="AvantGarde Bk BT" w:cs="Arial"/>
          <w:i/>
          <w:sz w:val="22"/>
          <w:szCs w:val="24"/>
        </w:rPr>
        <w:t>estan</w:t>
      </w:r>
      <w:proofErr w:type="spellEnd"/>
      <w:r w:rsidRPr="00BD1EA3">
        <w:rPr>
          <w:rFonts w:ascii="AvantGarde Bk BT" w:hAnsi="AvantGarde Bk BT" w:cs="Arial"/>
          <w:i/>
          <w:sz w:val="22"/>
          <w:szCs w:val="24"/>
        </w:rPr>
        <w:t xml:space="preserve"> realizando este </w:t>
      </w:r>
      <w:proofErr w:type="gramStart"/>
      <w:r w:rsidRPr="00BD1EA3">
        <w:rPr>
          <w:rFonts w:ascii="AvantGarde Bk BT" w:hAnsi="AvantGarde Bk BT" w:cs="Arial"/>
          <w:i/>
          <w:sz w:val="22"/>
          <w:szCs w:val="24"/>
        </w:rPr>
        <w:t>proceso ?</w:t>
      </w:r>
      <w:proofErr w:type="gramEnd"/>
      <w:r w:rsidRPr="00BD1EA3">
        <w:rPr>
          <w:rFonts w:ascii="AvantGarde Bk BT" w:hAnsi="AvantGarde Bk BT" w:cs="Arial"/>
          <w:i/>
          <w:sz w:val="22"/>
          <w:szCs w:val="24"/>
        </w:rPr>
        <w:t>)</w:t>
      </w:r>
    </w:p>
    <w:p w14:paraId="46140FC5" w14:textId="26396E82" w:rsidR="00946007" w:rsidRPr="00F2709D" w:rsidRDefault="00BD1EA3" w:rsidP="00BD1EA3">
      <w:pPr>
        <w:pStyle w:val="corte4fondo"/>
        <w:tabs>
          <w:tab w:val="left" w:pos="567"/>
        </w:tabs>
        <w:spacing w:after="240"/>
        <w:ind w:left="680"/>
        <w:rPr>
          <w:rFonts w:ascii="AvantGarde Bk BT" w:hAnsi="AvantGarde Bk BT" w:cs="Arial"/>
          <w:i/>
          <w:sz w:val="22"/>
          <w:szCs w:val="24"/>
        </w:rPr>
      </w:pPr>
      <w:r w:rsidRPr="00BD1EA3">
        <w:rPr>
          <w:rFonts w:ascii="AvantGarde Bk BT" w:hAnsi="AvantGarde Bk BT" w:cs="Arial"/>
          <w:i/>
          <w:sz w:val="22"/>
          <w:szCs w:val="24"/>
        </w:rPr>
        <w:t xml:space="preserve">3) </w:t>
      </w:r>
      <w:proofErr w:type="spellStart"/>
      <w:r w:rsidRPr="00BD1EA3">
        <w:rPr>
          <w:rFonts w:ascii="AvantGarde Bk BT" w:hAnsi="AvantGarde Bk BT" w:cs="Arial"/>
          <w:i/>
          <w:sz w:val="22"/>
          <w:szCs w:val="24"/>
        </w:rPr>
        <w:t>Perimso</w:t>
      </w:r>
      <w:proofErr w:type="spellEnd"/>
      <w:r w:rsidRPr="00BD1EA3">
        <w:rPr>
          <w:rFonts w:ascii="AvantGarde Bk BT" w:hAnsi="AvantGarde Bk BT" w:cs="Arial"/>
          <w:i/>
          <w:sz w:val="22"/>
          <w:szCs w:val="24"/>
        </w:rPr>
        <w:t xml:space="preserve"> por autoridad ambiental para disposición final de lodos de planta potabi</w:t>
      </w:r>
      <w:r>
        <w:rPr>
          <w:rFonts w:ascii="AvantGarde Bk BT" w:hAnsi="AvantGarde Bk BT" w:cs="Arial"/>
          <w:i/>
          <w:sz w:val="22"/>
          <w:szCs w:val="24"/>
        </w:rPr>
        <w:t>lizadora Los Filtros e Himalaya</w:t>
      </w:r>
      <w:r w:rsidR="00E27C63" w:rsidRPr="00D02983">
        <w:rPr>
          <w:rFonts w:ascii="AvantGarde Bk BT" w:hAnsi="AvantGarde Bk BT" w:cs="Arial"/>
          <w:i/>
          <w:sz w:val="22"/>
          <w:szCs w:val="24"/>
        </w:rPr>
        <w:t>”</w:t>
      </w:r>
      <w:r w:rsidR="00946007" w:rsidRPr="00D02983">
        <w:rPr>
          <w:rFonts w:ascii="AvantGarde Bk BT" w:hAnsi="AvantGarde Bk BT" w:cs="Arial"/>
          <w:i/>
          <w:sz w:val="22"/>
          <w:szCs w:val="24"/>
        </w:rPr>
        <w:t xml:space="preserve"> </w:t>
      </w:r>
      <w:r w:rsidR="004A3A42" w:rsidRPr="00D02983">
        <w:rPr>
          <w:rFonts w:ascii="AvantGarde Bk BT" w:hAnsi="AvantGarde Bk BT" w:cs="Arial"/>
          <w:i/>
          <w:sz w:val="22"/>
          <w:szCs w:val="24"/>
        </w:rPr>
        <w:t>(sic)</w:t>
      </w:r>
      <w:r w:rsidR="00946007" w:rsidRPr="00D02983">
        <w:rPr>
          <w:rFonts w:ascii="AvantGarde Bk BT" w:hAnsi="AvantGarde Bk BT" w:cs="Arial"/>
          <w:i/>
          <w:sz w:val="22"/>
          <w:szCs w:val="24"/>
        </w:rPr>
        <w:t xml:space="preserve"> (Visible </w:t>
      </w:r>
      <w:r w:rsidR="00A16F03" w:rsidRPr="00D02983">
        <w:rPr>
          <w:rFonts w:ascii="AvantGarde Bk BT" w:hAnsi="AvantGarde Bk BT" w:cs="Arial"/>
          <w:i/>
          <w:sz w:val="22"/>
          <w:szCs w:val="24"/>
        </w:rPr>
        <w:t>a</w:t>
      </w:r>
      <w:r w:rsidR="004A3A42" w:rsidRPr="00D02983">
        <w:rPr>
          <w:rFonts w:ascii="AvantGarde Bk BT" w:hAnsi="AvantGarde Bk BT" w:cs="Arial"/>
          <w:i/>
          <w:sz w:val="22"/>
          <w:szCs w:val="24"/>
        </w:rPr>
        <w:t xml:space="preserve"> </w:t>
      </w:r>
      <w:r w:rsidR="00946007" w:rsidRPr="00D02983">
        <w:rPr>
          <w:rFonts w:ascii="AvantGarde Bk BT" w:hAnsi="AvantGarde Bk BT" w:cs="Arial"/>
          <w:i/>
          <w:sz w:val="22"/>
          <w:szCs w:val="24"/>
        </w:rPr>
        <w:t xml:space="preserve">foja </w:t>
      </w:r>
      <w:r w:rsidR="00F2709D">
        <w:rPr>
          <w:rFonts w:ascii="AvantGarde Bk BT" w:hAnsi="AvantGarde Bk BT" w:cs="Arial"/>
          <w:i/>
          <w:sz w:val="22"/>
          <w:szCs w:val="24"/>
        </w:rPr>
        <w:t>02 dos</w:t>
      </w:r>
      <w:r w:rsidR="00A16F03" w:rsidRPr="00D02983">
        <w:rPr>
          <w:rFonts w:ascii="AvantGarde Bk BT" w:hAnsi="AvantGarde Bk BT" w:cs="Arial"/>
          <w:i/>
          <w:sz w:val="22"/>
          <w:szCs w:val="24"/>
        </w:rPr>
        <w:t xml:space="preserve"> </w:t>
      </w:r>
      <w:r w:rsidR="00946007" w:rsidRPr="00D02983">
        <w:rPr>
          <w:rFonts w:ascii="AvantGarde Bk BT" w:hAnsi="AvantGarde Bk BT" w:cs="Arial"/>
          <w:i/>
          <w:sz w:val="22"/>
          <w:szCs w:val="24"/>
        </w:rPr>
        <w:t>de autos).</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6956CD16" w14:textId="687176D2" w:rsidR="00C93A9B" w:rsidRDefault="00F2709D" w:rsidP="00BD1EA3">
      <w:pPr>
        <w:pStyle w:val="corte4fondo"/>
        <w:tabs>
          <w:tab w:val="left" w:pos="567"/>
        </w:tabs>
        <w:rPr>
          <w:rFonts w:ascii="AvantGarde Bk BT" w:hAnsi="AvantGarde Bk BT" w:cs="Arial"/>
          <w:i/>
          <w:sz w:val="22"/>
          <w:szCs w:val="22"/>
        </w:rPr>
      </w:pPr>
      <w:r>
        <w:rPr>
          <w:rFonts w:ascii="AvantGarde Bk BT" w:hAnsi="AvantGarde Bk BT" w:cs="Arial"/>
          <w:i/>
          <w:sz w:val="22"/>
          <w:szCs w:val="22"/>
        </w:rPr>
        <w:t>“</w:t>
      </w:r>
      <w:r w:rsidR="00BD1EA3" w:rsidRPr="00BD1EA3">
        <w:rPr>
          <w:rFonts w:ascii="AvantGarde Bk BT" w:hAnsi="AvantGarde Bk BT" w:cs="Arial"/>
          <w:i/>
          <w:sz w:val="22"/>
          <w:szCs w:val="22"/>
        </w:rPr>
        <w:t>Buena tarde se le informa: Que lo peticionado a este organismo son preguntas directas derecho constitucional consagrado en el artículo 8vo. Referente al derecho de petición por tal razón se le sugiere presentar de manera escrita sus preguntas a esta autoridad en la oficialía de partes de este organismo en un horario de 8 a 3 pm de lunes a viernes, a manera que dichas preguntas sean solventadas de manera adecuada, lo anterior con fundamento en el acuerdo emitido del día 16 de mayo de 2009, numero 328/2009 publicado en el Periódico Oficial del Estado Libre y Soberano de San Luis Potosí, en donde establece la diferencia entre el Derecho de Petición al Derecho de Información</w:t>
      </w:r>
      <w:r w:rsidR="00BD1EA3">
        <w:rPr>
          <w:rFonts w:ascii="AvantGarde Bk BT" w:hAnsi="AvantGarde Bk BT" w:cs="Arial"/>
          <w:i/>
          <w:sz w:val="22"/>
          <w:szCs w:val="22"/>
        </w:rPr>
        <w:t>”</w:t>
      </w:r>
    </w:p>
    <w:p w14:paraId="1A4BFB26" w14:textId="77777777" w:rsidR="00BD1EA3" w:rsidRPr="00C93A9B" w:rsidRDefault="00BD1EA3" w:rsidP="00BD1EA3">
      <w:pPr>
        <w:pStyle w:val="corte4fondo"/>
        <w:tabs>
          <w:tab w:val="left" w:pos="567"/>
        </w:tabs>
        <w:rPr>
          <w:rFonts w:ascii="AvantGarde Bk BT" w:hAnsi="AvantGarde Bk BT" w:cs="Arial"/>
          <w:i/>
          <w:sz w:val="22"/>
          <w:szCs w:val="22"/>
        </w:rPr>
      </w:pPr>
    </w:p>
    <w:p w14:paraId="0B36D547" w14:textId="77777777" w:rsidR="00C62349" w:rsidRDefault="00946007" w:rsidP="00C6234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1AF2C02B" w14:textId="6CABF0FE" w:rsidR="00F2709D" w:rsidRPr="003C6343" w:rsidRDefault="00C62349" w:rsidP="003C6343">
      <w:pPr>
        <w:pStyle w:val="corte4fondo"/>
        <w:tabs>
          <w:tab w:val="left" w:pos="567"/>
        </w:tabs>
        <w:spacing w:after="240"/>
        <w:ind w:left="567" w:firstLine="680"/>
        <w:rPr>
          <w:rFonts w:ascii="AvantGarde Bk BT" w:hAnsi="AvantGarde Bk BT" w:cs="Arial"/>
          <w:i/>
          <w:sz w:val="22"/>
          <w:szCs w:val="22"/>
        </w:rPr>
      </w:pPr>
      <w:r>
        <w:rPr>
          <w:rFonts w:ascii="AvantGarde Bk BT" w:hAnsi="AvantGarde Bk BT" w:cs="Arial"/>
          <w:i/>
          <w:sz w:val="22"/>
          <w:szCs w:val="22"/>
        </w:rPr>
        <w:lastRenderedPageBreak/>
        <w:t>“</w:t>
      </w:r>
      <w:r w:rsidR="00BD1EA3" w:rsidRPr="00BD1EA3">
        <w:rPr>
          <w:rFonts w:ascii="AvantGarde Bk BT" w:hAnsi="AvantGarde Bk BT" w:cs="Arial"/>
          <w:i/>
          <w:sz w:val="22"/>
          <w:szCs w:val="22"/>
        </w:rPr>
        <w:t xml:space="preserve">Se recurre a lo establecido por articulo 167 </w:t>
      </w:r>
      <w:proofErr w:type="spellStart"/>
      <w:r w:rsidR="00BD1EA3" w:rsidRPr="00BD1EA3">
        <w:rPr>
          <w:rFonts w:ascii="AvantGarde Bk BT" w:hAnsi="AvantGarde Bk BT" w:cs="Arial"/>
          <w:i/>
          <w:sz w:val="22"/>
          <w:szCs w:val="22"/>
        </w:rPr>
        <w:t>fraccion</w:t>
      </w:r>
      <w:proofErr w:type="spellEnd"/>
      <w:r w:rsidR="00BD1EA3" w:rsidRPr="00BD1EA3">
        <w:rPr>
          <w:rFonts w:ascii="AvantGarde Bk BT" w:hAnsi="AvantGarde Bk BT" w:cs="Arial"/>
          <w:i/>
          <w:sz w:val="22"/>
          <w:szCs w:val="22"/>
        </w:rPr>
        <w:t xml:space="preserve"> IV, al preguntarse información concreta, a lo cual no emiten respuesta simple y llana</w:t>
      </w:r>
      <w:r w:rsidR="00F2709D">
        <w:rPr>
          <w:rFonts w:ascii="AvantGarde Bk BT" w:hAnsi="AvantGarde Bk BT" w:cs="Arial"/>
          <w:i/>
          <w:sz w:val="22"/>
          <w:szCs w:val="22"/>
        </w:rPr>
        <w:t>”</w:t>
      </w:r>
    </w:p>
    <w:p w14:paraId="4607B2DD" w14:textId="77777777" w:rsidR="00B21488" w:rsidRDefault="00B21488" w:rsidP="00B21488">
      <w:pPr>
        <w:pStyle w:val="corte4fondo"/>
        <w:tabs>
          <w:tab w:val="left" w:pos="567"/>
        </w:tabs>
        <w:spacing w:after="240"/>
        <w:rPr>
          <w:rFonts w:ascii="AvantGarde Bk BT" w:hAnsi="AvantGarde Bk BT" w:cs="Arial"/>
          <w:sz w:val="24"/>
          <w:szCs w:val="24"/>
        </w:rPr>
      </w:pPr>
      <w:r w:rsidRPr="00073354">
        <w:rPr>
          <w:rFonts w:ascii="AvantGarde Bk BT" w:hAnsi="AvantGarde Bk BT" w:cs="Arial"/>
          <w:sz w:val="24"/>
          <w:szCs w:val="24"/>
        </w:rPr>
        <w:t>Pues bien, este cuerpo colegiado estima que los agravios vertidos por el particular resultan operantes, pues la respuesta emitida por el sujeto obligado se encuentra incompleta en razón de las siguientes consideraciones:</w:t>
      </w:r>
    </w:p>
    <w:bookmarkEnd w:id="1"/>
    <w:p w14:paraId="51E75C7C" w14:textId="77777777" w:rsidR="00313518" w:rsidRDefault="00B21488" w:rsidP="0031351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w:t>
      </w:r>
      <w:r w:rsidR="00E25926">
        <w:rPr>
          <w:rFonts w:ascii="AvantGarde Bk BT" w:hAnsi="AvantGarde Bk BT" w:cs="Arial"/>
          <w:sz w:val="24"/>
          <w:szCs w:val="24"/>
        </w:rPr>
        <w:t>el derecho de acceso a la información o la clasificación de acceso a la información, se interpretarán bajo los principios establecidos en la Constitución Política de los Estados Unidos Mexicanos</w:t>
      </w:r>
      <w:r w:rsidR="00CE59EA">
        <w:rPr>
          <w:rFonts w:ascii="AvantGarde Bk BT" w:hAnsi="AvantGarde Bk BT" w:cs="Arial"/>
          <w:sz w:val="24"/>
          <w:szCs w:val="24"/>
        </w:rPr>
        <w:t xml:space="preserve">, Tratados Internacionales en los que el Estado Mexicano sea </w:t>
      </w:r>
      <w:proofErr w:type="gramStart"/>
      <w:r w:rsidR="00CE59EA">
        <w:rPr>
          <w:rFonts w:ascii="AvantGarde Bk BT" w:hAnsi="AvantGarde Bk BT" w:cs="Arial"/>
          <w:sz w:val="24"/>
          <w:szCs w:val="24"/>
        </w:rPr>
        <w:t>parte</w:t>
      </w:r>
      <w:proofErr w:type="gramEnd"/>
      <w:r w:rsidR="00CE59EA">
        <w:rPr>
          <w:rFonts w:ascii="AvantGarde Bk BT" w:hAnsi="AvantGarde Bk BT" w:cs="Arial"/>
          <w:sz w:val="24"/>
          <w:szCs w:val="24"/>
        </w:rPr>
        <w:t xml:space="preserve"> así como la Ley en comento</w:t>
      </w:r>
      <w:r w:rsidRPr="00F337EC">
        <w:rPr>
          <w:rFonts w:ascii="AvantGarde Bk BT" w:hAnsi="AvantGarde Bk BT" w:cs="Arial"/>
          <w:sz w:val="24"/>
          <w:szCs w:val="24"/>
        </w:rPr>
        <w:t>.</w:t>
      </w:r>
      <w:r w:rsidRPr="00F337EC">
        <w:rPr>
          <w:rFonts w:ascii="AvantGarde Bk BT" w:hAnsi="AvantGarde Bk BT" w:cs="Arial"/>
          <w:sz w:val="24"/>
          <w:szCs w:val="24"/>
          <w:vertAlign w:val="superscript"/>
        </w:rPr>
        <w:footnoteReference w:id="1"/>
      </w:r>
    </w:p>
    <w:p w14:paraId="5BA751FC" w14:textId="3CE2ADF8" w:rsidR="000F625A" w:rsidRDefault="00FA095D" w:rsidP="0031351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w:t>
      </w:r>
      <w:r w:rsidR="00313518">
        <w:rPr>
          <w:rFonts w:ascii="AvantGarde Bk BT" w:hAnsi="AvantGarde Bk BT" w:cs="Arial"/>
          <w:sz w:val="24"/>
          <w:szCs w:val="24"/>
        </w:rPr>
        <w:t xml:space="preserve">el artículo 8 de nuestra carta magna dispone que, </w:t>
      </w:r>
      <w:r w:rsidR="00313518" w:rsidRPr="00313518">
        <w:rPr>
          <w:rFonts w:ascii="AvantGarde Bk BT" w:hAnsi="AvantGarde Bk BT" w:cs="Arial"/>
          <w:sz w:val="24"/>
          <w:szCs w:val="24"/>
        </w:rPr>
        <w:t>Los funcionarios y empleados públicos respetarán el eje</w:t>
      </w:r>
      <w:r w:rsidR="00313518">
        <w:rPr>
          <w:rFonts w:ascii="AvantGarde Bk BT" w:hAnsi="AvantGarde Bk BT" w:cs="Arial"/>
          <w:sz w:val="24"/>
          <w:szCs w:val="24"/>
        </w:rPr>
        <w:t xml:space="preserve">rcicio del derecho de petición, </w:t>
      </w:r>
      <w:r w:rsidR="00313518" w:rsidRPr="00313518">
        <w:rPr>
          <w:rFonts w:ascii="AvantGarde Bk BT" w:hAnsi="AvantGarde Bk BT" w:cs="Arial"/>
          <w:sz w:val="24"/>
          <w:szCs w:val="24"/>
        </w:rPr>
        <w:t>siempre que ésta se formule por escrito, de manera pacífica y respetuosa; pero en materia política sólo</w:t>
      </w:r>
      <w:r w:rsidR="00313518">
        <w:rPr>
          <w:rFonts w:ascii="AvantGarde Bk BT" w:hAnsi="AvantGarde Bk BT" w:cs="Arial"/>
          <w:sz w:val="24"/>
          <w:szCs w:val="24"/>
        </w:rPr>
        <w:t xml:space="preserve"> </w:t>
      </w:r>
      <w:r w:rsidR="00313518" w:rsidRPr="00313518">
        <w:rPr>
          <w:rFonts w:ascii="AvantGarde Bk BT" w:hAnsi="AvantGarde Bk BT" w:cs="Arial"/>
          <w:sz w:val="24"/>
          <w:szCs w:val="24"/>
        </w:rPr>
        <w:t>podrán hacer uso de ese derecho</w:t>
      </w:r>
      <w:r w:rsidR="00313518">
        <w:rPr>
          <w:rFonts w:ascii="AvantGarde Bk BT" w:hAnsi="AvantGarde Bk BT" w:cs="Arial"/>
          <w:sz w:val="24"/>
          <w:szCs w:val="24"/>
        </w:rPr>
        <w:t xml:space="preserve"> los ciudadanos de la República.</w:t>
      </w:r>
    </w:p>
    <w:p w14:paraId="20C190F4" w14:textId="35679E5E" w:rsidR="00313518" w:rsidRDefault="00313518" w:rsidP="0031351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ese mismo sentido debemos </w:t>
      </w:r>
      <w:r w:rsidR="00216AEF">
        <w:rPr>
          <w:rFonts w:ascii="AvantGarde Bk BT" w:hAnsi="AvantGarde Bk BT" w:cs="Arial"/>
          <w:sz w:val="24"/>
          <w:szCs w:val="24"/>
        </w:rPr>
        <w:t>precisar que el</w:t>
      </w:r>
      <w:r>
        <w:rPr>
          <w:rFonts w:ascii="AvantGarde Bk BT" w:hAnsi="AvantGarde Bk BT" w:cs="Arial"/>
          <w:sz w:val="24"/>
          <w:szCs w:val="24"/>
        </w:rPr>
        <w:t xml:space="preserve"> Derecho de Petición</w:t>
      </w:r>
      <w:r w:rsidR="00216AEF">
        <w:rPr>
          <w:rFonts w:ascii="AvantGarde Bk BT" w:hAnsi="AvantGarde Bk BT" w:cs="Arial"/>
          <w:sz w:val="24"/>
          <w:szCs w:val="24"/>
        </w:rPr>
        <w:t xml:space="preserve"> consiste en preguntas a la autoridad sobre sus inquietudes, quejas o sugerencias respecto a determinado tema, y en este sentido lo que se realiza es una vía formal de relación y diálogo entre los particulares y las autoridades.</w:t>
      </w:r>
    </w:p>
    <w:p w14:paraId="4B9FA175" w14:textId="682FCB6E" w:rsidR="00216AEF" w:rsidRDefault="00216AEF" w:rsidP="00216AE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Por el contrario, el Derecho de Acceso a la </w:t>
      </w:r>
      <w:proofErr w:type="gramStart"/>
      <w:r>
        <w:rPr>
          <w:rFonts w:ascii="AvantGarde Bk BT" w:hAnsi="AvantGarde Bk BT" w:cs="Arial"/>
          <w:sz w:val="24"/>
          <w:szCs w:val="24"/>
        </w:rPr>
        <w:t>Información  consiste</w:t>
      </w:r>
      <w:proofErr w:type="gramEnd"/>
      <w:r>
        <w:rPr>
          <w:rFonts w:ascii="AvantGarde Bk BT" w:hAnsi="AvantGarde Bk BT" w:cs="Arial"/>
          <w:sz w:val="24"/>
          <w:szCs w:val="24"/>
        </w:rPr>
        <w:t xml:space="preserve">  en el derecho fundamental por medio del cual toda persona puede </w:t>
      </w:r>
      <w:r w:rsidR="001E21C8">
        <w:rPr>
          <w:rFonts w:ascii="AvantGarde Bk BT" w:hAnsi="AvantGarde Bk BT" w:cs="Arial"/>
          <w:sz w:val="24"/>
          <w:szCs w:val="24"/>
        </w:rPr>
        <w:t>acceder a datos, registros y todo tipo de información en posesión de los sujetos obligados.</w:t>
      </w:r>
    </w:p>
    <w:p w14:paraId="1798E222" w14:textId="77777777" w:rsidR="00FC3A60" w:rsidRDefault="00FC3A60" w:rsidP="00FC3A60">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27E87FBB" w14:textId="77777777" w:rsidR="00BC6E82" w:rsidRPr="002549C5" w:rsidRDefault="00BC6E82" w:rsidP="00FC3A60">
      <w:pPr>
        <w:pStyle w:val="corte4fondo"/>
        <w:tabs>
          <w:tab w:val="left" w:pos="567"/>
        </w:tabs>
        <w:rPr>
          <w:rFonts w:ascii="AvantGarde Bk BT" w:hAnsi="AvantGarde Bk BT" w:cs="Arial"/>
          <w:sz w:val="24"/>
          <w:szCs w:val="24"/>
        </w:rPr>
      </w:pPr>
    </w:p>
    <w:p w14:paraId="1B996855" w14:textId="77777777" w:rsidR="00BE132A" w:rsidRPr="00BE132A" w:rsidRDefault="00E13271" w:rsidP="00BE132A">
      <w:pPr>
        <w:pStyle w:val="corte4fondo"/>
        <w:spacing w:after="240"/>
        <w:ind w:firstLine="851"/>
        <w:rPr>
          <w:rFonts w:ascii="AvantGarde Bk BT" w:hAnsi="AvantGarde Bk BT" w:cs="Arial"/>
          <w:i/>
          <w:sz w:val="22"/>
          <w:szCs w:val="24"/>
        </w:rPr>
      </w:pPr>
      <w:r>
        <w:rPr>
          <w:rFonts w:ascii="AvantGarde Bk BT" w:hAnsi="AvantGarde Bk BT" w:cs="Arial"/>
          <w:i/>
          <w:sz w:val="22"/>
          <w:szCs w:val="24"/>
        </w:rPr>
        <w:t>“</w:t>
      </w:r>
      <w:r w:rsidR="00BE132A" w:rsidRPr="00BE132A">
        <w:rPr>
          <w:rFonts w:ascii="AvantGarde Bk BT" w:hAnsi="AvantGarde Bk BT" w:cs="Arial"/>
          <w:i/>
          <w:sz w:val="22"/>
          <w:szCs w:val="24"/>
        </w:rPr>
        <w:t>1) Acreditamiento de Laboratorio de Calidad del Agua ante la EMA</w:t>
      </w:r>
    </w:p>
    <w:p w14:paraId="67443D26" w14:textId="77777777" w:rsidR="00BE132A" w:rsidRPr="00BE132A" w:rsidRDefault="00BE132A" w:rsidP="00BE132A">
      <w:pPr>
        <w:pStyle w:val="corte4fondo"/>
        <w:spacing w:after="240"/>
        <w:ind w:firstLine="851"/>
        <w:rPr>
          <w:rFonts w:ascii="AvantGarde Bk BT" w:hAnsi="AvantGarde Bk BT" w:cs="Arial"/>
          <w:i/>
          <w:sz w:val="22"/>
          <w:szCs w:val="24"/>
        </w:rPr>
      </w:pPr>
      <w:r w:rsidRPr="00BE132A">
        <w:rPr>
          <w:rFonts w:ascii="AvantGarde Bk BT" w:hAnsi="AvantGarde Bk BT" w:cs="Arial"/>
          <w:i/>
          <w:sz w:val="22"/>
          <w:szCs w:val="24"/>
        </w:rPr>
        <w:t xml:space="preserve">2) </w:t>
      </w:r>
      <w:proofErr w:type="spellStart"/>
      <w:r w:rsidRPr="00BE132A">
        <w:rPr>
          <w:rFonts w:ascii="AvantGarde Bk BT" w:hAnsi="AvantGarde Bk BT" w:cs="Arial"/>
          <w:i/>
          <w:sz w:val="22"/>
          <w:szCs w:val="24"/>
        </w:rPr>
        <w:t>Operacion</w:t>
      </w:r>
      <w:proofErr w:type="spellEnd"/>
      <w:r w:rsidRPr="00BE132A">
        <w:rPr>
          <w:rFonts w:ascii="AvantGarde Bk BT" w:hAnsi="AvantGarde Bk BT" w:cs="Arial"/>
          <w:i/>
          <w:sz w:val="22"/>
          <w:szCs w:val="24"/>
        </w:rPr>
        <w:t xml:space="preserve"> de sistema de desaguado de lodos en planta potabilizadora Los Filtros (</w:t>
      </w:r>
      <w:proofErr w:type="spellStart"/>
      <w:r w:rsidRPr="00BE132A">
        <w:rPr>
          <w:rFonts w:ascii="AvantGarde Bk BT" w:hAnsi="AvantGarde Bk BT" w:cs="Arial"/>
          <w:i/>
          <w:sz w:val="22"/>
          <w:szCs w:val="24"/>
        </w:rPr>
        <w:t>estan</w:t>
      </w:r>
      <w:proofErr w:type="spellEnd"/>
      <w:r w:rsidRPr="00BE132A">
        <w:rPr>
          <w:rFonts w:ascii="AvantGarde Bk BT" w:hAnsi="AvantGarde Bk BT" w:cs="Arial"/>
          <w:i/>
          <w:sz w:val="22"/>
          <w:szCs w:val="24"/>
        </w:rPr>
        <w:t xml:space="preserve"> realizando este </w:t>
      </w:r>
      <w:proofErr w:type="gramStart"/>
      <w:r w:rsidRPr="00BE132A">
        <w:rPr>
          <w:rFonts w:ascii="AvantGarde Bk BT" w:hAnsi="AvantGarde Bk BT" w:cs="Arial"/>
          <w:i/>
          <w:sz w:val="22"/>
          <w:szCs w:val="24"/>
        </w:rPr>
        <w:t>proceso ?</w:t>
      </w:r>
      <w:proofErr w:type="gramEnd"/>
      <w:r w:rsidRPr="00BE132A">
        <w:rPr>
          <w:rFonts w:ascii="AvantGarde Bk BT" w:hAnsi="AvantGarde Bk BT" w:cs="Arial"/>
          <w:i/>
          <w:sz w:val="22"/>
          <w:szCs w:val="24"/>
        </w:rPr>
        <w:t>)</w:t>
      </w:r>
    </w:p>
    <w:p w14:paraId="1CFD3EE6" w14:textId="0540C0DF" w:rsidR="00670EF6" w:rsidRPr="00CE72B7" w:rsidRDefault="00AD033F" w:rsidP="00BE132A">
      <w:pPr>
        <w:pStyle w:val="corte4fondo"/>
        <w:spacing w:after="240"/>
        <w:ind w:firstLine="851"/>
        <w:rPr>
          <w:rFonts w:ascii="AvantGarde Bk BT" w:hAnsi="AvantGarde Bk BT" w:cs="Arial"/>
          <w:i/>
          <w:sz w:val="22"/>
          <w:szCs w:val="24"/>
        </w:rPr>
      </w:pPr>
      <w:r>
        <w:rPr>
          <w:rFonts w:ascii="AvantGarde Bk BT" w:hAnsi="AvantGarde Bk BT" w:cs="Arial"/>
          <w:i/>
          <w:sz w:val="22"/>
          <w:szCs w:val="24"/>
        </w:rPr>
        <w:t>3) Per</w:t>
      </w:r>
      <w:r w:rsidR="00BE132A" w:rsidRPr="00BE132A">
        <w:rPr>
          <w:rFonts w:ascii="AvantGarde Bk BT" w:hAnsi="AvantGarde Bk BT" w:cs="Arial"/>
          <w:i/>
          <w:sz w:val="22"/>
          <w:szCs w:val="24"/>
        </w:rPr>
        <w:t>m</w:t>
      </w:r>
      <w:r>
        <w:rPr>
          <w:rFonts w:ascii="AvantGarde Bk BT" w:hAnsi="AvantGarde Bk BT" w:cs="Arial"/>
          <w:i/>
          <w:sz w:val="22"/>
          <w:szCs w:val="24"/>
        </w:rPr>
        <w:t>i</w:t>
      </w:r>
      <w:r w:rsidR="00BE132A" w:rsidRPr="00BE132A">
        <w:rPr>
          <w:rFonts w:ascii="AvantGarde Bk BT" w:hAnsi="AvantGarde Bk BT" w:cs="Arial"/>
          <w:i/>
          <w:sz w:val="22"/>
          <w:szCs w:val="24"/>
        </w:rPr>
        <w:t>so por autoridad ambiental para disposición final de lodos de planta potabilizadora Los Filtros e Himalaya</w:t>
      </w:r>
      <w:r w:rsidR="00073354">
        <w:rPr>
          <w:rFonts w:ascii="AvantGarde Bk BT" w:hAnsi="AvantGarde Bk BT" w:cs="Arial"/>
          <w:i/>
          <w:sz w:val="22"/>
          <w:szCs w:val="24"/>
        </w:rPr>
        <w:t>.</w:t>
      </w:r>
      <w:r w:rsidR="00FC3A60" w:rsidRPr="00CE72B7">
        <w:rPr>
          <w:rFonts w:ascii="AvantGarde Bk BT" w:hAnsi="AvantGarde Bk BT" w:cs="Arial"/>
          <w:i/>
          <w:sz w:val="22"/>
          <w:szCs w:val="24"/>
        </w:rPr>
        <w:t>”</w:t>
      </w:r>
    </w:p>
    <w:p w14:paraId="3632AD45" w14:textId="0818C3A1" w:rsidR="00E0332A" w:rsidRDefault="00FC3A60" w:rsidP="00587BD6">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Por otro lado, de las constancias de autos se desprende que el sujeto obligado proporcionó una respuesta </w:t>
      </w:r>
      <w:r w:rsidR="00BC6E82">
        <w:rPr>
          <w:rFonts w:ascii="AvantGarde Bk BT" w:hAnsi="AvantGarde Bk BT" w:cs="Arial"/>
          <w:sz w:val="24"/>
          <w:szCs w:val="24"/>
        </w:rPr>
        <w:t xml:space="preserve">mediante la cual </w:t>
      </w:r>
      <w:r w:rsidR="00BC6E82" w:rsidRPr="0010476A">
        <w:rPr>
          <w:rFonts w:ascii="AvantGarde Bk BT" w:hAnsi="AvantGarde Bk BT" w:cs="Arial"/>
          <w:sz w:val="24"/>
          <w:szCs w:val="24"/>
        </w:rPr>
        <w:t xml:space="preserve">argumenta que </w:t>
      </w:r>
      <w:r w:rsidR="00E0332A" w:rsidRPr="0010476A">
        <w:rPr>
          <w:rFonts w:ascii="AvantGarde Bk BT" w:hAnsi="AvantGarde Bk BT" w:cs="Arial"/>
          <w:sz w:val="24"/>
          <w:szCs w:val="24"/>
        </w:rPr>
        <w:t>la solicitud corresponde al ejercicio del derecho de petición consagrado en la Carta Magna</w:t>
      </w:r>
      <w:r w:rsidR="0010476A">
        <w:rPr>
          <w:rFonts w:ascii="AvantGarde Bk BT" w:hAnsi="AvantGarde Bk BT" w:cs="Arial"/>
          <w:sz w:val="24"/>
          <w:szCs w:val="24"/>
        </w:rPr>
        <w:t xml:space="preserve"> dado que contiene un cuestionamiento que no contiene una expresión documental</w:t>
      </w:r>
      <w:r w:rsidR="00192652">
        <w:rPr>
          <w:rFonts w:ascii="AvantGarde Bk BT" w:hAnsi="AvantGarde Bk BT" w:cs="Arial"/>
          <w:sz w:val="24"/>
          <w:szCs w:val="24"/>
        </w:rPr>
        <w:t>.</w:t>
      </w:r>
    </w:p>
    <w:p w14:paraId="0635ED20" w14:textId="529BAA5E" w:rsidR="007911DD" w:rsidRDefault="00A1076A" w:rsidP="00661FC2">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Pues bien, de los argumentos vertidos por el Sujeto Obligado se advierte que en primer plano no corresponde a un Derecho de petición </w:t>
      </w:r>
      <w:proofErr w:type="gramStart"/>
      <w:r>
        <w:rPr>
          <w:rFonts w:ascii="AvantGarde Bk BT" w:hAnsi="AvantGarde Bk BT" w:cs="Arial"/>
          <w:sz w:val="24"/>
          <w:szCs w:val="24"/>
        </w:rPr>
        <w:t>puesto que</w:t>
      </w:r>
      <w:proofErr w:type="gramEnd"/>
      <w:r>
        <w:rPr>
          <w:rFonts w:ascii="AvantGarde Bk BT" w:hAnsi="AvantGarde Bk BT" w:cs="Arial"/>
          <w:sz w:val="24"/>
          <w:szCs w:val="24"/>
        </w:rPr>
        <w:t xml:space="preserve"> si bien es cierto, el recurrente en su solicitud de información de forma corresponde a un cuestionamiento directamente al Sujeto Obligado lo cierto es que en el fondo correspo</w:t>
      </w:r>
      <w:r w:rsidR="00691AE2">
        <w:rPr>
          <w:rFonts w:ascii="AvantGarde Bk BT" w:hAnsi="AvantGarde Bk BT" w:cs="Arial"/>
          <w:sz w:val="24"/>
          <w:szCs w:val="24"/>
        </w:rPr>
        <w:t>nde a una expresión documental</w:t>
      </w:r>
      <w:r>
        <w:rPr>
          <w:rFonts w:ascii="AvantGarde Bk BT" w:hAnsi="AvantGarde Bk BT" w:cs="Arial"/>
          <w:sz w:val="24"/>
          <w:szCs w:val="24"/>
        </w:rPr>
        <w:t xml:space="preserve">, por lo que </w:t>
      </w:r>
      <w:r w:rsidR="007911DD">
        <w:rPr>
          <w:rFonts w:ascii="AvantGarde Bk BT" w:hAnsi="AvantGarde Bk BT" w:cs="Arial"/>
          <w:sz w:val="24"/>
          <w:szCs w:val="24"/>
        </w:rPr>
        <w:t>es evidente que en ese sentido el fondo de la solicitud de información corresponde a un Derecho de Acceso a la Información.</w:t>
      </w:r>
    </w:p>
    <w:p w14:paraId="38E3B390" w14:textId="328127DE" w:rsidR="00691AE2" w:rsidRDefault="00691AE2" w:rsidP="00661FC2">
      <w:pPr>
        <w:pStyle w:val="corte4fondo"/>
        <w:spacing w:after="240"/>
        <w:ind w:firstLine="851"/>
        <w:rPr>
          <w:rFonts w:ascii="AvantGarde Bk BT" w:hAnsi="AvantGarde Bk BT" w:cs="Arial"/>
          <w:sz w:val="24"/>
          <w:szCs w:val="24"/>
        </w:rPr>
      </w:pPr>
      <w:r>
        <w:rPr>
          <w:rFonts w:ascii="AvantGarde Bk BT" w:hAnsi="AvantGarde Bk BT" w:cs="Arial"/>
          <w:sz w:val="24"/>
          <w:szCs w:val="24"/>
        </w:rPr>
        <w:t>Entiéndase por documento a:</w:t>
      </w:r>
    </w:p>
    <w:p w14:paraId="6CABE09E" w14:textId="500237BC" w:rsidR="00AD033F" w:rsidRPr="00691AE2" w:rsidRDefault="00691AE2" w:rsidP="00AD033F">
      <w:pPr>
        <w:pStyle w:val="corte4fondo"/>
        <w:spacing w:after="240"/>
        <w:ind w:firstLine="851"/>
        <w:rPr>
          <w:rFonts w:ascii="AvantGarde Bk BT" w:hAnsi="AvantGarde Bk BT" w:cs="Arial"/>
          <w:i/>
          <w:sz w:val="24"/>
          <w:szCs w:val="24"/>
        </w:rPr>
      </w:pPr>
      <w:r w:rsidRPr="00691AE2">
        <w:rPr>
          <w:rFonts w:ascii="AvantGarde Bk BT" w:hAnsi="AvantGarde Bk BT" w:cs="Arial"/>
          <w:b/>
          <w:i/>
          <w:sz w:val="24"/>
          <w:szCs w:val="24"/>
        </w:rPr>
        <w:t>XIII.</w:t>
      </w:r>
      <w:r w:rsidRPr="00691AE2">
        <w:rPr>
          <w:rFonts w:ascii="AvantGarde Bk BT" w:hAnsi="AvantGarde Bk BT" w:cs="Arial"/>
          <w:b/>
          <w:i/>
          <w:sz w:val="24"/>
          <w:szCs w:val="24"/>
        </w:rPr>
        <w:tab/>
        <w:t>Documento:</w:t>
      </w:r>
      <w:r w:rsidRPr="00691AE2">
        <w:rPr>
          <w:rFonts w:ascii="AvantGarde Bk BT" w:hAnsi="AvantGarde Bk BT" w:cs="Arial"/>
          <w:i/>
          <w:sz w:val="24"/>
          <w:szCs w:val="24"/>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w:t>
      </w:r>
      <w:proofErr w:type="gramStart"/>
      <w:r w:rsidRPr="00691AE2">
        <w:rPr>
          <w:rFonts w:ascii="AvantGarde Bk BT" w:hAnsi="AvantGarde Bk BT" w:cs="Arial"/>
          <w:i/>
          <w:sz w:val="24"/>
          <w:szCs w:val="24"/>
        </w:rPr>
        <w:t>electrónico  o</w:t>
      </w:r>
      <w:proofErr w:type="gramEnd"/>
      <w:r w:rsidRPr="00691AE2">
        <w:rPr>
          <w:rFonts w:ascii="AvantGarde Bk BT" w:hAnsi="AvantGarde Bk BT" w:cs="Arial"/>
          <w:i/>
          <w:sz w:val="24"/>
          <w:szCs w:val="24"/>
        </w:rPr>
        <w:t xml:space="preserve">  digital;</w:t>
      </w:r>
    </w:p>
    <w:p w14:paraId="2580AD0E" w14:textId="77777777" w:rsidR="00AD033F" w:rsidRDefault="00AD033F"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Pr>
          <w:rFonts w:ascii="AvantGarde Bk BT" w:hAnsi="AvantGarde Bk BT" w:cs="Arial"/>
          <w:sz w:val="24"/>
          <w:szCs w:val="24"/>
        </w:rPr>
        <w:t>.</w:t>
      </w:r>
    </w:p>
    <w:p w14:paraId="0FF334E9" w14:textId="0B610429" w:rsidR="00AD033F" w:rsidRDefault="00AD033F" w:rsidP="00AD033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54F05302" w14:textId="640D66E1" w:rsidR="00AD033F" w:rsidRDefault="00AD033F" w:rsidP="00AD033F">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mismo, el Sujeto Obligado mediante el informe rendido ante </w:t>
      </w:r>
      <w:proofErr w:type="gramStart"/>
      <w:r>
        <w:rPr>
          <w:rFonts w:ascii="AvantGarde Bk BT" w:hAnsi="AvantGarde Bk BT" w:cs="Arial"/>
          <w:sz w:val="24"/>
          <w:szCs w:val="24"/>
        </w:rPr>
        <w:t>éste</w:t>
      </w:r>
      <w:proofErr w:type="gramEnd"/>
      <w:r>
        <w:rPr>
          <w:rFonts w:ascii="AvantGarde Bk BT" w:hAnsi="AvantGarde Bk BT" w:cs="Arial"/>
          <w:sz w:val="24"/>
          <w:szCs w:val="24"/>
        </w:rPr>
        <w:t xml:space="preserve"> Órgano Garante manifiesta que la información a la que se solicita tener acceso no viene como parte de las obligaciones que marque el reglamento interno del organismo, ni las descripciones de perfil y puestos del organismo por lo que no hay obligación de documentar lo que no está por ministerio de Ley.</w:t>
      </w:r>
    </w:p>
    <w:p w14:paraId="3BB382FE" w14:textId="15E4371E" w:rsidR="007E419E" w:rsidRDefault="00AD033F" w:rsidP="007E419E">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sz w:val="24"/>
          <w:szCs w:val="24"/>
        </w:rPr>
        <w:t xml:space="preserve">Pues bien, con respecto a lo anterior </w:t>
      </w:r>
      <w:r w:rsidR="007E419E">
        <w:rPr>
          <w:rFonts w:ascii="AvantGarde Bk BT" w:hAnsi="AvantGarde Bk BT" w:cs="Arial"/>
          <w:sz w:val="24"/>
          <w:szCs w:val="24"/>
        </w:rPr>
        <w:t xml:space="preserve">se tiene que los sujetos obligados en todo momento deberán agotar el procedimiento ordinario de búsqueda de la información, </w:t>
      </w:r>
      <w:r w:rsidR="007E419E" w:rsidRPr="00502B1D">
        <w:rPr>
          <w:rFonts w:ascii="AvantGarde Bk BT" w:hAnsi="AvantGarde Bk BT" w:cs="Arial"/>
          <w:color w:val="000000" w:themeColor="text1"/>
          <w:sz w:val="24"/>
          <w:szCs w:val="24"/>
        </w:rPr>
        <w:t>es decir</w:t>
      </w:r>
      <w:r w:rsidR="007E419E">
        <w:rPr>
          <w:rFonts w:ascii="AvantGarde Bk BT" w:hAnsi="AvantGarde Bk BT" w:cs="Arial"/>
          <w:color w:val="000000" w:themeColor="text1"/>
          <w:sz w:val="24"/>
          <w:szCs w:val="24"/>
        </w:rPr>
        <w:t>, deberá turnar la solicitud de información a las áreas competentes –esto en razón de sus atribuciones y/o facultades- y realizar una búsqueda exhaustiva y razonada de lo solicitado</w:t>
      </w:r>
      <w:r w:rsidR="007E419E">
        <w:rPr>
          <w:rStyle w:val="Refdenotaalpie"/>
          <w:rFonts w:ascii="AvantGarde Bk BT" w:hAnsi="AvantGarde Bk BT" w:cs="Arial"/>
          <w:color w:val="000000" w:themeColor="text1"/>
          <w:sz w:val="24"/>
          <w:szCs w:val="24"/>
        </w:rPr>
        <w:footnoteReference w:id="2"/>
      </w:r>
      <w:r w:rsidR="007E419E">
        <w:rPr>
          <w:rFonts w:ascii="AvantGarde Bk BT" w:hAnsi="AvantGarde Bk BT" w:cs="Arial"/>
          <w:color w:val="000000" w:themeColor="text1"/>
          <w:sz w:val="24"/>
          <w:szCs w:val="24"/>
        </w:rPr>
        <w:t xml:space="preserve"> y </w:t>
      </w:r>
      <w:r w:rsidR="007E419E" w:rsidRPr="00841597">
        <w:rPr>
          <w:rFonts w:ascii="AvantGarde Bk BT" w:hAnsi="AvantGarde Bk BT" w:cs="Arial"/>
          <w:color w:val="000000" w:themeColor="text1"/>
          <w:sz w:val="24"/>
          <w:szCs w:val="24"/>
        </w:rPr>
        <w:t>proporcionar la información con la que cuenten</w:t>
      </w:r>
      <w:r w:rsidR="007E419E">
        <w:rPr>
          <w:rFonts w:ascii="AvantGarde Bk BT" w:hAnsi="AvantGarde Bk BT" w:cs="Arial"/>
          <w:color w:val="000000" w:themeColor="text1"/>
          <w:sz w:val="24"/>
          <w:szCs w:val="24"/>
        </w:rPr>
        <w:t>.</w:t>
      </w:r>
    </w:p>
    <w:p w14:paraId="3F9A4CF3" w14:textId="77777777" w:rsidR="007E419E" w:rsidRDefault="007E419E" w:rsidP="007E419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en caso de que la información no se encuentre en los archivos del sujeto obligado –se hace hincapié de que en ningún momento se pretende inducir al sujeto obligado dentro de los presentes autos a declarar la inexistencia de información, sino a que de manera excepcional y sólo en el caso de que se actualice la hipótesis antes planteada, se apegue al procedimiento previsto por la Ley de Transparencia-, este deberá realizar, a través del Comité de Transparencia, lo siguiente:</w:t>
      </w:r>
    </w:p>
    <w:p w14:paraId="1D86E43D" w14:textId="77777777" w:rsidR="007E419E" w:rsidRPr="00342A7C" w:rsidRDefault="007E419E" w:rsidP="007E419E">
      <w:pPr>
        <w:pStyle w:val="corte4fondo"/>
        <w:tabs>
          <w:tab w:val="left" w:pos="567"/>
        </w:tabs>
        <w:rPr>
          <w:rFonts w:ascii="AvantGarde Bk BT" w:hAnsi="AvantGarde Bk BT" w:cs="Arial"/>
          <w:color w:val="000000" w:themeColor="text1"/>
          <w:sz w:val="24"/>
          <w:szCs w:val="24"/>
        </w:rPr>
      </w:pPr>
      <w:r w:rsidRPr="00342A7C">
        <w:rPr>
          <w:rFonts w:ascii="AvantGarde Bk BT" w:hAnsi="AvantGarde Bk BT" w:cs="Arial"/>
          <w:color w:val="000000" w:themeColor="text1"/>
          <w:sz w:val="24"/>
          <w:szCs w:val="24"/>
        </w:rPr>
        <w:lastRenderedPageBreak/>
        <w:t xml:space="preserve">a) Analizar el caso y tomar las medidas necesarias para localizar la información. </w:t>
      </w:r>
    </w:p>
    <w:p w14:paraId="5AEEC975" w14:textId="77777777" w:rsidR="007E419E" w:rsidRPr="00342A7C" w:rsidRDefault="007E419E" w:rsidP="007E419E">
      <w:pPr>
        <w:pStyle w:val="corte4fondo"/>
        <w:tabs>
          <w:tab w:val="left" w:pos="567"/>
        </w:tabs>
        <w:rPr>
          <w:rFonts w:ascii="AvantGarde Bk BT" w:hAnsi="AvantGarde Bk BT" w:cs="Arial"/>
          <w:color w:val="000000" w:themeColor="text1"/>
          <w:sz w:val="24"/>
          <w:szCs w:val="24"/>
        </w:rPr>
      </w:pPr>
      <w:r w:rsidRPr="00342A7C">
        <w:rPr>
          <w:rFonts w:ascii="AvantGarde Bk BT" w:hAnsi="AvantGarde Bk BT" w:cs="Arial"/>
          <w:color w:val="000000" w:themeColor="text1"/>
          <w:sz w:val="24"/>
          <w:szCs w:val="24"/>
        </w:rPr>
        <w:t>b) Expedir una resolución que confirme la inexisten</w:t>
      </w:r>
      <w:r w:rsidRPr="00342A7C">
        <w:rPr>
          <w:rFonts w:ascii="AvantGarde Bk BT" w:hAnsi="AvantGarde Bk BT" w:cs="Arial"/>
          <w:color w:val="000000" w:themeColor="text1"/>
          <w:sz w:val="24"/>
          <w:szCs w:val="24"/>
        </w:rPr>
        <w:softHyphen/>
        <w:t xml:space="preserve">cia del documento requerido. </w:t>
      </w:r>
    </w:p>
    <w:p w14:paraId="15B36A6B" w14:textId="77777777" w:rsidR="007E419E" w:rsidRPr="00342A7C" w:rsidRDefault="007E419E" w:rsidP="007E419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 Ordenar</w:t>
      </w:r>
      <w:r w:rsidRPr="00342A7C">
        <w:rPr>
          <w:rFonts w:ascii="AvantGarde Bk BT" w:hAnsi="AvantGarde Bk BT" w:cs="Arial"/>
          <w:color w:val="000000" w:themeColor="text1"/>
          <w:sz w:val="24"/>
          <w:szCs w:val="24"/>
        </w:rPr>
        <w:t xml:space="preserve">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342A7C">
        <w:rPr>
          <w:rFonts w:ascii="AvantGarde Bk BT" w:hAnsi="AvantGarde Bk BT" w:cs="Arial"/>
          <w:color w:val="000000" w:themeColor="text1"/>
          <w:sz w:val="24"/>
          <w:szCs w:val="24"/>
        </w:rPr>
        <w:softHyphen/>
        <w:t>des, competencias o funciones</w:t>
      </w:r>
    </w:p>
    <w:p w14:paraId="1F064757" w14:textId="77777777" w:rsidR="007E419E" w:rsidRDefault="007E419E" w:rsidP="007E419E">
      <w:pPr>
        <w:pStyle w:val="corte4fondo"/>
        <w:tabs>
          <w:tab w:val="left" w:pos="567"/>
        </w:tabs>
        <w:spacing w:after="240"/>
        <w:rPr>
          <w:rFonts w:ascii="AvantGarde Bk BT" w:hAnsi="AvantGarde Bk BT" w:cs="Arial"/>
          <w:color w:val="000000" w:themeColor="text1"/>
          <w:sz w:val="24"/>
          <w:szCs w:val="24"/>
        </w:rPr>
      </w:pPr>
      <w:r w:rsidRPr="00342A7C">
        <w:rPr>
          <w:rFonts w:ascii="AvantGarde Bk BT" w:hAnsi="AvantGarde Bk BT" w:cs="Arial"/>
          <w:color w:val="000000" w:themeColor="text1"/>
          <w:sz w:val="24"/>
          <w:szCs w:val="24"/>
        </w:rPr>
        <w:t xml:space="preserve">d) </w:t>
      </w:r>
      <w:r>
        <w:rPr>
          <w:rFonts w:ascii="AvantGarde Bk BT" w:hAnsi="AvantGarde Bk BT" w:cs="Arial"/>
          <w:color w:val="000000" w:themeColor="text1"/>
          <w:sz w:val="24"/>
          <w:szCs w:val="24"/>
        </w:rPr>
        <w:t>Notificar al Ó</w:t>
      </w:r>
      <w:r w:rsidRPr="00342A7C">
        <w:rPr>
          <w:rFonts w:ascii="AvantGarde Bk BT" w:hAnsi="AvantGarde Bk BT" w:cs="Arial"/>
          <w:color w:val="000000" w:themeColor="text1"/>
          <w:sz w:val="24"/>
          <w:szCs w:val="24"/>
        </w:rPr>
        <w:t>rgano interno de control, para que, en caso de ser necesario, inicie el procedimiento de responsabilidad administrativa que corresponda.</w:t>
      </w:r>
      <w:r w:rsidRPr="00342A7C">
        <w:rPr>
          <w:rFonts w:ascii="AvantGarde Bk BT" w:hAnsi="AvantGarde Bk BT" w:cs="Arial"/>
          <w:color w:val="000000" w:themeColor="text1"/>
          <w:sz w:val="24"/>
          <w:szCs w:val="24"/>
          <w:vertAlign w:val="superscript"/>
        </w:rPr>
        <w:footnoteReference w:id="3"/>
      </w:r>
    </w:p>
    <w:p w14:paraId="4EEB9E7C" w14:textId="77777777" w:rsidR="007E419E" w:rsidRPr="005906B4" w:rsidRDefault="007E419E" w:rsidP="007E419E">
      <w:pPr>
        <w:pStyle w:val="corte4fondo"/>
        <w:rPr>
          <w:rFonts w:ascii="AvantGarde Bk BT" w:hAnsi="AvantGarde Bk BT" w:cs="Arial"/>
          <w:color w:val="000000" w:themeColor="text1"/>
          <w:sz w:val="24"/>
          <w:szCs w:val="24"/>
        </w:rPr>
      </w:pPr>
      <w:r w:rsidRPr="005906B4">
        <w:rPr>
          <w:rFonts w:ascii="AvantGarde Bk BT" w:hAnsi="AvantGarde Bk BT" w:cs="Arial"/>
          <w:color w:val="000000" w:themeColor="text1"/>
          <w:sz w:val="24"/>
          <w:szCs w:val="24"/>
        </w:rPr>
        <w:t xml:space="preserve">Sirve de apoyo a lo anterior el siguiente criterio del </w:t>
      </w:r>
      <w:r>
        <w:rPr>
          <w:rFonts w:ascii="AvantGarde Bk BT" w:hAnsi="AvantGarde Bk BT" w:cs="Arial"/>
          <w:color w:val="000000" w:themeColor="text1"/>
          <w:sz w:val="24"/>
          <w:szCs w:val="24"/>
        </w:rPr>
        <w:t xml:space="preserve">otrora </w:t>
      </w:r>
      <w:r w:rsidRPr="005906B4">
        <w:rPr>
          <w:rFonts w:ascii="AvantGarde Bk BT" w:hAnsi="AvantGarde Bk BT" w:cs="Arial"/>
          <w:color w:val="000000" w:themeColor="text1"/>
          <w:sz w:val="24"/>
          <w:szCs w:val="24"/>
        </w:rPr>
        <w:t>Instituto Federal de Acceso a la Información Pública:</w:t>
      </w:r>
    </w:p>
    <w:p w14:paraId="402BD8A2" w14:textId="77777777" w:rsidR="007E419E" w:rsidRPr="00D25944" w:rsidRDefault="007E419E" w:rsidP="007E419E">
      <w:pPr>
        <w:pStyle w:val="corte4fondo"/>
        <w:spacing w:after="240"/>
        <w:rPr>
          <w:rFonts w:ascii="AvantGarde Bk BT" w:hAnsi="AvantGarde Bk BT" w:cs="Arial"/>
          <w:i/>
          <w:color w:val="000000" w:themeColor="text1"/>
          <w:sz w:val="24"/>
          <w:szCs w:val="24"/>
          <w:lang w:val="en-US"/>
        </w:rPr>
      </w:pPr>
      <w:r w:rsidRPr="005906B4">
        <w:rPr>
          <w:rFonts w:ascii="AvantGarde Bk BT" w:hAnsi="AvantGarde Bk BT" w:cs="Arial"/>
          <w:i/>
          <w:color w:val="000000" w:themeColor="text1"/>
          <w:sz w:val="24"/>
          <w:szCs w:val="24"/>
        </w:rPr>
        <w:t>“</w:t>
      </w:r>
      <w:r w:rsidRPr="00BD3A2A">
        <w:rPr>
          <w:rFonts w:ascii="AvantGarde Bk BT" w:hAnsi="AvantGarde Bk BT" w:cs="Arial"/>
          <w:b/>
          <w:i/>
          <w:color w:val="000000" w:themeColor="text1"/>
          <w:sz w:val="20"/>
          <w:szCs w:val="24"/>
        </w:rPr>
        <w:t>15/13.</w:t>
      </w:r>
      <w:r w:rsidRPr="005906B4">
        <w:rPr>
          <w:rFonts w:ascii="AvantGarde Bk BT" w:hAnsi="AvantGarde Bk BT" w:cs="Arial"/>
          <w:i/>
          <w:color w:val="000000" w:themeColor="text1"/>
          <w:sz w:val="20"/>
          <w:szCs w:val="24"/>
        </w:rPr>
        <w:t xml:space="preserve"> </w:t>
      </w:r>
      <w:proofErr w:type="spellStart"/>
      <w:r w:rsidRPr="005906B4">
        <w:rPr>
          <w:rFonts w:ascii="AvantGarde Bk BT" w:hAnsi="AvantGarde Bk BT" w:cs="Arial"/>
          <w:b/>
          <w:i/>
          <w:color w:val="000000" w:themeColor="text1"/>
          <w:sz w:val="20"/>
          <w:szCs w:val="24"/>
          <w:lang w:val="en-US"/>
        </w:rPr>
        <w:t>Competencia</w:t>
      </w:r>
      <w:proofErr w:type="spellEnd"/>
      <w:r w:rsidRPr="005906B4">
        <w:rPr>
          <w:rFonts w:ascii="AvantGarde Bk BT" w:hAnsi="AvantGarde Bk BT" w:cs="Arial"/>
          <w:b/>
          <w:i/>
          <w:color w:val="000000" w:themeColor="text1"/>
          <w:sz w:val="20"/>
          <w:szCs w:val="24"/>
          <w:lang w:val="en-US"/>
        </w:rPr>
        <w:t xml:space="preserve"> </w:t>
      </w:r>
      <w:proofErr w:type="spellStart"/>
      <w:r w:rsidRPr="005906B4">
        <w:rPr>
          <w:rFonts w:ascii="AvantGarde Bk BT" w:hAnsi="AvantGarde Bk BT" w:cs="Arial"/>
          <w:b/>
          <w:i/>
          <w:color w:val="000000" w:themeColor="text1"/>
          <w:sz w:val="20"/>
          <w:szCs w:val="24"/>
          <w:lang w:val="en-US"/>
        </w:rPr>
        <w:t>concurrente</w:t>
      </w:r>
      <w:proofErr w:type="spellEnd"/>
      <w:r w:rsidRPr="005906B4">
        <w:rPr>
          <w:rFonts w:ascii="AvantGarde Bk BT" w:hAnsi="AvantGarde Bk BT" w:cs="Arial"/>
          <w:b/>
          <w:i/>
          <w:color w:val="000000" w:themeColor="text1"/>
          <w:sz w:val="20"/>
          <w:szCs w:val="24"/>
          <w:lang w:val="en-US"/>
        </w:rPr>
        <w:t xml:space="preserve">. Los </w:t>
      </w:r>
      <w:proofErr w:type="spellStart"/>
      <w:r w:rsidRPr="005906B4">
        <w:rPr>
          <w:rFonts w:ascii="AvantGarde Bk BT" w:hAnsi="AvantGarde Bk BT" w:cs="Arial"/>
          <w:b/>
          <w:i/>
          <w:color w:val="000000" w:themeColor="text1"/>
          <w:sz w:val="20"/>
          <w:szCs w:val="24"/>
          <w:lang w:val="en-US"/>
        </w:rPr>
        <w:t>sujetos</w:t>
      </w:r>
      <w:proofErr w:type="spellEnd"/>
      <w:r w:rsidRPr="005906B4">
        <w:rPr>
          <w:rFonts w:ascii="AvantGarde Bk BT" w:hAnsi="AvantGarde Bk BT" w:cs="Arial"/>
          <w:b/>
          <w:i/>
          <w:color w:val="000000" w:themeColor="text1"/>
          <w:sz w:val="20"/>
          <w:szCs w:val="24"/>
          <w:lang w:val="en-US"/>
        </w:rPr>
        <w:t xml:space="preserve"> </w:t>
      </w:r>
      <w:proofErr w:type="spellStart"/>
      <w:r w:rsidRPr="005906B4">
        <w:rPr>
          <w:rFonts w:ascii="AvantGarde Bk BT" w:hAnsi="AvantGarde Bk BT" w:cs="Arial"/>
          <w:b/>
          <w:i/>
          <w:color w:val="000000" w:themeColor="text1"/>
          <w:sz w:val="20"/>
          <w:szCs w:val="24"/>
          <w:lang w:val="en-US"/>
        </w:rPr>
        <w:t>obligados</w:t>
      </w:r>
      <w:proofErr w:type="spellEnd"/>
      <w:r w:rsidRPr="005906B4">
        <w:rPr>
          <w:rFonts w:ascii="AvantGarde Bk BT" w:hAnsi="AvantGarde Bk BT" w:cs="Arial"/>
          <w:b/>
          <w:i/>
          <w:color w:val="000000" w:themeColor="text1"/>
          <w:sz w:val="20"/>
          <w:szCs w:val="24"/>
          <w:lang w:val="en-US"/>
        </w:rPr>
        <w:t xml:space="preserve"> </w:t>
      </w:r>
      <w:proofErr w:type="spellStart"/>
      <w:r w:rsidRPr="005906B4">
        <w:rPr>
          <w:rFonts w:ascii="AvantGarde Bk BT" w:hAnsi="AvantGarde Bk BT" w:cs="Arial"/>
          <w:b/>
          <w:i/>
          <w:color w:val="000000" w:themeColor="text1"/>
          <w:sz w:val="20"/>
          <w:szCs w:val="24"/>
          <w:lang w:val="en-US"/>
        </w:rPr>
        <w:t>deberán</w:t>
      </w:r>
      <w:proofErr w:type="spellEnd"/>
      <w:r w:rsidRPr="005906B4">
        <w:rPr>
          <w:rFonts w:ascii="AvantGarde Bk BT" w:hAnsi="AvantGarde Bk BT" w:cs="Arial"/>
          <w:b/>
          <w:i/>
          <w:color w:val="000000" w:themeColor="text1"/>
          <w:sz w:val="20"/>
          <w:szCs w:val="24"/>
          <w:lang w:val="en-US"/>
        </w:rPr>
        <w:t xml:space="preserve"> </w:t>
      </w:r>
      <w:proofErr w:type="spellStart"/>
      <w:r w:rsidRPr="005906B4">
        <w:rPr>
          <w:rFonts w:ascii="AvantGarde Bk BT" w:hAnsi="AvantGarde Bk BT" w:cs="Arial"/>
          <w:b/>
          <w:i/>
          <w:color w:val="000000" w:themeColor="text1"/>
          <w:sz w:val="20"/>
          <w:szCs w:val="24"/>
          <w:lang w:val="en-US"/>
        </w:rPr>
        <w:t>proporcionar</w:t>
      </w:r>
      <w:proofErr w:type="spellEnd"/>
      <w:r w:rsidRPr="005906B4">
        <w:rPr>
          <w:rFonts w:ascii="AvantGarde Bk BT" w:hAnsi="AvantGarde Bk BT" w:cs="Arial"/>
          <w:b/>
          <w:i/>
          <w:color w:val="000000" w:themeColor="text1"/>
          <w:sz w:val="20"/>
          <w:szCs w:val="24"/>
          <w:lang w:val="en-US"/>
        </w:rPr>
        <w:t xml:space="preserve"> la </w:t>
      </w:r>
      <w:proofErr w:type="spellStart"/>
      <w:r w:rsidRPr="005906B4">
        <w:rPr>
          <w:rFonts w:ascii="AvantGarde Bk BT" w:hAnsi="AvantGarde Bk BT" w:cs="Arial"/>
          <w:b/>
          <w:i/>
          <w:color w:val="000000" w:themeColor="text1"/>
          <w:sz w:val="20"/>
          <w:szCs w:val="24"/>
          <w:lang w:val="en-US"/>
        </w:rPr>
        <w:t>información</w:t>
      </w:r>
      <w:proofErr w:type="spellEnd"/>
      <w:r w:rsidRPr="005906B4">
        <w:rPr>
          <w:rFonts w:ascii="AvantGarde Bk BT" w:hAnsi="AvantGarde Bk BT" w:cs="Arial"/>
          <w:b/>
          <w:i/>
          <w:color w:val="000000" w:themeColor="text1"/>
          <w:sz w:val="20"/>
          <w:szCs w:val="24"/>
          <w:lang w:val="en-US"/>
        </w:rPr>
        <w:t xml:space="preserve"> con la que </w:t>
      </w:r>
      <w:proofErr w:type="spellStart"/>
      <w:r w:rsidRPr="005906B4">
        <w:rPr>
          <w:rFonts w:ascii="AvantGarde Bk BT" w:hAnsi="AvantGarde Bk BT" w:cs="Arial"/>
          <w:b/>
          <w:i/>
          <w:color w:val="000000" w:themeColor="text1"/>
          <w:sz w:val="20"/>
          <w:szCs w:val="24"/>
          <w:lang w:val="en-US"/>
        </w:rPr>
        <w:t>cuenten</w:t>
      </w:r>
      <w:proofErr w:type="spellEnd"/>
      <w:r w:rsidRPr="005906B4">
        <w:rPr>
          <w:rFonts w:ascii="AvantGarde Bk BT" w:hAnsi="AvantGarde Bk BT" w:cs="Arial"/>
          <w:b/>
          <w:i/>
          <w:color w:val="000000" w:themeColor="text1"/>
          <w:sz w:val="20"/>
          <w:szCs w:val="24"/>
          <w:lang w:val="en-US"/>
        </w:rPr>
        <w:t xml:space="preserve"> y </w:t>
      </w:r>
      <w:proofErr w:type="spellStart"/>
      <w:r w:rsidRPr="005906B4">
        <w:rPr>
          <w:rFonts w:ascii="AvantGarde Bk BT" w:hAnsi="AvantGarde Bk BT" w:cs="Arial"/>
          <w:b/>
          <w:i/>
          <w:color w:val="000000" w:themeColor="text1"/>
          <w:sz w:val="20"/>
          <w:szCs w:val="24"/>
          <w:lang w:val="en-US"/>
        </w:rPr>
        <w:t>orientar</w:t>
      </w:r>
      <w:proofErr w:type="spellEnd"/>
      <w:r w:rsidRPr="005906B4">
        <w:rPr>
          <w:rFonts w:ascii="AvantGarde Bk BT" w:hAnsi="AvantGarde Bk BT" w:cs="Arial"/>
          <w:b/>
          <w:i/>
          <w:color w:val="000000" w:themeColor="text1"/>
          <w:sz w:val="20"/>
          <w:szCs w:val="24"/>
          <w:lang w:val="en-US"/>
        </w:rPr>
        <w:t xml:space="preserve"> al particular a las </w:t>
      </w:r>
      <w:proofErr w:type="spellStart"/>
      <w:r w:rsidRPr="005906B4">
        <w:rPr>
          <w:rFonts w:ascii="AvantGarde Bk BT" w:hAnsi="AvantGarde Bk BT" w:cs="Arial"/>
          <w:b/>
          <w:i/>
          <w:color w:val="000000" w:themeColor="text1"/>
          <w:sz w:val="20"/>
          <w:szCs w:val="24"/>
          <w:lang w:val="en-US"/>
        </w:rPr>
        <w:t>otras</w:t>
      </w:r>
      <w:proofErr w:type="spellEnd"/>
      <w:r w:rsidRPr="005906B4">
        <w:rPr>
          <w:rFonts w:ascii="AvantGarde Bk BT" w:hAnsi="AvantGarde Bk BT" w:cs="Arial"/>
          <w:b/>
          <w:i/>
          <w:color w:val="000000" w:themeColor="text1"/>
          <w:sz w:val="20"/>
          <w:szCs w:val="24"/>
          <w:lang w:val="en-US"/>
        </w:rPr>
        <w:t xml:space="preserve"> </w:t>
      </w:r>
      <w:proofErr w:type="spellStart"/>
      <w:r w:rsidRPr="005906B4">
        <w:rPr>
          <w:rFonts w:ascii="AvantGarde Bk BT" w:hAnsi="AvantGarde Bk BT" w:cs="Arial"/>
          <w:b/>
          <w:i/>
          <w:color w:val="000000" w:themeColor="text1"/>
          <w:sz w:val="20"/>
          <w:szCs w:val="24"/>
          <w:lang w:val="en-US"/>
        </w:rPr>
        <w:t>autoridades</w:t>
      </w:r>
      <w:proofErr w:type="spellEnd"/>
      <w:r w:rsidRPr="005906B4">
        <w:rPr>
          <w:rFonts w:ascii="AvantGarde Bk BT" w:hAnsi="AvantGarde Bk BT" w:cs="Arial"/>
          <w:b/>
          <w:i/>
          <w:color w:val="000000" w:themeColor="text1"/>
          <w:sz w:val="20"/>
          <w:szCs w:val="24"/>
          <w:lang w:val="en-US"/>
        </w:rPr>
        <w:t xml:space="preserve"> </w:t>
      </w:r>
      <w:proofErr w:type="spellStart"/>
      <w:r w:rsidRPr="005906B4">
        <w:rPr>
          <w:rFonts w:ascii="AvantGarde Bk BT" w:hAnsi="AvantGarde Bk BT" w:cs="Arial"/>
          <w:b/>
          <w:i/>
          <w:color w:val="000000" w:themeColor="text1"/>
          <w:sz w:val="20"/>
          <w:szCs w:val="24"/>
          <w:lang w:val="en-US"/>
        </w:rPr>
        <w:t>competentes</w:t>
      </w:r>
      <w:proofErr w:type="spellEnd"/>
      <w:r w:rsidRPr="005906B4">
        <w:rPr>
          <w:rFonts w:ascii="AvantGarde Bk BT" w:hAnsi="AvantGarde Bk BT" w:cs="Arial"/>
          <w:i/>
          <w:color w:val="000000" w:themeColor="text1"/>
          <w:sz w:val="20"/>
          <w:szCs w:val="24"/>
          <w:lang w:val="en-US"/>
        </w:rPr>
        <w:t>.</w:t>
      </w:r>
      <w:r>
        <w:rPr>
          <w:rFonts w:ascii="AvantGarde Bk BT" w:hAnsi="AvantGarde Bk BT" w:cs="Arial"/>
          <w:i/>
          <w:color w:val="000000" w:themeColor="text1"/>
          <w:sz w:val="20"/>
          <w:szCs w:val="24"/>
          <w:lang w:val="en-US"/>
        </w:rPr>
        <w:t xml:space="preserve">- </w:t>
      </w:r>
      <w:r w:rsidRPr="005906B4">
        <w:rPr>
          <w:rFonts w:ascii="AvantGarde Bk BT" w:hAnsi="AvantGarde Bk BT" w:cs="Arial"/>
          <w:i/>
          <w:color w:val="000000" w:themeColor="text1"/>
          <w:sz w:val="20"/>
          <w:szCs w:val="24"/>
          <w:lang w:val="en-US"/>
        </w:rPr>
        <w:t xml:space="preserve"> De </w:t>
      </w:r>
      <w:proofErr w:type="spellStart"/>
      <w:r w:rsidRPr="005906B4">
        <w:rPr>
          <w:rFonts w:ascii="AvantGarde Bk BT" w:hAnsi="AvantGarde Bk BT" w:cs="Arial"/>
          <w:i/>
          <w:color w:val="000000" w:themeColor="text1"/>
          <w:sz w:val="20"/>
          <w:szCs w:val="24"/>
          <w:lang w:val="en-US"/>
        </w:rPr>
        <w:t>conformidad</w:t>
      </w:r>
      <w:proofErr w:type="spellEnd"/>
      <w:r w:rsidRPr="005906B4">
        <w:rPr>
          <w:rFonts w:ascii="AvantGarde Bk BT" w:hAnsi="AvantGarde Bk BT" w:cs="Arial"/>
          <w:i/>
          <w:color w:val="000000" w:themeColor="text1"/>
          <w:sz w:val="20"/>
          <w:szCs w:val="24"/>
          <w:lang w:val="en-US"/>
        </w:rPr>
        <w:t xml:space="preserve"> con lo </w:t>
      </w:r>
      <w:proofErr w:type="spellStart"/>
      <w:r w:rsidRPr="005906B4">
        <w:rPr>
          <w:rFonts w:ascii="AvantGarde Bk BT" w:hAnsi="AvantGarde Bk BT" w:cs="Arial"/>
          <w:i/>
          <w:color w:val="000000" w:themeColor="text1"/>
          <w:sz w:val="20"/>
          <w:szCs w:val="24"/>
          <w:lang w:val="en-US"/>
        </w:rPr>
        <w:t>dispuesto</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en</w:t>
      </w:r>
      <w:proofErr w:type="spellEnd"/>
      <w:r w:rsidRPr="005906B4">
        <w:rPr>
          <w:rFonts w:ascii="AvantGarde Bk BT" w:hAnsi="AvantGarde Bk BT" w:cs="Arial"/>
          <w:i/>
          <w:color w:val="000000" w:themeColor="text1"/>
          <w:sz w:val="20"/>
          <w:szCs w:val="24"/>
          <w:lang w:val="en-US"/>
        </w:rPr>
        <w:t xml:space="preserve"> el </w:t>
      </w:r>
      <w:proofErr w:type="spellStart"/>
      <w:r w:rsidRPr="005906B4">
        <w:rPr>
          <w:rFonts w:ascii="AvantGarde Bk BT" w:hAnsi="AvantGarde Bk BT" w:cs="Arial"/>
          <w:i/>
          <w:color w:val="000000" w:themeColor="text1"/>
          <w:sz w:val="20"/>
          <w:szCs w:val="24"/>
          <w:lang w:val="en-US"/>
        </w:rPr>
        <w:t>artículo</w:t>
      </w:r>
      <w:proofErr w:type="spellEnd"/>
      <w:r w:rsidRPr="005906B4">
        <w:rPr>
          <w:rFonts w:ascii="AvantGarde Bk BT" w:hAnsi="AvantGarde Bk BT" w:cs="Arial"/>
          <w:i/>
          <w:color w:val="000000" w:themeColor="text1"/>
          <w:sz w:val="20"/>
          <w:szCs w:val="24"/>
          <w:lang w:val="en-US"/>
        </w:rPr>
        <w:t xml:space="preserve"> 28, </w:t>
      </w:r>
      <w:proofErr w:type="spellStart"/>
      <w:r w:rsidRPr="005906B4">
        <w:rPr>
          <w:rFonts w:ascii="AvantGarde Bk BT" w:hAnsi="AvantGarde Bk BT" w:cs="Arial"/>
          <w:i/>
          <w:color w:val="000000" w:themeColor="text1"/>
          <w:sz w:val="20"/>
          <w:szCs w:val="24"/>
          <w:lang w:val="en-US"/>
        </w:rPr>
        <w:t>fracción</w:t>
      </w:r>
      <w:proofErr w:type="spellEnd"/>
      <w:r w:rsidRPr="005906B4">
        <w:rPr>
          <w:rFonts w:ascii="AvantGarde Bk BT" w:hAnsi="AvantGarde Bk BT" w:cs="Arial"/>
          <w:i/>
          <w:color w:val="000000" w:themeColor="text1"/>
          <w:sz w:val="20"/>
          <w:szCs w:val="24"/>
          <w:lang w:val="en-US"/>
        </w:rPr>
        <w:t xml:space="preserve"> III de la Ley Federal de </w:t>
      </w:r>
      <w:proofErr w:type="spellStart"/>
      <w:r w:rsidRPr="005906B4">
        <w:rPr>
          <w:rFonts w:ascii="AvantGarde Bk BT" w:hAnsi="AvantGarde Bk BT" w:cs="Arial"/>
          <w:i/>
          <w:color w:val="000000" w:themeColor="text1"/>
          <w:sz w:val="20"/>
          <w:szCs w:val="24"/>
          <w:lang w:val="en-US"/>
        </w:rPr>
        <w:t>Transparencia</w:t>
      </w:r>
      <w:proofErr w:type="spellEnd"/>
      <w:r w:rsidRPr="005906B4">
        <w:rPr>
          <w:rFonts w:ascii="AvantGarde Bk BT" w:hAnsi="AvantGarde Bk BT" w:cs="Arial"/>
          <w:i/>
          <w:color w:val="000000" w:themeColor="text1"/>
          <w:sz w:val="20"/>
          <w:szCs w:val="24"/>
          <w:lang w:val="en-US"/>
        </w:rPr>
        <w:t xml:space="preserve"> y </w:t>
      </w:r>
      <w:proofErr w:type="spellStart"/>
      <w:r w:rsidRPr="005906B4">
        <w:rPr>
          <w:rFonts w:ascii="AvantGarde Bk BT" w:hAnsi="AvantGarde Bk BT" w:cs="Arial"/>
          <w:i/>
          <w:color w:val="000000" w:themeColor="text1"/>
          <w:sz w:val="20"/>
          <w:szCs w:val="24"/>
          <w:lang w:val="en-US"/>
        </w:rPr>
        <w:t>Acceso</w:t>
      </w:r>
      <w:proofErr w:type="spellEnd"/>
      <w:r w:rsidRPr="005906B4">
        <w:rPr>
          <w:rFonts w:ascii="AvantGarde Bk BT" w:hAnsi="AvantGarde Bk BT" w:cs="Arial"/>
          <w:i/>
          <w:color w:val="000000" w:themeColor="text1"/>
          <w:sz w:val="20"/>
          <w:szCs w:val="24"/>
          <w:lang w:val="en-US"/>
        </w:rPr>
        <w:t xml:space="preserve"> a la </w:t>
      </w:r>
      <w:proofErr w:type="spellStart"/>
      <w:r w:rsidRPr="005906B4">
        <w:rPr>
          <w:rFonts w:ascii="AvantGarde Bk BT" w:hAnsi="AvantGarde Bk BT" w:cs="Arial"/>
          <w:i/>
          <w:color w:val="000000" w:themeColor="text1"/>
          <w:sz w:val="20"/>
          <w:szCs w:val="24"/>
          <w:lang w:val="en-US"/>
        </w:rPr>
        <w:t>Información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Pública</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Gubernamental</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cuando</w:t>
      </w:r>
      <w:proofErr w:type="spellEnd"/>
      <w:r w:rsidRPr="005906B4">
        <w:rPr>
          <w:rFonts w:ascii="AvantGarde Bk BT" w:hAnsi="AvantGarde Bk BT" w:cs="Arial"/>
          <w:i/>
          <w:color w:val="000000" w:themeColor="text1"/>
          <w:sz w:val="20"/>
          <w:szCs w:val="24"/>
          <w:lang w:val="en-US"/>
        </w:rPr>
        <w:t xml:space="preserve">  las  </w:t>
      </w:r>
      <w:proofErr w:type="spellStart"/>
      <w:r w:rsidRPr="005906B4">
        <w:rPr>
          <w:rFonts w:ascii="AvantGarde Bk BT" w:hAnsi="AvantGarde Bk BT" w:cs="Arial"/>
          <w:i/>
          <w:color w:val="000000" w:themeColor="text1"/>
          <w:sz w:val="20"/>
          <w:szCs w:val="24"/>
          <w:lang w:val="en-US"/>
        </w:rPr>
        <w:t>dependencias</w:t>
      </w:r>
      <w:proofErr w:type="spellEnd"/>
      <w:r w:rsidRPr="005906B4">
        <w:rPr>
          <w:rFonts w:ascii="AvantGarde Bk BT" w:hAnsi="AvantGarde Bk BT" w:cs="Arial"/>
          <w:i/>
          <w:color w:val="000000" w:themeColor="text1"/>
          <w:sz w:val="20"/>
          <w:szCs w:val="24"/>
          <w:lang w:val="en-US"/>
        </w:rPr>
        <w:t xml:space="preserve">  y  </w:t>
      </w:r>
      <w:proofErr w:type="spellStart"/>
      <w:r w:rsidRPr="005906B4">
        <w:rPr>
          <w:rFonts w:ascii="AvantGarde Bk BT" w:hAnsi="AvantGarde Bk BT" w:cs="Arial"/>
          <w:i/>
          <w:color w:val="000000" w:themeColor="text1"/>
          <w:sz w:val="20"/>
          <w:szCs w:val="24"/>
          <w:lang w:val="en-US"/>
        </w:rPr>
        <w:t>entidades</w:t>
      </w:r>
      <w:proofErr w:type="spellEnd"/>
      <w:r w:rsidRPr="005906B4">
        <w:rPr>
          <w:rFonts w:ascii="AvantGarde Bk BT" w:hAnsi="AvantGarde Bk BT" w:cs="Arial"/>
          <w:i/>
          <w:color w:val="000000" w:themeColor="text1"/>
          <w:sz w:val="20"/>
          <w:szCs w:val="24"/>
          <w:lang w:val="en-US"/>
        </w:rPr>
        <w:t xml:space="preserve">  de  la  </w:t>
      </w:r>
      <w:proofErr w:type="spellStart"/>
      <w:r w:rsidRPr="005906B4">
        <w:rPr>
          <w:rFonts w:ascii="AvantGarde Bk BT" w:hAnsi="AvantGarde Bk BT" w:cs="Arial"/>
          <w:i/>
          <w:color w:val="000000" w:themeColor="text1"/>
          <w:sz w:val="20"/>
          <w:szCs w:val="24"/>
          <w:lang w:val="en-US"/>
        </w:rPr>
        <w:t>Administración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Pública</w:t>
      </w:r>
      <w:proofErr w:type="spellEnd"/>
      <w:r w:rsidRPr="005906B4">
        <w:rPr>
          <w:rFonts w:ascii="AvantGarde Bk BT" w:hAnsi="AvantGarde Bk BT" w:cs="Arial"/>
          <w:i/>
          <w:color w:val="000000" w:themeColor="text1"/>
          <w:sz w:val="20"/>
          <w:szCs w:val="24"/>
          <w:lang w:val="en-US"/>
        </w:rPr>
        <w:t xml:space="preserve"> Federal </w:t>
      </w:r>
      <w:proofErr w:type="spellStart"/>
      <w:r w:rsidRPr="005906B4">
        <w:rPr>
          <w:rFonts w:ascii="AvantGarde Bk BT" w:hAnsi="AvantGarde Bk BT" w:cs="Arial"/>
          <w:i/>
          <w:color w:val="000000" w:themeColor="text1"/>
          <w:sz w:val="20"/>
          <w:szCs w:val="24"/>
          <w:lang w:val="en-US"/>
        </w:rPr>
        <w:t>reciban</w:t>
      </w:r>
      <w:proofErr w:type="spellEnd"/>
      <w:r w:rsidRPr="005906B4">
        <w:rPr>
          <w:rFonts w:ascii="AvantGarde Bk BT" w:hAnsi="AvantGarde Bk BT" w:cs="Arial"/>
          <w:i/>
          <w:color w:val="000000" w:themeColor="text1"/>
          <w:sz w:val="20"/>
          <w:szCs w:val="24"/>
          <w:lang w:val="en-US"/>
        </w:rPr>
        <w:t xml:space="preserve"> una </w:t>
      </w:r>
      <w:proofErr w:type="spellStart"/>
      <w:r w:rsidRPr="005906B4">
        <w:rPr>
          <w:rFonts w:ascii="AvantGarde Bk BT" w:hAnsi="AvantGarde Bk BT" w:cs="Arial"/>
          <w:i/>
          <w:color w:val="000000" w:themeColor="text1"/>
          <w:sz w:val="20"/>
          <w:szCs w:val="24"/>
          <w:lang w:val="en-US"/>
        </w:rPr>
        <w:t>solicitud</w:t>
      </w:r>
      <w:proofErr w:type="spellEnd"/>
      <w:r w:rsidRPr="005906B4">
        <w:rPr>
          <w:rFonts w:ascii="AvantGarde Bk BT" w:hAnsi="AvantGarde Bk BT" w:cs="Arial"/>
          <w:i/>
          <w:color w:val="000000" w:themeColor="text1"/>
          <w:sz w:val="20"/>
          <w:szCs w:val="24"/>
          <w:lang w:val="en-US"/>
        </w:rPr>
        <w:t xml:space="preserve"> de </w:t>
      </w:r>
      <w:proofErr w:type="spellStart"/>
      <w:r w:rsidRPr="005906B4">
        <w:rPr>
          <w:rFonts w:ascii="AvantGarde Bk BT" w:hAnsi="AvantGarde Bk BT" w:cs="Arial"/>
          <w:i/>
          <w:color w:val="000000" w:themeColor="text1"/>
          <w:sz w:val="20"/>
          <w:szCs w:val="24"/>
          <w:lang w:val="en-US"/>
        </w:rPr>
        <w:t>acceso</w:t>
      </w:r>
      <w:proofErr w:type="spellEnd"/>
      <w:r w:rsidRPr="005906B4">
        <w:rPr>
          <w:rFonts w:ascii="AvantGarde Bk BT" w:hAnsi="AvantGarde Bk BT" w:cs="Arial"/>
          <w:i/>
          <w:color w:val="000000" w:themeColor="text1"/>
          <w:sz w:val="20"/>
          <w:szCs w:val="24"/>
          <w:lang w:val="en-US"/>
        </w:rPr>
        <w:t xml:space="preserve"> a </w:t>
      </w:r>
      <w:proofErr w:type="spellStart"/>
      <w:r w:rsidRPr="005906B4">
        <w:rPr>
          <w:rFonts w:ascii="AvantGarde Bk BT" w:hAnsi="AvantGarde Bk BT" w:cs="Arial"/>
          <w:i/>
          <w:color w:val="000000" w:themeColor="text1"/>
          <w:sz w:val="20"/>
          <w:szCs w:val="24"/>
          <w:lang w:val="en-US"/>
        </w:rPr>
        <w:t>información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gubernamental</w:t>
      </w:r>
      <w:proofErr w:type="spellEnd"/>
      <w:r w:rsidRPr="005906B4">
        <w:rPr>
          <w:rFonts w:ascii="AvantGarde Bk BT" w:hAnsi="AvantGarde Bk BT" w:cs="Arial"/>
          <w:i/>
          <w:color w:val="000000" w:themeColor="text1"/>
          <w:sz w:val="20"/>
          <w:szCs w:val="24"/>
          <w:lang w:val="en-US"/>
        </w:rPr>
        <w:t xml:space="preserve"> que no sea de </w:t>
      </w:r>
      <w:proofErr w:type="spellStart"/>
      <w:r w:rsidRPr="005906B4">
        <w:rPr>
          <w:rFonts w:ascii="AvantGarde Bk BT" w:hAnsi="AvantGarde Bk BT" w:cs="Arial"/>
          <w:i/>
          <w:color w:val="000000" w:themeColor="text1"/>
          <w:sz w:val="20"/>
          <w:szCs w:val="24"/>
          <w:lang w:val="en-US"/>
        </w:rPr>
        <w:t>su</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competencia</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deberán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orientar</w:t>
      </w:r>
      <w:proofErr w:type="spellEnd"/>
      <w:r w:rsidRPr="005906B4">
        <w:rPr>
          <w:rFonts w:ascii="AvantGarde Bk BT" w:hAnsi="AvantGarde Bk BT" w:cs="Arial"/>
          <w:i/>
          <w:color w:val="000000" w:themeColor="text1"/>
          <w:sz w:val="20"/>
          <w:szCs w:val="24"/>
          <w:lang w:val="en-US"/>
        </w:rPr>
        <w:t xml:space="preserve"> al particular para que </w:t>
      </w:r>
      <w:proofErr w:type="spellStart"/>
      <w:r w:rsidRPr="005906B4">
        <w:rPr>
          <w:rFonts w:ascii="AvantGarde Bk BT" w:hAnsi="AvantGarde Bk BT" w:cs="Arial"/>
          <w:i/>
          <w:color w:val="000000" w:themeColor="text1"/>
          <w:sz w:val="20"/>
          <w:szCs w:val="24"/>
          <w:lang w:val="en-US"/>
        </w:rPr>
        <w:t>presente</w:t>
      </w:r>
      <w:proofErr w:type="spellEnd"/>
      <w:r w:rsidRPr="005906B4">
        <w:rPr>
          <w:rFonts w:ascii="AvantGarde Bk BT" w:hAnsi="AvantGarde Bk BT" w:cs="Arial"/>
          <w:i/>
          <w:color w:val="000000" w:themeColor="text1"/>
          <w:sz w:val="20"/>
          <w:szCs w:val="24"/>
          <w:lang w:val="en-US"/>
        </w:rPr>
        <w:t xml:space="preserve"> una </w:t>
      </w:r>
      <w:proofErr w:type="spellStart"/>
      <w:r w:rsidRPr="005906B4">
        <w:rPr>
          <w:rFonts w:ascii="AvantGarde Bk BT" w:hAnsi="AvantGarde Bk BT" w:cs="Arial"/>
          <w:i/>
          <w:color w:val="000000" w:themeColor="text1"/>
          <w:sz w:val="20"/>
          <w:szCs w:val="24"/>
          <w:lang w:val="en-US"/>
        </w:rPr>
        <w:t>nueva</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solicitud</w:t>
      </w:r>
      <w:proofErr w:type="spellEnd"/>
      <w:r w:rsidRPr="005906B4">
        <w:rPr>
          <w:rFonts w:ascii="AvantGarde Bk BT" w:hAnsi="AvantGarde Bk BT" w:cs="Arial"/>
          <w:i/>
          <w:color w:val="000000" w:themeColor="text1"/>
          <w:sz w:val="20"/>
          <w:szCs w:val="24"/>
          <w:lang w:val="en-US"/>
        </w:rPr>
        <w:t xml:space="preserve"> de </w:t>
      </w:r>
      <w:proofErr w:type="spellStart"/>
      <w:r w:rsidRPr="005906B4">
        <w:rPr>
          <w:rFonts w:ascii="AvantGarde Bk BT" w:hAnsi="AvantGarde Bk BT" w:cs="Arial"/>
          <w:i/>
          <w:color w:val="000000" w:themeColor="text1"/>
          <w:sz w:val="20"/>
          <w:szCs w:val="24"/>
          <w:lang w:val="en-US"/>
        </w:rPr>
        <w:t>acceso</w:t>
      </w:r>
      <w:proofErr w:type="spellEnd"/>
      <w:r w:rsidRPr="005906B4">
        <w:rPr>
          <w:rFonts w:ascii="AvantGarde Bk BT" w:hAnsi="AvantGarde Bk BT" w:cs="Arial"/>
          <w:i/>
          <w:color w:val="000000" w:themeColor="text1"/>
          <w:sz w:val="20"/>
          <w:szCs w:val="24"/>
          <w:lang w:val="en-US"/>
        </w:rPr>
        <w:t xml:space="preserve"> ante la Unidad de Enlace de la </w:t>
      </w:r>
      <w:proofErr w:type="spellStart"/>
      <w:r w:rsidRPr="005906B4">
        <w:rPr>
          <w:rFonts w:ascii="AvantGarde Bk BT" w:hAnsi="AvantGarde Bk BT" w:cs="Arial"/>
          <w:i/>
          <w:color w:val="000000" w:themeColor="text1"/>
          <w:sz w:val="20"/>
          <w:szCs w:val="24"/>
          <w:lang w:val="en-US"/>
        </w:rPr>
        <w:t>autoridad</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competente</w:t>
      </w:r>
      <w:proofErr w:type="spellEnd"/>
      <w:r w:rsidRPr="005906B4">
        <w:rPr>
          <w:rFonts w:ascii="AvantGarde Bk BT" w:hAnsi="AvantGarde Bk BT" w:cs="Arial"/>
          <w:i/>
          <w:color w:val="000000" w:themeColor="text1"/>
          <w:sz w:val="20"/>
          <w:szCs w:val="24"/>
          <w:lang w:val="en-US"/>
        </w:rPr>
        <w:t xml:space="preserve"> para </w:t>
      </w:r>
      <w:proofErr w:type="spellStart"/>
      <w:r w:rsidRPr="005906B4">
        <w:rPr>
          <w:rFonts w:ascii="AvantGarde Bk BT" w:hAnsi="AvantGarde Bk BT" w:cs="Arial"/>
          <w:i/>
          <w:color w:val="000000" w:themeColor="text1"/>
          <w:sz w:val="20"/>
          <w:szCs w:val="24"/>
          <w:lang w:val="en-US"/>
        </w:rPr>
        <w:t>conocer</w:t>
      </w:r>
      <w:proofErr w:type="spellEnd"/>
      <w:r w:rsidRPr="005906B4">
        <w:rPr>
          <w:rFonts w:ascii="AvantGarde Bk BT" w:hAnsi="AvantGarde Bk BT" w:cs="Arial"/>
          <w:i/>
          <w:color w:val="000000" w:themeColor="text1"/>
          <w:sz w:val="20"/>
          <w:szCs w:val="24"/>
          <w:lang w:val="en-US"/>
        </w:rPr>
        <w:t xml:space="preserve"> de la </w:t>
      </w:r>
      <w:proofErr w:type="spellStart"/>
      <w:r w:rsidRPr="005906B4">
        <w:rPr>
          <w:rFonts w:ascii="AvantGarde Bk BT" w:hAnsi="AvantGarde Bk BT" w:cs="Arial"/>
          <w:i/>
          <w:color w:val="000000" w:themeColor="text1"/>
          <w:sz w:val="20"/>
          <w:szCs w:val="24"/>
          <w:lang w:val="en-US"/>
        </w:rPr>
        <w:t>información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Ahora</w:t>
      </w:r>
      <w:proofErr w:type="spellEnd"/>
      <w:r w:rsidRPr="005906B4">
        <w:rPr>
          <w:rFonts w:ascii="AvantGarde Bk BT" w:hAnsi="AvantGarde Bk BT" w:cs="Arial"/>
          <w:i/>
          <w:color w:val="000000" w:themeColor="text1"/>
          <w:sz w:val="20"/>
          <w:szCs w:val="24"/>
          <w:lang w:val="en-US"/>
        </w:rPr>
        <w:t xml:space="preserve"> bien, </w:t>
      </w:r>
      <w:proofErr w:type="spellStart"/>
      <w:r w:rsidRPr="005906B4">
        <w:rPr>
          <w:rFonts w:ascii="AvantGarde Bk BT" w:hAnsi="AvantGarde Bk BT" w:cs="Arial"/>
          <w:i/>
          <w:color w:val="000000" w:themeColor="text1"/>
          <w:sz w:val="20"/>
          <w:szCs w:val="24"/>
          <w:lang w:val="en-US"/>
        </w:rPr>
        <w:t>cuando</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sobre</w:t>
      </w:r>
      <w:proofErr w:type="spellEnd"/>
      <w:r w:rsidRPr="005906B4">
        <w:rPr>
          <w:rFonts w:ascii="AvantGarde Bk BT" w:hAnsi="AvantGarde Bk BT" w:cs="Arial"/>
          <w:i/>
          <w:color w:val="000000" w:themeColor="text1"/>
          <w:sz w:val="20"/>
          <w:szCs w:val="24"/>
          <w:lang w:val="en-US"/>
        </w:rPr>
        <w:t xml:space="preserve"> una </w:t>
      </w:r>
      <w:proofErr w:type="spellStart"/>
      <w:r w:rsidRPr="005906B4">
        <w:rPr>
          <w:rFonts w:ascii="AvantGarde Bk BT" w:hAnsi="AvantGarde Bk BT" w:cs="Arial"/>
          <w:i/>
          <w:color w:val="000000" w:themeColor="text1"/>
          <w:sz w:val="20"/>
          <w:szCs w:val="24"/>
          <w:lang w:val="en-US"/>
        </w:rPr>
        <w:t>materia</w:t>
      </w:r>
      <w:proofErr w:type="spellEnd"/>
      <w:r w:rsidRPr="005906B4">
        <w:rPr>
          <w:rFonts w:ascii="AvantGarde Bk BT" w:hAnsi="AvantGarde Bk BT" w:cs="Arial"/>
          <w:i/>
          <w:color w:val="000000" w:themeColor="text1"/>
          <w:sz w:val="20"/>
          <w:szCs w:val="24"/>
          <w:lang w:val="en-US"/>
        </w:rPr>
        <w:t xml:space="preserve">, el </w:t>
      </w:r>
      <w:proofErr w:type="spellStart"/>
      <w:r w:rsidRPr="005906B4">
        <w:rPr>
          <w:rFonts w:ascii="AvantGarde Bk BT" w:hAnsi="AvantGarde Bk BT" w:cs="Arial"/>
          <w:i/>
          <w:color w:val="000000" w:themeColor="text1"/>
          <w:sz w:val="20"/>
          <w:szCs w:val="24"/>
          <w:lang w:val="en-US"/>
        </w:rPr>
        <w:t>sujeto</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obligado</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tenga</w:t>
      </w:r>
      <w:proofErr w:type="spellEnd"/>
      <w:r w:rsidRPr="005906B4">
        <w:rPr>
          <w:rFonts w:ascii="AvantGarde Bk BT" w:hAnsi="AvantGarde Bk BT" w:cs="Arial"/>
          <w:i/>
          <w:color w:val="000000" w:themeColor="text1"/>
          <w:sz w:val="20"/>
          <w:szCs w:val="24"/>
          <w:lang w:val="en-US"/>
        </w:rPr>
        <w:t xml:space="preserve"> una </w:t>
      </w:r>
      <w:proofErr w:type="spellStart"/>
      <w:r w:rsidRPr="005906B4">
        <w:rPr>
          <w:rFonts w:ascii="AvantGarde Bk BT" w:hAnsi="AvantGarde Bk BT" w:cs="Arial"/>
          <w:i/>
          <w:color w:val="000000" w:themeColor="text1"/>
          <w:sz w:val="20"/>
          <w:szCs w:val="24"/>
          <w:lang w:val="en-US"/>
        </w:rPr>
        <w:t>competencia</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concurrente</w:t>
      </w:r>
      <w:proofErr w:type="spellEnd"/>
      <w:r w:rsidRPr="005906B4">
        <w:rPr>
          <w:rFonts w:ascii="AvantGarde Bk BT" w:hAnsi="AvantGarde Bk BT" w:cs="Arial"/>
          <w:i/>
          <w:color w:val="000000" w:themeColor="text1"/>
          <w:sz w:val="20"/>
          <w:szCs w:val="24"/>
          <w:lang w:val="en-US"/>
        </w:rPr>
        <w:t xml:space="preserve"> con </w:t>
      </w:r>
      <w:proofErr w:type="spellStart"/>
      <w:r w:rsidRPr="005906B4">
        <w:rPr>
          <w:rFonts w:ascii="AvantGarde Bk BT" w:hAnsi="AvantGarde Bk BT" w:cs="Arial"/>
          <w:i/>
          <w:color w:val="000000" w:themeColor="text1"/>
          <w:sz w:val="20"/>
          <w:szCs w:val="24"/>
          <w:lang w:val="en-US"/>
        </w:rPr>
        <w:t>otra</w:t>
      </w:r>
      <w:proofErr w:type="spellEnd"/>
      <w:r w:rsidRPr="005906B4">
        <w:rPr>
          <w:rFonts w:ascii="AvantGarde Bk BT" w:hAnsi="AvantGarde Bk BT" w:cs="Arial"/>
          <w:i/>
          <w:color w:val="000000" w:themeColor="text1"/>
          <w:sz w:val="20"/>
          <w:szCs w:val="24"/>
          <w:lang w:val="en-US"/>
        </w:rPr>
        <w:t xml:space="preserve"> u </w:t>
      </w:r>
      <w:proofErr w:type="spellStart"/>
      <w:r w:rsidRPr="005906B4">
        <w:rPr>
          <w:rFonts w:ascii="AvantGarde Bk BT" w:hAnsi="AvantGarde Bk BT" w:cs="Arial"/>
          <w:i/>
          <w:color w:val="000000" w:themeColor="text1"/>
          <w:sz w:val="20"/>
          <w:szCs w:val="24"/>
          <w:lang w:val="en-US"/>
        </w:rPr>
        <w:t>otras</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autoridades</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deberá</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agotar</w:t>
      </w:r>
      <w:proofErr w:type="spellEnd"/>
      <w:r w:rsidRPr="005906B4">
        <w:rPr>
          <w:rFonts w:ascii="AvantGarde Bk BT" w:hAnsi="AvantGarde Bk BT" w:cs="Arial"/>
          <w:i/>
          <w:color w:val="000000" w:themeColor="text1"/>
          <w:sz w:val="20"/>
          <w:szCs w:val="24"/>
          <w:lang w:val="en-US"/>
        </w:rPr>
        <w:t xml:space="preserve"> el </w:t>
      </w:r>
      <w:proofErr w:type="spellStart"/>
      <w:r w:rsidRPr="005906B4">
        <w:rPr>
          <w:rFonts w:ascii="AvantGarde Bk BT" w:hAnsi="AvantGarde Bk BT" w:cs="Arial"/>
          <w:i/>
          <w:color w:val="000000" w:themeColor="text1"/>
          <w:sz w:val="20"/>
          <w:szCs w:val="24"/>
          <w:lang w:val="en-US"/>
        </w:rPr>
        <w:t>procedimiento</w:t>
      </w:r>
      <w:proofErr w:type="spellEnd"/>
      <w:r w:rsidRPr="005906B4">
        <w:rPr>
          <w:rFonts w:ascii="AvantGarde Bk BT" w:hAnsi="AvantGarde Bk BT" w:cs="Arial"/>
          <w:i/>
          <w:color w:val="000000" w:themeColor="text1"/>
          <w:sz w:val="20"/>
          <w:szCs w:val="24"/>
          <w:lang w:val="en-US"/>
        </w:rPr>
        <w:t xml:space="preserve"> de </w:t>
      </w:r>
      <w:proofErr w:type="spellStart"/>
      <w:r w:rsidRPr="005906B4">
        <w:rPr>
          <w:rFonts w:ascii="AvantGarde Bk BT" w:hAnsi="AvantGarde Bk BT" w:cs="Arial"/>
          <w:i/>
          <w:color w:val="000000" w:themeColor="text1"/>
          <w:sz w:val="20"/>
          <w:szCs w:val="24"/>
          <w:lang w:val="en-US"/>
        </w:rPr>
        <w:t>búsqueda</w:t>
      </w:r>
      <w:proofErr w:type="spellEnd"/>
      <w:r w:rsidRPr="005906B4">
        <w:rPr>
          <w:rFonts w:ascii="AvantGarde Bk BT" w:hAnsi="AvantGarde Bk BT" w:cs="Arial"/>
          <w:i/>
          <w:color w:val="000000" w:themeColor="text1"/>
          <w:sz w:val="20"/>
          <w:szCs w:val="24"/>
          <w:lang w:val="en-US"/>
        </w:rPr>
        <w:t xml:space="preserve"> de la </w:t>
      </w:r>
      <w:proofErr w:type="spellStart"/>
      <w:r w:rsidRPr="005906B4">
        <w:rPr>
          <w:rFonts w:ascii="AvantGarde Bk BT" w:hAnsi="AvantGarde Bk BT" w:cs="Arial"/>
          <w:i/>
          <w:color w:val="000000" w:themeColor="text1"/>
          <w:sz w:val="20"/>
          <w:szCs w:val="24"/>
          <w:lang w:val="en-US"/>
        </w:rPr>
        <w:t>información</w:t>
      </w:r>
      <w:proofErr w:type="spellEnd"/>
      <w:r w:rsidRPr="005906B4">
        <w:rPr>
          <w:rFonts w:ascii="AvantGarde Bk BT" w:hAnsi="AvantGarde Bk BT" w:cs="Arial"/>
          <w:i/>
          <w:color w:val="000000" w:themeColor="text1"/>
          <w:sz w:val="20"/>
          <w:szCs w:val="24"/>
          <w:lang w:val="en-US"/>
        </w:rPr>
        <w:t xml:space="preserve"> y </w:t>
      </w:r>
      <w:proofErr w:type="spellStart"/>
      <w:r w:rsidRPr="005906B4">
        <w:rPr>
          <w:rFonts w:ascii="AvantGarde Bk BT" w:hAnsi="AvantGarde Bk BT" w:cs="Arial"/>
          <w:i/>
          <w:color w:val="000000" w:themeColor="text1"/>
          <w:sz w:val="20"/>
          <w:szCs w:val="24"/>
          <w:lang w:val="en-US"/>
        </w:rPr>
        <w:t>proporcionar</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aquélla</w:t>
      </w:r>
      <w:proofErr w:type="spellEnd"/>
      <w:r w:rsidRPr="005906B4">
        <w:rPr>
          <w:rFonts w:ascii="AvantGarde Bk BT" w:hAnsi="AvantGarde Bk BT" w:cs="Arial"/>
          <w:i/>
          <w:color w:val="000000" w:themeColor="text1"/>
          <w:sz w:val="20"/>
          <w:szCs w:val="24"/>
          <w:lang w:val="en-US"/>
        </w:rPr>
        <w:t xml:space="preserve"> con la que </w:t>
      </w:r>
      <w:proofErr w:type="spellStart"/>
      <w:r w:rsidRPr="005906B4">
        <w:rPr>
          <w:rFonts w:ascii="AvantGarde Bk BT" w:hAnsi="AvantGarde Bk BT" w:cs="Arial"/>
          <w:i/>
          <w:color w:val="000000" w:themeColor="text1"/>
          <w:sz w:val="20"/>
          <w:szCs w:val="24"/>
          <w:lang w:val="en-US"/>
        </w:rPr>
        <w:t>cuente</w:t>
      </w:r>
      <w:proofErr w:type="spellEnd"/>
      <w:r w:rsidRPr="005906B4">
        <w:rPr>
          <w:rFonts w:ascii="AvantGarde Bk BT" w:hAnsi="AvantGarde Bk BT" w:cs="Arial"/>
          <w:i/>
          <w:color w:val="000000" w:themeColor="text1"/>
          <w:sz w:val="20"/>
          <w:szCs w:val="24"/>
          <w:lang w:val="en-US"/>
        </w:rPr>
        <w:t xml:space="preserve"> o, de no </w:t>
      </w:r>
      <w:proofErr w:type="spellStart"/>
      <w:r w:rsidRPr="005906B4">
        <w:rPr>
          <w:rFonts w:ascii="AvantGarde Bk BT" w:hAnsi="AvantGarde Bk BT" w:cs="Arial"/>
          <w:i/>
          <w:color w:val="000000" w:themeColor="text1"/>
          <w:sz w:val="20"/>
          <w:szCs w:val="24"/>
          <w:lang w:val="en-US"/>
        </w:rPr>
        <w:t>contar</w:t>
      </w:r>
      <w:proofErr w:type="spellEnd"/>
      <w:r w:rsidRPr="005906B4">
        <w:rPr>
          <w:rFonts w:ascii="AvantGarde Bk BT" w:hAnsi="AvantGarde Bk BT" w:cs="Arial"/>
          <w:i/>
          <w:color w:val="000000" w:themeColor="text1"/>
          <w:sz w:val="20"/>
          <w:szCs w:val="24"/>
          <w:lang w:val="en-US"/>
        </w:rPr>
        <w:t xml:space="preserve"> con </w:t>
      </w:r>
      <w:proofErr w:type="spellStart"/>
      <w:r w:rsidRPr="005906B4">
        <w:rPr>
          <w:rFonts w:ascii="AvantGarde Bk BT" w:hAnsi="AvantGarde Bk BT" w:cs="Arial"/>
          <w:i/>
          <w:color w:val="000000" w:themeColor="text1"/>
          <w:sz w:val="20"/>
          <w:szCs w:val="24"/>
          <w:lang w:val="en-US"/>
        </w:rPr>
        <w:t>ésta</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deberá</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declarar</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formalmente</w:t>
      </w:r>
      <w:proofErr w:type="spellEnd"/>
      <w:r w:rsidRPr="005906B4">
        <w:rPr>
          <w:rFonts w:ascii="AvantGarde Bk BT" w:hAnsi="AvantGarde Bk BT" w:cs="Arial"/>
          <w:i/>
          <w:color w:val="000000" w:themeColor="text1"/>
          <w:sz w:val="20"/>
          <w:szCs w:val="24"/>
          <w:lang w:val="en-US"/>
        </w:rPr>
        <w:t xml:space="preserve"> la </w:t>
      </w:r>
      <w:proofErr w:type="spellStart"/>
      <w:r w:rsidRPr="005906B4">
        <w:rPr>
          <w:rFonts w:ascii="AvantGarde Bk BT" w:hAnsi="AvantGarde Bk BT" w:cs="Arial"/>
          <w:i/>
          <w:color w:val="000000" w:themeColor="text1"/>
          <w:sz w:val="20"/>
          <w:szCs w:val="24"/>
          <w:lang w:val="en-US"/>
        </w:rPr>
        <w:t>inexistencia</w:t>
      </w:r>
      <w:proofErr w:type="spellEnd"/>
      <w:r w:rsidRPr="005906B4">
        <w:rPr>
          <w:rFonts w:ascii="AvantGarde Bk BT" w:hAnsi="AvantGarde Bk BT" w:cs="Arial"/>
          <w:i/>
          <w:color w:val="000000" w:themeColor="text1"/>
          <w:sz w:val="20"/>
          <w:szCs w:val="24"/>
          <w:lang w:val="en-US"/>
        </w:rPr>
        <w:t xml:space="preserve"> y, </w:t>
      </w:r>
      <w:proofErr w:type="spellStart"/>
      <w:r w:rsidRPr="005906B4">
        <w:rPr>
          <w:rFonts w:ascii="AvantGarde Bk BT" w:hAnsi="AvantGarde Bk BT" w:cs="Arial"/>
          <w:i/>
          <w:color w:val="000000" w:themeColor="text1"/>
          <w:sz w:val="20"/>
          <w:szCs w:val="24"/>
          <w:lang w:val="en-US"/>
        </w:rPr>
        <w:t>en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su</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caso</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orientar</w:t>
      </w:r>
      <w:proofErr w:type="spellEnd"/>
      <w:r w:rsidRPr="005906B4">
        <w:rPr>
          <w:rFonts w:ascii="AvantGarde Bk BT" w:hAnsi="AvantGarde Bk BT" w:cs="Arial"/>
          <w:i/>
          <w:color w:val="000000" w:themeColor="text1"/>
          <w:sz w:val="20"/>
          <w:szCs w:val="24"/>
          <w:lang w:val="en-US"/>
        </w:rPr>
        <w:t xml:space="preserve"> al particular para que, de </w:t>
      </w:r>
      <w:proofErr w:type="spellStart"/>
      <w:r w:rsidRPr="005906B4">
        <w:rPr>
          <w:rFonts w:ascii="AvantGarde Bk BT" w:hAnsi="AvantGarde Bk BT" w:cs="Arial"/>
          <w:i/>
          <w:color w:val="000000" w:themeColor="text1"/>
          <w:sz w:val="20"/>
          <w:szCs w:val="24"/>
          <w:lang w:val="en-US"/>
        </w:rPr>
        <w:t>así</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considerarlo</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presente</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su</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solicitud</w:t>
      </w:r>
      <w:proofErr w:type="spellEnd"/>
      <w:r w:rsidRPr="005906B4">
        <w:rPr>
          <w:rFonts w:ascii="AvantGarde Bk BT" w:hAnsi="AvantGarde Bk BT" w:cs="Arial"/>
          <w:i/>
          <w:color w:val="000000" w:themeColor="text1"/>
          <w:sz w:val="20"/>
          <w:szCs w:val="24"/>
          <w:lang w:val="en-US"/>
        </w:rPr>
        <w:t xml:space="preserve"> ante la </w:t>
      </w:r>
      <w:proofErr w:type="spellStart"/>
      <w:r w:rsidRPr="005906B4">
        <w:rPr>
          <w:rFonts w:ascii="AvantGarde Bk BT" w:hAnsi="AvantGarde Bk BT" w:cs="Arial"/>
          <w:i/>
          <w:color w:val="000000" w:themeColor="text1"/>
          <w:sz w:val="20"/>
          <w:szCs w:val="24"/>
          <w:lang w:val="en-US"/>
        </w:rPr>
        <w:t>dependencia</w:t>
      </w:r>
      <w:proofErr w:type="spellEnd"/>
      <w:r w:rsidRPr="005906B4">
        <w:rPr>
          <w:rFonts w:ascii="AvantGarde Bk BT" w:hAnsi="AvantGarde Bk BT" w:cs="Arial"/>
          <w:i/>
          <w:color w:val="000000" w:themeColor="text1"/>
          <w:sz w:val="20"/>
          <w:szCs w:val="24"/>
          <w:lang w:val="en-US"/>
        </w:rPr>
        <w:t xml:space="preserve"> o </w:t>
      </w:r>
      <w:proofErr w:type="spellStart"/>
      <w:r w:rsidRPr="005906B4">
        <w:rPr>
          <w:rFonts w:ascii="AvantGarde Bk BT" w:hAnsi="AvantGarde Bk BT" w:cs="Arial"/>
          <w:i/>
          <w:color w:val="000000" w:themeColor="text1"/>
          <w:sz w:val="20"/>
          <w:szCs w:val="24"/>
          <w:lang w:val="en-US"/>
        </w:rPr>
        <w:t>entidad</w:t>
      </w:r>
      <w:proofErr w:type="spellEnd"/>
      <w:r w:rsidRPr="005906B4">
        <w:rPr>
          <w:rFonts w:ascii="AvantGarde Bk BT" w:hAnsi="AvantGarde Bk BT" w:cs="Arial"/>
          <w:i/>
          <w:color w:val="000000" w:themeColor="text1"/>
          <w:sz w:val="20"/>
          <w:szCs w:val="24"/>
          <w:lang w:val="en-US"/>
        </w:rPr>
        <w:t xml:space="preserve"> que </w:t>
      </w:r>
      <w:proofErr w:type="spellStart"/>
      <w:r w:rsidRPr="005906B4">
        <w:rPr>
          <w:rFonts w:ascii="AvantGarde Bk BT" w:hAnsi="AvantGarde Bk BT" w:cs="Arial"/>
          <w:i/>
          <w:color w:val="000000" w:themeColor="text1"/>
          <w:sz w:val="20"/>
          <w:szCs w:val="24"/>
          <w:lang w:val="en-US"/>
        </w:rPr>
        <w:t>también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tengan</w:t>
      </w:r>
      <w:proofErr w:type="spellEnd"/>
      <w:r w:rsidRPr="005906B4">
        <w:rPr>
          <w:rFonts w:ascii="AvantGarde Bk BT" w:hAnsi="AvantGarde Bk BT" w:cs="Arial"/>
          <w:i/>
          <w:color w:val="000000" w:themeColor="text1"/>
          <w:sz w:val="20"/>
          <w:szCs w:val="24"/>
          <w:lang w:val="en-US"/>
        </w:rPr>
        <w:t xml:space="preserve"> </w:t>
      </w:r>
      <w:proofErr w:type="spellStart"/>
      <w:r w:rsidRPr="005906B4">
        <w:rPr>
          <w:rFonts w:ascii="AvantGarde Bk BT" w:hAnsi="AvantGarde Bk BT" w:cs="Arial"/>
          <w:i/>
          <w:color w:val="000000" w:themeColor="text1"/>
          <w:sz w:val="20"/>
          <w:szCs w:val="24"/>
          <w:lang w:val="en-US"/>
        </w:rPr>
        <w:t>competencia</w:t>
      </w:r>
      <w:proofErr w:type="spellEnd"/>
      <w:r w:rsidRPr="005906B4">
        <w:rPr>
          <w:rFonts w:ascii="AvantGarde Bk BT" w:hAnsi="AvantGarde Bk BT" w:cs="Arial"/>
          <w:i/>
          <w:color w:val="000000" w:themeColor="text1"/>
          <w:sz w:val="20"/>
          <w:szCs w:val="24"/>
          <w:lang w:val="en-US"/>
        </w:rPr>
        <w:t xml:space="preserve"> para </w:t>
      </w:r>
      <w:proofErr w:type="spellStart"/>
      <w:r w:rsidRPr="005906B4">
        <w:rPr>
          <w:rFonts w:ascii="AvantGarde Bk BT" w:hAnsi="AvantGarde Bk BT" w:cs="Arial"/>
          <w:i/>
          <w:color w:val="000000" w:themeColor="text1"/>
          <w:sz w:val="20"/>
          <w:szCs w:val="24"/>
          <w:lang w:val="en-US"/>
        </w:rPr>
        <w:t>conocer</w:t>
      </w:r>
      <w:proofErr w:type="spellEnd"/>
      <w:r w:rsidRPr="005906B4">
        <w:rPr>
          <w:rFonts w:ascii="AvantGarde Bk BT" w:hAnsi="AvantGarde Bk BT" w:cs="Arial"/>
          <w:i/>
          <w:color w:val="000000" w:themeColor="text1"/>
          <w:sz w:val="20"/>
          <w:szCs w:val="24"/>
          <w:lang w:val="en-US"/>
        </w:rPr>
        <w:t xml:space="preserve"> de la </w:t>
      </w:r>
      <w:proofErr w:type="spellStart"/>
      <w:r w:rsidRPr="005906B4">
        <w:rPr>
          <w:rFonts w:ascii="AvantGarde Bk BT" w:hAnsi="AvantGarde Bk BT" w:cs="Arial"/>
          <w:i/>
          <w:color w:val="000000" w:themeColor="text1"/>
          <w:sz w:val="20"/>
          <w:szCs w:val="24"/>
          <w:lang w:val="en-US"/>
        </w:rPr>
        <w:t>información</w:t>
      </w:r>
      <w:proofErr w:type="spellEnd"/>
      <w:r w:rsidRPr="005906B4">
        <w:rPr>
          <w:rFonts w:ascii="AvantGarde Bk BT" w:hAnsi="AvantGarde Bk BT" w:cs="Arial"/>
          <w:i/>
          <w:color w:val="000000" w:themeColor="text1"/>
          <w:sz w:val="20"/>
          <w:szCs w:val="24"/>
          <w:lang w:val="en-US"/>
        </w:rPr>
        <w:t>.</w:t>
      </w:r>
      <w:r w:rsidRPr="005906B4">
        <w:rPr>
          <w:rFonts w:ascii="AvantGarde Bk BT" w:hAnsi="AvantGarde Bk BT" w:cs="Arial"/>
          <w:i/>
          <w:color w:val="000000" w:themeColor="text1"/>
          <w:sz w:val="24"/>
          <w:szCs w:val="24"/>
          <w:lang w:val="en-US"/>
        </w:rPr>
        <w:t>”</w:t>
      </w:r>
    </w:p>
    <w:p w14:paraId="6F233816" w14:textId="6D2293AB" w:rsidR="007E419E" w:rsidRDefault="007E419E" w:rsidP="007E419E">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dentro de las consideraciones antes anotadas, el agravio en estudio resulta fundado y operante.</w:t>
      </w:r>
    </w:p>
    <w:p w14:paraId="7130A15F" w14:textId="5FEBDCF4" w:rsidR="00AD033F" w:rsidRDefault="00AD033F" w:rsidP="00AD033F">
      <w:pPr>
        <w:pStyle w:val="corte4fondo"/>
        <w:spacing w:after="240"/>
        <w:ind w:firstLine="851"/>
        <w:rPr>
          <w:rFonts w:ascii="AvantGarde Bk BT" w:hAnsi="AvantGarde Bk BT" w:cs="Arial"/>
          <w:sz w:val="24"/>
          <w:szCs w:val="24"/>
        </w:rPr>
      </w:pPr>
    </w:p>
    <w:p w14:paraId="18816328" w14:textId="71830290" w:rsidR="00B21488" w:rsidRDefault="00B21488" w:rsidP="00B21488">
      <w:pPr>
        <w:pStyle w:val="corte4fondo"/>
        <w:tabs>
          <w:tab w:val="left" w:pos="567"/>
        </w:tabs>
        <w:spacing w:after="240"/>
        <w:ind w:firstLine="680"/>
        <w:rPr>
          <w:rFonts w:ascii="AvantGarde Bk BT" w:hAnsi="AvantGarde Bk BT" w:cs="Arial"/>
          <w:sz w:val="24"/>
          <w:szCs w:val="24"/>
        </w:rPr>
      </w:pPr>
      <w:r w:rsidRPr="00661FC2">
        <w:rPr>
          <w:rFonts w:ascii="AvantGarde Bk BT" w:hAnsi="AvantGarde Bk BT" w:cs="Arial"/>
          <w:sz w:val="24"/>
          <w:szCs w:val="24"/>
        </w:rPr>
        <w:lastRenderedPageBreak/>
        <w:t>Derivado de lo anterior, resulta claro que los sujetos obligados se encuentran sujetos al principio de exhaustividad y congruencia</w:t>
      </w:r>
      <w:r>
        <w:rPr>
          <w:rFonts w:ascii="AvantGarde Bk BT" w:hAnsi="AvantGarde Bk BT" w:cs="Arial"/>
          <w:sz w:val="24"/>
          <w:szCs w:val="24"/>
        </w:rPr>
        <w:t xml:space="preserve">,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sidR="00587BD6">
        <w:rPr>
          <w:rFonts w:ascii="AvantGarde Bk BT" w:hAnsi="AvantGarde Bk BT" w:cs="Arial"/>
          <w:sz w:val="24"/>
          <w:szCs w:val="24"/>
        </w:rPr>
        <w:t xml:space="preserve">, lo que en el caso concreto es que debe </w:t>
      </w:r>
      <w:r w:rsidR="00661FC2">
        <w:rPr>
          <w:rFonts w:ascii="AvantGarde Bk BT" w:hAnsi="AvantGarde Bk BT" w:cs="Arial"/>
          <w:sz w:val="24"/>
          <w:szCs w:val="24"/>
        </w:rPr>
        <w:t xml:space="preserve">proporcionar </w:t>
      </w:r>
      <w:r w:rsidR="009912F0">
        <w:rPr>
          <w:rFonts w:ascii="AvantGarde Bk BT" w:hAnsi="AvantGarde Bk BT" w:cs="Arial"/>
          <w:sz w:val="24"/>
          <w:szCs w:val="24"/>
        </w:rPr>
        <w:t>la documentación correspondiente al acreditamiento del laboratorio de calidad del agua ante la  Entidad Mexicana de Acreditación A.C.</w:t>
      </w:r>
      <w:r w:rsidR="00E53E35">
        <w:rPr>
          <w:rFonts w:ascii="AvantGarde Bk BT" w:hAnsi="AvantGarde Bk BT" w:cs="Arial"/>
          <w:sz w:val="24"/>
          <w:szCs w:val="24"/>
        </w:rPr>
        <w:t>, la operación de sistema de desaguado de lodos en planta potabilizadora Los Filtros y el Permiso por autoridad ambiental para disposición final de lodos de planta potabilizadora Los Filtros e Himalaya, o en su caso</w:t>
      </w:r>
      <w:r w:rsidR="00DF35EC">
        <w:rPr>
          <w:rFonts w:ascii="AvantGarde Bk BT" w:hAnsi="AvantGarde Bk BT" w:cs="Arial"/>
          <w:sz w:val="24"/>
          <w:szCs w:val="24"/>
        </w:rPr>
        <w:t xml:space="preserve"> acreditar la búsqueda exhaustiva de la información mediante la cual se pueda declarar formalmente la inexistencia de la información</w:t>
      </w:r>
      <w:r w:rsidR="00661FC2">
        <w:rPr>
          <w:rFonts w:ascii="AvantGarde Bk BT" w:hAnsi="AvantGarde Bk BT" w:cs="Arial"/>
          <w:sz w:val="24"/>
          <w:szCs w:val="24"/>
        </w:rPr>
        <w:t xml:space="preserve">. </w:t>
      </w:r>
    </w:p>
    <w:p w14:paraId="1908E7FC" w14:textId="77777777" w:rsidR="00661FC2" w:rsidRDefault="00661FC2" w:rsidP="00B21488">
      <w:pPr>
        <w:pStyle w:val="corte4fondo"/>
        <w:tabs>
          <w:tab w:val="left" w:pos="567"/>
        </w:tabs>
        <w:spacing w:after="240"/>
        <w:ind w:firstLine="680"/>
        <w:rPr>
          <w:rFonts w:ascii="AvantGarde Bk BT" w:hAnsi="AvantGarde Bk BT" w:cs="Arial"/>
          <w:sz w:val="24"/>
          <w:szCs w:val="24"/>
        </w:rPr>
      </w:pPr>
    </w:p>
    <w:p w14:paraId="7F83E75B" w14:textId="136D1D0B" w:rsidR="00946007" w:rsidRPr="00746DD5" w:rsidRDefault="00946007" w:rsidP="00587BD6">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r w:rsidR="00587BD6">
        <w:rPr>
          <w:rFonts w:ascii="AvantGarde Bk BT" w:hAnsi="AvantGarde Bk BT" w:cs="Arial"/>
          <w:b/>
          <w:sz w:val="24"/>
          <w:szCs w:val="24"/>
        </w:rPr>
        <w:tab/>
      </w:r>
    </w:p>
    <w:p w14:paraId="3F8D6379" w14:textId="1DE9FF46"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85103A">
        <w:rPr>
          <w:rFonts w:ascii="AvantGarde Bk BT" w:hAnsi="AvantGarde Bk BT" w:cs="Arial"/>
          <w:b/>
          <w:sz w:val="24"/>
          <w:szCs w:val="24"/>
        </w:rPr>
        <w:t>REVOCA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07F3FB3C"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D9621A">
        <w:rPr>
          <w:rFonts w:ascii="AvantGarde Bk BT" w:hAnsi="AvantGarde Bk BT" w:cs="Arial"/>
          <w:sz w:val="24"/>
          <w:szCs w:val="24"/>
        </w:rPr>
        <w:t>Elabore una</w:t>
      </w:r>
      <w:r w:rsidR="004837DC">
        <w:rPr>
          <w:rFonts w:ascii="AvantGarde Bk BT" w:hAnsi="AvantGarde Bk BT" w:cs="Arial"/>
          <w:sz w:val="24"/>
          <w:szCs w:val="24"/>
        </w:rPr>
        <w:t xml:space="preserve"> nueva respuesta en la que proporcione</w:t>
      </w:r>
      <w:r w:rsidR="00481A00">
        <w:rPr>
          <w:rFonts w:ascii="AvantGarde Bk BT" w:hAnsi="AvantGarde Bk BT" w:cs="Arial"/>
          <w:sz w:val="24"/>
          <w:szCs w:val="24"/>
        </w:rPr>
        <w:t>:</w:t>
      </w:r>
    </w:p>
    <w:p w14:paraId="72BC1E4B" w14:textId="0A147B85" w:rsidR="00837D41" w:rsidRPr="00377B09" w:rsidRDefault="00377B09" w:rsidP="008A60FC">
      <w:pPr>
        <w:pStyle w:val="corte4fondo"/>
        <w:numPr>
          <w:ilvl w:val="0"/>
          <w:numId w:val="5"/>
        </w:numPr>
        <w:spacing w:after="240"/>
        <w:rPr>
          <w:rFonts w:ascii="AvantGarde Bk BT" w:hAnsi="AvantGarde Bk BT" w:cs="Arial"/>
          <w:i/>
          <w:sz w:val="24"/>
          <w:szCs w:val="24"/>
        </w:rPr>
      </w:pPr>
      <w:r w:rsidRPr="00377B09">
        <w:rPr>
          <w:rFonts w:ascii="AvantGarde Bk BT" w:hAnsi="AvantGarde Bk BT" w:cs="Arial"/>
          <w:i/>
          <w:sz w:val="24"/>
          <w:szCs w:val="24"/>
        </w:rPr>
        <w:t xml:space="preserve">El </w:t>
      </w:r>
      <w:r w:rsidR="00D9621A">
        <w:rPr>
          <w:rFonts w:ascii="AvantGarde Bk BT" w:hAnsi="AvantGarde Bk BT" w:cs="Arial"/>
          <w:i/>
          <w:sz w:val="24"/>
          <w:szCs w:val="24"/>
        </w:rPr>
        <w:t>Acreditamiento de Laboratorio de Calidad del Agua ante la EMA.</w:t>
      </w:r>
    </w:p>
    <w:p w14:paraId="6A5A4889" w14:textId="6B098C29" w:rsidR="00837D41" w:rsidRDefault="00D9621A" w:rsidP="00837D4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La información consistente en la Operación del Sistema de desaguado de lodos en planta potabilizadora Los Filtros.</w:t>
      </w:r>
    </w:p>
    <w:p w14:paraId="6852F506" w14:textId="579AE511" w:rsidR="00D9621A" w:rsidRDefault="00D9621A" w:rsidP="00837D4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El permiso por autoridad ambiental para disposición final de lodos de planta potabilizadora Los Filtros e Himalaya.</w:t>
      </w:r>
    </w:p>
    <w:p w14:paraId="6C52A300" w14:textId="06596ADD" w:rsidR="00DF35EC" w:rsidRDefault="00DF35EC" w:rsidP="00DF35EC">
      <w:pPr>
        <w:pStyle w:val="corte4fondo"/>
        <w:tabs>
          <w:tab w:val="left" w:pos="567"/>
        </w:tabs>
        <w:spacing w:after="240"/>
        <w:ind w:left="1749" w:firstLine="0"/>
        <w:rPr>
          <w:rFonts w:ascii="AvantGarde Bk BT" w:hAnsi="AvantGarde Bk BT" w:cs="Arial"/>
          <w:i/>
          <w:sz w:val="24"/>
          <w:szCs w:val="24"/>
        </w:rPr>
      </w:pPr>
    </w:p>
    <w:p w14:paraId="2F655F87" w14:textId="77777777" w:rsidR="00DF35EC" w:rsidRPr="00377B09" w:rsidRDefault="00DF35EC" w:rsidP="00DF35EC">
      <w:pPr>
        <w:pStyle w:val="corte4fondo"/>
        <w:tabs>
          <w:tab w:val="left" w:pos="567"/>
        </w:tabs>
        <w:spacing w:after="240"/>
        <w:ind w:left="1749" w:firstLine="0"/>
        <w:rPr>
          <w:rFonts w:ascii="AvantGarde Bk BT" w:hAnsi="AvantGarde Bk BT" w:cs="Arial"/>
          <w:i/>
          <w:sz w:val="24"/>
          <w:szCs w:val="24"/>
        </w:rPr>
      </w:pPr>
    </w:p>
    <w:p w14:paraId="6B0392FE" w14:textId="1E4E1C16" w:rsidR="00304FAD" w:rsidRPr="00304FAD" w:rsidRDefault="00304FAD" w:rsidP="001B304E">
      <w:pPr>
        <w:pStyle w:val="corte4fondo"/>
        <w:tabs>
          <w:tab w:val="left" w:pos="567"/>
        </w:tabs>
        <w:spacing w:after="240"/>
        <w:ind w:firstLine="0"/>
        <w:rPr>
          <w:rFonts w:ascii="AvantGarde Bk BT" w:hAnsi="AvantGarde Bk BT" w:cs="Arial"/>
          <w:sz w:val="24"/>
          <w:szCs w:val="24"/>
        </w:rPr>
      </w:pPr>
    </w:p>
    <w:p w14:paraId="35984612" w14:textId="0948095D" w:rsidR="001B304E"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lastRenderedPageBreak/>
        <w:t xml:space="preserve">6.2. </w:t>
      </w:r>
      <w:r w:rsidR="001B304E">
        <w:rPr>
          <w:rFonts w:ascii="AvantGarde Bk BT" w:hAnsi="AvantGarde Bk BT" w:cs="Arial"/>
          <w:b/>
          <w:sz w:val="24"/>
          <w:szCs w:val="24"/>
        </w:rPr>
        <w:t xml:space="preserve">Precisiones de la Resolución </w:t>
      </w:r>
    </w:p>
    <w:p w14:paraId="2CF3E91E" w14:textId="7AEF49AE" w:rsidR="00377B09" w:rsidRPr="001B304E" w:rsidRDefault="001B304E" w:rsidP="00377B09">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El sujeto obligado deberá </w:t>
      </w:r>
      <w:r w:rsidR="00DF35EC">
        <w:rPr>
          <w:rFonts w:ascii="AvantGarde Bk BT" w:hAnsi="AvantGarde Bk BT" w:cs="Arial"/>
          <w:sz w:val="24"/>
          <w:szCs w:val="24"/>
        </w:rPr>
        <w:t>acreditar la búsqueda exhaustiva de la información y en su caso atender al procedimiento para declarar formalmente la inexistencia de la información, en la inteligencia de que deberá privilegiarse en todo momento el derecho al acceso a la información conforme a la Ley de la materia</w:t>
      </w:r>
      <w:r w:rsidR="00E715A1">
        <w:rPr>
          <w:rFonts w:ascii="AvantGarde Bk BT" w:hAnsi="AvantGarde Bk BT" w:cs="Arial"/>
          <w:sz w:val="24"/>
          <w:szCs w:val="24"/>
        </w:rPr>
        <w:t>.</w:t>
      </w:r>
    </w:p>
    <w:p w14:paraId="32899119" w14:textId="5D8B45C9" w:rsidR="00946007" w:rsidRPr="000A7035" w:rsidRDefault="001B304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085DAD4D" w:rsidR="00946007" w:rsidRPr="000A7035" w:rsidRDefault="001B304E"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1CE2C88E" w:rsidR="00946007" w:rsidRPr="000A7035" w:rsidRDefault="001B304E"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w:t>
      </w:r>
      <w:r w:rsidRPr="000A7035">
        <w:rPr>
          <w:rFonts w:ascii="AvantGarde Bk BT" w:hAnsi="AvantGarde Bk BT" w:cs="Arial"/>
          <w:sz w:val="24"/>
          <w:szCs w:val="24"/>
        </w:rPr>
        <w:lastRenderedPageBreak/>
        <w:t>virtud de que este órgano colegiado debe garantizar el debido cumplimiento al derecho humano de acceso a la información pública.</w:t>
      </w:r>
    </w:p>
    <w:p w14:paraId="65DE8E30" w14:textId="27DA5D5C" w:rsidR="00946007" w:rsidRPr="000A7035" w:rsidRDefault="001B304E"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4974562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1B304E">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1224B71B"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E715A1">
        <w:rPr>
          <w:rFonts w:ascii="AvantGarde Bk BT" w:hAnsi="AvantGarde Bk BT"/>
          <w:sz w:val="24"/>
          <w:szCs w:val="24"/>
        </w:rPr>
        <w:t>07 siete de enero</w:t>
      </w:r>
      <w:r w:rsidR="00DD729D">
        <w:rPr>
          <w:rFonts w:ascii="AvantGarde Bk BT" w:hAnsi="AvantGarde Bk BT"/>
          <w:sz w:val="24"/>
          <w:szCs w:val="24"/>
        </w:rPr>
        <w:t xml:space="preserve"> de 2020 dos mil 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0D4DF0CB" w14:textId="20D1016F" w:rsidR="00946007" w:rsidRDefault="00B977DB">
      <w:pPr>
        <w:rPr>
          <w:rFonts w:ascii="AvantGarde Bk BT" w:hAnsi="AvantGarde Bk BT" w:cs="Arial"/>
          <w:i/>
          <w:sz w:val="14"/>
          <w:szCs w:val="14"/>
        </w:rPr>
      </w:pPr>
      <w:proofErr w:type="spellStart"/>
      <w:r>
        <w:rPr>
          <w:rFonts w:ascii="AvantGarde Bk BT" w:hAnsi="AvantGarde Bk BT" w:cs="Arial"/>
          <w:i/>
          <w:sz w:val="14"/>
          <w:szCs w:val="14"/>
        </w:rPr>
        <w:t>Gdgp</w:t>
      </w:r>
      <w:proofErr w:type="spellEnd"/>
      <w:r>
        <w:rPr>
          <w:rFonts w:ascii="AvantGarde Bk BT" w:hAnsi="AvantGarde Bk BT" w:cs="Arial"/>
          <w:i/>
          <w:sz w:val="14"/>
          <w:szCs w:val="14"/>
        </w:rPr>
        <w:t>/MAI</w:t>
      </w:r>
    </w:p>
    <w:p w14:paraId="0D30D2B9" w14:textId="1BC557FC" w:rsidR="00DD729D" w:rsidRDefault="00DD729D">
      <w:pPr>
        <w:rPr>
          <w:rFonts w:ascii="AvantGarde Bk BT" w:hAnsi="AvantGarde Bk BT" w:cs="Arial"/>
          <w:i/>
          <w:sz w:val="14"/>
          <w:szCs w:val="14"/>
        </w:rPr>
      </w:pPr>
    </w:p>
    <w:p w14:paraId="7CCD2640" w14:textId="19B1DC78" w:rsidR="00DD729D" w:rsidRDefault="00DD729D">
      <w:pPr>
        <w:rPr>
          <w:rFonts w:ascii="AvantGarde Bk BT" w:hAnsi="AvantGarde Bk BT" w:cs="Arial"/>
          <w:i/>
          <w:sz w:val="14"/>
          <w:szCs w:val="14"/>
        </w:rPr>
      </w:pPr>
    </w:p>
    <w:p w14:paraId="57639539" w14:textId="2085C559" w:rsidR="00DD729D" w:rsidRDefault="00DD729D"/>
    <w:p w14:paraId="46F0A72C" w14:textId="1E9EAB1A" w:rsidR="007644CB" w:rsidRDefault="007644CB"/>
    <w:p w14:paraId="4816CA94" w14:textId="5B0D35B2" w:rsidR="007644CB" w:rsidRDefault="007644CB"/>
    <w:p w14:paraId="24D1E540" w14:textId="0ACE499F" w:rsidR="007644CB" w:rsidRDefault="007644CB"/>
    <w:p w14:paraId="26EB1382" w14:textId="138C7E38" w:rsidR="007644CB" w:rsidRDefault="007644CB"/>
    <w:p w14:paraId="0FD2DC70" w14:textId="11A9D4F4" w:rsidR="007644CB" w:rsidRDefault="007644CB"/>
    <w:p w14:paraId="3B5B54D1" w14:textId="170CBE9F" w:rsidR="007644CB" w:rsidRDefault="007644CB"/>
    <w:p w14:paraId="5EF9A54A" w14:textId="0F5C36E2" w:rsidR="007644CB" w:rsidRDefault="007644CB"/>
    <w:p w14:paraId="5FB23605" w14:textId="2C72BAEE" w:rsidR="007644CB" w:rsidRDefault="007644CB"/>
    <w:p w14:paraId="487A0C69" w14:textId="3294B780" w:rsidR="007644CB" w:rsidRDefault="007644CB"/>
    <w:p w14:paraId="0E508870" w14:textId="537966C3" w:rsidR="007644CB" w:rsidRDefault="007644CB"/>
    <w:p w14:paraId="73682193" w14:textId="126D6820" w:rsidR="007644CB" w:rsidRDefault="007644CB"/>
    <w:p w14:paraId="0A405DF5" w14:textId="01547CF5" w:rsidR="00A01013" w:rsidRDefault="00A01013"/>
    <w:p w14:paraId="214A6878" w14:textId="2D8D4A33" w:rsidR="00A01013" w:rsidRDefault="00A01013"/>
    <w:p w14:paraId="20644266" w14:textId="11A93C55" w:rsidR="00A01013" w:rsidRDefault="00A01013"/>
    <w:p w14:paraId="247C49D8" w14:textId="706AE5DF" w:rsidR="00A01013" w:rsidRDefault="00A01013"/>
    <w:p w14:paraId="5001A069" w14:textId="248D35EC" w:rsidR="00A01013" w:rsidRDefault="00A01013"/>
    <w:p w14:paraId="585A6577" w14:textId="3A498AC4" w:rsidR="00A01013" w:rsidRDefault="00A01013"/>
    <w:p w14:paraId="325D5CB1" w14:textId="17C07F47" w:rsidR="00A01013" w:rsidRDefault="00A01013"/>
    <w:p w14:paraId="4EDF91F2" w14:textId="0D22871A" w:rsidR="00A01013" w:rsidRDefault="00A01013"/>
    <w:p w14:paraId="00A59C95" w14:textId="29C726F4" w:rsidR="00A01013" w:rsidRDefault="00A01013"/>
    <w:p w14:paraId="582E3029" w14:textId="4250CA1E" w:rsidR="00A01013" w:rsidRDefault="00A01013"/>
    <w:p w14:paraId="3066C5FB" w14:textId="5074DA66" w:rsidR="00A01013" w:rsidRDefault="00A01013"/>
    <w:p w14:paraId="2DEB52A6" w14:textId="77777777" w:rsidR="00A01013" w:rsidRPr="000A7035" w:rsidRDefault="00A01013"/>
    <w:sectPr w:rsidR="00A01013" w:rsidRPr="000A7035" w:rsidSect="00DD729D">
      <w:headerReference w:type="default" r:id="rId8"/>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D1AFC" w14:textId="77777777" w:rsidR="0004094A" w:rsidRDefault="0004094A">
      <w:pPr>
        <w:spacing w:after="0" w:line="240" w:lineRule="auto"/>
      </w:pPr>
      <w:r>
        <w:separator/>
      </w:r>
    </w:p>
  </w:endnote>
  <w:endnote w:type="continuationSeparator" w:id="0">
    <w:p w14:paraId="1AA21ED6" w14:textId="77777777" w:rsidR="0004094A" w:rsidRDefault="000409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3B88A3" w14:textId="77777777" w:rsidR="0004094A" w:rsidRDefault="0004094A">
      <w:pPr>
        <w:spacing w:after="0" w:line="240" w:lineRule="auto"/>
      </w:pPr>
      <w:r>
        <w:separator/>
      </w:r>
    </w:p>
  </w:footnote>
  <w:footnote w:type="continuationSeparator" w:id="0">
    <w:p w14:paraId="6D138E41" w14:textId="77777777" w:rsidR="0004094A" w:rsidRDefault="0004094A">
      <w:pPr>
        <w:spacing w:after="0" w:line="240" w:lineRule="auto"/>
      </w:pPr>
      <w:r>
        <w:continuationSeparator/>
      </w:r>
    </w:p>
  </w:footnote>
  <w:footnote w:id="1">
    <w:p w14:paraId="6A579D7B" w14:textId="03680C37" w:rsidR="00EE5030" w:rsidRPr="00EE5030" w:rsidRDefault="00B21488" w:rsidP="00EE5030">
      <w:pPr>
        <w:pStyle w:val="Textonotapie"/>
        <w:jc w:val="both"/>
        <w:rPr>
          <w:sz w:val="18"/>
          <w:szCs w:val="18"/>
        </w:rPr>
      </w:pPr>
      <w:r w:rsidRPr="009A4490">
        <w:rPr>
          <w:rStyle w:val="Refdenotaalpie"/>
          <w:sz w:val="18"/>
          <w:szCs w:val="18"/>
        </w:rPr>
        <w:footnoteRef/>
      </w:r>
      <w:r w:rsidRPr="009A4490">
        <w:rPr>
          <w:sz w:val="18"/>
          <w:szCs w:val="18"/>
        </w:rPr>
        <w:t xml:space="preserve"> </w:t>
      </w:r>
      <w:r w:rsidR="00EE5030" w:rsidRPr="00EE5030">
        <w:rPr>
          <w:b/>
          <w:sz w:val="18"/>
          <w:szCs w:val="18"/>
        </w:rPr>
        <w:t>ARTÍCULO 7°.</w:t>
      </w:r>
      <w:r w:rsidR="00EE5030" w:rsidRPr="00EE5030">
        <w:rPr>
          <w:sz w:val="18"/>
          <w:szCs w:val="18"/>
        </w:rPr>
        <w:t xml:space="preserve"> El derecho de acceso a la información o la clasificación de la información se interpretarán bajo los principios establecidos en la Constitución Política de los  Estados Unidos Mexicanos; los tratados internacionales de los que el Estado mexican</w:t>
      </w:r>
      <w:r w:rsidR="00EE5030">
        <w:rPr>
          <w:sz w:val="18"/>
          <w:szCs w:val="18"/>
        </w:rPr>
        <w:t>o sea parte; y la presente Ley.</w:t>
      </w:r>
    </w:p>
    <w:p w14:paraId="6B7F6C3C" w14:textId="7F737893" w:rsidR="00EE5030" w:rsidRPr="00EE5030" w:rsidRDefault="00EE5030" w:rsidP="00EE5030">
      <w:pPr>
        <w:pStyle w:val="Textonotapie"/>
        <w:jc w:val="both"/>
        <w:rPr>
          <w:sz w:val="18"/>
          <w:szCs w:val="18"/>
        </w:rPr>
      </w:pPr>
      <w:r w:rsidRPr="00EE5030">
        <w:rPr>
          <w:sz w:val="18"/>
          <w:szCs w:val="18"/>
        </w:rPr>
        <w:t>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w:t>
      </w:r>
      <w:r>
        <w:rPr>
          <w:sz w:val="18"/>
          <w:szCs w:val="18"/>
        </w:rPr>
        <w:t>sonas la protección más amplia.</w:t>
      </w:r>
    </w:p>
    <w:p w14:paraId="43FBBE5F" w14:textId="668426D3" w:rsidR="00EE5030" w:rsidRPr="00EE5030" w:rsidRDefault="00EE5030" w:rsidP="00EE5030">
      <w:pPr>
        <w:pStyle w:val="Textonotapie"/>
        <w:jc w:val="both"/>
        <w:rPr>
          <w:sz w:val="18"/>
          <w:szCs w:val="18"/>
        </w:rPr>
      </w:pPr>
      <w:r w:rsidRPr="00EE5030">
        <w:rPr>
          <w:sz w:val="18"/>
          <w:szCs w:val="18"/>
        </w:rPr>
        <w:t>Para el caso de la interpretación, se podrá tomar en cuenta los criterios, determinaciones y opiniones de los organismos nacionales e internacionale</w:t>
      </w:r>
      <w:r>
        <w:rPr>
          <w:sz w:val="18"/>
          <w:szCs w:val="18"/>
        </w:rPr>
        <w:t>s, en materia de transparencia.</w:t>
      </w:r>
    </w:p>
    <w:p w14:paraId="57142D5B" w14:textId="49A9460A" w:rsidR="00B21488" w:rsidRPr="00EE5030" w:rsidRDefault="00EE5030" w:rsidP="00B21488">
      <w:pPr>
        <w:pStyle w:val="Textonotapie"/>
        <w:jc w:val="both"/>
        <w:rPr>
          <w:sz w:val="18"/>
          <w:szCs w:val="18"/>
          <w:lang w:val="es-ES"/>
        </w:rPr>
      </w:pPr>
      <w:r w:rsidRPr="00EE5030">
        <w:rPr>
          <w:sz w:val="18"/>
          <w:szCs w:val="18"/>
        </w:rPr>
        <w:t>Las disposiciones que regulen aspectos de transparencia y acceso a la información  previstas  en la legislación Estatal en su conjunto, deberán interpretarse armónicamente con la Ley General, atendiendo al principio pro persona.</w:t>
      </w:r>
    </w:p>
  </w:footnote>
  <w:footnote w:id="2">
    <w:p w14:paraId="70B516B3" w14:textId="77777777" w:rsidR="007E419E" w:rsidRPr="00D25944" w:rsidRDefault="007E419E" w:rsidP="007E419E">
      <w:pPr>
        <w:pStyle w:val="Textonotapie"/>
        <w:jc w:val="both"/>
        <w:rPr>
          <w:rFonts w:cstheme="minorHAnsi"/>
          <w:sz w:val="18"/>
          <w:szCs w:val="18"/>
        </w:rPr>
      </w:pPr>
      <w:r w:rsidRPr="00D25944">
        <w:rPr>
          <w:rStyle w:val="Refdenotaalpie"/>
          <w:rFonts w:cstheme="minorHAnsi"/>
          <w:sz w:val="18"/>
          <w:szCs w:val="18"/>
        </w:rPr>
        <w:footnoteRef/>
      </w:r>
      <w:r w:rsidRPr="00D25944">
        <w:rPr>
          <w:rFonts w:cstheme="minorHAnsi"/>
          <w:sz w:val="18"/>
          <w:szCs w:val="18"/>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3">
    <w:p w14:paraId="6287F8A3" w14:textId="77777777" w:rsidR="007E419E" w:rsidRDefault="007E419E" w:rsidP="007E419E">
      <w:pPr>
        <w:pStyle w:val="Textonotapie"/>
        <w:jc w:val="both"/>
      </w:pPr>
      <w:r w:rsidRPr="00D25944">
        <w:rPr>
          <w:rStyle w:val="Refdenotaalpie"/>
          <w:rFonts w:cstheme="minorHAnsi"/>
          <w:sz w:val="18"/>
          <w:szCs w:val="18"/>
        </w:rPr>
        <w:footnoteRef/>
      </w:r>
      <w:r w:rsidRPr="00D25944">
        <w:rPr>
          <w:rFonts w:cstheme="minorHAnsi"/>
          <w:sz w:val="18"/>
          <w:szCs w:val="18"/>
        </w:rPr>
        <w:t>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62208560" w:rsidR="0004094A" w:rsidRDefault="00946007" w:rsidP="0004094A">
        <w:pPr>
          <w:pStyle w:val="Encabezado"/>
          <w:jc w:val="center"/>
        </w:pPr>
        <w:r>
          <w:fldChar w:fldCharType="begin"/>
        </w:r>
        <w:r>
          <w:instrText>PAGE   \* MERGEFORMAT</w:instrText>
        </w:r>
        <w:r>
          <w:fldChar w:fldCharType="separate"/>
        </w:r>
        <w:r w:rsidR="002F325D" w:rsidRPr="002F325D">
          <w:rPr>
            <w:noProof/>
            <w:lang w:val="es-ES"/>
          </w:rPr>
          <w:t>14</w:t>
        </w:r>
        <w:r>
          <w:fldChar w:fldCharType="end"/>
        </w:r>
        <w:r>
          <w:t xml:space="preserve">                                  </w:t>
        </w:r>
      </w:p>
      <w:p w14:paraId="748FB0B7" w14:textId="14D6E531" w:rsidR="0004094A" w:rsidRDefault="00946007" w:rsidP="0004094A">
        <w:pPr>
          <w:pStyle w:val="Encabezado"/>
          <w:jc w:val="right"/>
        </w:pPr>
        <w:r>
          <w:t xml:space="preserve">RECURSO DE REVISIÓN </w:t>
        </w:r>
        <w:r w:rsidR="00EA6922">
          <w:t>2382</w:t>
        </w:r>
        <w:r>
          <w:t xml:space="preserve">/2019-1 </w:t>
        </w:r>
        <w:r w:rsidR="00E25F98">
          <w:t>SICOM</w:t>
        </w:r>
      </w:p>
    </w:sdtContent>
  </w:sdt>
  <w:p w14:paraId="477B550A" w14:textId="77777777" w:rsidR="0004094A" w:rsidRDefault="000409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007"/>
    <w:rsid w:val="00000F59"/>
    <w:rsid w:val="00005252"/>
    <w:rsid w:val="00020F9F"/>
    <w:rsid w:val="000332BE"/>
    <w:rsid w:val="00037BA0"/>
    <w:rsid w:val="00037E62"/>
    <w:rsid w:val="0004094A"/>
    <w:rsid w:val="00051207"/>
    <w:rsid w:val="00066734"/>
    <w:rsid w:val="00073354"/>
    <w:rsid w:val="00084172"/>
    <w:rsid w:val="000A7035"/>
    <w:rsid w:val="000B156A"/>
    <w:rsid w:val="000B4F0B"/>
    <w:rsid w:val="000B6C8A"/>
    <w:rsid w:val="000F625A"/>
    <w:rsid w:val="001003DF"/>
    <w:rsid w:val="0010476A"/>
    <w:rsid w:val="00114B09"/>
    <w:rsid w:val="00116F06"/>
    <w:rsid w:val="00132AC0"/>
    <w:rsid w:val="0014179A"/>
    <w:rsid w:val="001556DE"/>
    <w:rsid w:val="0016554F"/>
    <w:rsid w:val="00177841"/>
    <w:rsid w:val="001805F8"/>
    <w:rsid w:val="00181D18"/>
    <w:rsid w:val="001826E1"/>
    <w:rsid w:val="00183BFB"/>
    <w:rsid w:val="00187F3E"/>
    <w:rsid w:val="00192652"/>
    <w:rsid w:val="00193E6A"/>
    <w:rsid w:val="001B304E"/>
    <w:rsid w:val="001B7D1E"/>
    <w:rsid w:val="001C19F6"/>
    <w:rsid w:val="001E21C8"/>
    <w:rsid w:val="0021243E"/>
    <w:rsid w:val="00216AEF"/>
    <w:rsid w:val="00220753"/>
    <w:rsid w:val="0024698A"/>
    <w:rsid w:val="00274DAA"/>
    <w:rsid w:val="00275F49"/>
    <w:rsid w:val="00296827"/>
    <w:rsid w:val="002C6A82"/>
    <w:rsid w:val="002E398F"/>
    <w:rsid w:val="002E5565"/>
    <w:rsid w:val="002E6C7E"/>
    <w:rsid w:val="002F23BC"/>
    <w:rsid w:val="002F325D"/>
    <w:rsid w:val="00304FAD"/>
    <w:rsid w:val="00310DD5"/>
    <w:rsid w:val="00313518"/>
    <w:rsid w:val="00325D97"/>
    <w:rsid w:val="00334DCE"/>
    <w:rsid w:val="00357246"/>
    <w:rsid w:val="003767E4"/>
    <w:rsid w:val="00377B09"/>
    <w:rsid w:val="003C6343"/>
    <w:rsid w:val="003D0C8D"/>
    <w:rsid w:val="003D4047"/>
    <w:rsid w:val="003E747F"/>
    <w:rsid w:val="00411BBB"/>
    <w:rsid w:val="004250DF"/>
    <w:rsid w:val="0042521C"/>
    <w:rsid w:val="004705F6"/>
    <w:rsid w:val="00481A00"/>
    <w:rsid w:val="004837DC"/>
    <w:rsid w:val="004922E1"/>
    <w:rsid w:val="004A2312"/>
    <w:rsid w:val="004A3A42"/>
    <w:rsid w:val="004A437B"/>
    <w:rsid w:val="004C3490"/>
    <w:rsid w:val="004E17A9"/>
    <w:rsid w:val="00504B3A"/>
    <w:rsid w:val="00505DC9"/>
    <w:rsid w:val="00512670"/>
    <w:rsid w:val="00513866"/>
    <w:rsid w:val="005237DF"/>
    <w:rsid w:val="00524E08"/>
    <w:rsid w:val="00536368"/>
    <w:rsid w:val="005463D6"/>
    <w:rsid w:val="0056714B"/>
    <w:rsid w:val="00575848"/>
    <w:rsid w:val="00587BD6"/>
    <w:rsid w:val="005A2D92"/>
    <w:rsid w:val="005C0876"/>
    <w:rsid w:val="00615D46"/>
    <w:rsid w:val="00642413"/>
    <w:rsid w:val="00642EAE"/>
    <w:rsid w:val="006520B4"/>
    <w:rsid w:val="00661FC2"/>
    <w:rsid w:val="00670EF6"/>
    <w:rsid w:val="00676793"/>
    <w:rsid w:val="00691AE2"/>
    <w:rsid w:val="006950C6"/>
    <w:rsid w:val="006A458B"/>
    <w:rsid w:val="006B5A0E"/>
    <w:rsid w:val="006B797A"/>
    <w:rsid w:val="006C1555"/>
    <w:rsid w:val="006C57A9"/>
    <w:rsid w:val="006F6340"/>
    <w:rsid w:val="00742AFD"/>
    <w:rsid w:val="00746DD5"/>
    <w:rsid w:val="0075230C"/>
    <w:rsid w:val="00757573"/>
    <w:rsid w:val="007644CB"/>
    <w:rsid w:val="00780F1F"/>
    <w:rsid w:val="007911DD"/>
    <w:rsid w:val="007B10E9"/>
    <w:rsid w:val="007B61C5"/>
    <w:rsid w:val="007D54D0"/>
    <w:rsid w:val="007E419E"/>
    <w:rsid w:val="007E6D01"/>
    <w:rsid w:val="008065EB"/>
    <w:rsid w:val="0081744E"/>
    <w:rsid w:val="00837D41"/>
    <w:rsid w:val="0085103A"/>
    <w:rsid w:val="00870134"/>
    <w:rsid w:val="008A60FC"/>
    <w:rsid w:val="008A63B9"/>
    <w:rsid w:val="008B5E35"/>
    <w:rsid w:val="008B6987"/>
    <w:rsid w:val="008D7E82"/>
    <w:rsid w:val="008F1796"/>
    <w:rsid w:val="00942B8D"/>
    <w:rsid w:val="0094503E"/>
    <w:rsid w:val="00946007"/>
    <w:rsid w:val="0095406B"/>
    <w:rsid w:val="00977F98"/>
    <w:rsid w:val="009853C4"/>
    <w:rsid w:val="009912F0"/>
    <w:rsid w:val="009B461F"/>
    <w:rsid w:val="009B46B3"/>
    <w:rsid w:val="009B58CB"/>
    <w:rsid w:val="009B6BE8"/>
    <w:rsid w:val="00A01013"/>
    <w:rsid w:val="00A1076A"/>
    <w:rsid w:val="00A16F03"/>
    <w:rsid w:val="00A24276"/>
    <w:rsid w:val="00A379F2"/>
    <w:rsid w:val="00A43E10"/>
    <w:rsid w:val="00A472AA"/>
    <w:rsid w:val="00AA5393"/>
    <w:rsid w:val="00AC265C"/>
    <w:rsid w:val="00AD033F"/>
    <w:rsid w:val="00AD6019"/>
    <w:rsid w:val="00AE2C79"/>
    <w:rsid w:val="00AE795E"/>
    <w:rsid w:val="00B044F1"/>
    <w:rsid w:val="00B10BB6"/>
    <w:rsid w:val="00B21488"/>
    <w:rsid w:val="00B31559"/>
    <w:rsid w:val="00B32733"/>
    <w:rsid w:val="00B3773B"/>
    <w:rsid w:val="00B47EFF"/>
    <w:rsid w:val="00B6283F"/>
    <w:rsid w:val="00B762BC"/>
    <w:rsid w:val="00B85B66"/>
    <w:rsid w:val="00B95B61"/>
    <w:rsid w:val="00B977DB"/>
    <w:rsid w:val="00BC6E82"/>
    <w:rsid w:val="00BC7C4E"/>
    <w:rsid w:val="00BD1EA3"/>
    <w:rsid w:val="00BE092E"/>
    <w:rsid w:val="00BE132A"/>
    <w:rsid w:val="00BF5845"/>
    <w:rsid w:val="00BF652A"/>
    <w:rsid w:val="00C022D4"/>
    <w:rsid w:val="00C02B9B"/>
    <w:rsid w:val="00C21844"/>
    <w:rsid w:val="00C51DA1"/>
    <w:rsid w:val="00C62349"/>
    <w:rsid w:val="00C86B91"/>
    <w:rsid w:val="00C93A9B"/>
    <w:rsid w:val="00CC7820"/>
    <w:rsid w:val="00CE59EA"/>
    <w:rsid w:val="00CE72B7"/>
    <w:rsid w:val="00CF55DB"/>
    <w:rsid w:val="00D02983"/>
    <w:rsid w:val="00D45A53"/>
    <w:rsid w:val="00D843CC"/>
    <w:rsid w:val="00D9621A"/>
    <w:rsid w:val="00DA1EEF"/>
    <w:rsid w:val="00DA2B9F"/>
    <w:rsid w:val="00DB6B29"/>
    <w:rsid w:val="00DD311E"/>
    <w:rsid w:val="00DD729D"/>
    <w:rsid w:val="00DF138D"/>
    <w:rsid w:val="00DF2F05"/>
    <w:rsid w:val="00DF35EC"/>
    <w:rsid w:val="00DF5111"/>
    <w:rsid w:val="00E0332A"/>
    <w:rsid w:val="00E13271"/>
    <w:rsid w:val="00E13F4E"/>
    <w:rsid w:val="00E234B7"/>
    <w:rsid w:val="00E25926"/>
    <w:rsid w:val="00E25F98"/>
    <w:rsid w:val="00E27C63"/>
    <w:rsid w:val="00E406D0"/>
    <w:rsid w:val="00E4254A"/>
    <w:rsid w:val="00E53E35"/>
    <w:rsid w:val="00E63922"/>
    <w:rsid w:val="00E715A1"/>
    <w:rsid w:val="00E87D38"/>
    <w:rsid w:val="00E94E8D"/>
    <w:rsid w:val="00EA6922"/>
    <w:rsid w:val="00EB05EB"/>
    <w:rsid w:val="00EC7DD1"/>
    <w:rsid w:val="00EE5030"/>
    <w:rsid w:val="00F06F10"/>
    <w:rsid w:val="00F149E6"/>
    <w:rsid w:val="00F23395"/>
    <w:rsid w:val="00F2709D"/>
    <w:rsid w:val="00F3389D"/>
    <w:rsid w:val="00F45A7A"/>
    <w:rsid w:val="00FA095D"/>
    <w:rsid w:val="00FB3DB4"/>
    <w:rsid w:val="00FB3DCB"/>
    <w:rsid w:val="00FC3A60"/>
    <w:rsid w:val="00FD1467"/>
    <w:rsid w:val="00FD7D6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4:docId w14:val="52EBE322"/>
  <w15:docId w15:val="{B2D532E0-E8C0-47C2-8D15-C199A9D59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F29555-A7CE-42FF-A931-BDE6100B2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2717</TotalTime>
  <Pages>14</Pages>
  <Words>3278</Words>
  <Characters>18030</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15</cp:revision>
  <cp:lastPrinted>2021-01-12T19:51:00Z</cp:lastPrinted>
  <dcterms:created xsi:type="dcterms:W3CDTF">2020-09-17T23:31:00Z</dcterms:created>
  <dcterms:modified xsi:type="dcterms:W3CDTF">2021-02-18T21:17:00Z</dcterms:modified>
</cp:coreProperties>
</file>