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5E1EA0" w:rsidRDefault="00E57B4D" w:rsidP="00E57B4D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4D7496">
        <w:rPr>
          <w:rFonts w:eastAsia="Times New Roman" w:cstheme="minorHAnsi"/>
          <w:color w:val="000000"/>
          <w:lang w:eastAsia="es-MX"/>
        </w:rPr>
        <w:t xml:space="preserve">: </w:t>
      </w:r>
      <w:r w:rsidR="00374C35">
        <w:t xml:space="preserve">La información sobre los resultados sobre procedimientos de adjudicación directa, invitación restringida y licitación de cualquier naturaleza, incluyendo la versión pública del expediente respectivo y de los contratos </w:t>
      </w:r>
      <w:r w:rsidR="00374C35">
        <w:t>celebrados, que deberá contener, por lo menos, lo siguiente:</w:t>
      </w:r>
      <w:r w:rsidR="00374C35">
        <w:t xml:space="preserve"> </w:t>
      </w:r>
    </w:p>
    <w:p w:rsidR="005E1EA0" w:rsidRDefault="00374C35" w:rsidP="00E57B4D">
      <w:pPr>
        <w:autoSpaceDE w:val="0"/>
        <w:autoSpaceDN w:val="0"/>
        <w:adjustRightInd w:val="0"/>
        <w:spacing w:after="0" w:line="240" w:lineRule="auto"/>
        <w:jc w:val="both"/>
      </w:pPr>
      <w:r>
        <w:t>De licitaciones públicas o procedimientos de invitación restringida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>1</w:t>
      </w:r>
      <w:r>
        <w:t>. La convocatoria o invitación emitida, así como los fundamentos legales aplicados para llevarla a cabo.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>2. Los nombres de los participantes o invitados.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3. El nombre del ganador y las razones que lo justifican. 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4. El área solicitante y la responsable de su ejecución. 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5. Las convocatorias e invitaciones emitidas. </w:t>
      </w:r>
    </w:p>
    <w:p w:rsidR="005E1EA0" w:rsidRDefault="005E1EA0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6. Los dictámenes y fallo de adjudicación. </w:t>
      </w:r>
    </w:p>
    <w:p w:rsidR="00C3189B" w:rsidRDefault="005E1EA0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>
        <w:t>7. El contrato y, en su caso, sus anexos.</w:t>
      </w:r>
      <w:bookmarkStart w:id="0" w:name="_GoBack"/>
      <w:bookmarkEnd w:id="0"/>
      <w:r w:rsidR="00E57B4D" w:rsidRPr="00CF504F">
        <w:rPr>
          <w:rFonts w:eastAsia="Times New Roman" w:cstheme="minorHAnsi"/>
          <w:color w:val="000000"/>
          <w:lang w:eastAsia="es-MX"/>
        </w:rPr>
        <w:t xml:space="preserve"> 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ED7D64">
        <w:rPr>
          <w:rFonts w:eastAsia="Times New Roman" w:cstheme="minorHAnsi"/>
          <w:color w:val="000000"/>
          <w:lang w:eastAsia="es-MX"/>
        </w:rPr>
        <w:t>X</w:t>
      </w:r>
      <w:r w:rsidR="004D7496">
        <w:rPr>
          <w:rFonts w:eastAsia="Times New Roman" w:cstheme="minorHAnsi"/>
          <w:color w:val="000000"/>
          <w:lang w:eastAsia="es-MX"/>
        </w:rPr>
        <w:t>X</w:t>
      </w:r>
      <w:r w:rsidR="00374C35">
        <w:rPr>
          <w:rFonts w:eastAsia="Times New Roman" w:cstheme="minorHAnsi"/>
          <w:color w:val="000000"/>
          <w:lang w:eastAsia="es-MX"/>
        </w:rPr>
        <w:t>IV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074D0E">
        <w:t>cuadragésimo noveno</w:t>
      </w:r>
      <w:r w:rsidR="004D7496"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074D0E">
        <w:t>XXVI</w:t>
      </w:r>
      <w:r w:rsidR="004D7496">
        <w:t>II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2BC" w:rsidRDefault="002672BC" w:rsidP="00AF22F2">
      <w:pPr>
        <w:spacing w:after="0" w:line="240" w:lineRule="auto"/>
      </w:pPr>
      <w:r>
        <w:separator/>
      </w:r>
    </w:p>
  </w:endnote>
  <w:endnote w:type="continuationSeparator" w:id="0">
    <w:p w:rsidR="002672BC" w:rsidRDefault="002672BC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2BC" w:rsidRDefault="002672BC" w:rsidP="00AF22F2">
      <w:pPr>
        <w:spacing w:after="0" w:line="240" w:lineRule="auto"/>
      </w:pPr>
      <w:r>
        <w:separator/>
      </w:r>
    </w:p>
  </w:footnote>
  <w:footnote w:type="continuationSeparator" w:id="0">
    <w:p w:rsidR="002672BC" w:rsidRDefault="002672BC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2325"/>
    <w:rsid w:val="00074D0E"/>
    <w:rsid w:val="00096FA2"/>
    <w:rsid w:val="000F014B"/>
    <w:rsid w:val="000F3AE6"/>
    <w:rsid w:val="00101EB5"/>
    <w:rsid w:val="00133145"/>
    <w:rsid w:val="00145951"/>
    <w:rsid w:val="001F14BE"/>
    <w:rsid w:val="001F677F"/>
    <w:rsid w:val="00230A64"/>
    <w:rsid w:val="002672BC"/>
    <w:rsid w:val="00290D7D"/>
    <w:rsid w:val="003024D0"/>
    <w:rsid w:val="00312380"/>
    <w:rsid w:val="00374C35"/>
    <w:rsid w:val="0039017C"/>
    <w:rsid w:val="003966F6"/>
    <w:rsid w:val="00457DEB"/>
    <w:rsid w:val="004D7496"/>
    <w:rsid w:val="004E2521"/>
    <w:rsid w:val="004F7F24"/>
    <w:rsid w:val="0050475B"/>
    <w:rsid w:val="005531A0"/>
    <w:rsid w:val="00590156"/>
    <w:rsid w:val="005C1230"/>
    <w:rsid w:val="005E1EA0"/>
    <w:rsid w:val="005F6885"/>
    <w:rsid w:val="0065571F"/>
    <w:rsid w:val="00656BF9"/>
    <w:rsid w:val="006B1E3B"/>
    <w:rsid w:val="00716842"/>
    <w:rsid w:val="0075549D"/>
    <w:rsid w:val="00765653"/>
    <w:rsid w:val="00774DD3"/>
    <w:rsid w:val="00797B5C"/>
    <w:rsid w:val="007B479E"/>
    <w:rsid w:val="0084429C"/>
    <w:rsid w:val="0094236B"/>
    <w:rsid w:val="00973BFB"/>
    <w:rsid w:val="009A22CE"/>
    <w:rsid w:val="009A2FA6"/>
    <w:rsid w:val="009C032C"/>
    <w:rsid w:val="009C6D0F"/>
    <w:rsid w:val="009F34DF"/>
    <w:rsid w:val="00A92BB4"/>
    <w:rsid w:val="00AF22F2"/>
    <w:rsid w:val="00B91F86"/>
    <w:rsid w:val="00C10090"/>
    <w:rsid w:val="00C24646"/>
    <w:rsid w:val="00C26555"/>
    <w:rsid w:val="00C3189B"/>
    <w:rsid w:val="00C878D8"/>
    <w:rsid w:val="00C9068B"/>
    <w:rsid w:val="00C93F3B"/>
    <w:rsid w:val="00CA6602"/>
    <w:rsid w:val="00CB3BFB"/>
    <w:rsid w:val="00CD7C3D"/>
    <w:rsid w:val="00CF118B"/>
    <w:rsid w:val="00D90B7D"/>
    <w:rsid w:val="00DD0D76"/>
    <w:rsid w:val="00DD6495"/>
    <w:rsid w:val="00DF78B2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B851E-BAF0-4BBF-95BC-2E744157A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246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164</cp:revision>
  <cp:lastPrinted>2019-08-26T20:12:00Z</cp:lastPrinted>
  <dcterms:created xsi:type="dcterms:W3CDTF">2020-10-20T18:29:00Z</dcterms:created>
  <dcterms:modified xsi:type="dcterms:W3CDTF">2020-10-22T17:15:00Z</dcterms:modified>
</cp:coreProperties>
</file>