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70845DD" w14:textId="6E7349EC" w:rsidR="00587CDE" w:rsidRPr="00565D55" w:rsidRDefault="00587CDE" w:rsidP="00E34D97">
      <w:pPr>
        <w:pStyle w:val="Ttulo1"/>
        <w:spacing w:line="497" w:lineRule="auto"/>
        <w:rPr>
          <w:b w:val="0"/>
        </w:rPr>
      </w:pPr>
      <w:bookmarkStart w:id="0" w:name="_Hlk43727267"/>
      <w:r w:rsidRPr="00565D55">
        <w:rPr>
          <w:b w:val="0"/>
        </w:rPr>
        <w:t xml:space="preserve">ACTA NÚMERO </w:t>
      </w:r>
      <w:r w:rsidR="00C945A0" w:rsidRPr="00565D55">
        <w:rPr>
          <w:b w:val="0"/>
        </w:rPr>
        <w:t>VEINTI</w:t>
      </w:r>
      <w:r w:rsidR="00647F33">
        <w:rPr>
          <w:b w:val="0"/>
        </w:rPr>
        <w:t>NUEVE</w:t>
      </w:r>
    </w:p>
    <w:p w14:paraId="036CFBF1" w14:textId="478310D9" w:rsidR="00587CDE" w:rsidRPr="008658EE" w:rsidRDefault="00587CDE" w:rsidP="005B14D9">
      <w:pPr>
        <w:pStyle w:val="Textoindependiente3"/>
        <w:spacing w:line="480" w:lineRule="auto"/>
        <w:rPr>
          <w:rFonts w:ascii="Century Gothic" w:hAnsi="Century Gothic" w:cs="Tahoma"/>
          <w:sz w:val="24"/>
          <w:szCs w:val="24"/>
        </w:rPr>
      </w:pPr>
      <w:r w:rsidRPr="008658EE">
        <w:rPr>
          <w:rFonts w:ascii="Century Gothic" w:hAnsi="Century Gothic"/>
          <w:color w:val="000000"/>
          <w:sz w:val="24"/>
          <w:szCs w:val="24"/>
        </w:rPr>
        <w:t xml:space="preserve">En la ciudad de San Luis Potosí, capital del Estado del mismo nombre, siendo </w:t>
      </w:r>
      <w:r w:rsidRPr="008658EE">
        <w:rPr>
          <w:rFonts w:ascii="Century Gothic" w:hAnsi="Century Gothic"/>
          <w:sz w:val="24"/>
          <w:szCs w:val="24"/>
        </w:rPr>
        <w:t xml:space="preserve">las </w:t>
      </w:r>
      <w:r w:rsidR="008658EE" w:rsidRPr="008658EE">
        <w:rPr>
          <w:rFonts w:ascii="Century Gothic" w:hAnsi="Century Gothic"/>
          <w:sz w:val="24"/>
          <w:szCs w:val="24"/>
        </w:rPr>
        <w:t>11</w:t>
      </w:r>
      <w:r w:rsidRPr="008658EE">
        <w:rPr>
          <w:rFonts w:ascii="Century Gothic" w:hAnsi="Century Gothic"/>
          <w:sz w:val="24"/>
          <w:szCs w:val="24"/>
        </w:rPr>
        <w:t>:00</w:t>
      </w:r>
      <w:r w:rsidR="008658EE" w:rsidRPr="008658EE">
        <w:rPr>
          <w:rFonts w:ascii="Century Gothic" w:hAnsi="Century Gothic"/>
          <w:sz w:val="24"/>
          <w:szCs w:val="24"/>
        </w:rPr>
        <w:t xml:space="preserve"> once hora</w:t>
      </w:r>
      <w:r w:rsidRPr="008658EE">
        <w:rPr>
          <w:rFonts w:ascii="Century Gothic" w:hAnsi="Century Gothic"/>
          <w:sz w:val="24"/>
          <w:szCs w:val="24"/>
        </w:rPr>
        <w:t>s, del</w:t>
      </w:r>
      <w:r w:rsidRPr="008658EE">
        <w:rPr>
          <w:rFonts w:ascii="Century Gothic" w:hAnsi="Century Gothic"/>
          <w:color w:val="000000"/>
          <w:sz w:val="24"/>
          <w:szCs w:val="24"/>
        </w:rPr>
        <w:t xml:space="preserve"> día </w:t>
      </w:r>
      <w:r w:rsidR="00663024">
        <w:rPr>
          <w:rFonts w:ascii="Century Gothic" w:hAnsi="Century Gothic"/>
          <w:color w:val="000000"/>
          <w:sz w:val="24"/>
          <w:szCs w:val="24"/>
        </w:rPr>
        <w:t>20 veinte</w:t>
      </w:r>
      <w:r w:rsidR="00CB1571" w:rsidRPr="008658EE">
        <w:rPr>
          <w:rFonts w:ascii="Century Gothic" w:hAnsi="Century Gothic"/>
          <w:color w:val="000000"/>
          <w:sz w:val="24"/>
          <w:szCs w:val="24"/>
        </w:rPr>
        <w:t xml:space="preserve"> de agosto</w:t>
      </w:r>
      <w:r w:rsidRPr="008658EE">
        <w:rPr>
          <w:rFonts w:ascii="Century Gothic" w:hAnsi="Century Gothic"/>
          <w:color w:val="000000"/>
          <w:sz w:val="24"/>
          <w:szCs w:val="24"/>
        </w:rPr>
        <w:t xml:space="preserve"> de 2020 dos mil veinte, </w:t>
      </w:r>
      <w:r w:rsidR="00684C23" w:rsidRPr="008658EE">
        <w:rPr>
          <w:rFonts w:ascii="Century Gothic" w:hAnsi="Century Gothic"/>
          <w:color w:val="000000"/>
          <w:sz w:val="24"/>
          <w:szCs w:val="24"/>
        </w:rPr>
        <w:t>se reunieron en la sede del Poder Judicial</w:t>
      </w:r>
      <w:r w:rsidR="00C945A0" w:rsidRPr="008658EE">
        <w:rPr>
          <w:rFonts w:ascii="Century Gothic" w:hAnsi="Century Gothic"/>
          <w:color w:val="000000"/>
          <w:sz w:val="24"/>
          <w:szCs w:val="24"/>
        </w:rPr>
        <w:t xml:space="preserve"> </w:t>
      </w:r>
      <w:r w:rsidR="00C945A0" w:rsidRPr="008658EE">
        <w:rPr>
          <w:rFonts w:ascii="Century Gothic" w:hAnsi="Century Gothic"/>
          <w:sz w:val="24"/>
          <w:szCs w:val="24"/>
        </w:rPr>
        <w:t>mediante videoconferencia</w:t>
      </w:r>
      <w:r w:rsidR="00684C23" w:rsidRPr="008658EE">
        <w:rPr>
          <w:rFonts w:ascii="Century Gothic" w:hAnsi="Century Gothic"/>
          <w:color w:val="000000"/>
          <w:sz w:val="24"/>
          <w:szCs w:val="24"/>
        </w:rPr>
        <w:t xml:space="preserve">, los señores </w:t>
      </w:r>
      <w:r w:rsidRPr="008658EE">
        <w:rPr>
          <w:rFonts w:ascii="Century Gothic" w:hAnsi="Century Gothic"/>
          <w:b/>
          <w:bCs/>
          <w:color w:val="000000"/>
          <w:sz w:val="24"/>
          <w:szCs w:val="24"/>
        </w:rPr>
        <w:t>Magistrados licenciados</w:t>
      </w:r>
      <w:r w:rsidRPr="008658EE">
        <w:rPr>
          <w:rFonts w:ascii="Century Gothic" w:hAnsi="Century Gothic"/>
          <w:b/>
          <w:bCs/>
          <w:sz w:val="24"/>
          <w:szCs w:val="24"/>
        </w:rPr>
        <w:t xml:space="preserve"> Olga Regina García López, Ma. Guadalupe Orozco Santiago, Ricardo Sánchez Márquez, </w:t>
      </w:r>
      <w:r w:rsidR="006B3E56" w:rsidRPr="008658EE">
        <w:rPr>
          <w:rFonts w:ascii="Century Gothic" w:hAnsi="Century Gothic"/>
          <w:b/>
          <w:bCs/>
          <w:sz w:val="24"/>
          <w:szCs w:val="24"/>
        </w:rPr>
        <w:t xml:space="preserve">José Armando Martínez Vázquez, </w:t>
      </w:r>
      <w:r w:rsidRPr="008658EE">
        <w:rPr>
          <w:rFonts w:ascii="Century Gothic" w:hAnsi="Century Gothic"/>
          <w:b/>
          <w:bCs/>
          <w:sz w:val="24"/>
          <w:szCs w:val="24"/>
        </w:rPr>
        <w:t xml:space="preserve">Carlos Alejandro Robledo Zapata, </w:t>
      </w:r>
      <w:r w:rsidR="006B3E56" w:rsidRPr="008658EE">
        <w:rPr>
          <w:rFonts w:ascii="Century Gothic" w:hAnsi="Century Gothic"/>
          <w:b/>
          <w:bCs/>
          <w:sz w:val="24"/>
          <w:szCs w:val="24"/>
        </w:rPr>
        <w:t xml:space="preserve">Luz María Enriqueta Cabrero Romero, </w:t>
      </w:r>
      <w:r w:rsidR="00CB1571" w:rsidRPr="008658EE">
        <w:rPr>
          <w:rFonts w:ascii="Century Gothic" w:hAnsi="Century Gothic"/>
          <w:b/>
          <w:bCs/>
          <w:sz w:val="24"/>
          <w:szCs w:val="24"/>
        </w:rPr>
        <w:t xml:space="preserve">María Refugio González Reyes, Luis Fernando Gerardo González, </w:t>
      </w:r>
      <w:r w:rsidR="005F4C62">
        <w:rPr>
          <w:rFonts w:ascii="Century Gothic" w:hAnsi="Century Gothic"/>
          <w:b/>
          <w:bCs/>
          <w:sz w:val="24"/>
          <w:szCs w:val="24"/>
        </w:rPr>
        <w:t xml:space="preserve"> </w:t>
      </w:r>
      <w:r w:rsidRPr="008658EE">
        <w:rPr>
          <w:rFonts w:ascii="Century Gothic" w:hAnsi="Century Gothic"/>
          <w:b/>
          <w:bCs/>
          <w:sz w:val="24"/>
          <w:szCs w:val="24"/>
        </w:rPr>
        <w:t xml:space="preserve">María del Rocío Hernández Cruz, Graciela González Centeno, Rebeca </w:t>
      </w:r>
      <w:proofErr w:type="spellStart"/>
      <w:r w:rsidRPr="008658EE">
        <w:rPr>
          <w:rFonts w:ascii="Century Gothic" w:hAnsi="Century Gothic"/>
          <w:b/>
          <w:bCs/>
          <w:sz w:val="24"/>
          <w:szCs w:val="24"/>
        </w:rPr>
        <w:t>Anastacia</w:t>
      </w:r>
      <w:proofErr w:type="spellEnd"/>
      <w:r w:rsidRPr="008658EE">
        <w:rPr>
          <w:rFonts w:ascii="Century Gothic" w:hAnsi="Century Gothic"/>
          <w:b/>
          <w:bCs/>
          <w:sz w:val="24"/>
          <w:szCs w:val="24"/>
        </w:rPr>
        <w:t xml:space="preserve"> Medina García, Juan Paulo Almazán </w:t>
      </w:r>
      <w:proofErr w:type="spellStart"/>
      <w:r w:rsidRPr="008658EE">
        <w:rPr>
          <w:rFonts w:ascii="Century Gothic" w:hAnsi="Century Gothic"/>
          <w:b/>
          <w:bCs/>
          <w:sz w:val="24"/>
          <w:szCs w:val="24"/>
        </w:rPr>
        <w:t>Cue</w:t>
      </w:r>
      <w:proofErr w:type="spellEnd"/>
      <w:r w:rsidRPr="008658EE">
        <w:rPr>
          <w:rFonts w:ascii="Century Gothic" w:hAnsi="Century Gothic"/>
          <w:b/>
          <w:bCs/>
          <w:sz w:val="24"/>
          <w:szCs w:val="24"/>
        </w:rPr>
        <w:t>, Arturo Morales Silva</w:t>
      </w:r>
      <w:r w:rsidR="006B3E56" w:rsidRPr="008658EE">
        <w:rPr>
          <w:rFonts w:ascii="Century Gothic" w:hAnsi="Century Gothic"/>
          <w:b/>
          <w:bCs/>
          <w:sz w:val="24"/>
          <w:szCs w:val="24"/>
        </w:rPr>
        <w:t xml:space="preserve"> y</w:t>
      </w:r>
      <w:r w:rsidRPr="008658EE">
        <w:rPr>
          <w:rFonts w:ascii="Century Gothic" w:hAnsi="Century Gothic"/>
          <w:b/>
          <w:bCs/>
          <w:sz w:val="24"/>
          <w:szCs w:val="24"/>
        </w:rPr>
        <w:t xml:space="preserve"> María Manuela García Cázares;</w:t>
      </w:r>
      <w:r w:rsidRPr="008658EE">
        <w:rPr>
          <w:rFonts w:ascii="Century Gothic" w:hAnsi="Century Gothic"/>
          <w:sz w:val="24"/>
          <w:szCs w:val="24"/>
        </w:rPr>
        <w:t xml:space="preserve"> para celebrar sesión privada de Pleno Ordinario, según convocatoria de fecha </w:t>
      </w:r>
      <w:r w:rsidR="00663024">
        <w:rPr>
          <w:rFonts w:ascii="Century Gothic" w:hAnsi="Century Gothic"/>
          <w:sz w:val="24"/>
          <w:szCs w:val="24"/>
        </w:rPr>
        <w:t>19 diecinueve</w:t>
      </w:r>
      <w:r w:rsidR="00CB1571" w:rsidRPr="008658EE">
        <w:rPr>
          <w:rFonts w:ascii="Century Gothic" w:hAnsi="Century Gothic"/>
          <w:sz w:val="24"/>
          <w:szCs w:val="24"/>
        </w:rPr>
        <w:t xml:space="preserve"> de agosto</w:t>
      </w:r>
      <w:r w:rsidRPr="008658EE">
        <w:rPr>
          <w:rFonts w:ascii="Century Gothic" w:hAnsi="Century Gothic"/>
          <w:sz w:val="24"/>
          <w:szCs w:val="24"/>
        </w:rPr>
        <w:t xml:space="preserve"> de 2020 dos mil veinte, que la Presidenta del Supremo Tribunal de Justicia, </w:t>
      </w:r>
      <w:r w:rsidRPr="008658EE">
        <w:rPr>
          <w:rFonts w:ascii="Century Gothic" w:hAnsi="Century Gothic"/>
          <w:b/>
          <w:bCs/>
          <w:sz w:val="24"/>
          <w:szCs w:val="24"/>
        </w:rPr>
        <w:t xml:space="preserve">Magistrada </w:t>
      </w:r>
      <w:r w:rsidRPr="008658EE">
        <w:rPr>
          <w:rFonts w:ascii="Century Gothic" w:hAnsi="Century Gothic"/>
          <w:b/>
          <w:sz w:val="24"/>
          <w:szCs w:val="24"/>
        </w:rPr>
        <w:t>Olga Regina García López</w:t>
      </w:r>
      <w:r w:rsidRPr="008658EE">
        <w:rPr>
          <w:rFonts w:ascii="Century Gothic" w:hAnsi="Century Gothic"/>
          <w:sz w:val="24"/>
          <w:szCs w:val="24"/>
        </w:rPr>
        <w:t>, dirigió a la totalidad de los Magistrados y Magistradas sobre la base de la facultad que le confiere el artículo 17, fracción IV de la Ley Orgánica del Poder Judicial del Estado</w:t>
      </w:r>
      <w:r w:rsidR="00C945A0" w:rsidRPr="008658EE">
        <w:rPr>
          <w:rFonts w:ascii="Century Gothic" w:hAnsi="Century Gothic"/>
          <w:sz w:val="24"/>
          <w:szCs w:val="24"/>
        </w:rPr>
        <w:t>,</w:t>
      </w:r>
      <w:r w:rsidR="00CE2F82" w:rsidRPr="008658EE">
        <w:rPr>
          <w:rFonts w:ascii="Century Gothic" w:hAnsi="Century Gothic"/>
          <w:sz w:val="24"/>
          <w:szCs w:val="24"/>
        </w:rPr>
        <w:t xml:space="preserve"> y de conformidad con el numeral 7º </w:t>
      </w:r>
      <w:r w:rsidR="00CE2F82" w:rsidRPr="008658EE">
        <w:rPr>
          <w:rFonts w:ascii="Century Gothic" w:hAnsi="Century Gothic"/>
          <w:sz w:val="24"/>
          <w:szCs w:val="24"/>
          <w:lang w:val="es-MX"/>
        </w:rPr>
        <w:t xml:space="preserve">del Reglamento Interior del Poder Judicial del Estado, y, al Acuerdo General Primero del Pleno del Supremo Tribunal de Justicia, </w:t>
      </w:r>
      <w:r w:rsidR="00CE2F82" w:rsidRPr="008658EE">
        <w:rPr>
          <w:rFonts w:ascii="Century Gothic" w:hAnsi="Century Gothic"/>
          <w:sz w:val="24"/>
          <w:szCs w:val="24"/>
        </w:rPr>
        <w:t xml:space="preserve">faculta al Pleno para celebrar las sesiones en la sede del Poder Judicial del Estado o en un lugar que el propio Pleno determine, ante la Declaratoria de Emergencia Sanitaria de Fuerza Mayor a la Epidemia Generada por el Virus Sarscov2 (Covid-19), mediante el uso de las herramientas tecnológicas disponibles </w:t>
      </w:r>
      <w:r w:rsidRPr="008658EE">
        <w:rPr>
          <w:rFonts w:ascii="Century Gothic" w:hAnsi="Century Gothic"/>
          <w:sz w:val="24"/>
          <w:szCs w:val="24"/>
        </w:rPr>
        <w:t xml:space="preserve">para el día de la </w:t>
      </w:r>
      <w:r w:rsidRPr="00CC0CB6">
        <w:rPr>
          <w:rFonts w:ascii="Century Gothic" w:hAnsi="Century Gothic"/>
          <w:sz w:val="24"/>
          <w:szCs w:val="24"/>
        </w:rPr>
        <w:t xml:space="preserve">fecha a las 10:00 diez horas; </w:t>
      </w:r>
      <w:r w:rsidR="008658EE" w:rsidRPr="00CC0CB6">
        <w:rPr>
          <w:rFonts w:ascii="Century Gothic" w:hAnsi="Century Gothic"/>
          <w:sz w:val="24"/>
          <w:szCs w:val="24"/>
        </w:rPr>
        <w:t xml:space="preserve">diferida, por acuerdo de los integrantes del H. Pleno para las 11:00 once horas; </w:t>
      </w:r>
      <w:r w:rsidRPr="00CC0CB6">
        <w:rPr>
          <w:rFonts w:ascii="Century Gothic" w:hAnsi="Century Gothic"/>
          <w:sz w:val="24"/>
          <w:szCs w:val="24"/>
        </w:rPr>
        <w:t xml:space="preserve">comunicación </w:t>
      </w:r>
      <w:r w:rsidRPr="00CC0CB6">
        <w:rPr>
          <w:rFonts w:ascii="Century Gothic" w:hAnsi="Century Gothic"/>
          <w:sz w:val="24"/>
          <w:szCs w:val="24"/>
        </w:rPr>
        <w:lastRenderedPageBreak/>
        <w:t>en la cual se les hizo saber, de conformidad con lo dispuesto por el artículo 5 de su Reglamento Interior, la fecha, hora y lugar de su celebración, así como los asuntos a tratar al tenor del siguiente orden del día:</w:t>
      </w:r>
      <w:r w:rsidRPr="00CC0CB6">
        <w:rPr>
          <w:rFonts w:ascii="Century Gothic" w:hAnsi="Century Gothic"/>
          <w:sz w:val="24"/>
          <w:szCs w:val="24"/>
          <w:lang w:val="es-MX"/>
        </w:rPr>
        <w:t xml:space="preserve"> </w:t>
      </w:r>
      <w:r w:rsidRPr="00CC0CB6">
        <w:rPr>
          <w:rFonts w:ascii="Century Gothic" w:hAnsi="Century Gothic"/>
          <w:b/>
          <w:bCs/>
          <w:sz w:val="24"/>
          <w:szCs w:val="24"/>
          <w:lang w:val="es-MX"/>
        </w:rPr>
        <w:t>Primero:</w:t>
      </w:r>
      <w:r w:rsidRPr="00CC0CB6">
        <w:rPr>
          <w:rFonts w:ascii="Century Gothic" w:hAnsi="Century Gothic"/>
          <w:sz w:val="24"/>
          <w:szCs w:val="24"/>
          <w:lang w:val="es-MX"/>
        </w:rPr>
        <w:t xml:space="preserve"> </w:t>
      </w:r>
      <w:r w:rsidRPr="00CC0CB6">
        <w:rPr>
          <w:rFonts w:ascii="Century Gothic" w:hAnsi="Century Gothic"/>
          <w:sz w:val="24"/>
          <w:szCs w:val="24"/>
        </w:rPr>
        <w:t xml:space="preserve">Lista de asistencia. </w:t>
      </w:r>
      <w:r w:rsidRPr="00CC0CB6">
        <w:rPr>
          <w:rFonts w:ascii="Century Gothic" w:hAnsi="Century Gothic"/>
          <w:b/>
          <w:bCs/>
          <w:sz w:val="24"/>
          <w:szCs w:val="24"/>
          <w:lang w:val="es-MX"/>
        </w:rPr>
        <w:t>Segundo:</w:t>
      </w:r>
      <w:r w:rsidRPr="00CC0CB6">
        <w:rPr>
          <w:rFonts w:ascii="Century Gothic" w:hAnsi="Century Gothic"/>
          <w:sz w:val="24"/>
          <w:szCs w:val="24"/>
        </w:rPr>
        <w:t xml:space="preserve"> </w:t>
      </w:r>
      <w:r w:rsidR="0097299A" w:rsidRPr="00CC0CB6">
        <w:rPr>
          <w:rFonts w:ascii="Century Gothic" w:hAnsi="Century Gothic"/>
          <w:sz w:val="24"/>
          <w:szCs w:val="24"/>
        </w:rPr>
        <w:t>Lectura, discusión y en su caso aprobación del orden del día</w:t>
      </w:r>
      <w:r w:rsidRPr="00CC0CB6">
        <w:rPr>
          <w:rFonts w:ascii="Century Gothic" w:hAnsi="Century Gothic"/>
          <w:sz w:val="24"/>
          <w:szCs w:val="24"/>
        </w:rPr>
        <w:t xml:space="preserve">. </w:t>
      </w:r>
      <w:r w:rsidRPr="00CC0CB6">
        <w:rPr>
          <w:rFonts w:ascii="Century Gothic" w:hAnsi="Century Gothic"/>
          <w:b/>
          <w:sz w:val="24"/>
          <w:szCs w:val="24"/>
          <w:lang w:val="es-MX"/>
        </w:rPr>
        <w:t>Tercero</w:t>
      </w:r>
      <w:r w:rsidRPr="00CC0CB6">
        <w:rPr>
          <w:rFonts w:ascii="Century Gothic" w:hAnsi="Century Gothic"/>
          <w:sz w:val="24"/>
          <w:szCs w:val="24"/>
          <w:lang w:val="es-MX"/>
        </w:rPr>
        <w:t xml:space="preserve">: </w:t>
      </w:r>
      <w:r w:rsidR="005B14D9" w:rsidRPr="00CC0CB6">
        <w:rPr>
          <w:rFonts w:ascii="Century Gothic" w:hAnsi="Century Gothic"/>
          <w:sz w:val="24"/>
          <w:szCs w:val="24"/>
          <w:lang w:val="es-ES" w:eastAsia="es-ES"/>
        </w:rPr>
        <w:t>Se somete a consideración del Honorable Pleno y en su caso aprobación el acta correspondiente a la sesión ordinaria celebrada el 13 trece de agosto de 2020 dos mil veinte</w:t>
      </w:r>
      <w:r w:rsidR="006B3E56" w:rsidRPr="00CC0CB6">
        <w:rPr>
          <w:rFonts w:ascii="Century Gothic" w:hAnsi="Century Gothic"/>
          <w:sz w:val="24"/>
          <w:szCs w:val="24"/>
        </w:rPr>
        <w:t>.</w:t>
      </w:r>
      <w:r w:rsidRPr="00CC0CB6">
        <w:rPr>
          <w:rFonts w:ascii="Century Gothic" w:hAnsi="Century Gothic"/>
          <w:sz w:val="24"/>
          <w:szCs w:val="24"/>
          <w:lang w:val="es-MX"/>
        </w:rPr>
        <w:t xml:space="preserve"> </w:t>
      </w:r>
      <w:r w:rsidRPr="00CC0CB6">
        <w:rPr>
          <w:rFonts w:ascii="Century Gothic" w:hAnsi="Century Gothic"/>
          <w:b/>
          <w:bCs/>
          <w:sz w:val="24"/>
          <w:szCs w:val="24"/>
        </w:rPr>
        <w:t>Cuarto:</w:t>
      </w:r>
      <w:r w:rsidRPr="00CC0CB6">
        <w:rPr>
          <w:rFonts w:ascii="Century Gothic" w:hAnsi="Century Gothic" w:cs="Tahoma"/>
          <w:sz w:val="24"/>
          <w:szCs w:val="24"/>
        </w:rPr>
        <w:t xml:space="preserve"> </w:t>
      </w:r>
      <w:r w:rsidR="005B14D9" w:rsidRPr="00CC0CB6">
        <w:rPr>
          <w:rFonts w:ascii="Century Gothic" w:hAnsi="Century Gothic"/>
          <w:bCs/>
          <w:sz w:val="24"/>
          <w:szCs w:val="24"/>
        </w:rPr>
        <w:t>Se somete a consideración, discusión y en su caso, aprobación, la iniciativa con</w:t>
      </w:r>
      <w:r w:rsidR="005B14D9" w:rsidRPr="00CC0CB6">
        <w:rPr>
          <w:rFonts w:ascii="Century Gothic" w:hAnsi="Century Gothic"/>
          <w:sz w:val="24"/>
          <w:szCs w:val="24"/>
        </w:rPr>
        <w:t xml:space="preserve"> proyecto </w:t>
      </w:r>
      <w:r w:rsidR="005B14D9" w:rsidRPr="00CC0CB6">
        <w:rPr>
          <w:rFonts w:ascii="Century Gothic" w:hAnsi="Century Gothic"/>
          <w:sz w:val="24"/>
          <w:szCs w:val="24"/>
          <w:lang w:val="es-ES" w:eastAsia="es-ES"/>
        </w:rPr>
        <w:t xml:space="preserve">de decreto por el que se adiciona un segundo párrafo al artículo 12 de la Ley Orgánica del Poder Judicial del Estado, </w:t>
      </w:r>
      <w:r w:rsidR="005B14D9" w:rsidRPr="00CC0CB6">
        <w:rPr>
          <w:rFonts w:ascii="Century Gothic" w:hAnsi="Century Gothic"/>
          <w:sz w:val="24"/>
          <w:szCs w:val="24"/>
        </w:rPr>
        <w:t xml:space="preserve">que presenta al Pleno el Magistrado </w:t>
      </w:r>
      <w:r w:rsidR="005B14D9" w:rsidRPr="00CC0CB6">
        <w:rPr>
          <w:rFonts w:ascii="Century Gothic" w:hAnsi="Century Gothic"/>
          <w:sz w:val="24"/>
          <w:szCs w:val="24"/>
          <w:lang w:val="es-ES" w:eastAsia="es-ES"/>
        </w:rPr>
        <w:t xml:space="preserve">Juan Paulo Almazán </w:t>
      </w:r>
      <w:proofErr w:type="spellStart"/>
      <w:r w:rsidR="005B14D9" w:rsidRPr="00CC0CB6">
        <w:rPr>
          <w:rFonts w:ascii="Century Gothic" w:hAnsi="Century Gothic"/>
          <w:sz w:val="24"/>
          <w:szCs w:val="24"/>
          <w:lang w:val="es-ES" w:eastAsia="es-ES"/>
        </w:rPr>
        <w:t>Cue</w:t>
      </w:r>
      <w:proofErr w:type="spellEnd"/>
      <w:r w:rsidR="00C622BE" w:rsidRPr="00CC0CB6">
        <w:rPr>
          <w:rFonts w:ascii="Century Gothic" w:hAnsi="Century Gothic" w:cs="Tahoma"/>
          <w:bCs/>
          <w:sz w:val="24"/>
          <w:szCs w:val="24"/>
        </w:rPr>
        <w:t>.</w:t>
      </w:r>
      <w:r w:rsidRPr="00CC0CB6">
        <w:rPr>
          <w:rFonts w:ascii="Century Gothic" w:hAnsi="Century Gothic"/>
          <w:sz w:val="24"/>
          <w:szCs w:val="24"/>
        </w:rPr>
        <w:t xml:space="preserve"> </w:t>
      </w:r>
      <w:r w:rsidR="00B125D8" w:rsidRPr="00CC0CB6">
        <w:rPr>
          <w:rFonts w:ascii="Century Gothic" w:hAnsi="Century Gothic"/>
          <w:b/>
          <w:sz w:val="24"/>
          <w:szCs w:val="24"/>
        </w:rPr>
        <w:t>Quinto</w:t>
      </w:r>
      <w:r w:rsidRPr="00CC0CB6">
        <w:rPr>
          <w:rFonts w:ascii="Century Gothic" w:hAnsi="Century Gothic"/>
          <w:b/>
          <w:sz w:val="24"/>
          <w:szCs w:val="24"/>
        </w:rPr>
        <w:t xml:space="preserve">: </w:t>
      </w:r>
      <w:r w:rsidR="005B14D9" w:rsidRPr="00CC0CB6">
        <w:rPr>
          <w:rFonts w:ascii="Century Gothic" w:hAnsi="Century Gothic" w:cs="Tahoma"/>
          <w:sz w:val="24"/>
          <w:szCs w:val="24"/>
        </w:rPr>
        <w:t>Se someten a consideración, discusión y en su c</w:t>
      </w:r>
      <w:r w:rsidR="005B14D9" w:rsidRPr="008658EE">
        <w:rPr>
          <w:rFonts w:ascii="Century Gothic" w:hAnsi="Century Gothic" w:cs="Tahoma"/>
          <w:sz w:val="24"/>
          <w:szCs w:val="24"/>
        </w:rPr>
        <w:t xml:space="preserve">aso aprobación, </w:t>
      </w:r>
      <w:r w:rsidR="005B14D9" w:rsidRPr="00CC0CB6">
        <w:rPr>
          <w:rFonts w:ascii="Century Gothic" w:hAnsi="Century Gothic" w:cs="Tahoma"/>
          <w:sz w:val="24"/>
          <w:szCs w:val="24"/>
        </w:rPr>
        <w:t>las ponencias presentadas por el Magistrado y Magistradas siguientes:</w:t>
      </w:r>
      <w:r w:rsidR="005B14D9" w:rsidRPr="00CC0CB6">
        <w:rPr>
          <w:rFonts w:ascii="Century Gothic" w:hAnsi="Century Gothic"/>
          <w:sz w:val="24"/>
          <w:szCs w:val="24"/>
        </w:rPr>
        <w:t xml:space="preserve"> </w:t>
      </w:r>
      <w:r w:rsidR="005B14D9" w:rsidRPr="00CC0CB6">
        <w:rPr>
          <w:rFonts w:ascii="Century Gothic" w:hAnsi="Century Gothic" w:cs="Tahoma"/>
          <w:sz w:val="24"/>
          <w:szCs w:val="24"/>
        </w:rPr>
        <w:t xml:space="preserve"> </w:t>
      </w:r>
      <w:r w:rsidR="005B14D9" w:rsidRPr="00CC0CB6">
        <w:rPr>
          <w:rFonts w:ascii="Century Gothic" w:hAnsi="Century Gothic"/>
          <w:b/>
          <w:sz w:val="24"/>
          <w:szCs w:val="24"/>
        </w:rPr>
        <w:t>A</w:t>
      </w:r>
      <w:r w:rsidR="005B14D9" w:rsidRPr="00CC0CB6">
        <w:rPr>
          <w:rFonts w:ascii="Century Gothic" w:hAnsi="Century Gothic"/>
          <w:sz w:val="24"/>
          <w:szCs w:val="24"/>
        </w:rPr>
        <w:t>)</w:t>
      </w:r>
      <w:r w:rsidR="005B14D9" w:rsidRPr="00CC0CB6">
        <w:rPr>
          <w:rFonts w:ascii="Century Gothic" w:hAnsi="Century Gothic"/>
          <w:spacing w:val="-20"/>
          <w:sz w:val="24"/>
          <w:szCs w:val="24"/>
        </w:rPr>
        <w:t xml:space="preserve">.- </w:t>
      </w:r>
      <w:r w:rsidR="005B14D9" w:rsidRPr="00CC0CB6">
        <w:rPr>
          <w:rFonts w:ascii="Century Gothic" w:hAnsi="Century Gothic" w:cs="Tahoma"/>
          <w:sz w:val="24"/>
          <w:szCs w:val="24"/>
        </w:rPr>
        <w:t xml:space="preserve"> </w:t>
      </w:r>
      <w:r w:rsidR="005B14D9" w:rsidRPr="00CC0CB6">
        <w:rPr>
          <w:rFonts w:ascii="Century Gothic" w:hAnsi="Century Gothic" w:cs="Tahoma"/>
          <w:bCs/>
          <w:sz w:val="24"/>
          <w:szCs w:val="24"/>
        </w:rPr>
        <w:t xml:space="preserve">La que presenta el </w:t>
      </w:r>
      <w:r w:rsidR="005B14D9" w:rsidRPr="00CC0CB6">
        <w:rPr>
          <w:rFonts w:ascii="Century Gothic" w:hAnsi="Century Gothic" w:cs="Tahoma"/>
          <w:b/>
          <w:bCs/>
          <w:sz w:val="24"/>
          <w:szCs w:val="24"/>
        </w:rPr>
        <w:t>Magistrado Ricardo Sánchez Márquez</w:t>
      </w:r>
      <w:r w:rsidR="005B14D9" w:rsidRPr="00CC0CB6">
        <w:rPr>
          <w:rFonts w:ascii="Century Gothic" w:hAnsi="Century Gothic" w:cs="Tahoma"/>
          <w:bCs/>
          <w:sz w:val="24"/>
          <w:szCs w:val="24"/>
        </w:rPr>
        <w:t>, en</w:t>
      </w:r>
      <w:r w:rsidR="005B14D9" w:rsidRPr="008658EE">
        <w:rPr>
          <w:rFonts w:ascii="Century Gothic" w:hAnsi="Century Gothic" w:cs="Tahoma"/>
          <w:bCs/>
          <w:sz w:val="24"/>
          <w:szCs w:val="24"/>
        </w:rPr>
        <w:t xml:space="preserve"> el toca </w:t>
      </w:r>
      <w:r w:rsidR="008B4E27" w:rsidRPr="008B4E27">
        <w:rPr>
          <w:rFonts w:ascii="Century Gothic" w:hAnsi="Century Gothic" w:cs="Tahoma"/>
          <w:b/>
          <w:bCs/>
          <w:sz w:val="24"/>
          <w:szCs w:val="24"/>
        </w:rPr>
        <w:t>ELIMINADO</w:t>
      </w:r>
      <w:r w:rsidR="005B14D9" w:rsidRPr="008658EE">
        <w:rPr>
          <w:rFonts w:ascii="Century Gothic" w:hAnsi="Century Gothic" w:cs="Tahoma"/>
          <w:bCs/>
          <w:sz w:val="24"/>
          <w:szCs w:val="24"/>
        </w:rPr>
        <w:t xml:space="preserve">, formado con motivo del recurso de queja, interpuesto por </w:t>
      </w:r>
      <w:r w:rsidR="008B4E27" w:rsidRPr="008B4E27">
        <w:rPr>
          <w:rFonts w:ascii="Century Gothic" w:hAnsi="Century Gothic" w:cs="Tahoma"/>
          <w:b/>
          <w:bCs/>
          <w:sz w:val="24"/>
          <w:szCs w:val="24"/>
        </w:rPr>
        <w:t>ELIMINADO</w:t>
      </w:r>
      <w:r w:rsidR="005B14D9" w:rsidRPr="008658EE">
        <w:rPr>
          <w:rFonts w:ascii="Century Gothic" w:hAnsi="Century Gothic" w:cs="Tahoma"/>
          <w:bCs/>
          <w:sz w:val="24"/>
          <w:szCs w:val="24"/>
        </w:rPr>
        <w:t xml:space="preserve">, en contra del auto pronunciado en 28 veintiocho de febrero de 2019 dos mil diecinueve, por el Juez Tercero del Ramo Civil, en el expediente </w:t>
      </w:r>
      <w:r w:rsidR="008B4E27" w:rsidRPr="008B4E27">
        <w:rPr>
          <w:rFonts w:ascii="Century Gothic" w:hAnsi="Century Gothic" w:cs="Tahoma"/>
          <w:b/>
          <w:bCs/>
          <w:sz w:val="24"/>
          <w:szCs w:val="24"/>
        </w:rPr>
        <w:t>ELIMINADO</w:t>
      </w:r>
      <w:r w:rsidR="005B14D9" w:rsidRPr="008658EE">
        <w:rPr>
          <w:rFonts w:ascii="Century Gothic" w:hAnsi="Century Gothic" w:cs="Tahoma"/>
          <w:bCs/>
          <w:sz w:val="24"/>
          <w:szCs w:val="24"/>
        </w:rPr>
        <w:t xml:space="preserve">, relativo al Juicio Extraordinario Civil de Tramitación Especial de Desocupación, promovido por la ahora quejosa en contra de </w:t>
      </w:r>
      <w:r w:rsidR="008B4E27" w:rsidRPr="008B4E27">
        <w:rPr>
          <w:rFonts w:ascii="Century Gothic" w:hAnsi="Century Gothic" w:cs="Tahoma"/>
          <w:b/>
          <w:bCs/>
          <w:sz w:val="24"/>
          <w:szCs w:val="24"/>
        </w:rPr>
        <w:t>ELIMINADO</w:t>
      </w:r>
      <w:r w:rsidR="005B14D9" w:rsidRPr="008658EE">
        <w:rPr>
          <w:rFonts w:ascii="Century Gothic" w:hAnsi="Century Gothic" w:cs="Tahoma"/>
          <w:bCs/>
          <w:sz w:val="24"/>
          <w:szCs w:val="24"/>
        </w:rPr>
        <w:t xml:space="preserve">. </w:t>
      </w:r>
      <w:r w:rsidR="005B14D9" w:rsidRPr="008658EE">
        <w:rPr>
          <w:rFonts w:ascii="Century Gothic" w:hAnsi="Century Gothic" w:cs="Tahoma"/>
          <w:b/>
          <w:bCs/>
          <w:sz w:val="24"/>
          <w:szCs w:val="24"/>
        </w:rPr>
        <w:t>B</w:t>
      </w:r>
      <w:r w:rsidR="00CC0CB6">
        <w:rPr>
          <w:rFonts w:ascii="Century Gothic" w:hAnsi="Century Gothic" w:cs="Tahoma"/>
          <w:bCs/>
          <w:sz w:val="24"/>
          <w:szCs w:val="24"/>
        </w:rPr>
        <w:t>).-</w:t>
      </w:r>
      <w:r w:rsidR="005B14D9" w:rsidRPr="008658EE">
        <w:rPr>
          <w:rFonts w:ascii="Century Gothic" w:hAnsi="Century Gothic" w:cs="Tahoma"/>
          <w:bCs/>
          <w:sz w:val="24"/>
          <w:szCs w:val="24"/>
        </w:rPr>
        <w:t xml:space="preserve"> La que formula la </w:t>
      </w:r>
      <w:r w:rsidR="005B14D9" w:rsidRPr="008658EE">
        <w:rPr>
          <w:rFonts w:ascii="Century Gothic" w:hAnsi="Century Gothic" w:cs="Tahoma"/>
          <w:b/>
          <w:bCs/>
          <w:sz w:val="24"/>
          <w:szCs w:val="24"/>
        </w:rPr>
        <w:t>Magistrada Luz Enriqueta María Cabrero Romero</w:t>
      </w:r>
      <w:r w:rsidR="005B14D9" w:rsidRPr="008658EE">
        <w:rPr>
          <w:rFonts w:ascii="Century Gothic" w:hAnsi="Century Gothic" w:cs="Tahoma"/>
          <w:bCs/>
          <w:sz w:val="24"/>
          <w:szCs w:val="24"/>
        </w:rPr>
        <w:t xml:space="preserve">, en el toca </w:t>
      </w:r>
      <w:r w:rsidR="008B4E27" w:rsidRPr="008B4E27">
        <w:rPr>
          <w:rFonts w:ascii="Century Gothic" w:hAnsi="Century Gothic" w:cs="Tahoma"/>
          <w:b/>
          <w:bCs/>
          <w:sz w:val="24"/>
          <w:szCs w:val="24"/>
        </w:rPr>
        <w:t>ELIMINADO</w:t>
      </w:r>
      <w:r w:rsidR="005B14D9" w:rsidRPr="008658EE">
        <w:rPr>
          <w:rFonts w:ascii="Century Gothic" w:hAnsi="Century Gothic" w:cs="Tahoma"/>
          <w:bCs/>
          <w:sz w:val="24"/>
          <w:szCs w:val="24"/>
        </w:rPr>
        <w:t xml:space="preserve">, relativo al recurso de queja interpuesto por </w:t>
      </w:r>
      <w:r w:rsidR="008B4E27" w:rsidRPr="008B4E27">
        <w:rPr>
          <w:rFonts w:ascii="Century Gothic" w:hAnsi="Century Gothic" w:cs="Tahoma"/>
          <w:b/>
          <w:bCs/>
          <w:sz w:val="24"/>
          <w:szCs w:val="24"/>
        </w:rPr>
        <w:t>ELIMINADO</w:t>
      </w:r>
      <w:r w:rsidR="005B14D9" w:rsidRPr="008658EE">
        <w:rPr>
          <w:rFonts w:ascii="Century Gothic" w:hAnsi="Century Gothic" w:cs="Tahoma"/>
          <w:bCs/>
          <w:sz w:val="24"/>
          <w:szCs w:val="24"/>
        </w:rPr>
        <w:t xml:space="preserve">, en contra del proveído de fecha 27 veintisiete de noviembre de 2019 dos mil diecinueve y notificado mediante lista de acuerdos el 28 veintiocho del mismo mes y año, que niega la admisión del recurso de apelación que intenta en contra de la </w:t>
      </w:r>
      <w:r w:rsidR="005B14D9" w:rsidRPr="008658EE">
        <w:rPr>
          <w:rFonts w:ascii="Century Gothic" w:hAnsi="Century Gothic" w:cs="Tahoma"/>
          <w:bCs/>
          <w:sz w:val="24"/>
          <w:szCs w:val="24"/>
        </w:rPr>
        <w:lastRenderedPageBreak/>
        <w:t xml:space="preserve">revocación del albacea, dictado por la Juez Tercero en Materia Familiar con jurisdicción en la Capital, concerniente al expediente </w:t>
      </w:r>
      <w:r w:rsidR="008B4E27" w:rsidRPr="008B4E27">
        <w:rPr>
          <w:rFonts w:ascii="Century Gothic" w:hAnsi="Century Gothic" w:cs="Tahoma"/>
          <w:b/>
          <w:bCs/>
          <w:sz w:val="24"/>
          <w:szCs w:val="24"/>
        </w:rPr>
        <w:t>ELIMINADO</w:t>
      </w:r>
      <w:r w:rsidR="005B14D9" w:rsidRPr="008658EE">
        <w:rPr>
          <w:rFonts w:ascii="Century Gothic" w:hAnsi="Century Gothic" w:cs="Tahoma"/>
          <w:bCs/>
          <w:sz w:val="24"/>
          <w:szCs w:val="24"/>
        </w:rPr>
        <w:t xml:space="preserve"> en el juicio sucesorio </w:t>
      </w:r>
      <w:proofErr w:type="spellStart"/>
      <w:r w:rsidR="005B14D9" w:rsidRPr="008658EE">
        <w:rPr>
          <w:rFonts w:ascii="Century Gothic" w:hAnsi="Century Gothic" w:cs="Tahoma"/>
          <w:bCs/>
          <w:sz w:val="24"/>
          <w:szCs w:val="24"/>
        </w:rPr>
        <w:t>intestamentario</w:t>
      </w:r>
      <w:proofErr w:type="spellEnd"/>
      <w:r w:rsidR="005B14D9" w:rsidRPr="008658EE">
        <w:rPr>
          <w:rFonts w:ascii="Century Gothic" w:hAnsi="Century Gothic" w:cs="Tahoma"/>
          <w:bCs/>
          <w:sz w:val="24"/>
          <w:szCs w:val="24"/>
        </w:rPr>
        <w:t xml:space="preserve">, promovido a bienes de </w:t>
      </w:r>
      <w:r w:rsidR="008B4E27" w:rsidRPr="008B4E27">
        <w:rPr>
          <w:rFonts w:ascii="Century Gothic" w:hAnsi="Century Gothic" w:cs="Tahoma"/>
          <w:b/>
          <w:bCs/>
          <w:sz w:val="24"/>
          <w:szCs w:val="24"/>
        </w:rPr>
        <w:t>ELIMINADO</w:t>
      </w:r>
      <w:r w:rsidR="00B747E7">
        <w:rPr>
          <w:rFonts w:ascii="Century Gothic" w:hAnsi="Century Gothic" w:cs="Tahoma"/>
          <w:b/>
          <w:bCs/>
          <w:sz w:val="24"/>
          <w:szCs w:val="24"/>
        </w:rPr>
        <w:t>.</w:t>
      </w:r>
      <w:r w:rsidR="005B14D9" w:rsidRPr="008658EE">
        <w:rPr>
          <w:rFonts w:ascii="Century Gothic" w:hAnsi="Century Gothic" w:cs="Tahoma"/>
          <w:bCs/>
          <w:sz w:val="24"/>
          <w:szCs w:val="24"/>
        </w:rPr>
        <w:t xml:space="preserve"> </w:t>
      </w:r>
      <w:r w:rsidR="005B14D9" w:rsidRPr="008658EE">
        <w:rPr>
          <w:rFonts w:ascii="Century Gothic" w:hAnsi="Century Gothic" w:cs="Tahoma"/>
          <w:b/>
          <w:bCs/>
          <w:sz w:val="24"/>
          <w:szCs w:val="24"/>
        </w:rPr>
        <w:t>C</w:t>
      </w:r>
      <w:r w:rsidR="005B14D9" w:rsidRPr="008658EE">
        <w:rPr>
          <w:rFonts w:ascii="Century Gothic" w:hAnsi="Century Gothic" w:cs="Tahoma"/>
          <w:bCs/>
          <w:sz w:val="24"/>
          <w:szCs w:val="24"/>
        </w:rPr>
        <w:t xml:space="preserve">).- La que propone la </w:t>
      </w:r>
      <w:r w:rsidR="005B14D9" w:rsidRPr="008658EE">
        <w:rPr>
          <w:rFonts w:ascii="Century Gothic" w:hAnsi="Century Gothic" w:cs="Tahoma"/>
          <w:b/>
          <w:bCs/>
          <w:sz w:val="24"/>
          <w:szCs w:val="24"/>
        </w:rPr>
        <w:t>Magistrada Luz María Enriqueta Cabrero Romero,</w:t>
      </w:r>
      <w:r w:rsidR="005B14D9" w:rsidRPr="008658EE">
        <w:rPr>
          <w:rFonts w:ascii="Century Gothic" w:hAnsi="Century Gothic" w:cs="Tahoma"/>
          <w:bCs/>
          <w:sz w:val="24"/>
          <w:szCs w:val="24"/>
        </w:rPr>
        <w:t xml:space="preserve"> en el toca</w:t>
      </w:r>
      <w:r w:rsidR="008B4E27" w:rsidRPr="008B4E27">
        <w:rPr>
          <w:rFonts w:ascii="Century Gothic" w:hAnsi="Century Gothic" w:cs="Tahoma"/>
          <w:b/>
          <w:bCs/>
          <w:sz w:val="24"/>
          <w:szCs w:val="24"/>
        </w:rPr>
        <w:t xml:space="preserve"> ELIMINADO</w:t>
      </w:r>
      <w:r w:rsidR="005B14D9" w:rsidRPr="008658EE">
        <w:rPr>
          <w:rFonts w:ascii="Century Gothic" w:hAnsi="Century Gothic" w:cs="Tahoma"/>
          <w:bCs/>
          <w:sz w:val="24"/>
          <w:szCs w:val="24"/>
        </w:rPr>
        <w:t xml:space="preserve"> formado con motivo del conflicto competencial, suscitado entre el Juez de Control y Tribunal de Juicio Oral del Centro Integral de Justicia Penal, Sala Sede Matehuala, S.L.P., y el Juez de Control y Tribunal de Juicio Oral Centro Integral de Justicia Penal, Sala Sede Rioverde, dentro del expediente </w:t>
      </w:r>
      <w:r w:rsidR="00C55C6A" w:rsidRPr="00C55C6A">
        <w:rPr>
          <w:rFonts w:ascii="Century Gothic" w:hAnsi="Century Gothic" w:cs="Tahoma"/>
          <w:b/>
          <w:bCs/>
          <w:sz w:val="24"/>
          <w:szCs w:val="24"/>
        </w:rPr>
        <w:t>ELIMINADO</w:t>
      </w:r>
      <w:r w:rsidR="005B14D9" w:rsidRPr="008658EE">
        <w:rPr>
          <w:rFonts w:ascii="Century Gothic" w:hAnsi="Century Gothic" w:cs="Tahoma"/>
          <w:bCs/>
          <w:sz w:val="24"/>
          <w:szCs w:val="24"/>
        </w:rPr>
        <w:t xml:space="preserve">, instruido en contra de </w:t>
      </w:r>
      <w:r w:rsidR="008B4E27" w:rsidRPr="008B4E27">
        <w:rPr>
          <w:rFonts w:ascii="Century Gothic" w:hAnsi="Century Gothic" w:cs="Tahoma"/>
          <w:b/>
          <w:bCs/>
          <w:sz w:val="24"/>
          <w:szCs w:val="24"/>
        </w:rPr>
        <w:t xml:space="preserve">ELIMINADO </w:t>
      </w:r>
      <w:r w:rsidR="005B14D9" w:rsidRPr="008658EE">
        <w:rPr>
          <w:rFonts w:ascii="Century Gothic" w:hAnsi="Century Gothic" w:cs="Tahoma"/>
          <w:bCs/>
          <w:sz w:val="24"/>
          <w:szCs w:val="24"/>
        </w:rPr>
        <w:t xml:space="preserve">por el delito de robo calificado agravado. </w:t>
      </w:r>
      <w:r w:rsidR="005B14D9" w:rsidRPr="008658EE">
        <w:rPr>
          <w:rFonts w:ascii="Century Gothic" w:hAnsi="Century Gothic" w:cs="Tahoma"/>
          <w:b/>
          <w:bCs/>
          <w:sz w:val="24"/>
          <w:szCs w:val="24"/>
        </w:rPr>
        <w:t>D</w:t>
      </w:r>
      <w:r w:rsidR="005B14D9" w:rsidRPr="008658EE">
        <w:rPr>
          <w:rFonts w:ascii="Century Gothic" w:hAnsi="Century Gothic" w:cs="Tahoma"/>
          <w:bCs/>
          <w:sz w:val="24"/>
          <w:szCs w:val="24"/>
        </w:rPr>
        <w:t xml:space="preserve">).- La que proyecta la </w:t>
      </w:r>
      <w:r w:rsidR="005B14D9" w:rsidRPr="008658EE">
        <w:rPr>
          <w:rFonts w:ascii="Century Gothic" w:hAnsi="Century Gothic" w:cs="Tahoma"/>
          <w:b/>
          <w:bCs/>
          <w:sz w:val="24"/>
          <w:szCs w:val="24"/>
        </w:rPr>
        <w:t xml:space="preserve">Magistrada Rebeca </w:t>
      </w:r>
      <w:proofErr w:type="spellStart"/>
      <w:r w:rsidR="005B14D9" w:rsidRPr="008658EE">
        <w:rPr>
          <w:rFonts w:ascii="Century Gothic" w:hAnsi="Century Gothic" w:cs="Tahoma"/>
          <w:b/>
          <w:bCs/>
          <w:sz w:val="24"/>
          <w:szCs w:val="24"/>
        </w:rPr>
        <w:t>Anastacia</w:t>
      </w:r>
      <w:proofErr w:type="spellEnd"/>
      <w:r w:rsidR="005B14D9" w:rsidRPr="008658EE">
        <w:rPr>
          <w:rFonts w:ascii="Century Gothic" w:hAnsi="Century Gothic" w:cs="Tahoma"/>
          <w:b/>
          <w:bCs/>
          <w:sz w:val="24"/>
          <w:szCs w:val="24"/>
        </w:rPr>
        <w:t xml:space="preserve"> Medina García</w:t>
      </w:r>
      <w:r w:rsidR="005B14D9" w:rsidRPr="008658EE">
        <w:rPr>
          <w:rFonts w:ascii="Century Gothic" w:hAnsi="Century Gothic" w:cs="Tahoma"/>
          <w:bCs/>
          <w:sz w:val="24"/>
          <w:szCs w:val="24"/>
        </w:rPr>
        <w:t xml:space="preserve">, en el toca </w:t>
      </w:r>
      <w:r w:rsidR="008B4E27" w:rsidRPr="008B4E27">
        <w:rPr>
          <w:rFonts w:ascii="Century Gothic" w:hAnsi="Century Gothic" w:cs="Tahoma"/>
          <w:b/>
          <w:bCs/>
          <w:sz w:val="24"/>
          <w:szCs w:val="24"/>
        </w:rPr>
        <w:t>ELIMINADO</w:t>
      </w:r>
      <w:r w:rsidR="005B14D9" w:rsidRPr="008658EE">
        <w:rPr>
          <w:rFonts w:ascii="Century Gothic" w:hAnsi="Century Gothic" w:cs="Tahoma"/>
          <w:bCs/>
          <w:sz w:val="24"/>
          <w:szCs w:val="24"/>
        </w:rPr>
        <w:t xml:space="preserve"> relativo al recurso de queja interpuesto por </w:t>
      </w:r>
      <w:r w:rsidR="00B747E7" w:rsidRPr="008B4E27">
        <w:rPr>
          <w:rFonts w:ascii="Century Gothic" w:hAnsi="Century Gothic" w:cs="Tahoma"/>
          <w:b/>
          <w:bCs/>
          <w:sz w:val="24"/>
          <w:szCs w:val="24"/>
        </w:rPr>
        <w:t>ELIMINADO</w:t>
      </w:r>
      <w:r w:rsidR="005B14D9" w:rsidRPr="008658EE">
        <w:rPr>
          <w:rFonts w:ascii="Century Gothic" w:hAnsi="Century Gothic" w:cs="Tahoma"/>
          <w:bCs/>
          <w:sz w:val="24"/>
          <w:szCs w:val="24"/>
        </w:rPr>
        <w:t xml:space="preserve">, en contra del auto de 22 veintidós de junio de 2020 dos mil veinte, dictado por el Juez Quinto de lo Familiar de esta Capital, que negó la admisión de un recurso de apelación, dentro de los autos del expediente </w:t>
      </w:r>
      <w:r w:rsidR="008B4E27" w:rsidRPr="008B4E27">
        <w:rPr>
          <w:rFonts w:ascii="Century Gothic" w:hAnsi="Century Gothic" w:cs="Tahoma"/>
          <w:b/>
          <w:bCs/>
          <w:sz w:val="24"/>
          <w:szCs w:val="24"/>
        </w:rPr>
        <w:t>ELIMINADO</w:t>
      </w:r>
      <w:r w:rsidR="005B14D9" w:rsidRPr="008658EE">
        <w:rPr>
          <w:rFonts w:ascii="Century Gothic" w:hAnsi="Century Gothic" w:cs="Tahoma"/>
          <w:bCs/>
          <w:sz w:val="24"/>
          <w:szCs w:val="24"/>
        </w:rPr>
        <w:t xml:space="preserve"> relativo a la Controversia Familiar por Alimentos, promovido por </w:t>
      </w:r>
      <w:r w:rsidR="008B4E27" w:rsidRPr="008B4E27">
        <w:rPr>
          <w:rFonts w:ascii="Century Gothic" w:hAnsi="Century Gothic" w:cs="Tahoma"/>
          <w:b/>
          <w:bCs/>
          <w:sz w:val="24"/>
          <w:szCs w:val="24"/>
        </w:rPr>
        <w:t>ELIMINADO</w:t>
      </w:r>
      <w:r w:rsidR="005B14D9" w:rsidRPr="008658EE">
        <w:rPr>
          <w:rFonts w:ascii="Century Gothic" w:hAnsi="Century Gothic" w:cs="Tahoma"/>
          <w:bCs/>
          <w:sz w:val="24"/>
          <w:szCs w:val="24"/>
        </w:rPr>
        <w:t xml:space="preserve">, en contra del ahora quejoso. </w:t>
      </w:r>
      <w:r w:rsidR="008E4830" w:rsidRPr="008658EE">
        <w:rPr>
          <w:rFonts w:ascii="Century Gothic" w:hAnsi="Century Gothic" w:cs="Tahoma"/>
          <w:b/>
          <w:bCs/>
          <w:sz w:val="24"/>
          <w:szCs w:val="24"/>
        </w:rPr>
        <w:t xml:space="preserve">Sexto: </w:t>
      </w:r>
      <w:r w:rsidR="005B14D9" w:rsidRPr="008658EE">
        <w:rPr>
          <w:rFonts w:ascii="Century Gothic" w:hAnsi="Century Gothic" w:cs="Tahoma"/>
          <w:sz w:val="24"/>
          <w:szCs w:val="24"/>
        </w:rPr>
        <w:t>Se informa al Honorable Pleno de la recepción por parte de la Presidencia de los siguientes documentos</w:t>
      </w:r>
      <w:r w:rsidR="005B14D9" w:rsidRPr="008658EE">
        <w:rPr>
          <w:rFonts w:ascii="Century Gothic" w:hAnsi="Century Gothic"/>
          <w:sz w:val="24"/>
          <w:szCs w:val="24"/>
        </w:rPr>
        <w:t xml:space="preserve">: </w:t>
      </w:r>
      <w:r w:rsidR="005B14D9" w:rsidRPr="008658EE">
        <w:rPr>
          <w:rFonts w:ascii="Century Gothic" w:hAnsi="Century Gothic"/>
          <w:b/>
          <w:sz w:val="24"/>
          <w:szCs w:val="24"/>
        </w:rPr>
        <w:t>1</w:t>
      </w:r>
      <w:r w:rsidR="005B14D9" w:rsidRPr="008658EE">
        <w:rPr>
          <w:rFonts w:ascii="Century Gothic" w:hAnsi="Century Gothic"/>
          <w:sz w:val="24"/>
          <w:szCs w:val="24"/>
        </w:rPr>
        <w:t xml:space="preserve">).- Oficio 8295/2020, enviado por el Secretario de Acuerdos del Juzgado Octavo de Distrito en el Estado, conjuntamente con copia del escrito de expresión de agravios del recurso de revisión interpuesto por </w:t>
      </w:r>
      <w:r w:rsidR="008B4E27" w:rsidRPr="008B4E27">
        <w:rPr>
          <w:rFonts w:ascii="Century Gothic" w:hAnsi="Century Gothic"/>
          <w:b/>
          <w:sz w:val="24"/>
          <w:szCs w:val="24"/>
        </w:rPr>
        <w:t>ELIMINADO</w:t>
      </w:r>
      <w:r w:rsidR="005B14D9" w:rsidRPr="008658EE">
        <w:rPr>
          <w:rFonts w:ascii="Century Gothic" w:hAnsi="Century Gothic"/>
          <w:sz w:val="24"/>
          <w:szCs w:val="24"/>
        </w:rPr>
        <w:t xml:space="preserve">, en contra de la sentencia emitida el 24 veinticuatro de febrero del año actual, en el juicio de amparo número </w:t>
      </w:r>
      <w:r w:rsidR="008B4E27" w:rsidRPr="008B4E27">
        <w:rPr>
          <w:rFonts w:ascii="Century Gothic" w:hAnsi="Century Gothic"/>
          <w:b/>
          <w:sz w:val="24"/>
          <w:szCs w:val="24"/>
        </w:rPr>
        <w:t>ELIMINADO</w:t>
      </w:r>
      <w:r w:rsidR="005B14D9" w:rsidRPr="008658EE">
        <w:rPr>
          <w:rFonts w:ascii="Century Gothic" w:hAnsi="Century Gothic"/>
          <w:sz w:val="24"/>
          <w:szCs w:val="24"/>
        </w:rPr>
        <w:t xml:space="preserve"> promovido por el referido quejoso, en la cual determinó negar el amparo y protección de la justicia federal solicitado. (Este </w:t>
      </w:r>
      <w:r w:rsidR="005B14D9" w:rsidRPr="008658EE">
        <w:rPr>
          <w:rFonts w:ascii="Century Gothic" w:hAnsi="Century Gothic"/>
          <w:sz w:val="24"/>
          <w:szCs w:val="24"/>
        </w:rPr>
        <w:lastRenderedPageBreak/>
        <w:t xml:space="preserve">asunto deriva de la emisión de la resolución de 22 veintidós de agosto del año en curso, por el Pleno del Supremo Tribunal de Justicia del Estado, en el toca </w:t>
      </w:r>
      <w:r w:rsidR="008B4E27" w:rsidRPr="008B4E27">
        <w:rPr>
          <w:rFonts w:ascii="Century Gothic" w:hAnsi="Century Gothic"/>
          <w:b/>
          <w:sz w:val="24"/>
          <w:szCs w:val="24"/>
        </w:rPr>
        <w:t xml:space="preserve">ELIMINADO </w:t>
      </w:r>
      <w:r w:rsidR="005B14D9" w:rsidRPr="008658EE">
        <w:rPr>
          <w:rFonts w:ascii="Century Gothic" w:hAnsi="Century Gothic"/>
          <w:sz w:val="24"/>
          <w:szCs w:val="24"/>
        </w:rPr>
        <w:t xml:space="preserve">formado con motivo del recurso de queja interpuesto por </w:t>
      </w:r>
      <w:r w:rsidR="008B4E27" w:rsidRPr="008B4E27">
        <w:rPr>
          <w:rFonts w:ascii="Century Gothic" w:hAnsi="Century Gothic"/>
          <w:b/>
          <w:sz w:val="24"/>
          <w:szCs w:val="24"/>
        </w:rPr>
        <w:t>ELIMINADO</w:t>
      </w:r>
      <w:r w:rsidR="005B14D9" w:rsidRPr="008658EE">
        <w:rPr>
          <w:rFonts w:ascii="Century Gothic" w:hAnsi="Century Gothic"/>
          <w:sz w:val="24"/>
          <w:szCs w:val="24"/>
        </w:rPr>
        <w:t xml:space="preserve">, en contra de la resolución emitida en 20 veinte de mayo </w:t>
      </w:r>
      <w:r w:rsidR="005B14D9" w:rsidRPr="008658EE">
        <w:rPr>
          <w:rFonts w:ascii="Century Gothic" w:hAnsi="Century Gothic" w:cs="Tahoma"/>
          <w:sz w:val="24"/>
          <w:szCs w:val="24"/>
        </w:rPr>
        <w:t xml:space="preserve">de 2019 dos mil diecinueve, por el Juez Primero de lo Familiar de esta capital,  dentro </w:t>
      </w:r>
      <w:r w:rsidR="005B14D9" w:rsidRPr="008658EE">
        <w:rPr>
          <w:rFonts w:ascii="Century Gothic" w:hAnsi="Century Gothic"/>
          <w:sz w:val="24"/>
          <w:szCs w:val="24"/>
        </w:rPr>
        <w:t>del expediente</w:t>
      </w:r>
      <w:r w:rsidR="008B4E27" w:rsidRPr="008B4E27">
        <w:rPr>
          <w:rFonts w:ascii="Century Gothic" w:hAnsi="Century Gothic"/>
          <w:b/>
          <w:sz w:val="24"/>
          <w:szCs w:val="24"/>
        </w:rPr>
        <w:t xml:space="preserve"> ELIMINADO</w:t>
      </w:r>
      <w:r w:rsidR="005B14D9" w:rsidRPr="008658EE">
        <w:rPr>
          <w:rFonts w:ascii="Century Gothic" w:hAnsi="Century Gothic"/>
          <w:sz w:val="24"/>
          <w:szCs w:val="24"/>
        </w:rPr>
        <w:t xml:space="preserve">, relativo al Juicio de Divorcio por Mutuo Consentimiento, promovido por </w:t>
      </w:r>
      <w:r w:rsidR="008B4E27" w:rsidRPr="008B4E27">
        <w:rPr>
          <w:rFonts w:ascii="Century Gothic" w:hAnsi="Century Gothic"/>
          <w:b/>
          <w:sz w:val="24"/>
          <w:szCs w:val="24"/>
        </w:rPr>
        <w:t>ELIMINADO</w:t>
      </w:r>
      <w:r w:rsidR="005B14D9" w:rsidRPr="008658EE">
        <w:rPr>
          <w:rFonts w:ascii="Century Gothic" w:hAnsi="Century Gothic"/>
          <w:sz w:val="24"/>
          <w:szCs w:val="24"/>
        </w:rPr>
        <w:t xml:space="preserve"> y </w:t>
      </w:r>
      <w:r w:rsidR="008B4E27" w:rsidRPr="008B4E27">
        <w:rPr>
          <w:rFonts w:ascii="Century Gothic" w:hAnsi="Century Gothic"/>
          <w:b/>
          <w:sz w:val="24"/>
          <w:szCs w:val="24"/>
        </w:rPr>
        <w:t>ELIMINADO</w:t>
      </w:r>
      <w:r w:rsidR="005B14D9" w:rsidRPr="008658EE">
        <w:rPr>
          <w:rFonts w:ascii="Century Gothic" w:hAnsi="Century Gothic"/>
          <w:sz w:val="24"/>
          <w:szCs w:val="24"/>
        </w:rPr>
        <w:t xml:space="preserve">). </w:t>
      </w:r>
      <w:r w:rsidR="005B14D9" w:rsidRPr="008658EE">
        <w:rPr>
          <w:rFonts w:ascii="Century Gothic" w:hAnsi="Century Gothic"/>
          <w:b/>
          <w:sz w:val="24"/>
          <w:szCs w:val="24"/>
        </w:rPr>
        <w:t>2</w:t>
      </w:r>
      <w:r w:rsidR="005B14D9" w:rsidRPr="008658EE">
        <w:rPr>
          <w:rFonts w:ascii="Century Gothic" w:hAnsi="Century Gothic"/>
          <w:sz w:val="24"/>
          <w:szCs w:val="24"/>
        </w:rPr>
        <w:t xml:space="preserve">).- Oficio 8118/2020, enviado por la Jueza Octavo de Distrito en el Estado, comunicando la resolución emitida por el Segundo Tribunal Colegiado en Materias Civil y Administrativa del Noveno Circuito en el Estado, en el amparo en revisión </w:t>
      </w:r>
      <w:r w:rsidR="008B4E27" w:rsidRPr="008B4E27">
        <w:rPr>
          <w:rFonts w:ascii="Century Gothic" w:hAnsi="Century Gothic"/>
          <w:b/>
          <w:sz w:val="24"/>
          <w:szCs w:val="24"/>
        </w:rPr>
        <w:t>ELIMINADO</w:t>
      </w:r>
      <w:r w:rsidR="005B14D9" w:rsidRPr="008658EE">
        <w:rPr>
          <w:rFonts w:ascii="Century Gothic" w:hAnsi="Century Gothic"/>
          <w:sz w:val="24"/>
          <w:szCs w:val="24"/>
        </w:rPr>
        <w:t xml:space="preserve"> interpuesto en contra de la determinación dictada en el juicio de amparo</w:t>
      </w:r>
      <w:r w:rsidR="008B4E27" w:rsidRPr="008B4E27">
        <w:rPr>
          <w:rFonts w:ascii="Century Gothic" w:hAnsi="Century Gothic"/>
          <w:b/>
          <w:sz w:val="24"/>
          <w:szCs w:val="24"/>
        </w:rPr>
        <w:t xml:space="preserve"> ELIMINADO </w:t>
      </w:r>
      <w:r w:rsidR="005B14D9" w:rsidRPr="008658EE">
        <w:rPr>
          <w:rFonts w:ascii="Century Gothic" w:hAnsi="Century Gothic"/>
          <w:sz w:val="24"/>
          <w:szCs w:val="24"/>
        </w:rPr>
        <w:t xml:space="preserve">promovido por </w:t>
      </w:r>
      <w:r w:rsidR="008B4E27" w:rsidRPr="008B4E27">
        <w:rPr>
          <w:rFonts w:ascii="Century Gothic" w:hAnsi="Century Gothic"/>
          <w:b/>
          <w:sz w:val="24"/>
          <w:szCs w:val="24"/>
        </w:rPr>
        <w:t>ELIMINADO</w:t>
      </w:r>
      <w:r w:rsidR="005B14D9" w:rsidRPr="008658EE">
        <w:rPr>
          <w:rFonts w:ascii="Century Gothic" w:hAnsi="Century Gothic"/>
          <w:sz w:val="24"/>
          <w:szCs w:val="24"/>
        </w:rPr>
        <w:t xml:space="preserve"> </w:t>
      </w:r>
      <w:r w:rsidR="005B14D9" w:rsidRPr="008658EE">
        <w:rPr>
          <w:rFonts w:ascii="Century Gothic" w:hAnsi="Century Gothic" w:cs="Tahoma"/>
          <w:bCs/>
          <w:sz w:val="24"/>
          <w:szCs w:val="24"/>
        </w:rPr>
        <w:t>confirmó la sentencia recurrida, que le negó el amparo y protección al quejoso.</w:t>
      </w:r>
      <w:r w:rsidR="005B14D9" w:rsidRPr="008658EE">
        <w:rPr>
          <w:rFonts w:ascii="Century Gothic" w:hAnsi="Century Gothic"/>
          <w:sz w:val="24"/>
          <w:szCs w:val="24"/>
        </w:rPr>
        <w:t xml:space="preserve"> (Este asunto deriva </w:t>
      </w:r>
      <w:r w:rsidR="005B14D9" w:rsidRPr="008658EE">
        <w:rPr>
          <w:rFonts w:ascii="Century Gothic" w:hAnsi="Century Gothic" w:cs="Tahoma"/>
          <w:bCs/>
          <w:sz w:val="24"/>
          <w:szCs w:val="24"/>
        </w:rPr>
        <w:t>de la resolución emitida el 14 catorce de febrero de 2019 dos mil diecinueve, por el  Pleno del Supremo Tribunal de Justicia del Estado, en el toca</w:t>
      </w:r>
      <w:r w:rsidR="008B4E27" w:rsidRPr="008B4E27">
        <w:rPr>
          <w:rFonts w:ascii="Century Gothic" w:hAnsi="Century Gothic"/>
          <w:b/>
          <w:sz w:val="24"/>
          <w:szCs w:val="24"/>
        </w:rPr>
        <w:t xml:space="preserve"> ELIMINADO</w:t>
      </w:r>
      <w:r w:rsidR="005B14D9" w:rsidRPr="008658EE">
        <w:rPr>
          <w:rFonts w:ascii="Century Gothic" w:hAnsi="Century Gothic"/>
          <w:sz w:val="24"/>
          <w:szCs w:val="24"/>
        </w:rPr>
        <w:t>, relativo al recurso de queja interpuesto por</w:t>
      </w:r>
      <w:r w:rsidR="008B4E27" w:rsidRPr="008B4E27">
        <w:rPr>
          <w:rFonts w:ascii="Century Gothic" w:hAnsi="Century Gothic"/>
          <w:b/>
          <w:sz w:val="24"/>
          <w:szCs w:val="24"/>
        </w:rPr>
        <w:t xml:space="preserve"> ELIMINADO</w:t>
      </w:r>
      <w:r w:rsidR="005B14D9" w:rsidRPr="008658EE">
        <w:rPr>
          <w:rFonts w:ascii="Century Gothic" w:hAnsi="Century Gothic"/>
          <w:sz w:val="24"/>
          <w:szCs w:val="24"/>
        </w:rPr>
        <w:t>, en</w:t>
      </w:r>
      <w:r w:rsidR="008B4E27" w:rsidRPr="008B4E27">
        <w:rPr>
          <w:rFonts w:ascii="Century Gothic" w:hAnsi="Century Gothic"/>
          <w:b/>
          <w:sz w:val="24"/>
          <w:szCs w:val="24"/>
        </w:rPr>
        <w:t xml:space="preserve"> </w:t>
      </w:r>
      <w:r w:rsidR="005B14D9" w:rsidRPr="008658EE">
        <w:rPr>
          <w:rFonts w:ascii="Century Gothic" w:hAnsi="Century Gothic"/>
          <w:sz w:val="24"/>
          <w:szCs w:val="24"/>
        </w:rPr>
        <w:t xml:space="preserve">contra de la interlocutoria dictada el 12 doce de julio del 2018 dos mil dieciocho, por la Jueza Tercero Familiar, que resolvió la planilla de liquidación de pensiones alimenticias, presentada por </w:t>
      </w:r>
      <w:r w:rsidR="008B4E27" w:rsidRPr="008B4E27">
        <w:rPr>
          <w:rFonts w:ascii="Century Gothic" w:hAnsi="Century Gothic"/>
          <w:b/>
          <w:sz w:val="24"/>
          <w:szCs w:val="24"/>
        </w:rPr>
        <w:t>ELIMINADO</w:t>
      </w:r>
      <w:r w:rsidR="005B14D9" w:rsidRPr="008658EE">
        <w:rPr>
          <w:rFonts w:ascii="Century Gothic" w:hAnsi="Century Gothic"/>
          <w:sz w:val="24"/>
          <w:szCs w:val="24"/>
        </w:rPr>
        <w:t xml:space="preserve">, en contra del hoy quejoso, dentro del expediente </w:t>
      </w:r>
      <w:r w:rsidR="008B4E27" w:rsidRPr="008B4E27">
        <w:rPr>
          <w:rFonts w:ascii="Century Gothic" w:hAnsi="Century Gothic"/>
          <w:b/>
          <w:sz w:val="24"/>
          <w:szCs w:val="24"/>
        </w:rPr>
        <w:t xml:space="preserve"> ELIMINADO</w:t>
      </w:r>
      <w:r w:rsidR="005B14D9" w:rsidRPr="008658EE">
        <w:rPr>
          <w:rFonts w:ascii="Century Gothic" w:hAnsi="Century Gothic"/>
          <w:sz w:val="24"/>
          <w:szCs w:val="24"/>
        </w:rPr>
        <w:t xml:space="preserve">, relativo al Juicio de Divorcio por Mutuo Consentimiento, promovido por ambas partes). </w:t>
      </w:r>
      <w:r w:rsidR="005B14D9" w:rsidRPr="008658EE">
        <w:rPr>
          <w:rFonts w:ascii="Century Gothic" w:hAnsi="Century Gothic"/>
          <w:b/>
          <w:sz w:val="24"/>
          <w:szCs w:val="24"/>
        </w:rPr>
        <w:t>Séptimo: 1</w:t>
      </w:r>
      <w:r w:rsidR="005B14D9" w:rsidRPr="008658EE">
        <w:rPr>
          <w:rFonts w:ascii="Century Gothic" w:hAnsi="Century Gothic"/>
          <w:sz w:val="24"/>
          <w:szCs w:val="24"/>
        </w:rPr>
        <w:t xml:space="preserve">).- </w:t>
      </w:r>
      <w:r w:rsidR="005B14D9" w:rsidRPr="008658EE">
        <w:rPr>
          <w:rFonts w:ascii="Century Gothic" w:hAnsi="Century Gothic"/>
          <w:bCs/>
          <w:sz w:val="24"/>
          <w:szCs w:val="24"/>
        </w:rPr>
        <w:t xml:space="preserve">Petición elevada al Honorable Pleno, mediante oficio </w:t>
      </w:r>
      <w:r w:rsidR="005B14D9" w:rsidRPr="008658EE">
        <w:rPr>
          <w:rFonts w:ascii="Century Gothic" w:hAnsi="Century Gothic" w:cs="Tahoma"/>
          <w:sz w:val="24"/>
          <w:szCs w:val="24"/>
        </w:rPr>
        <w:t xml:space="preserve">C.J. 3033/2020, enviado por el Pleno del Consejo de la Judicatura del Poder Judicial del Estado, solicitando que, </w:t>
      </w:r>
      <w:r w:rsidR="005B14D9" w:rsidRPr="008658EE">
        <w:rPr>
          <w:rFonts w:ascii="Century Gothic" w:hAnsi="Century Gothic" w:cs="Century Gothic"/>
          <w:bCs/>
          <w:sz w:val="24"/>
          <w:szCs w:val="24"/>
        </w:rPr>
        <w:t xml:space="preserve">con fundamento en el </w:t>
      </w:r>
      <w:r w:rsidR="005B14D9" w:rsidRPr="008658EE">
        <w:rPr>
          <w:rFonts w:ascii="Century Gothic" w:hAnsi="Century Gothic" w:cs="Century Gothic"/>
          <w:bCs/>
          <w:sz w:val="24"/>
          <w:szCs w:val="24"/>
        </w:rPr>
        <w:lastRenderedPageBreak/>
        <w:t xml:space="preserve">artículo segundo, fracción II,  del Acuerdo General Centésimo Trigésimo Tercero del Pleno del Consejo de la Judicatura del Poder Judicial del Estado, por medio del cual se establecen los lineamientos para llevar a cabo el procedimiento de ratificación de Jueces de Primera Instancia, adscritos al Poder Judicial del Estado, designe tres Magistrado de entre sus integrantes, con el objeto de que formen parte del Comité para llevar a cabo el procedimiento de ratificación de los  licenciados Juan Ignacio Ortega Morales; Héctor Segura Murayama y Santiago Herrera Urbina, respectivamente, como Jueces de Primera Instancia. </w:t>
      </w:r>
      <w:r w:rsidR="005B14D9" w:rsidRPr="008658EE">
        <w:rPr>
          <w:rFonts w:ascii="Century Gothic" w:hAnsi="Century Gothic"/>
          <w:b/>
          <w:sz w:val="24"/>
          <w:szCs w:val="24"/>
        </w:rPr>
        <w:t>2</w:t>
      </w:r>
      <w:r w:rsidR="005B14D9" w:rsidRPr="008658EE">
        <w:rPr>
          <w:rFonts w:ascii="Century Gothic" w:hAnsi="Century Gothic"/>
          <w:sz w:val="24"/>
          <w:szCs w:val="24"/>
        </w:rPr>
        <w:t xml:space="preserve">).- Petición elevada al Honorable Pleno, mediante Oficio C.J. 3037/2020, enviado por el Pleno del Consejo de la Judicatura del Poder Judicial del Estado, con fundamento en lo dispuesto en el numeral 152, fracción II de la Ley Orgánica del Poder Judicial del Estado, en relación con los diversos 123 y 124, fracción III, del Reglamento del Instituto de Estudios Judiciales, Promoción y Desarrollo de los Derechos Humanos, determinó integrar el Jurado para el Concurso Abierto de Oposición para contar con personal de reserva en la categoría de Jueza de Primera Instancia Laboral,  aprobada el 17 diecisiete de agosto de 2020 dos mil veinte; para que designe de entre sus miembros al Magistrado o Magistrada que formará parte para integrar el </w:t>
      </w:r>
      <w:r w:rsidR="005B14D9" w:rsidRPr="008658EE">
        <w:rPr>
          <w:rFonts w:ascii="Century Gothic" w:hAnsi="Century Gothic"/>
          <w:b/>
          <w:sz w:val="24"/>
          <w:szCs w:val="24"/>
        </w:rPr>
        <w:t>J</w:t>
      </w:r>
      <w:r w:rsidR="005B14D9" w:rsidRPr="008658EE">
        <w:rPr>
          <w:rFonts w:ascii="Century Gothic" w:hAnsi="Century Gothic"/>
          <w:b/>
          <w:sz w:val="24"/>
          <w:szCs w:val="24"/>
          <w:u w:val="single"/>
        </w:rPr>
        <w:t>urado</w:t>
      </w:r>
      <w:r w:rsidR="005B14D9" w:rsidRPr="008658EE">
        <w:rPr>
          <w:rFonts w:ascii="Century Gothic" w:hAnsi="Century Gothic"/>
          <w:sz w:val="24"/>
          <w:szCs w:val="24"/>
        </w:rPr>
        <w:t xml:space="preserve">, así como su respectivo suplente. </w:t>
      </w:r>
      <w:r w:rsidR="005B14D9" w:rsidRPr="008658EE">
        <w:rPr>
          <w:rFonts w:ascii="Century Gothic" w:hAnsi="Century Gothic"/>
          <w:b/>
          <w:sz w:val="24"/>
          <w:szCs w:val="24"/>
        </w:rPr>
        <w:t>3</w:t>
      </w:r>
      <w:r w:rsidR="005B14D9" w:rsidRPr="008658EE">
        <w:rPr>
          <w:rFonts w:ascii="Century Gothic" w:hAnsi="Century Gothic"/>
          <w:sz w:val="24"/>
          <w:szCs w:val="24"/>
        </w:rPr>
        <w:t xml:space="preserve">).- Petición elevada al Honorable Pleno, mediante Oficio C.J. 3038/2020, enviado por el Pleno del Consejo de la Judicatura del Poder Judicial del Estado, con fundamento en lo dispuesto en el numeral 152, fracción II de la Ley Orgánica del Poder Judicial del Estado, en relación con los diversos 123 y 124, fracción III, del </w:t>
      </w:r>
      <w:r w:rsidR="005B14D9" w:rsidRPr="008658EE">
        <w:rPr>
          <w:rFonts w:ascii="Century Gothic" w:hAnsi="Century Gothic"/>
          <w:sz w:val="24"/>
          <w:szCs w:val="24"/>
        </w:rPr>
        <w:lastRenderedPageBreak/>
        <w:t xml:space="preserve">Reglamento del Instituto de Estudios Judiciales, Promoción y Desarrollo de los Derechos Humanos, determinó integrar el Jurado para el Concurso Abierto de Oposición para contar con personal de reserva en la categoría de Juez y Jueza de Primera Instancia Laboral,  aprobada el 17 diecisiete de agosto de 2020 dos mil veinte; para que designe de entre sus miembros al Magistrado o Magistrada que formará parte para integrar el </w:t>
      </w:r>
      <w:r w:rsidR="005B14D9" w:rsidRPr="008658EE">
        <w:rPr>
          <w:rFonts w:ascii="Century Gothic" w:hAnsi="Century Gothic"/>
          <w:b/>
          <w:sz w:val="24"/>
          <w:szCs w:val="24"/>
        </w:rPr>
        <w:t>J</w:t>
      </w:r>
      <w:r w:rsidR="005B14D9" w:rsidRPr="008658EE">
        <w:rPr>
          <w:rFonts w:ascii="Century Gothic" w:hAnsi="Century Gothic"/>
          <w:b/>
          <w:sz w:val="24"/>
          <w:szCs w:val="24"/>
          <w:u w:val="single"/>
        </w:rPr>
        <w:t>urado</w:t>
      </w:r>
      <w:r w:rsidR="005B14D9" w:rsidRPr="008658EE">
        <w:rPr>
          <w:rFonts w:ascii="Century Gothic" w:hAnsi="Century Gothic"/>
          <w:sz w:val="24"/>
          <w:szCs w:val="24"/>
        </w:rPr>
        <w:t xml:space="preserve">, así como su respectivo suplente. </w:t>
      </w:r>
      <w:r w:rsidR="005B14D9" w:rsidRPr="008658EE">
        <w:rPr>
          <w:rFonts w:ascii="Century Gothic" w:hAnsi="Century Gothic"/>
          <w:b/>
          <w:sz w:val="24"/>
          <w:szCs w:val="24"/>
        </w:rPr>
        <w:t xml:space="preserve">Octavo: </w:t>
      </w:r>
      <w:r w:rsidR="005B14D9" w:rsidRPr="008658EE">
        <w:rPr>
          <w:rFonts w:ascii="Century Gothic" w:hAnsi="Century Gothic"/>
          <w:sz w:val="24"/>
          <w:szCs w:val="24"/>
        </w:rPr>
        <w:t>Asuntos Generales, los que hagan mención tanto la Magistrada Olga Regina García López, Presidenta de este Supremo Tribunal de Justicia y del Consejo de la Judicatura del Estado, como los demás Magistrados y Magistradas que integran este Cuerpo Colegiado</w:t>
      </w:r>
      <w:r w:rsidRPr="008658EE">
        <w:rPr>
          <w:rFonts w:ascii="Century Gothic" w:hAnsi="Century Gothic"/>
          <w:sz w:val="24"/>
          <w:szCs w:val="24"/>
        </w:rPr>
        <w:t xml:space="preserve">. </w:t>
      </w:r>
      <w:r w:rsidR="00493F97" w:rsidRPr="008658EE">
        <w:rPr>
          <w:rFonts w:ascii="Century Gothic" w:hAnsi="Century Gothic"/>
          <w:sz w:val="24"/>
          <w:szCs w:val="24"/>
        </w:rPr>
        <w:t xml:space="preserve">- - </w:t>
      </w:r>
      <w:r w:rsidR="00BB1CC7" w:rsidRPr="008658EE">
        <w:rPr>
          <w:rFonts w:ascii="Century Gothic" w:hAnsi="Century Gothic"/>
          <w:sz w:val="24"/>
          <w:szCs w:val="24"/>
        </w:rPr>
        <w:t xml:space="preserve">- </w:t>
      </w:r>
      <w:r w:rsidR="00B747E7">
        <w:rPr>
          <w:rFonts w:ascii="Century Gothic" w:hAnsi="Century Gothic"/>
          <w:sz w:val="24"/>
          <w:szCs w:val="24"/>
        </w:rPr>
        <w:t xml:space="preserve">- - - - - - - - - - - - - - - - - - - - - - - - - </w:t>
      </w:r>
    </w:p>
    <w:p w14:paraId="0709F910" w14:textId="0A2A3951" w:rsidR="00587CDE" w:rsidRPr="00FF06B2" w:rsidRDefault="00587CDE" w:rsidP="00E34D97">
      <w:pPr>
        <w:spacing w:line="497" w:lineRule="auto"/>
        <w:jc w:val="both"/>
        <w:rPr>
          <w:rFonts w:ascii="Century Gothic" w:hAnsi="Century Gothic"/>
          <w:lang w:val="es-MX"/>
        </w:rPr>
      </w:pPr>
      <w:r w:rsidRPr="00565D55">
        <w:rPr>
          <w:rFonts w:ascii="Century Gothic" w:hAnsi="Century Gothic"/>
        </w:rPr>
        <w:t>Acto continuo, atento a lo dispuesto por el artículo 5</w:t>
      </w:r>
      <w:r w:rsidR="007C2A13" w:rsidRPr="00565D55">
        <w:rPr>
          <w:rFonts w:ascii="Century Gothic" w:hAnsi="Century Gothic"/>
        </w:rPr>
        <w:t>,</w:t>
      </w:r>
      <w:r w:rsidRPr="00565D55">
        <w:rPr>
          <w:rFonts w:ascii="Century Gothic" w:hAnsi="Century Gothic"/>
        </w:rPr>
        <w:t xml:space="preserve"> fracción I del Reglamento Interior del Poder Judicial del Estado, la </w:t>
      </w:r>
      <w:r w:rsidRPr="00565D55">
        <w:rPr>
          <w:rFonts w:ascii="Century Gothic" w:hAnsi="Century Gothic"/>
          <w:b/>
          <w:bCs/>
        </w:rPr>
        <w:t>Magistrada Presidenta</w:t>
      </w:r>
      <w:r w:rsidRPr="00565D55">
        <w:rPr>
          <w:rFonts w:ascii="Century Gothic" w:hAnsi="Century Gothic"/>
        </w:rPr>
        <w:t xml:space="preserve">, solicita a la Secretaria de Acuerdos que agote el </w:t>
      </w:r>
      <w:r w:rsidRPr="00565D55">
        <w:rPr>
          <w:rFonts w:ascii="Century Gothic" w:hAnsi="Century Gothic"/>
          <w:b/>
          <w:bCs/>
        </w:rPr>
        <w:t>primer punto</w:t>
      </w:r>
      <w:r w:rsidRPr="00565D55">
        <w:rPr>
          <w:rFonts w:ascii="Century Gothic" w:hAnsi="Century Gothic"/>
        </w:rPr>
        <w:t xml:space="preserve"> del orden del día. Enseguida, procede la </w:t>
      </w:r>
      <w:r w:rsidRPr="00565D55">
        <w:rPr>
          <w:rFonts w:ascii="Century Gothic" w:hAnsi="Century Gothic"/>
          <w:b/>
        </w:rPr>
        <w:t>Secretaria</w:t>
      </w:r>
      <w:r w:rsidRPr="00565D55">
        <w:rPr>
          <w:rFonts w:ascii="Century Gothic" w:hAnsi="Century Gothic"/>
        </w:rPr>
        <w:t xml:space="preserve"> a tomar lista de asistencia a los presentes, </w:t>
      </w:r>
      <w:r w:rsidR="00C945A0" w:rsidRPr="00565D55">
        <w:rPr>
          <w:rFonts w:ascii="Century Gothic" w:hAnsi="Century Gothic" w:cs="Century Gothic"/>
          <w:lang w:val="es-MX"/>
        </w:rPr>
        <w:t xml:space="preserve">una vez cumplida la instrucción, la </w:t>
      </w:r>
      <w:r w:rsidR="00C945A0" w:rsidRPr="00565D55">
        <w:rPr>
          <w:rFonts w:ascii="Century Gothic" w:hAnsi="Century Gothic" w:cs="Century Gothic"/>
        </w:rPr>
        <w:t xml:space="preserve">Presidencia da cuenta </w:t>
      </w:r>
      <w:r w:rsidR="00C945A0" w:rsidRPr="00565D55">
        <w:rPr>
          <w:rFonts w:ascii="Century Gothic" w:hAnsi="Century Gothic" w:cs="Century Gothic"/>
          <w:lang w:val="es-MX"/>
        </w:rPr>
        <w:t>que se encuentran presentes los Magistrados y Magistradas que conforman este H. Pleno, con ausencia justificada del</w:t>
      </w:r>
      <w:r w:rsidR="00FF06B2">
        <w:rPr>
          <w:rFonts w:ascii="Century Gothic" w:hAnsi="Century Gothic" w:cs="Century Gothic"/>
          <w:lang w:val="es-MX"/>
        </w:rPr>
        <w:t xml:space="preserve"> Magistrado Martín Celso Zavala Martínez y</w:t>
      </w:r>
      <w:r w:rsidR="00C945A0" w:rsidRPr="00565D55">
        <w:rPr>
          <w:rFonts w:ascii="Century Gothic" w:hAnsi="Century Gothic" w:cs="Century Gothic"/>
          <w:lang w:val="es-MX"/>
        </w:rPr>
        <w:t xml:space="preserve"> </w:t>
      </w:r>
      <w:r w:rsidR="00C945A0" w:rsidRPr="00FF06B2">
        <w:rPr>
          <w:rFonts w:ascii="Century Gothic" w:hAnsi="Century Gothic" w:cs="Century Gothic"/>
          <w:lang w:val="es-MX"/>
        </w:rPr>
        <w:t>Magistrado Juan José Méndez Gatica, quien goza de su primer periodo vacacional</w:t>
      </w:r>
      <w:r w:rsidR="00C945A0" w:rsidRPr="00FF06B2">
        <w:rPr>
          <w:rFonts w:ascii="Century Gothic" w:hAnsi="Century Gothic" w:cs="Century Gothic"/>
        </w:rPr>
        <w:t xml:space="preserve">. </w:t>
      </w:r>
      <w:r w:rsidR="00C945A0" w:rsidRPr="00FF06B2">
        <w:rPr>
          <w:rFonts w:ascii="Century Gothic" w:hAnsi="Century Gothic" w:cs="Century Gothic"/>
          <w:lang w:val="es-MX"/>
        </w:rPr>
        <w:t xml:space="preserve">Atento a ello, </w:t>
      </w:r>
      <w:r w:rsidR="00C945A0" w:rsidRPr="00FF06B2">
        <w:rPr>
          <w:rFonts w:ascii="Century Gothic" w:hAnsi="Century Gothic" w:cs="Century Gothic"/>
        </w:rPr>
        <w:t>existiendo</w:t>
      </w:r>
      <w:r w:rsidR="00C945A0" w:rsidRPr="00FF06B2">
        <w:rPr>
          <w:rFonts w:ascii="Century Gothic" w:hAnsi="Century Gothic" w:cs="Century Gothic"/>
          <w:lang w:val="es-MX"/>
        </w:rPr>
        <w:t xml:space="preserve"> </w:t>
      </w:r>
      <w:r w:rsidR="00C945A0" w:rsidRPr="00FF06B2">
        <w:rPr>
          <w:rFonts w:ascii="Century Gothic" w:hAnsi="Century Gothic" w:cs="Century Gothic"/>
          <w:b/>
          <w:bCs/>
          <w:lang w:val="es-MX"/>
        </w:rPr>
        <w:t>quórum</w:t>
      </w:r>
      <w:r w:rsidR="00C945A0" w:rsidRPr="00FF06B2">
        <w:rPr>
          <w:rFonts w:ascii="Century Gothic" w:hAnsi="Century Gothic" w:cs="Century Gothic"/>
          <w:lang w:val="es-MX"/>
        </w:rPr>
        <w:t xml:space="preserve"> para celebrar esta sesión, la Magistrada Presidenta, la declara válida, al igual que los acuerdos que en ella se tomen</w:t>
      </w:r>
      <w:r w:rsidRPr="00FF06B2">
        <w:rPr>
          <w:rFonts w:ascii="Century Gothic" w:hAnsi="Century Gothic"/>
          <w:lang w:val="es-MX"/>
        </w:rPr>
        <w:t>.</w:t>
      </w:r>
      <w:r w:rsidR="00D21CA0" w:rsidRPr="00FF06B2">
        <w:rPr>
          <w:rFonts w:ascii="Century Gothic" w:hAnsi="Century Gothic"/>
          <w:lang w:val="es-MX"/>
        </w:rPr>
        <w:t xml:space="preserve"> </w:t>
      </w:r>
      <w:r w:rsidRPr="00FF06B2">
        <w:rPr>
          <w:rFonts w:ascii="Century Gothic" w:hAnsi="Century Gothic"/>
          <w:lang w:val="es-MX"/>
        </w:rPr>
        <w:t>- - - -</w:t>
      </w:r>
      <w:r w:rsidR="004605FB" w:rsidRPr="00FF06B2">
        <w:rPr>
          <w:rFonts w:ascii="Century Gothic" w:hAnsi="Century Gothic"/>
          <w:lang w:val="es-MX"/>
        </w:rPr>
        <w:t xml:space="preserve"> </w:t>
      </w:r>
      <w:r w:rsidR="00510FAA" w:rsidRPr="00FF06B2">
        <w:rPr>
          <w:rFonts w:ascii="Century Gothic" w:hAnsi="Century Gothic"/>
          <w:lang w:val="es-MX"/>
        </w:rPr>
        <w:t>- - - - - - - - - - - - - - - - - - - - -</w:t>
      </w:r>
      <w:r w:rsidR="0042781B">
        <w:rPr>
          <w:rFonts w:ascii="Century Gothic" w:hAnsi="Century Gothic"/>
          <w:lang w:val="es-MX"/>
        </w:rPr>
        <w:t xml:space="preserve"> - </w:t>
      </w:r>
    </w:p>
    <w:p w14:paraId="6A7B294B" w14:textId="08F00609" w:rsidR="00FF06B2" w:rsidRPr="00F641AF" w:rsidRDefault="00587CDE" w:rsidP="00F641AF">
      <w:pPr>
        <w:pStyle w:val="Textoindependiente"/>
        <w:spacing w:line="497" w:lineRule="auto"/>
        <w:rPr>
          <w:rFonts w:ascii="Century Gothic" w:hAnsi="Century Gothic"/>
          <w:bCs/>
        </w:rPr>
      </w:pPr>
      <w:r w:rsidRPr="00FF06B2">
        <w:rPr>
          <w:rFonts w:ascii="Century Gothic" w:hAnsi="Century Gothic"/>
        </w:rPr>
        <w:t xml:space="preserve">Posteriormente, la </w:t>
      </w:r>
      <w:r w:rsidRPr="00FF06B2">
        <w:rPr>
          <w:rFonts w:ascii="Century Gothic" w:hAnsi="Century Gothic"/>
          <w:b/>
          <w:bCs/>
        </w:rPr>
        <w:t xml:space="preserve">Magistrada Olga Regina García López </w:t>
      </w:r>
      <w:r w:rsidRPr="00FF06B2">
        <w:rPr>
          <w:rFonts w:ascii="Century Gothic" w:hAnsi="Century Gothic"/>
        </w:rPr>
        <w:t xml:space="preserve">pide a la Secretaria de Acuerdos dé lectura al </w:t>
      </w:r>
      <w:r w:rsidRPr="00FF06B2">
        <w:rPr>
          <w:rFonts w:ascii="Century Gothic" w:hAnsi="Century Gothic"/>
          <w:b/>
          <w:bCs/>
        </w:rPr>
        <w:t>segundo punto</w:t>
      </w:r>
      <w:r w:rsidRPr="00FF06B2">
        <w:rPr>
          <w:rFonts w:ascii="Century Gothic" w:hAnsi="Century Gothic"/>
        </w:rPr>
        <w:t>. Atento a ello, la licenciada Ma. del Rosario Torres Mancilla, leyó: “</w:t>
      </w:r>
      <w:r w:rsidRPr="00FF06B2">
        <w:rPr>
          <w:rFonts w:ascii="Century Gothic" w:hAnsi="Century Gothic"/>
          <w:b/>
          <w:lang w:val="es-ES"/>
        </w:rPr>
        <w:t xml:space="preserve">Lectura, </w:t>
      </w:r>
      <w:r w:rsidRPr="00FF06B2">
        <w:rPr>
          <w:rFonts w:ascii="Century Gothic" w:hAnsi="Century Gothic"/>
          <w:b/>
          <w:lang w:val="es-ES"/>
        </w:rPr>
        <w:lastRenderedPageBreak/>
        <w:t>discusión y en su caso aprobación del orden del día</w:t>
      </w:r>
      <w:r w:rsidR="00B747E7">
        <w:rPr>
          <w:rFonts w:ascii="Century Gothic" w:hAnsi="Century Gothic"/>
          <w:b/>
          <w:lang w:val="es-ES"/>
        </w:rPr>
        <w:t>”.</w:t>
      </w:r>
      <w:r w:rsidR="008B4E27" w:rsidRPr="008B4E27">
        <w:rPr>
          <w:rFonts w:ascii="Century Gothic" w:hAnsi="Century Gothic"/>
          <w:b/>
        </w:rPr>
        <w:t xml:space="preserve"> </w:t>
      </w:r>
      <w:r w:rsidRPr="00FF06B2">
        <w:rPr>
          <w:rFonts w:ascii="Century Gothic" w:hAnsi="Century Gothic"/>
          <w:lang w:val="es-ES"/>
        </w:rPr>
        <w:t>L</w:t>
      </w:r>
      <w:r w:rsidRPr="00FF06B2">
        <w:rPr>
          <w:rFonts w:ascii="Century Gothic" w:hAnsi="Century Gothic"/>
        </w:rPr>
        <w:t xml:space="preserve">a </w:t>
      </w:r>
      <w:r w:rsidRPr="00FF06B2">
        <w:rPr>
          <w:rFonts w:ascii="Century Gothic" w:hAnsi="Century Gothic"/>
          <w:b/>
          <w:bCs/>
        </w:rPr>
        <w:t>Magistrada Olga Regina García López</w:t>
      </w:r>
      <w:r w:rsidRPr="00FF06B2">
        <w:rPr>
          <w:rFonts w:ascii="Century Gothic" w:hAnsi="Century Gothic"/>
        </w:rPr>
        <w:t xml:space="preserve">, refiere: “A su disposición se </w:t>
      </w:r>
      <w:r w:rsidRPr="00F641AF">
        <w:rPr>
          <w:rFonts w:ascii="Century Gothic" w:hAnsi="Century Gothic"/>
        </w:rPr>
        <w:t xml:space="preserve">encuentra el orden del día, si existiera intervención </w:t>
      </w:r>
      <w:r w:rsidR="00F83749" w:rsidRPr="00F641AF">
        <w:rPr>
          <w:rFonts w:ascii="Century Gothic" w:hAnsi="Century Gothic"/>
        </w:rPr>
        <w:t>de</w:t>
      </w:r>
      <w:r w:rsidRPr="00F641AF">
        <w:rPr>
          <w:rFonts w:ascii="Century Gothic" w:hAnsi="Century Gothic"/>
        </w:rPr>
        <w:t xml:space="preserve"> parte de alguno de Ustedes en relación al mismo, por favor háganlo saber</w:t>
      </w:r>
      <w:r w:rsidR="006E5C78" w:rsidRPr="00F641AF">
        <w:rPr>
          <w:rFonts w:ascii="Century Gothic" w:hAnsi="Century Gothic"/>
        </w:rPr>
        <w:t xml:space="preserve"> en este momento</w:t>
      </w:r>
      <w:r w:rsidR="003938B2" w:rsidRPr="00F641AF">
        <w:rPr>
          <w:rFonts w:ascii="Century Gothic" w:hAnsi="Century Gothic"/>
        </w:rPr>
        <w:t xml:space="preserve">. </w:t>
      </w:r>
      <w:r w:rsidR="00F641AF">
        <w:rPr>
          <w:rFonts w:ascii="Century Gothic" w:hAnsi="Century Gothic"/>
        </w:rPr>
        <w:t xml:space="preserve">Magistrada Cabrero adelante”. “Me permito solicitar retirar la ponencia relativa al conflicto competencial, que esta listada como inciso C del quinto punto, sería el Toca </w:t>
      </w:r>
      <w:r w:rsidR="00C55C6A" w:rsidRPr="00C55C6A">
        <w:rPr>
          <w:rFonts w:ascii="Century Gothic" w:hAnsi="Century Gothic" w:cs="Tahoma"/>
          <w:b/>
          <w:bCs/>
        </w:rPr>
        <w:t>ELIMINADO</w:t>
      </w:r>
      <w:r w:rsidR="00F641AF">
        <w:rPr>
          <w:rFonts w:ascii="Century Gothic" w:hAnsi="Century Gothic"/>
        </w:rPr>
        <w:t xml:space="preserve">”, expresa la </w:t>
      </w:r>
      <w:r w:rsidR="00F641AF">
        <w:rPr>
          <w:rFonts w:ascii="Century Gothic" w:hAnsi="Century Gothic"/>
          <w:b/>
        </w:rPr>
        <w:t>Magistrada Luz María Enriqueta Cabrero Romero. “</w:t>
      </w:r>
      <w:r w:rsidR="00F641AF" w:rsidRPr="00F641AF">
        <w:rPr>
          <w:rFonts w:ascii="Century Gothic" w:hAnsi="Century Gothic"/>
        </w:rPr>
        <w:t>Gracias</w:t>
      </w:r>
      <w:r w:rsidR="00F641AF">
        <w:rPr>
          <w:rFonts w:ascii="Century Gothic" w:hAnsi="Century Gothic"/>
        </w:rPr>
        <w:t xml:space="preserve">, licenciada Chayito tomó nota”, refiere la </w:t>
      </w:r>
      <w:r w:rsidR="00F641AF">
        <w:rPr>
          <w:rFonts w:ascii="Century Gothic" w:hAnsi="Century Gothic"/>
          <w:b/>
        </w:rPr>
        <w:t>Magistrada Olga Regina García López</w:t>
      </w:r>
      <w:r w:rsidR="00F641AF">
        <w:rPr>
          <w:rFonts w:ascii="Century Gothic" w:hAnsi="Century Gothic"/>
        </w:rPr>
        <w:t xml:space="preserve">. “Sí, Presidenta claro que sí”, expresa la </w:t>
      </w:r>
      <w:r w:rsidR="00F641AF">
        <w:rPr>
          <w:rFonts w:ascii="Century Gothic" w:hAnsi="Century Gothic"/>
          <w:b/>
        </w:rPr>
        <w:t>licenciada Ma. del Rosario Torres Mancilla</w:t>
      </w:r>
      <w:r w:rsidR="00F641AF">
        <w:rPr>
          <w:rFonts w:ascii="Century Gothic" w:hAnsi="Century Gothic"/>
        </w:rPr>
        <w:t xml:space="preserve">. “Gracias. </w:t>
      </w:r>
      <w:r w:rsidR="00745C3D" w:rsidRPr="00F641AF">
        <w:rPr>
          <w:rFonts w:ascii="Century Gothic" w:hAnsi="Century Gothic"/>
        </w:rPr>
        <w:t>Al no advertir alguna otra intervención</w:t>
      </w:r>
      <w:r w:rsidR="00F641AF" w:rsidRPr="00F641AF">
        <w:rPr>
          <w:rFonts w:ascii="Century Gothic" w:hAnsi="Century Gothic"/>
        </w:rPr>
        <w:t xml:space="preserve">”, expresa la </w:t>
      </w:r>
      <w:r w:rsidR="00F641AF" w:rsidRPr="00F641AF">
        <w:rPr>
          <w:rFonts w:ascii="Century Gothic" w:hAnsi="Century Gothic"/>
          <w:b/>
        </w:rPr>
        <w:t>Magistrada Olga Regina García López</w:t>
      </w:r>
      <w:r w:rsidR="00F641AF" w:rsidRPr="00F641AF">
        <w:rPr>
          <w:rFonts w:ascii="Century Gothic" w:hAnsi="Century Gothic"/>
        </w:rPr>
        <w:t>, “someto</w:t>
      </w:r>
      <w:r w:rsidR="00F641AF">
        <w:rPr>
          <w:rFonts w:ascii="Century Gothic" w:hAnsi="Century Gothic"/>
        </w:rPr>
        <w:t xml:space="preserve"> a votación </w:t>
      </w:r>
      <w:r w:rsidR="00745C3D" w:rsidRPr="00F641AF">
        <w:rPr>
          <w:rFonts w:ascii="Century Gothic" w:hAnsi="Century Gothic"/>
        </w:rPr>
        <w:t xml:space="preserve">el segundo punto, quien se </w:t>
      </w:r>
      <w:r w:rsidR="003938B2" w:rsidRPr="00F641AF">
        <w:rPr>
          <w:rFonts w:ascii="Century Gothic" w:hAnsi="Century Gothic"/>
        </w:rPr>
        <w:t>encuentre a favor del contenido íntegro del orden del día</w:t>
      </w:r>
      <w:r w:rsidR="00F641AF">
        <w:rPr>
          <w:rFonts w:ascii="Century Gothic" w:hAnsi="Century Gothic"/>
        </w:rPr>
        <w:t>, con la anotación realizada con la Magistrada Luz María Enriqueta Cabrero Romero</w:t>
      </w:r>
      <w:r w:rsidR="003938B2" w:rsidRPr="00F641AF">
        <w:rPr>
          <w:rFonts w:ascii="Century Gothic" w:hAnsi="Century Gothic"/>
        </w:rPr>
        <w:t xml:space="preserve">, favor de levantar la mano en la forma acostumbrada. </w:t>
      </w:r>
      <w:r w:rsidR="00B125D8" w:rsidRPr="00F641AF">
        <w:rPr>
          <w:rFonts w:ascii="Century Gothic" w:hAnsi="Century Gothic"/>
        </w:rPr>
        <w:t>Aprobado por unanimidad</w:t>
      </w:r>
      <w:r w:rsidR="00512ADC" w:rsidRPr="00F641AF">
        <w:rPr>
          <w:rFonts w:ascii="Century Gothic" w:hAnsi="Century Gothic"/>
        </w:rPr>
        <w:t xml:space="preserve"> </w:t>
      </w:r>
      <w:r w:rsidR="003938B2" w:rsidRPr="00F641AF">
        <w:rPr>
          <w:rFonts w:ascii="Century Gothic" w:hAnsi="Century Gothic"/>
        </w:rPr>
        <w:t>de</w:t>
      </w:r>
      <w:r w:rsidR="00745C3D" w:rsidRPr="00F641AF">
        <w:rPr>
          <w:rFonts w:ascii="Century Gothic" w:hAnsi="Century Gothic"/>
        </w:rPr>
        <w:t>l voto de los presentes</w:t>
      </w:r>
      <w:r w:rsidR="00B125D8" w:rsidRPr="00F641AF">
        <w:rPr>
          <w:rFonts w:ascii="Century Gothic" w:hAnsi="Century Gothic"/>
        </w:rPr>
        <w:t>”</w:t>
      </w:r>
      <w:r w:rsidR="00F641AF">
        <w:rPr>
          <w:rFonts w:ascii="Century Gothic" w:hAnsi="Century Gothic"/>
        </w:rPr>
        <w:t xml:space="preserve">. “Sí, Presidenta claro que sí”, manifiesta la </w:t>
      </w:r>
      <w:r w:rsidR="00F641AF">
        <w:rPr>
          <w:rFonts w:ascii="Century Gothic" w:hAnsi="Century Gothic"/>
          <w:b/>
        </w:rPr>
        <w:t>licenciada Ma. del Rosario Torres Mancilla</w:t>
      </w:r>
      <w:r w:rsidR="00B125D8" w:rsidRPr="00F641AF">
        <w:rPr>
          <w:rFonts w:ascii="Century Gothic" w:hAnsi="Century Gothic"/>
        </w:rPr>
        <w:t xml:space="preserve">. </w:t>
      </w:r>
      <w:r w:rsidR="00B125D8" w:rsidRPr="00F641AF">
        <w:rPr>
          <w:rFonts w:ascii="Century Gothic" w:hAnsi="Century Gothic"/>
          <w:b/>
        </w:rPr>
        <w:t xml:space="preserve">Atento a lo cual, con la precisión antes señalada, el </w:t>
      </w:r>
      <w:r w:rsidR="00B125D8" w:rsidRPr="00F641AF">
        <w:rPr>
          <w:rFonts w:ascii="Century Gothic" w:hAnsi="Century Gothic"/>
          <w:b/>
          <w:bCs/>
        </w:rPr>
        <w:t>orden del día es aprobado en sus té</w:t>
      </w:r>
      <w:r w:rsidR="003938B2" w:rsidRPr="00F641AF">
        <w:rPr>
          <w:rFonts w:ascii="Century Gothic" w:hAnsi="Century Gothic"/>
          <w:b/>
          <w:bCs/>
        </w:rPr>
        <w:t>rminos, por unanimidad de votos</w:t>
      </w:r>
      <w:r w:rsidR="00745C3D" w:rsidRPr="00F641AF">
        <w:rPr>
          <w:rFonts w:ascii="Century Gothic" w:hAnsi="Century Gothic"/>
          <w:b/>
          <w:bCs/>
        </w:rPr>
        <w:t xml:space="preserve"> de los </w:t>
      </w:r>
      <w:proofErr w:type="gramStart"/>
      <w:r w:rsidR="00745C3D" w:rsidRPr="00F641AF">
        <w:rPr>
          <w:rFonts w:ascii="Century Gothic" w:hAnsi="Century Gothic"/>
          <w:b/>
          <w:bCs/>
        </w:rPr>
        <w:t>presentes</w:t>
      </w:r>
      <w:r w:rsidR="00B125D8" w:rsidRPr="00F641AF">
        <w:rPr>
          <w:rFonts w:ascii="Century Gothic" w:hAnsi="Century Gothic"/>
          <w:bCs/>
        </w:rPr>
        <w:t>.-</w:t>
      </w:r>
      <w:proofErr w:type="gramEnd"/>
      <w:r w:rsidRPr="00F641AF">
        <w:rPr>
          <w:rFonts w:ascii="Century Gothic" w:hAnsi="Century Gothic"/>
          <w:bCs/>
        </w:rPr>
        <w:t xml:space="preserve"> - - - - - -</w:t>
      </w:r>
      <w:r w:rsidR="0097299A" w:rsidRPr="00F641AF">
        <w:rPr>
          <w:rFonts w:ascii="Century Gothic" w:hAnsi="Century Gothic"/>
          <w:bCs/>
        </w:rPr>
        <w:t xml:space="preserve"> - - - - - - </w:t>
      </w:r>
      <w:r w:rsidR="00FF06B2" w:rsidRPr="00F641AF">
        <w:rPr>
          <w:rFonts w:ascii="Century Gothic" w:hAnsi="Century Gothic"/>
          <w:bCs/>
        </w:rPr>
        <w:t xml:space="preserve">- - - - - - - - - - - </w:t>
      </w:r>
      <w:r w:rsidR="00A87643">
        <w:rPr>
          <w:rFonts w:ascii="Century Gothic" w:hAnsi="Century Gothic"/>
          <w:bCs/>
        </w:rPr>
        <w:t xml:space="preserve">- - - - - - - - - - - - </w:t>
      </w:r>
      <w:r w:rsidR="0042781B">
        <w:rPr>
          <w:rFonts w:ascii="Century Gothic" w:hAnsi="Century Gothic"/>
          <w:bCs/>
        </w:rPr>
        <w:t xml:space="preserve"> </w:t>
      </w:r>
      <w:r w:rsidR="00FF06B2" w:rsidRPr="00F641AF">
        <w:rPr>
          <w:rFonts w:ascii="Century Gothic" w:hAnsi="Century Gothic"/>
          <w:bCs/>
        </w:rPr>
        <w:t xml:space="preserve"> </w:t>
      </w:r>
    </w:p>
    <w:p w14:paraId="7970A605" w14:textId="7076ED07" w:rsidR="001F3685" w:rsidRPr="00F641AF" w:rsidRDefault="00587CDE" w:rsidP="00F641AF">
      <w:pPr>
        <w:pStyle w:val="Textoindependiente"/>
        <w:spacing w:line="497" w:lineRule="auto"/>
        <w:rPr>
          <w:rFonts w:ascii="Century Gothic" w:hAnsi="Century Gothic"/>
        </w:rPr>
      </w:pPr>
      <w:r w:rsidRPr="00F641AF">
        <w:rPr>
          <w:rFonts w:ascii="Century Gothic" w:hAnsi="Century Gothic"/>
        </w:rPr>
        <w:t xml:space="preserve">A continuación, la </w:t>
      </w:r>
      <w:r w:rsidRPr="00F641AF">
        <w:rPr>
          <w:rFonts w:ascii="Century Gothic" w:hAnsi="Century Gothic"/>
          <w:b/>
          <w:bCs/>
        </w:rPr>
        <w:t>Magistrada Presidenta</w:t>
      </w:r>
      <w:r w:rsidRPr="00F641AF">
        <w:rPr>
          <w:rFonts w:ascii="Century Gothic" w:hAnsi="Century Gothic"/>
        </w:rPr>
        <w:t xml:space="preserve"> pide a la Secretaria de Acuerdos dé lectura al tercer punto; </w:t>
      </w:r>
      <w:r w:rsidR="004D0DAC" w:rsidRPr="00F641AF">
        <w:rPr>
          <w:rFonts w:ascii="Century Gothic" w:hAnsi="Century Gothic"/>
        </w:rPr>
        <w:t>quien,</w:t>
      </w:r>
      <w:r w:rsidRPr="00F641AF">
        <w:rPr>
          <w:rFonts w:ascii="Century Gothic" w:hAnsi="Century Gothic"/>
        </w:rPr>
        <w:t xml:space="preserve"> atendiendo</w:t>
      </w:r>
      <w:r w:rsidRPr="00FF06B2">
        <w:rPr>
          <w:rFonts w:ascii="Century Gothic" w:hAnsi="Century Gothic"/>
        </w:rPr>
        <w:t xml:space="preserve"> la instrucción, procedió a leer: </w:t>
      </w:r>
      <w:r w:rsidR="00957161" w:rsidRPr="00FF06B2">
        <w:rPr>
          <w:rFonts w:ascii="Century Gothic" w:hAnsi="Century Gothic"/>
          <w:b/>
        </w:rPr>
        <w:t>“</w:t>
      </w:r>
      <w:r w:rsidR="00B125D8" w:rsidRPr="00FF06B2">
        <w:rPr>
          <w:rFonts w:ascii="Century Gothic" w:hAnsi="Century Gothic"/>
          <w:b/>
          <w:lang w:val="es-ES"/>
        </w:rPr>
        <w:t xml:space="preserve">Se somete a consideración del Honorable Pleno y en su caso aprobación el acta correspondiente a la sesión ordinaria celebrada el </w:t>
      </w:r>
      <w:r w:rsidR="00FF06B2" w:rsidRPr="00FF06B2">
        <w:rPr>
          <w:rFonts w:ascii="Century Gothic" w:hAnsi="Century Gothic"/>
          <w:b/>
          <w:lang w:val="es-ES"/>
        </w:rPr>
        <w:t>13 trece</w:t>
      </w:r>
      <w:r w:rsidR="00745C3D" w:rsidRPr="00FF06B2">
        <w:rPr>
          <w:rFonts w:ascii="Century Gothic" w:hAnsi="Century Gothic"/>
          <w:b/>
          <w:lang w:val="es-ES"/>
        </w:rPr>
        <w:t xml:space="preserve"> de agosto de 2020 dos </w:t>
      </w:r>
      <w:r w:rsidR="00745C3D" w:rsidRPr="00FF06B2">
        <w:rPr>
          <w:rFonts w:ascii="Century Gothic" w:hAnsi="Century Gothic"/>
          <w:b/>
          <w:lang w:val="es-ES"/>
        </w:rPr>
        <w:lastRenderedPageBreak/>
        <w:t xml:space="preserve">mil </w:t>
      </w:r>
      <w:r w:rsidR="00B125D8" w:rsidRPr="00FF06B2">
        <w:rPr>
          <w:rFonts w:ascii="Century Gothic" w:hAnsi="Century Gothic"/>
          <w:b/>
          <w:lang w:val="es-ES"/>
        </w:rPr>
        <w:t xml:space="preserve"> veinte”</w:t>
      </w:r>
      <w:r w:rsidRPr="00FF06B2">
        <w:rPr>
          <w:rFonts w:ascii="Century Gothic" w:hAnsi="Century Gothic"/>
        </w:rPr>
        <w:t xml:space="preserve">. La </w:t>
      </w:r>
      <w:r w:rsidRPr="00FF06B2">
        <w:rPr>
          <w:rFonts w:ascii="Century Gothic" w:hAnsi="Century Gothic"/>
          <w:b/>
        </w:rPr>
        <w:t xml:space="preserve">Magistrada Olga Regina García López, </w:t>
      </w:r>
      <w:r w:rsidRPr="00F641AF">
        <w:rPr>
          <w:rFonts w:ascii="Century Gothic" w:hAnsi="Century Gothic"/>
        </w:rPr>
        <w:t xml:space="preserve">manifiesta: “A su consideración el acta número </w:t>
      </w:r>
      <w:r w:rsidR="00F641AF" w:rsidRPr="00F641AF">
        <w:rPr>
          <w:rFonts w:ascii="Century Gothic" w:hAnsi="Century Gothic"/>
        </w:rPr>
        <w:t>veintiocho</w:t>
      </w:r>
      <w:r w:rsidRPr="00F641AF">
        <w:rPr>
          <w:rFonts w:ascii="Century Gothic" w:hAnsi="Century Gothic"/>
        </w:rPr>
        <w:t xml:space="preserve">, correspondiente a la sesión ordinaria celebrada el </w:t>
      </w:r>
      <w:r w:rsidR="00F641AF" w:rsidRPr="00F641AF">
        <w:rPr>
          <w:rFonts w:ascii="Century Gothic" w:hAnsi="Century Gothic"/>
        </w:rPr>
        <w:t>13 trece de agosto</w:t>
      </w:r>
      <w:r w:rsidR="00CC48E8" w:rsidRPr="00F641AF">
        <w:rPr>
          <w:rFonts w:ascii="Century Gothic" w:hAnsi="Century Gothic"/>
        </w:rPr>
        <w:t xml:space="preserve"> </w:t>
      </w:r>
      <w:r w:rsidRPr="00F641AF">
        <w:rPr>
          <w:rFonts w:ascii="Century Gothic" w:hAnsi="Century Gothic"/>
        </w:rPr>
        <w:t>del año 2020 dos mil veinte, si existiera alguna intervención, por favor háganla saber</w:t>
      </w:r>
      <w:r w:rsidR="00F641AF">
        <w:rPr>
          <w:rFonts w:ascii="Century Gothic" w:hAnsi="Century Gothic"/>
        </w:rPr>
        <w:t xml:space="preserve">”. Sin comentario alguno al respecto, la </w:t>
      </w:r>
      <w:r w:rsidR="00F641AF">
        <w:rPr>
          <w:rFonts w:ascii="Century Gothic" w:hAnsi="Century Gothic"/>
          <w:b/>
        </w:rPr>
        <w:t>Magistrada Presidenta</w:t>
      </w:r>
      <w:r w:rsidR="00F641AF" w:rsidRPr="00F641AF">
        <w:rPr>
          <w:rFonts w:ascii="Century Gothic" w:hAnsi="Century Gothic"/>
        </w:rPr>
        <w:t>, contin</w:t>
      </w:r>
      <w:r w:rsidR="0042781B">
        <w:rPr>
          <w:rFonts w:ascii="Century Gothic" w:hAnsi="Century Gothic"/>
        </w:rPr>
        <w:t>ú</w:t>
      </w:r>
      <w:r w:rsidR="00F641AF" w:rsidRPr="00F641AF">
        <w:rPr>
          <w:rFonts w:ascii="Century Gothic" w:hAnsi="Century Gothic"/>
        </w:rPr>
        <w:t xml:space="preserve">a: </w:t>
      </w:r>
      <w:r w:rsidR="00F641AF">
        <w:rPr>
          <w:rFonts w:ascii="Century Gothic" w:hAnsi="Century Gothic"/>
        </w:rPr>
        <w:t>“</w:t>
      </w:r>
      <w:r w:rsidR="00F641AF" w:rsidRPr="00F641AF">
        <w:rPr>
          <w:rFonts w:ascii="Century Gothic" w:hAnsi="Century Gothic"/>
        </w:rPr>
        <w:t>Al no advertir alguna intervención</w:t>
      </w:r>
      <w:r w:rsidR="00CF38F3" w:rsidRPr="00F641AF">
        <w:rPr>
          <w:rFonts w:ascii="Century Gothic" w:hAnsi="Century Gothic"/>
        </w:rPr>
        <w:t xml:space="preserve">”, refiere la </w:t>
      </w:r>
      <w:r w:rsidR="00CF38F3" w:rsidRPr="00F641AF">
        <w:rPr>
          <w:rFonts w:ascii="Century Gothic" w:hAnsi="Century Gothic"/>
          <w:b/>
        </w:rPr>
        <w:t>Magistrada Olga Regina García López</w:t>
      </w:r>
      <w:r w:rsidR="00CF38F3" w:rsidRPr="00F641AF">
        <w:rPr>
          <w:rFonts w:ascii="Century Gothic" w:hAnsi="Century Gothic"/>
        </w:rPr>
        <w:t>, “someto a votación el tercer punto, q</w:t>
      </w:r>
      <w:r w:rsidR="00A714B0" w:rsidRPr="00F641AF">
        <w:rPr>
          <w:rFonts w:ascii="Century Gothic" w:hAnsi="Century Gothic"/>
        </w:rPr>
        <w:t>uien se encuentre a favor del contenido íntegro del acta correspondiente a</w:t>
      </w:r>
      <w:r w:rsidR="00D75650" w:rsidRPr="00F641AF">
        <w:rPr>
          <w:rFonts w:ascii="Century Gothic" w:hAnsi="Century Gothic"/>
        </w:rPr>
        <w:t xml:space="preserve"> </w:t>
      </w:r>
      <w:r w:rsidR="00A714B0" w:rsidRPr="00F641AF">
        <w:rPr>
          <w:rFonts w:ascii="Century Gothic" w:hAnsi="Century Gothic"/>
        </w:rPr>
        <w:t>l</w:t>
      </w:r>
      <w:r w:rsidR="00D75650" w:rsidRPr="00F641AF">
        <w:rPr>
          <w:rFonts w:ascii="Century Gothic" w:hAnsi="Century Gothic"/>
        </w:rPr>
        <w:t>a</w:t>
      </w:r>
      <w:r w:rsidR="00A714B0" w:rsidRPr="00F641AF">
        <w:rPr>
          <w:rFonts w:ascii="Century Gothic" w:hAnsi="Century Gothic"/>
        </w:rPr>
        <w:t xml:space="preserve"> </w:t>
      </w:r>
      <w:r w:rsidR="00D75650" w:rsidRPr="00F641AF">
        <w:rPr>
          <w:rFonts w:ascii="Century Gothic" w:hAnsi="Century Gothic"/>
        </w:rPr>
        <w:t xml:space="preserve">sesión del </w:t>
      </w:r>
      <w:r w:rsidR="00A714B0" w:rsidRPr="00F641AF">
        <w:rPr>
          <w:rFonts w:ascii="Century Gothic" w:hAnsi="Century Gothic"/>
        </w:rPr>
        <w:t xml:space="preserve">día </w:t>
      </w:r>
      <w:r w:rsidR="00F641AF" w:rsidRPr="00F641AF">
        <w:rPr>
          <w:rFonts w:ascii="Century Gothic" w:hAnsi="Century Gothic"/>
        </w:rPr>
        <w:t>13 trece</w:t>
      </w:r>
      <w:r w:rsidR="00D75650" w:rsidRPr="00F641AF">
        <w:rPr>
          <w:rFonts w:ascii="Century Gothic" w:hAnsi="Century Gothic"/>
        </w:rPr>
        <w:t xml:space="preserve"> de agosto</w:t>
      </w:r>
      <w:r w:rsidR="00A714B0" w:rsidRPr="00F641AF">
        <w:rPr>
          <w:rFonts w:ascii="Century Gothic" w:hAnsi="Century Gothic"/>
        </w:rPr>
        <w:t xml:space="preserve"> del año 2020 dos mil veinte, por favor levante la mano </w:t>
      </w:r>
      <w:r w:rsidR="00D75650" w:rsidRPr="00F641AF">
        <w:rPr>
          <w:rFonts w:ascii="Century Gothic" w:hAnsi="Century Gothic"/>
        </w:rPr>
        <w:t>en este momento</w:t>
      </w:r>
      <w:r w:rsidR="001C6D89" w:rsidRPr="00F641AF">
        <w:rPr>
          <w:rFonts w:ascii="Century Gothic" w:hAnsi="Century Gothic"/>
        </w:rPr>
        <w:t>. Aprobada por unanimidad de</w:t>
      </w:r>
      <w:r w:rsidR="00D75650" w:rsidRPr="00F641AF">
        <w:rPr>
          <w:rFonts w:ascii="Century Gothic" w:hAnsi="Century Gothic"/>
        </w:rPr>
        <w:t>l voto de los presentes</w:t>
      </w:r>
      <w:r w:rsidRPr="00F641AF">
        <w:rPr>
          <w:rFonts w:ascii="Century Gothic" w:hAnsi="Century Gothic"/>
        </w:rPr>
        <w:t>”</w:t>
      </w:r>
      <w:r w:rsidR="00D75650" w:rsidRPr="00F641AF">
        <w:rPr>
          <w:rFonts w:ascii="Century Gothic" w:hAnsi="Century Gothic"/>
        </w:rPr>
        <w:t xml:space="preserve"> “Sí, Presidenta</w:t>
      </w:r>
      <w:r w:rsidR="009E72BA" w:rsidRPr="00F641AF">
        <w:rPr>
          <w:rFonts w:ascii="Century Gothic" w:hAnsi="Century Gothic"/>
        </w:rPr>
        <w:t xml:space="preserve">”, manifiesta la </w:t>
      </w:r>
      <w:r w:rsidR="009E72BA" w:rsidRPr="00F641AF">
        <w:rPr>
          <w:rFonts w:ascii="Century Gothic" w:hAnsi="Century Gothic"/>
          <w:b/>
        </w:rPr>
        <w:t>licenciada Ma. del Rosario Torres Mancilla</w:t>
      </w:r>
      <w:r w:rsidR="00493F97" w:rsidRPr="00F641AF">
        <w:rPr>
          <w:rFonts w:ascii="Century Gothic" w:hAnsi="Century Gothic"/>
          <w:b/>
        </w:rPr>
        <w:t>.</w:t>
      </w:r>
      <w:r w:rsidR="001C6D89" w:rsidRPr="00F641AF">
        <w:rPr>
          <w:rFonts w:ascii="Century Gothic" w:hAnsi="Century Gothic"/>
        </w:rPr>
        <w:t xml:space="preserve"> </w:t>
      </w:r>
      <w:r w:rsidRPr="00F641AF">
        <w:rPr>
          <w:rFonts w:ascii="Century Gothic" w:hAnsi="Century Gothic"/>
          <w:b/>
        </w:rPr>
        <w:t xml:space="preserve">Atento a ello, </w:t>
      </w:r>
      <w:r w:rsidRPr="00F641AF">
        <w:rPr>
          <w:rFonts w:ascii="Century Gothic" w:hAnsi="Century Gothic"/>
          <w:b/>
          <w:bCs/>
        </w:rPr>
        <w:t>el acta de cuenta es aprobada en sus término</w:t>
      </w:r>
      <w:r w:rsidR="001C6D89" w:rsidRPr="00F641AF">
        <w:rPr>
          <w:rFonts w:ascii="Century Gothic" w:hAnsi="Century Gothic"/>
          <w:b/>
          <w:bCs/>
        </w:rPr>
        <w:t>s por unanimidad de</w:t>
      </w:r>
      <w:r w:rsidR="00EE6D50" w:rsidRPr="00F641AF">
        <w:rPr>
          <w:rFonts w:ascii="Century Gothic" w:hAnsi="Century Gothic"/>
          <w:b/>
          <w:bCs/>
        </w:rPr>
        <w:t>l voto</w:t>
      </w:r>
      <w:r w:rsidR="00DA554F" w:rsidRPr="00F641AF">
        <w:rPr>
          <w:rFonts w:ascii="Century Gothic" w:hAnsi="Century Gothic"/>
          <w:b/>
          <w:bCs/>
        </w:rPr>
        <w:t xml:space="preserve"> de los presentes</w:t>
      </w:r>
      <w:r w:rsidR="005F4C62">
        <w:rPr>
          <w:rFonts w:ascii="Century Gothic" w:hAnsi="Century Gothic"/>
          <w:b/>
          <w:bCs/>
        </w:rPr>
        <w:t xml:space="preserve">, y ausencia justificada del Magistrado Juan José Méndez </w:t>
      </w:r>
      <w:proofErr w:type="gramStart"/>
      <w:r w:rsidR="005F4C62">
        <w:rPr>
          <w:rFonts w:ascii="Century Gothic" w:hAnsi="Century Gothic"/>
          <w:b/>
          <w:bCs/>
        </w:rPr>
        <w:t>Gatica</w:t>
      </w:r>
      <w:r w:rsidRPr="00F641AF">
        <w:rPr>
          <w:rFonts w:ascii="Century Gothic" w:hAnsi="Century Gothic"/>
          <w:b/>
          <w:bCs/>
        </w:rPr>
        <w:t>.</w:t>
      </w:r>
      <w:r w:rsidR="005F4C62" w:rsidRPr="00A87643">
        <w:rPr>
          <w:rFonts w:ascii="Century Gothic" w:hAnsi="Century Gothic"/>
          <w:bCs/>
        </w:rPr>
        <w:t>-</w:t>
      </w:r>
      <w:proofErr w:type="gramEnd"/>
      <w:r w:rsidR="005F4C62" w:rsidRPr="00A87643">
        <w:rPr>
          <w:rFonts w:ascii="Century Gothic" w:hAnsi="Century Gothic"/>
          <w:bCs/>
        </w:rPr>
        <w:t xml:space="preserve"> - -</w:t>
      </w:r>
      <w:r w:rsidRPr="00A87643">
        <w:rPr>
          <w:rFonts w:ascii="Century Gothic" w:hAnsi="Century Gothic"/>
          <w:bCs/>
        </w:rPr>
        <w:t xml:space="preserve"> </w:t>
      </w:r>
      <w:r w:rsidR="00A87643" w:rsidRPr="00A87643">
        <w:rPr>
          <w:rFonts w:ascii="Century Gothic" w:hAnsi="Century Gothic"/>
          <w:bCs/>
        </w:rPr>
        <w:t>- - - - - - - - -</w:t>
      </w:r>
      <w:r w:rsidR="0042781B">
        <w:rPr>
          <w:rFonts w:ascii="Century Gothic" w:hAnsi="Century Gothic"/>
          <w:bCs/>
        </w:rPr>
        <w:t xml:space="preserve"> </w:t>
      </w:r>
      <w:r w:rsidR="00F641AF" w:rsidRPr="00F641AF">
        <w:rPr>
          <w:rFonts w:ascii="Century Gothic" w:hAnsi="Century Gothic"/>
          <w:bCs/>
        </w:rPr>
        <w:t xml:space="preserve"> </w:t>
      </w:r>
    </w:p>
    <w:p w14:paraId="02141A17" w14:textId="1D701C88" w:rsidR="00FF06B2" w:rsidRPr="00663024" w:rsidRDefault="00587CDE" w:rsidP="00D75650">
      <w:pPr>
        <w:spacing w:line="497" w:lineRule="auto"/>
        <w:jc w:val="both"/>
        <w:rPr>
          <w:rFonts w:ascii="Century Gothic" w:hAnsi="Century Gothic"/>
          <w:b/>
        </w:rPr>
      </w:pPr>
      <w:r w:rsidRPr="00FF06B2">
        <w:rPr>
          <w:rFonts w:ascii="Century Gothic" w:hAnsi="Century Gothic"/>
        </w:rPr>
        <w:t xml:space="preserve">Enseguida, la </w:t>
      </w:r>
      <w:r w:rsidRPr="00FF06B2">
        <w:rPr>
          <w:rFonts w:ascii="Century Gothic" w:hAnsi="Century Gothic"/>
          <w:b/>
        </w:rPr>
        <w:t>M</w:t>
      </w:r>
      <w:r w:rsidRPr="00FF06B2">
        <w:rPr>
          <w:rFonts w:ascii="Century Gothic" w:hAnsi="Century Gothic"/>
          <w:b/>
          <w:bCs/>
        </w:rPr>
        <w:t>agistrada Presidenta</w:t>
      </w:r>
      <w:r w:rsidRPr="00FF06B2">
        <w:rPr>
          <w:rFonts w:ascii="Century Gothic" w:hAnsi="Century Gothic"/>
        </w:rPr>
        <w:t xml:space="preserve"> solicita a la licenciada Ma. del Rosario Torres Mancilla, proceda a dar lectura al </w:t>
      </w:r>
      <w:r w:rsidRPr="00FF06B2">
        <w:rPr>
          <w:rFonts w:ascii="Century Gothic" w:hAnsi="Century Gothic"/>
          <w:b/>
          <w:bCs/>
        </w:rPr>
        <w:t>cuarto punto</w:t>
      </w:r>
      <w:r w:rsidRPr="00FF06B2">
        <w:rPr>
          <w:rFonts w:ascii="Century Gothic" w:hAnsi="Century Gothic"/>
        </w:rPr>
        <w:t xml:space="preserve"> del orden del día. Atento a lo cual la </w:t>
      </w:r>
      <w:r w:rsidRPr="00FF06B2">
        <w:rPr>
          <w:rFonts w:ascii="Century Gothic" w:hAnsi="Century Gothic"/>
          <w:b/>
          <w:bCs/>
        </w:rPr>
        <w:t xml:space="preserve">licenciada Ma. del Rosario Torres Mancilla, </w:t>
      </w:r>
      <w:r w:rsidRPr="00FF06B2">
        <w:rPr>
          <w:rFonts w:ascii="Century Gothic" w:hAnsi="Century Gothic"/>
        </w:rPr>
        <w:t xml:space="preserve">leyó: </w:t>
      </w:r>
      <w:r w:rsidR="00B125D8" w:rsidRPr="00FF06B2">
        <w:rPr>
          <w:rFonts w:ascii="Century Gothic" w:hAnsi="Century Gothic"/>
        </w:rPr>
        <w:t>“</w:t>
      </w:r>
      <w:r w:rsidR="00FF06B2" w:rsidRPr="00FF06B2">
        <w:rPr>
          <w:rFonts w:ascii="Century Gothic" w:hAnsi="Century Gothic"/>
          <w:b/>
          <w:bCs/>
        </w:rPr>
        <w:t>Se somete a consideración, discusión y en su caso, aprobación, la iniciativa con</w:t>
      </w:r>
      <w:r w:rsidR="00FF06B2" w:rsidRPr="00FF06B2">
        <w:rPr>
          <w:rFonts w:ascii="Century Gothic" w:hAnsi="Century Gothic"/>
          <w:b/>
        </w:rPr>
        <w:t xml:space="preserve"> proyecto de decreto por el que se adiciona un segundo párrafo al artículo 12 de la Ley Orgánica del Poder Judicial del Estado, que presenta al Pleno el Magistrado Juan Paulo Almazán </w:t>
      </w:r>
      <w:proofErr w:type="spellStart"/>
      <w:r w:rsidR="00FF06B2" w:rsidRPr="00FF06B2">
        <w:rPr>
          <w:rFonts w:ascii="Century Gothic" w:hAnsi="Century Gothic"/>
          <w:b/>
        </w:rPr>
        <w:t>Cue</w:t>
      </w:r>
      <w:proofErr w:type="spellEnd"/>
      <w:r w:rsidR="00FF06B2">
        <w:rPr>
          <w:rFonts w:ascii="Century Gothic" w:hAnsi="Century Gothic"/>
        </w:rPr>
        <w:t xml:space="preserve">”. Al efecto, la </w:t>
      </w:r>
      <w:r w:rsidR="00FF06B2">
        <w:rPr>
          <w:rFonts w:ascii="Century Gothic" w:hAnsi="Century Gothic"/>
          <w:b/>
        </w:rPr>
        <w:t>Magistrada Olga Regina García López</w:t>
      </w:r>
      <w:r w:rsidR="00FF06B2" w:rsidRPr="00FF06B2">
        <w:rPr>
          <w:rFonts w:ascii="Century Gothic" w:hAnsi="Century Gothic"/>
        </w:rPr>
        <w:t xml:space="preserve">, </w:t>
      </w:r>
      <w:r w:rsidR="00F641AF">
        <w:rPr>
          <w:rFonts w:ascii="Century Gothic" w:hAnsi="Century Gothic"/>
        </w:rPr>
        <w:t xml:space="preserve">refiere: </w:t>
      </w:r>
      <w:r w:rsidR="00FF06B2" w:rsidRPr="00FF06B2">
        <w:rPr>
          <w:rFonts w:ascii="Century Gothic" w:hAnsi="Century Gothic"/>
        </w:rPr>
        <w:t>“</w:t>
      </w:r>
      <w:r w:rsidR="00F641AF">
        <w:rPr>
          <w:rFonts w:ascii="Century Gothic" w:hAnsi="Century Gothic"/>
        </w:rPr>
        <w:t xml:space="preserve">A su consideración la propuesta del Magistrado Juan Paulo Almazán </w:t>
      </w:r>
      <w:proofErr w:type="spellStart"/>
      <w:r w:rsidR="00F641AF">
        <w:rPr>
          <w:rFonts w:ascii="Century Gothic" w:hAnsi="Century Gothic"/>
        </w:rPr>
        <w:t>Cue</w:t>
      </w:r>
      <w:proofErr w:type="spellEnd"/>
      <w:r w:rsidR="00F641AF">
        <w:rPr>
          <w:rFonts w:ascii="Century Gothic" w:hAnsi="Century Gothic"/>
        </w:rPr>
        <w:t xml:space="preserve"> referente a la iniciativa para adicionar el segundo párrafo del artículo 2º de la Ley Orgánica del Poder </w:t>
      </w:r>
      <w:r w:rsidR="00F641AF">
        <w:rPr>
          <w:rFonts w:ascii="Century Gothic" w:hAnsi="Century Gothic"/>
        </w:rPr>
        <w:lastRenderedPageBreak/>
        <w:t xml:space="preserve">Judicial del Estado, en el sentido </w:t>
      </w:r>
      <w:r w:rsidR="00AC3702">
        <w:rPr>
          <w:rFonts w:ascii="Century Gothic" w:hAnsi="Century Gothic"/>
        </w:rPr>
        <w:t xml:space="preserve">de </w:t>
      </w:r>
      <w:r w:rsidR="00F641AF">
        <w:rPr>
          <w:rFonts w:ascii="Century Gothic" w:hAnsi="Century Gothic"/>
        </w:rPr>
        <w:t xml:space="preserve">que las sesiones </w:t>
      </w:r>
      <w:r w:rsidR="00AC3702">
        <w:rPr>
          <w:rFonts w:ascii="Century Gothic" w:hAnsi="Century Gothic"/>
        </w:rPr>
        <w:t xml:space="preserve"> </w:t>
      </w:r>
      <w:r w:rsidR="00F641AF">
        <w:rPr>
          <w:rFonts w:ascii="Century Gothic" w:hAnsi="Century Gothic"/>
        </w:rPr>
        <w:t xml:space="preserve">se celebren a distancia mediante el uso de herramientas tecnológicas disponibles. Si Magistrada </w:t>
      </w:r>
      <w:r w:rsidR="00927421">
        <w:rPr>
          <w:rFonts w:ascii="Century Gothic" w:hAnsi="Century Gothic"/>
        </w:rPr>
        <w:t>Manuelita</w:t>
      </w:r>
      <w:r w:rsidR="00F641AF">
        <w:rPr>
          <w:rFonts w:ascii="Century Gothic" w:hAnsi="Century Gothic"/>
        </w:rPr>
        <w:t xml:space="preserve"> sus órdenes”. “Gracias</w:t>
      </w:r>
      <w:r w:rsidR="00314DBF">
        <w:rPr>
          <w:rFonts w:ascii="Century Gothic" w:hAnsi="Century Gothic"/>
        </w:rPr>
        <w:t>”</w:t>
      </w:r>
      <w:r w:rsidR="00F641AF">
        <w:rPr>
          <w:rFonts w:ascii="Century Gothic" w:hAnsi="Century Gothic"/>
        </w:rPr>
        <w:t>, yo considerarí</w:t>
      </w:r>
      <w:r w:rsidR="00416E5D">
        <w:rPr>
          <w:rFonts w:ascii="Century Gothic" w:hAnsi="Century Gothic"/>
        </w:rPr>
        <w:t xml:space="preserve">a que el día de ayer en el momento en que nos fue repartido el orden del día venía la iniciativa, </w:t>
      </w:r>
      <w:r w:rsidR="00AC3702">
        <w:rPr>
          <w:rFonts w:ascii="Century Gothic" w:hAnsi="Century Gothic"/>
        </w:rPr>
        <w:t xml:space="preserve">sugiero </w:t>
      </w:r>
      <w:r w:rsidR="00416E5D">
        <w:rPr>
          <w:rFonts w:ascii="Century Gothic" w:hAnsi="Century Gothic"/>
        </w:rPr>
        <w:t>si dej</w:t>
      </w:r>
      <w:r w:rsidR="00AC3702">
        <w:rPr>
          <w:rFonts w:ascii="Century Gothic" w:hAnsi="Century Gothic"/>
        </w:rPr>
        <w:t>a</w:t>
      </w:r>
      <w:r w:rsidR="00416E5D">
        <w:rPr>
          <w:rFonts w:ascii="Century Gothic" w:hAnsi="Century Gothic"/>
        </w:rPr>
        <w:t xml:space="preserve">mos en todo caso la aprobación para la próxima sesión de Pleno”, propone la </w:t>
      </w:r>
      <w:r w:rsidR="00416E5D">
        <w:rPr>
          <w:rFonts w:ascii="Century Gothic" w:hAnsi="Century Gothic"/>
          <w:b/>
        </w:rPr>
        <w:t>Magistrada María Manuela García Cázares</w:t>
      </w:r>
      <w:r w:rsidR="00416E5D">
        <w:rPr>
          <w:rFonts w:ascii="Century Gothic" w:hAnsi="Century Gothic"/>
        </w:rPr>
        <w:t>. “Claro que sí Magistrada, es de interés general, entonces sí es importante que todos los involucrados aquí</w:t>
      </w:r>
      <w:r w:rsidR="00927421">
        <w:rPr>
          <w:rFonts w:ascii="Century Gothic" w:hAnsi="Century Gothic"/>
        </w:rPr>
        <w:t xml:space="preserve">, </w:t>
      </w:r>
      <w:r w:rsidR="00416E5D">
        <w:rPr>
          <w:rFonts w:ascii="Century Gothic" w:hAnsi="Century Gothic"/>
        </w:rPr>
        <w:t xml:space="preserve"> tengamos el tiempo suficiente para analizar la propuesta, Magistrada Luz Ma, adelante”, expresa la </w:t>
      </w:r>
      <w:r w:rsidR="00416E5D">
        <w:rPr>
          <w:rFonts w:ascii="Century Gothic" w:hAnsi="Century Gothic"/>
          <w:b/>
        </w:rPr>
        <w:t>Magistrada Olga Regina García López</w:t>
      </w:r>
      <w:r w:rsidR="00416E5D">
        <w:rPr>
          <w:rFonts w:ascii="Century Gothic" w:hAnsi="Century Gothic"/>
        </w:rPr>
        <w:t xml:space="preserve">. “Una duda, </w:t>
      </w:r>
      <w:r w:rsidR="00314DBF">
        <w:rPr>
          <w:rFonts w:ascii="Century Gothic" w:hAnsi="Century Gothic"/>
        </w:rPr>
        <w:t>¿</w:t>
      </w:r>
      <w:r w:rsidR="00416E5D">
        <w:rPr>
          <w:rFonts w:ascii="Century Gothic" w:hAnsi="Century Gothic"/>
        </w:rPr>
        <w:t>la iniciativa va a ser presentada al Congreso como iniciativa del Pleno, o va ser una iniciativa particular</w:t>
      </w:r>
      <w:r w:rsidR="00314DBF">
        <w:rPr>
          <w:rFonts w:ascii="Century Gothic" w:hAnsi="Century Gothic"/>
        </w:rPr>
        <w:t>?</w:t>
      </w:r>
      <w:r w:rsidR="00416E5D">
        <w:rPr>
          <w:rFonts w:ascii="Century Gothic" w:hAnsi="Century Gothic"/>
        </w:rPr>
        <w:t xml:space="preserve">”, </w:t>
      </w:r>
      <w:r w:rsidR="00314DBF">
        <w:rPr>
          <w:rFonts w:ascii="Century Gothic" w:hAnsi="Century Gothic"/>
        </w:rPr>
        <w:t>pregunta</w:t>
      </w:r>
      <w:r w:rsidR="00416E5D">
        <w:rPr>
          <w:rFonts w:ascii="Century Gothic" w:hAnsi="Century Gothic"/>
        </w:rPr>
        <w:t xml:space="preserve"> la </w:t>
      </w:r>
      <w:r w:rsidR="00416E5D">
        <w:rPr>
          <w:rFonts w:ascii="Century Gothic" w:hAnsi="Century Gothic"/>
          <w:b/>
        </w:rPr>
        <w:t xml:space="preserve">Magistrada Luz María Enriqueta Cabrero Romero, </w:t>
      </w:r>
      <w:r w:rsidR="00416E5D">
        <w:rPr>
          <w:rFonts w:ascii="Century Gothic" w:hAnsi="Century Gothic"/>
        </w:rPr>
        <w:t xml:space="preserve">“porque viene dirigida directamente al Congreso, firmada por el Magistrado Juan Paulo, </w:t>
      </w:r>
      <w:r w:rsidR="00314DBF">
        <w:rPr>
          <w:rFonts w:ascii="Century Gothic" w:hAnsi="Century Gothic"/>
        </w:rPr>
        <w:t>é</w:t>
      </w:r>
      <w:r w:rsidR="00416E5D">
        <w:rPr>
          <w:rFonts w:ascii="Century Gothic" w:hAnsi="Century Gothic"/>
        </w:rPr>
        <w:t xml:space="preserve">l como ciudadano la presenta al Congreso o la va a presentar el Pleno”. “Gracias Magistrada, Magistrado Juan Paulo si gusta contestar la pregunta”, </w:t>
      </w:r>
      <w:r w:rsidR="00314DBF">
        <w:rPr>
          <w:rFonts w:ascii="Century Gothic" w:hAnsi="Century Gothic"/>
        </w:rPr>
        <w:t>sugiere</w:t>
      </w:r>
      <w:r w:rsidR="00416E5D">
        <w:rPr>
          <w:rFonts w:ascii="Century Gothic" w:hAnsi="Century Gothic"/>
        </w:rPr>
        <w:t xml:space="preserve"> la </w:t>
      </w:r>
      <w:r w:rsidR="00416E5D">
        <w:rPr>
          <w:rFonts w:ascii="Century Gothic" w:hAnsi="Century Gothic"/>
          <w:b/>
        </w:rPr>
        <w:t>Magistrada Luz María Enriqueta Cabrero Romero</w:t>
      </w:r>
      <w:r w:rsidR="00416E5D">
        <w:rPr>
          <w:rFonts w:ascii="Century Gothic" w:hAnsi="Century Gothic"/>
        </w:rPr>
        <w:t>. “Gracias</w:t>
      </w:r>
      <w:r w:rsidR="00314DBF">
        <w:rPr>
          <w:rFonts w:ascii="Century Gothic" w:hAnsi="Century Gothic"/>
        </w:rPr>
        <w:t>”</w:t>
      </w:r>
      <w:r w:rsidR="00416E5D">
        <w:rPr>
          <w:rFonts w:ascii="Century Gothic" w:hAnsi="Century Gothic"/>
        </w:rPr>
        <w:t>,</w:t>
      </w:r>
      <w:r w:rsidR="00314DBF">
        <w:rPr>
          <w:rFonts w:ascii="Century Gothic" w:hAnsi="Century Gothic"/>
        </w:rPr>
        <w:t xml:space="preserve"> expresa el </w:t>
      </w:r>
      <w:r w:rsidR="00314DBF">
        <w:rPr>
          <w:rFonts w:ascii="Century Gothic" w:hAnsi="Century Gothic"/>
          <w:b/>
        </w:rPr>
        <w:t xml:space="preserve">Magistrado Juan Paulo Almazán </w:t>
      </w:r>
      <w:proofErr w:type="spellStart"/>
      <w:r w:rsidR="00314DBF">
        <w:rPr>
          <w:rFonts w:ascii="Century Gothic" w:hAnsi="Century Gothic"/>
          <w:b/>
        </w:rPr>
        <w:t>Cue</w:t>
      </w:r>
      <w:proofErr w:type="spellEnd"/>
      <w:r w:rsidR="00314DBF">
        <w:rPr>
          <w:rFonts w:ascii="Century Gothic" w:hAnsi="Century Gothic"/>
        </w:rPr>
        <w:t>, “</w:t>
      </w:r>
      <w:r w:rsidR="00416E5D">
        <w:rPr>
          <w:rFonts w:ascii="Century Gothic" w:hAnsi="Century Gothic"/>
        </w:rPr>
        <w:t>precisamente la sometí a consideración del Pleno, no para presentarla como ciudadano, que no obstante ello así lo permite la Constitución del Estado, sin embargo, no es la intención, la intención es que este es un proyecto</w:t>
      </w:r>
      <w:r w:rsidR="00927421">
        <w:rPr>
          <w:rFonts w:ascii="Century Gothic" w:hAnsi="Century Gothic"/>
        </w:rPr>
        <w:t xml:space="preserve"> de tal manera que al traerlo a</w:t>
      </w:r>
      <w:r w:rsidR="00416E5D">
        <w:rPr>
          <w:rFonts w:ascii="Century Gothic" w:hAnsi="Century Gothic"/>
        </w:rPr>
        <w:t xml:space="preserve"> Pleno, salga precisamente por el Pleno, no por su servidor, sino más bien que sea un documento que presenta en su caso el Pleno del Supremo Tribunal de Justicia, no a título personal”. “Muchas </w:t>
      </w:r>
      <w:r w:rsidR="00416E5D">
        <w:rPr>
          <w:rFonts w:ascii="Century Gothic" w:hAnsi="Century Gothic"/>
        </w:rPr>
        <w:lastRenderedPageBreak/>
        <w:t xml:space="preserve">gracias”, dice la </w:t>
      </w:r>
      <w:r w:rsidR="00416E5D">
        <w:rPr>
          <w:rFonts w:ascii="Century Gothic" w:hAnsi="Century Gothic"/>
          <w:b/>
        </w:rPr>
        <w:t xml:space="preserve">Magistrada Luz María Enriqueta Cabrero Romero. </w:t>
      </w:r>
      <w:r w:rsidR="00416E5D">
        <w:rPr>
          <w:rFonts w:ascii="Century Gothic" w:hAnsi="Century Gothic"/>
        </w:rPr>
        <w:t xml:space="preserve">“De nada Magistrada”, manifiesta el </w:t>
      </w:r>
      <w:r w:rsidR="00416E5D">
        <w:rPr>
          <w:rFonts w:ascii="Century Gothic" w:hAnsi="Century Gothic"/>
          <w:b/>
        </w:rPr>
        <w:t xml:space="preserve">Magistrado Juan Paulo Almazán </w:t>
      </w:r>
      <w:proofErr w:type="spellStart"/>
      <w:r w:rsidR="00416E5D">
        <w:rPr>
          <w:rFonts w:ascii="Century Gothic" w:hAnsi="Century Gothic"/>
          <w:b/>
        </w:rPr>
        <w:t>Cue</w:t>
      </w:r>
      <w:proofErr w:type="spellEnd"/>
      <w:r w:rsidR="00416E5D">
        <w:rPr>
          <w:rFonts w:ascii="Century Gothic" w:hAnsi="Century Gothic"/>
        </w:rPr>
        <w:t xml:space="preserve">. “Entonces comparto la solicitud que hizo la Magistrada Manuelita”, </w:t>
      </w:r>
      <w:r w:rsidR="00314DBF">
        <w:rPr>
          <w:rFonts w:ascii="Century Gothic" w:hAnsi="Century Gothic"/>
        </w:rPr>
        <w:t>señala</w:t>
      </w:r>
      <w:r w:rsidR="00416E5D">
        <w:rPr>
          <w:rFonts w:ascii="Century Gothic" w:hAnsi="Century Gothic"/>
        </w:rPr>
        <w:t xml:space="preserve"> la </w:t>
      </w:r>
      <w:r w:rsidR="00416E5D">
        <w:rPr>
          <w:rFonts w:ascii="Century Gothic" w:hAnsi="Century Gothic"/>
          <w:b/>
        </w:rPr>
        <w:t xml:space="preserve">Magistrada Luz María Enriqueta Cabrero Romero. </w:t>
      </w:r>
      <w:r w:rsidR="00927421">
        <w:rPr>
          <w:rFonts w:ascii="Century Gothic" w:hAnsi="Century Gothic"/>
        </w:rPr>
        <w:t>“Gracias Magistrada</w:t>
      </w:r>
      <w:r w:rsidR="00416E5D">
        <w:rPr>
          <w:rFonts w:ascii="Century Gothic" w:hAnsi="Century Gothic"/>
        </w:rPr>
        <w:t>, Magistrado Armando solicit</w:t>
      </w:r>
      <w:r w:rsidR="00314DBF">
        <w:rPr>
          <w:rFonts w:ascii="Century Gothic" w:hAnsi="Century Gothic"/>
        </w:rPr>
        <w:t>ó</w:t>
      </w:r>
      <w:r w:rsidR="00416E5D">
        <w:rPr>
          <w:rFonts w:ascii="Century Gothic" w:hAnsi="Century Gothic"/>
        </w:rPr>
        <w:t xml:space="preserve"> el uso de la voz, adelante”, refiere la </w:t>
      </w:r>
      <w:r w:rsidR="00416E5D">
        <w:rPr>
          <w:rFonts w:ascii="Century Gothic" w:hAnsi="Century Gothic"/>
          <w:b/>
        </w:rPr>
        <w:t>Magistrada Olga Regina García López</w:t>
      </w:r>
      <w:r w:rsidR="00416E5D">
        <w:rPr>
          <w:rFonts w:ascii="Century Gothic" w:hAnsi="Century Gothic"/>
        </w:rPr>
        <w:t>. “Sí en atención a que es un</w:t>
      </w:r>
      <w:r w:rsidR="00314DBF">
        <w:rPr>
          <w:rFonts w:ascii="Century Gothic" w:hAnsi="Century Gothic"/>
        </w:rPr>
        <w:t>a</w:t>
      </w:r>
      <w:r w:rsidR="00416E5D">
        <w:rPr>
          <w:rFonts w:ascii="Century Gothic" w:hAnsi="Century Gothic"/>
        </w:rPr>
        <w:t xml:space="preserve"> reforma que se pretende a la Ley Orgánica”, expone el </w:t>
      </w:r>
      <w:r w:rsidR="00416E5D">
        <w:rPr>
          <w:rFonts w:ascii="Century Gothic" w:hAnsi="Century Gothic"/>
          <w:b/>
        </w:rPr>
        <w:t>Magistrado José Armando Martínez Vázquez</w:t>
      </w:r>
      <w:r w:rsidR="00416E5D">
        <w:rPr>
          <w:rFonts w:ascii="Century Gothic" w:hAnsi="Century Gothic"/>
        </w:rPr>
        <w:t xml:space="preserve">, “yo sugiero que se remita </w:t>
      </w:r>
      <w:r w:rsidR="00314DBF">
        <w:rPr>
          <w:rFonts w:ascii="Century Gothic" w:hAnsi="Century Gothic"/>
        </w:rPr>
        <w:t xml:space="preserve">a </w:t>
      </w:r>
      <w:r w:rsidR="00416E5D">
        <w:rPr>
          <w:rFonts w:ascii="Century Gothic" w:hAnsi="Century Gothic"/>
        </w:rPr>
        <w:t xml:space="preserve">la Comisión de Reformas Legales, escuchar la opinión de la Comisión </w:t>
      </w:r>
      <w:r w:rsidR="00314DBF">
        <w:rPr>
          <w:rFonts w:ascii="Century Gothic" w:hAnsi="Century Gothic"/>
        </w:rPr>
        <w:t xml:space="preserve">de </w:t>
      </w:r>
      <w:r w:rsidR="00416E5D">
        <w:rPr>
          <w:rFonts w:ascii="Century Gothic" w:hAnsi="Century Gothic"/>
        </w:rPr>
        <w:t xml:space="preserve">Reformas Legales </w:t>
      </w:r>
      <w:r w:rsidR="00EE6B0B">
        <w:rPr>
          <w:rFonts w:ascii="Century Gothic" w:hAnsi="Century Gothic"/>
        </w:rPr>
        <w:t>y una vez que ya est</w:t>
      </w:r>
      <w:r w:rsidR="00927421">
        <w:rPr>
          <w:rFonts w:ascii="Century Gothic" w:hAnsi="Century Gothic"/>
        </w:rPr>
        <w:t>é</w:t>
      </w:r>
      <w:r w:rsidR="00EE6B0B">
        <w:rPr>
          <w:rFonts w:ascii="Century Gothic" w:hAnsi="Century Gothic"/>
        </w:rPr>
        <w:t xml:space="preserve"> la opinión pues hacer lo conducente, eso es cuanto”. “Gracias Magistrado, si puede ser remitida a la Comisión de Reformas Legales, nada más tomando en cuenta</w:t>
      </w:r>
      <w:r w:rsidR="005D7C93">
        <w:rPr>
          <w:rFonts w:ascii="Century Gothic" w:hAnsi="Century Gothic"/>
        </w:rPr>
        <w:t xml:space="preserve"> que no todos los Magistrados integran esa Comisión”, </w:t>
      </w:r>
      <w:r w:rsidR="00314DBF">
        <w:rPr>
          <w:rFonts w:ascii="Century Gothic" w:hAnsi="Century Gothic"/>
        </w:rPr>
        <w:t>aclara</w:t>
      </w:r>
      <w:r w:rsidR="005D7C93">
        <w:rPr>
          <w:rFonts w:ascii="Century Gothic" w:hAnsi="Century Gothic"/>
        </w:rPr>
        <w:t xml:space="preserve"> la </w:t>
      </w:r>
      <w:r w:rsidR="005D7C93">
        <w:rPr>
          <w:rFonts w:ascii="Century Gothic" w:hAnsi="Century Gothic"/>
          <w:b/>
        </w:rPr>
        <w:t>Magistrada Olga Regina García López</w:t>
      </w:r>
      <w:r w:rsidR="005D7C93">
        <w:rPr>
          <w:rFonts w:ascii="Century Gothic" w:hAnsi="Century Gothic"/>
        </w:rPr>
        <w:t>, “pero no habría ningún inconveniente por parte de esta Presidencia en remitirlo, o bien</w:t>
      </w:r>
      <w:r w:rsidR="00927421">
        <w:rPr>
          <w:rFonts w:ascii="Century Gothic" w:hAnsi="Century Gothic"/>
        </w:rPr>
        <w:t>,</w:t>
      </w:r>
      <w:r w:rsidR="005D7C93">
        <w:rPr>
          <w:rFonts w:ascii="Century Gothic" w:hAnsi="Century Gothic"/>
        </w:rPr>
        <w:t xml:space="preserve"> como Ustedes lo determinen, lo turnamos para la siguiente semana para tener oportunidad de comentarlo </w:t>
      </w:r>
      <w:r w:rsidR="0077192D">
        <w:rPr>
          <w:rFonts w:ascii="Century Gothic" w:hAnsi="Century Gothic"/>
        </w:rPr>
        <w:t>como Ustedes lo determinen, si Magistrado Juan Paulo”. “Presidenta, con su permiso</w:t>
      </w:r>
      <w:r w:rsidR="00314DBF">
        <w:rPr>
          <w:rFonts w:ascii="Century Gothic" w:hAnsi="Century Gothic"/>
        </w:rPr>
        <w:t xml:space="preserve">”, expone el </w:t>
      </w:r>
      <w:r w:rsidR="00314DBF">
        <w:rPr>
          <w:rFonts w:ascii="Century Gothic" w:hAnsi="Century Gothic"/>
          <w:b/>
        </w:rPr>
        <w:t xml:space="preserve">Magistrado Juan Paulo Almazán </w:t>
      </w:r>
      <w:proofErr w:type="spellStart"/>
      <w:r w:rsidR="00314DBF">
        <w:rPr>
          <w:rFonts w:ascii="Century Gothic" w:hAnsi="Century Gothic"/>
          <w:b/>
        </w:rPr>
        <w:t>Cue</w:t>
      </w:r>
      <w:proofErr w:type="spellEnd"/>
      <w:r w:rsidR="00314DBF">
        <w:rPr>
          <w:rFonts w:ascii="Century Gothic" w:hAnsi="Century Gothic"/>
          <w:b/>
        </w:rPr>
        <w:t>,</w:t>
      </w:r>
      <w:r w:rsidR="0077192D">
        <w:rPr>
          <w:rFonts w:ascii="Century Gothic" w:hAnsi="Century Gothic"/>
        </w:rPr>
        <w:t xml:space="preserve"> </w:t>
      </w:r>
      <w:r w:rsidR="00314DBF">
        <w:rPr>
          <w:rFonts w:ascii="Century Gothic" w:hAnsi="Century Gothic"/>
        </w:rPr>
        <w:t>“</w:t>
      </w:r>
      <w:r w:rsidR="0077192D">
        <w:rPr>
          <w:rFonts w:ascii="Century Gothic" w:hAnsi="Century Gothic"/>
        </w:rPr>
        <w:t>yo conside</w:t>
      </w:r>
      <w:r w:rsidR="00314DBF">
        <w:rPr>
          <w:rFonts w:ascii="Century Gothic" w:hAnsi="Century Gothic"/>
        </w:rPr>
        <w:t>ro que como bien lo refieren la</w:t>
      </w:r>
      <w:r w:rsidR="0077192D">
        <w:rPr>
          <w:rFonts w:ascii="Century Gothic" w:hAnsi="Century Gothic"/>
        </w:rPr>
        <w:t xml:space="preserve"> Magistrada Manuelita y la Magistrada Luz Ma, pues sí es necesario que se analice,</w:t>
      </w:r>
      <w:r w:rsidR="0012439F">
        <w:rPr>
          <w:rFonts w:ascii="Century Gothic" w:hAnsi="Century Gothic"/>
        </w:rPr>
        <w:t xml:space="preserve"> </w:t>
      </w:r>
      <w:r w:rsidR="0077192D">
        <w:rPr>
          <w:rFonts w:ascii="Century Gothic" w:hAnsi="Century Gothic"/>
        </w:rPr>
        <w:t>tan es así que ya se repartió el documento ante todos los compañeros y compañeras Magistradas de tal manera que si la solicitud primigenia es en el sentido de que se d</w:t>
      </w:r>
      <w:r w:rsidR="00287F8A">
        <w:rPr>
          <w:rFonts w:ascii="Century Gothic" w:hAnsi="Century Gothic"/>
        </w:rPr>
        <w:t>é</w:t>
      </w:r>
      <w:r w:rsidR="0077192D">
        <w:rPr>
          <w:rFonts w:ascii="Century Gothic" w:hAnsi="Century Gothic"/>
        </w:rPr>
        <w:t xml:space="preserve"> tiempo para el análisis </w:t>
      </w:r>
      <w:r w:rsidR="00314DBF">
        <w:rPr>
          <w:rFonts w:ascii="Century Gothic" w:hAnsi="Century Gothic"/>
        </w:rPr>
        <w:t>p</w:t>
      </w:r>
      <w:r w:rsidR="00927421">
        <w:rPr>
          <w:rFonts w:ascii="Century Gothic" w:hAnsi="Century Gothic"/>
        </w:rPr>
        <w:t>ues</w:t>
      </w:r>
      <w:r w:rsidR="0077192D">
        <w:rPr>
          <w:rFonts w:ascii="Century Gothic" w:hAnsi="Century Gothic"/>
        </w:rPr>
        <w:t xml:space="preserve"> lo pudiéramos determinar en la siguiente sesión, sobre todo </w:t>
      </w:r>
      <w:r w:rsidR="0077192D">
        <w:rPr>
          <w:rFonts w:ascii="Century Gothic" w:hAnsi="Century Gothic"/>
        </w:rPr>
        <w:lastRenderedPageBreak/>
        <w:t>por la premura y por las ac</w:t>
      </w:r>
      <w:r w:rsidR="0012439F">
        <w:rPr>
          <w:rFonts w:ascii="Century Gothic" w:hAnsi="Century Gothic"/>
        </w:rPr>
        <w:t xml:space="preserve">tividades que estamos desarrollando por este conducto, creo yo que sí es importante que tomemos una determinación muy pronto, </w:t>
      </w:r>
      <w:r w:rsidR="00287F8A">
        <w:rPr>
          <w:rFonts w:ascii="Century Gothic" w:hAnsi="Century Gothic"/>
        </w:rPr>
        <w:t xml:space="preserve">por eso </w:t>
      </w:r>
      <w:r w:rsidR="0012439F">
        <w:rPr>
          <w:rFonts w:ascii="Century Gothic" w:hAnsi="Century Gothic"/>
        </w:rPr>
        <w:t xml:space="preserve">la propuesta es muy sencilla pero es con la finalidad de darle certeza jurídica a las sesiones por video conferencia, es cuanto”. “Gracias, Magistrado Armando, </w:t>
      </w:r>
      <w:r w:rsidR="00314DBF">
        <w:rPr>
          <w:rFonts w:ascii="Century Gothic" w:hAnsi="Century Gothic"/>
        </w:rPr>
        <w:t>¿</w:t>
      </w:r>
      <w:r w:rsidR="0012439F">
        <w:rPr>
          <w:rFonts w:ascii="Century Gothic" w:hAnsi="Century Gothic"/>
        </w:rPr>
        <w:t>Usted insistiría en su petición</w:t>
      </w:r>
      <w:r w:rsidR="00314DBF">
        <w:rPr>
          <w:rFonts w:ascii="Century Gothic" w:hAnsi="Century Gothic"/>
        </w:rPr>
        <w:t>?</w:t>
      </w:r>
      <w:r w:rsidR="0012439F">
        <w:rPr>
          <w:rFonts w:ascii="Century Gothic" w:hAnsi="Century Gothic"/>
        </w:rPr>
        <w:t xml:space="preserve">”, pregunta la </w:t>
      </w:r>
      <w:r w:rsidR="0012439F">
        <w:rPr>
          <w:rFonts w:ascii="Century Gothic" w:hAnsi="Century Gothic"/>
          <w:b/>
        </w:rPr>
        <w:t>Magistrada Olga Regina García López</w:t>
      </w:r>
      <w:r w:rsidR="0012439F">
        <w:rPr>
          <w:rFonts w:ascii="Century Gothic" w:hAnsi="Century Gothic"/>
        </w:rPr>
        <w:t>. “En la propuesta sí, de h</w:t>
      </w:r>
      <w:r w:rsidR="00581FC1">
        <w:rPr>
          <w:rFonts w:ascii="Century Gothic" w:hAnsi="Century Gothic"/>
        </w:rPr>
        <w:t>echo la naturaleza de la Comisió</w:t>
      </w:r>
      <w:r w:rsidR="0012439F">
        <w:rPr>
          <w:rFonts w:ascii="Century Gothic" w:hAnsi="Century Gothic"/>
        </w:rPr>
        <w:t>n</w:t>
      </w:r>
      <w:r w:rsidR="00EE6B0B">
        <w:rPr>
          <w:rFonts w:ascii="Century Gothic" w:hAnsi="Century Gothic"/>
        </w:rPr>
        <w:t xml:space="preserve"> </w:t>
      </w:r>
      <w:r w:rsidR="00287F8A">
        <w:rPr>
          <w:rFonts w:ascii="Century Gothic" w:hAnsi="Century Gothic"/>
        </w:rPr>
        <w:t>de Reformas</w:t>
      </w:r>
      <w:r w:rsidR="0058739D">
        <w:rPr>
          <w:rFonts w:ascii="Century Gothic" w:hAnsi="Century Gothic"/>
        </w:rPr>
        <w:t xml:space="preserve"> Legales </w:t>
      </w:r>
      <w:r w:rsidR="0012439F">
        <w:rPr>
          <w:rFonts w:ascii="Century Gothic" w:hAnsi="Century Gothic"/>
        </w:rPr>
        <w:t>es, analizar</w:t>
      </w:r>
      <w:r w:rsidR="0058739D">
        <w:rPr>
          <w:rFonts w:ascii="Century Gothic" w:hAnsi="Century Gothic"/>
        </w:rPr>
        <w:t xml:space="preserve"> </w:t>
      </w:r>
      <w:r w:rsidR="0012439F">
        <w:rPr>
          <w:rFonts w:ascii="Century Gothic" w:hAnsi="Century Gothic"/>
        </w:rPr>
        <w:t>las iniciativas que se presenten</w:t>
      </w:r>
      <w:r w:rsidR="0058739D">
        <w:rPr>
          <w:rFonts w:ascii="Century Gothic" w:hAnsi="Century Gothic"/>
        </w:rPr>
        <w:t>, yo lo pongo a consideración</w:t>
      </w:r>
      <w:r w:rsidR="00581FC1" w:rsidRPr="00581FC1">
        <w:rPr>
          <w:rFonts w:ascii="Century Gothic" w:hAnsi="Century Gothic"/>
        </w:rPr>
        <w:t xml:space="preserve"> </w:t>
      </w:r>
      <w:r w:rsidR="00581FC1">
        <w:rPr>
          <w:rFonts w:ascii="Century Gothic" w:hAnsi="Century Gothic"/>
        </w:rPr>
        <w:t>y que el Pleno pues lo considere</w:t>
      </w:r>
      <w:r w:rsidR="0012439F">
        <w:rPr>
          <w:rFonts w:ascii="Century Gothic" w:hAnsi="Century Gothic"/>
        </w:rPr>
        <w:t>”, re</w:t>
      </w:r>
      <w:r w:rsidR="0058739D">
        <w:rPr>
          <w:rFonts w:ascii="Century Gothic" w:hAnsi="Century Gothic"/>
        </w:rPr>
        <w:t>sponde</w:t>
      </w:r>
      <w:r w:rsidR="0012439F">
        <w:rPr>
          <w:rFonts w:ascii="Century Gothic" w:hAnsi="Century Gothic"/>
        </w:rPr>
        <w:t xml:space="preserve"> el </w:t>
      </w:r>
      <w:r w:rsidR="00581FC1">
        <w:rPr>
          <w:rFonts w:ascii="Century Gothic" w:hAnsi="Century Gothic"/>
          <w:b/>
        </w:rPr>
        <w:t>Magistrado José Armando Martínez Vázquez</w:t>
      </w:r>
      <w:r w:rsidR="00581FC1">
        <w:rPr>
          <w:rFonts w:ascii="Century Gothic" w:hAnsi="Century Gothic"/>
        </w:rPr>
        <w:t xml:space="preserve">. “Sí, gracias, no sé si alguien guste hacer el uso de la voz, tomando en cuenta que no todos están integrados a esa Comisión de Reformas Legales, si Magistrado Carlos adelante”, expresa la </w:t>
      </w:r>
      <w:r w:rsidR="00581FC1">
        <w:rPr>
          <w:rFonts w:ascii="Century Gothic" w:hAnsi="Century Gothic"/>
          <w:b/>
        </w:rPr>
        <w:t>Magistrada Olga Regina García López</w:t>
      </w:r>
      <w:r w:rsidR="00581FC1">
        <w:rPr>
          <w:rFonts w:ascii="Century Gothic" w:hAnsi="Century Gothic"/>
        </w:rPr>
        <w:t>. “Gracias Presidenta</w:t>
      </w:r>
      <w:r w:rsidR="00314DBF">
        <w:rPr>
          <w:rFonts w:ascii="Century Gothic" w:hAnsi="Century Gothic"/>
        </w:rPr>
        <w:t>”</w:t>
      </w:r>
      <w:r w:rsidR="00581FC1">
        <w:rPr>
          <w:rFonts w:ascii="Century Gothic" w:hAnsi="Century Gothic"/>
        </w:rPr>
        <w:t xml:space="preserve">, </w:t>
      </w:r>
      <w:r w:rsidR="00314DBF">
        <w:rPr>
          <w:rFonts w:ascii="Century Gothic" w:hAnsi="Century Gothic"/>
        </w:rPr>
        <w:t xml:space="preserve">expresa el </w:t>
      </w:r>
      <w:r w:rsidR="00314DBF">
        <w:rPr>
          <w:rFonts w:ascii="Century Gothic" w:hAnsi="Century Gothic"/>
          <w:b/>
        </w:rPr>
        <w:t>Magistrado Carlos Alejandro Robledo Zapata</w:t>
      </w:r>
      <w:r w:rsidR="00314DBF">
        <w:rPr>
          <w:rFonts w:ascii="Century Gothic" w:hAnsi="Century Gothic"/>
        </w:rPr>
        <w:t>, “</w:t>
      </w:r>
      <w:r w:rsidR="00581FC1">
        <w:rPr>
          <w:rFonts w:ascii="Century Gothic" w:hAnsi="Century Gothic"/>
        </w:rPr>
        <w:t xml:space="preserve">yo estimo, con que se prorrogue para la siguiente sesión, es tiempo más que suficiente para efecto de puntualizar el análisis respectivo, y en todo caso aprobarse en sus términos o en su defecto enriquecer el documento, no considero en esta ocasión, prudente, remitir el documento a la Comisión de Estudio de Reformas Legales, puesto que ello igual y tardaría un poco más la aprobación de este documento, y por lo tanto, reitero una semana es más que tiempo suficiente, para que nos impongamos del mismo, y repito, aprobarse en sus términos la próxima semana o enriquecer el </w:t>
      </w:r>
      <w:r w:rsidR="00435E36">
        <w:rPr>
          <w:rFonts w:ascii="Century Gothic" w:hAnsi="Century Gothic"/>
        </w:rPr>
        <w:t xml:space="preserve">mismo </w:t>
      </w:r>
      <w:r w:rsidR="00581FC1">
        <w:rPr>
          <w:rFonts w:ascii="Century Gothic" w:hAnsi="Century Gothic"/>
        </w:rPr>
        <w:t xml:space="preserve">documento, gracias Presidenta”. “Gracias, advierto que no hay algún otro comentario, si Magistrado Armando”, manifiesta la </w:t>
      </w:r>
      <w:r w:rsidR="00581FC1">
        <w:rPr>
          <w:rFonts w:ascii="Century Gothic" w:hAnsi="Century Gothic"/>
          <w:b/>
        </w:rPr>
        <w:lastRenderedPageBreak/>
        <w:t>Magistrada Olga Regina García López</w:t>
      </w:r>
      <w:r w:rsidR="00581FC1">
        <w:rPr>
          <w:rFonts w:ascii="Century Gothic" w:hAnsi="Century Gothic"/>
        </w:rPr>
        <w:t xml:space="preserve">. “No sé si se está poniendo a consideración del Pleno, yo me someto a lo que el Pleno decida Magistrada Presidenta”, expresa el </w:t>
      </w:r>
      <w:r w:rsidR="00581FC1">
        <w:rPr>
          <w:rFonts w:ascii="Century Gothic" w:hAnsi="Century Gothic"/>
          <w:b/>
        </w:rPr>
        <w:t>Magistrado José Armando Martínez Vázquez</w:t>
      </w:r>
      <w:r w:rsidR="00581FC1">
        <w:rPr>
          <w:rFonts w:ascii="Century Gothic" w:hAnsi="Century Gothic"/>
        </w:rPr>
        <w:t>. “Sí, gracias Magistrado, pues advirtiendo que no hay algún otro comentario”,</w:t>
      </w:r>
      <w:r w:rsidR="00314DBF">
        <w:rPr>
          <w:rFonts w:ascii="Century Gothic" w:hAnsi="Century Gothic"/>
        </w:rPr>
        <w:t xml:space="preserve"> continúa</w:t>
      </w:r>
      <w:r w:rsidR="00581FC1">
        <w:rPr>
          <w:rFonts w:ascii="Century Gothic" w:hAnsi="Century Gothic"/>
        </w:rPr>
        <w:t xml:space="preserve"> la </w:t>
      </w:r>
      <w:r w:rsidR="00581FC1">
        <w:rPr>
          <w:rFonts w:ascii="Century Gothic" w:hAnsi="Century Gothic"/>
          <w:b/>
        </w:rPr>
        <w:t>Magistrada Olga Regina García López, “</w:t>
      </w:r>
      <w:r w:rsidR="00581FC1">
        <w:rPr>
          <w:rFonts w:ascii="Century Gothic" w:hAnsi="Century Gothic"/>
        </w:rPr>
        <w:t>si no que hay tres Magistrado</w:t>
      </w:r>
      <w:r w:rsidR="00314DBF">
        <w:rPr>
          <w:rFonts w:ascii="Century Gothic" w:hAnsi="Century Gothic"/>
        </w:rPr>
        <w:t>s</w:t>
      </w:r>
      <w:r w:rsidR="00581FC1">
        <w:rPr>
          <w:rFonts w:ascii="Century Gothic" w:hAnsi="Century Gothic"/>
        </w:rPr>
        <w:t xml:space="preserve"> que proponen que se lleve a la siguiente sesión para tener tiempo suficiente de analizarlo </w:t>
      </w:r>
      <w:r w:rsidR="00435E36">
        <w:rPr>
          <w:rFonts w:ascii="Century Gothic" w:hAnsi="Century Gothic"/>
        </w:rPr>
        <w:t>durante</w:t>
      </w:r>
      <w:r w:rsidR="00314DBF">
        <w:rPr>
          <w:rFonts w:ascii="Century Gothic" w:hAnsi="Century Gothic"/>
        </w:rPr>
        <w:t xml:space="preserve"> </w:t>
      </w:r>
      <w:r w:rsidR="00581FC1">
        <w:rPr>
          <w:rFonts w:ascii="Century Gothic" w:hAnsi="Century Gothic"/>
        </w:rPr>
        <w:t>esta semana, pues lo invitaría a sumarse a esta postura, pero si no lo podríamos votar”. “Est</w:t>
      </w:r>
      <w:r w:rsidR="00314DBF">
        <w:rPr>
          <w:rFonts w:ascii="Century Gothic" w:hAnsi="Century Gothic"/>
        </w:rPr>
        <w:t>á</w:t>
      </w:r>
      <w:r w:rsidR="00581FC1">
        <w:rPr>
          <w:rFonts w:ascii="Century Gothic" w:hAnsi="Century Gothic"/>
        </w:rPr>
        <w:t xml:space="preserve"> bien</w:t>
      </w:r>
      <w:r w:rsidR="00314DBF">
        <w:rPr>
          <w:rFonts w:ascii="Century Gothic" w:hAnsi="Century Gothic"/>
        </w:rPr>
        <w:t>”</w:t>
      </w:r>
      <w:r w:rsidR="002B1BF5">
        <w:rPr>
          <w:rFonts w:ascii="Century Gothic" w:hAnsi="Century Gothic"/>
        </w:rPr>
        <w:t xml:space="preserve">, menciona el </w:t>
      </w:r>
      <w:r w:rsidR="002B1BF5">
        <w:rPr>
          <w:rFonts w:ascii="Century Gothic" w:hAnsi="Century Gothic"/>
          <w:b/>
        </w:rPr>
        <w:t>Magistrado José Armando Martínez Vázquez, “</w:t>
      </w:r>
      <w:r w:rsidR="00581FC1">
        <w:rPr>
          <w:rFonts w:ascii="Century Gothic" w:hAnsi="Century Gothic"/>
        </w:rPr>
        <w:t>si es la intención de la mayoría de los Magistrados pues adelante, no habría mayor inconveniente es un buen tiempo para poderlo ver y poderlo analizar”</w:t>
      </w:r>
      <w:r w:rsidR="002B1BF5">
        <w:rPr>
          <w:rFonts w:ascii="Century Gothic" w:hAnsi="Century Gothic"/>
        </w:rPr>
        <w:t>.</w:t>
      </w:r>
      <w:r w:rsidR="00581FC1">
        <w:rPr>
          <w:rFonts w:ascii="Century Gothic" w:hAnsi="Century Gothic"/>
        </w:rPr>
        <w:t xml:space="preserve"> “Le agradezco mucho Magistrado</w:t>
      </w:r>
      <w:r w:rsidR="002B1BF5">
        <w:rPr>
          <w:rFonts w:ascii="Century Gothic" w:hAnsi="Century Gothic"/>
        </w:rPr>
        <w:t>”</w:t>
      </w:r>
      <w:r w:rsidR="00581FC1">
        <w:rPr>
          <w:rFonts w:ascii="Century Gothic" w:hAnsi="Century Gothic"/>
        </w:rPr>
        <w:t xml:space="preserve">, </w:t>
      </w:r>
      <w:r w:rsidR="002B1BF5">
        <w:rPr>
          <w:rFonts w:ascii="Century Gothic" w:hAnsi="Century Gothic"/>
        </w:rPr>
        <w:t xml:space="preserve">expresa la </w:t>
      </w:r>
      <w:r w:rsidR="002B1BF5">
        <w:rPr>
          <w:rFonts w:ascii="Century Gothic" w:hAnsi="Century Gothic"/>
          <w:b/>
        </w:rPr>
        <w:t>Magistrada Olga Regina García López, “</w:t>
      </w:r>
      <w:r w:rsidR="00581FC1">
        <w:rPr>
          <w:rFonts w:ascii="Century Gothic" w:hAnsi="Century Gothic"/>
        </w:rPr>
        <w:t xml:space="preserve">entonces en ese sentido lo dejamos reservado para el siguiente Pleno una vez que en su totalidad hayamos tenido la oportunidad de revisarlo” “Sí, Presidenta”, dice la </w:t>
      </w:r>
      <w:r w:rsidR="00581FC1">
        <w:rPr>
          <w:rFonts w:ascii="Century Gothic" w:hAnsi="Century Gothic"/>
          <w:b/>
        </w:rPr>
        <w:t xml:space="preserve">licenciada Ma. del Rosario Torres </w:t>
      </w:r>
      <w:r w:rsidR="00581FC1" w:rsidRPr="00663024">
        <w:rPr>
          <w:rFonts w:ascii="Century Gothic" w:hAnsi="Century Gothic"/>
          <w:b/>
        </w:rPr>
        <w:t>Mancilla</w:t>
      </w:r>
      <w:r w:rsidR="00581FC1" w:rsidRPr="00663024">
        <w:rPr>
          <w:rFonts w:ascii="Century Gothic" w:hAnsi="Century Gothic"/>
        </w:rPr>
        <w:t xml:space="preserve">. </w:t>
      </w:r>
      <w:r w:rsidR="00435E36">
        <w:rPr>
          <w:rFonts w:ascii="Century Gothic" w:hAnsi="Century Gothic"/>
          <w:b/>
        </w:rPr>
        <w:t xml:space="preserve">Atento a ello. Atento a ello se acuerda reservar para la próxima sesión </w:t>
      </w:r>
      <w:r w:rsidR="00435E36" w:rsidRPr="00FF06B2">
        <w:rPr>
          <w:rFonts w:ascii="Century Gothic" w:hAnsi="Century Gothic"/>
          <w:b/>
          <w:bCs/>
        </w:rPr>
        <w:t>la iniciativa con</w:t>
      </w:r>
      <w:r w:rsidR="00435E36" w:rsidRPr="00FF06B2">
        <w:rPr>
          <w:rFonts w:ascii="Century Gothic" w:hAnsi="Century Gothic"/>
          <w:b/>
        </w:rPr>
        <w:t xml:space="preserve"> proyecto de decreto por el que se adiciona un segundo párrafo al artículo 12 de la Ley Orgánica del Poder Judicial del Estado</w:t>
      </w:r>
      <w:r w:rsidR="002A4ADE">
        <w:rPr>
          <w:rFonts w:ascii="Century Gothic" w:hAnsi="Century Gothic"/>
          <w:b/>
        </w:rPr>
        <w:t xml:space="preserve">, presentada al Pleno por el Magistrado Juan Paulo Almazán </w:t>
      </w:r>
      <w:proofErr w:type="spellStart"/>
      <w:r w:rsidR="002A4ADE">
        <w:rPr>
          <w:rFonts w:ascii="Century Gothic" w:hAnsi="Century Gothic"/>
          <w:b/>
        </w:rPr>
        <w:t>Cue</w:t>
      </w:r>
      <w:proofErr w:type="spellEnd"/>
      <w:r w:rsidR="00435E36">
        <w:rPr>
          <w:rFonts w:ascii="Century Gothic" w:hAnsi="Century Gothic"/>
          <w:b/>
        </w:rPr>
        <w:t xml:space="preserve">. </w:t>
      </w:r>
      <w:r w:rsidR="00581FC1" w:rsidRPr="00663024">
        <w:rPr>
          <w:rFonts w:ascii="Century Gothic" w:hAnsi="Century Gothic"/>
          <w:b/>
        </w:rPr>
        <w:t xml:space="preserve">- - - - - - - - - - - - - - - - - </w:t>
      </w:r>
    </w:p>
    <w:p w14:paraId="73345D3D" w14:textId="18313DFD" w:rsidR="00FF06B2" w:rsidRPr="00AE09BC" w:rsidRDefault="00FF06B2" w:rsidP="00210856">
      <w:pPr>
        <w:spacing w:line="497" w:lineRule="auto"/>
        <w:jc w:val="both"/>
        <w:rPr>
          <w:rFonts w:ascii="Century Gothic" w:hAnsi="Century Gothic"/>
        </w:rPr>
      </w:pPr>
      <w:r w:rsidRPr="00663024">
        <w:rPr>
          <w:rFonts w:ascii="Century Gothic" w:hAnsi="Century Gothic"/>
        </w:rPr>
        <w:t>Acto continuo,</w:t>
      </w:r>
      <w:r w:rsidRPr="00663024">
        <w:rPr>
          <w:rFonts w:ascii="Century Gothic" w:hAnsi="Century Gothic"/>
          <w:lang w:val="es-MX"/>
        </w:rPr>
        <w:t xml:space="preserve"> la </w:t>
      </w:r>
      <w:r w:rsidRPr="00663024">
        <w:rPr>
          <w:rFonts w:ascii="Century Gothic" w:hAnsi="Century Gothic"/>
          <w:b/>
          <w:bCs/>
          <w:lang w:val="es-MX"/>
        </w:rPr>
        <w:t>Magistrada Presidenta</w:t>
      </w:r>
      <w:r w:rsidRPr="00663024">
        <w:rPr>
          <w:rFonts w:ascii="Century Gothic" w:hAnsi="Century Gothic"/>
          <w:lang w:val="es-MX"/>
        </w:rPr>
        <w:t xml:space="preserve"> solicita a la licenciada Ma. del Rosario Torres Mancilla, que proceda a dar lectura al </w:t>
      </w:r>
      <w:r w:rsidRPr="00663024">
        <w:rPr>
          <w:rFonts w:ascii="Century Gothic" w:hAnsi="Century Gothic"/>
          <w:b/>
          <w:lang w:val="es-MX"/>
        </w:rPr>
        <w:t>quinto punto</w:t>
      </w:r>
      <w:r w:rsidRPr="00663024">
        <w:rPr>
          <w:rFonts w:ascii="Century Gothic" w:hAnsi="Century Gothic"/>
          <w:lang w:val="es-MX"/>
        </w:rPr>
        <w:t xml:space="preserve"> del orden del día. Atento a lo cual la </w:t>
      </w:r>
      <w:r w:rsidRPr="00663024">
        <w:rPr>
          <w:rFonts w:ascii="Century Gothic" w:hAnsi="Century Gothic"/>
          <w:b/>
          <w:bCs/>
          <w:lang w:val="es-MX"/>
        </w:rPr>
        <w:t xml:space="preserve">licenciada Ma. del Rosario Torres Mancilla </w:t>
      </w:r>
      <w:r w:rsidRPr="00663024">
        <w:rPr>
          <w:rFonts w:ascii="Century Gothic" w:hAnsi="Century Gothic"/>
          <w:lang w:val="es-MX"/>
        </w:rPr>
        <w:t>leyó: “</w:t>
      </w:r>
      <w:r w:rsidRPr="00663024">
        <w:rPr>
          <w:rFonts w:ascii="Century Gothic" w:hAnsi="Century Gothic"/>
          <w:b/>
        </w:rPr>
        <w:t xml:space="preserve">Quinto: </w:t>
      </w:r>
      <w:r w:rsidRPr="00663024">
        <w:rPr>
          <w:rFonts w:ascii="Century Gothic" w:hAnsi="Century Gothic" w:cs="Tahoma"/>
        </w:rPr>
        <w:t>Se someten a consideración, discusión y en su caso aprobación, las</w:t>
      </w:r>
      <w:r w:rsidRPr="00CC0CB6">
        <w:rPr>
          <w:rFonts w:ascii="Century Gothic" w:hAnsi="Century Gothic" w:cs="Tahoma"/>
        </w:rPr>
        <w:t xml:space="preserve"> ponencias presentadas por </w:t>
      </w:r>
      <w:r w:rsidRPr="00CC0CB6">
        <w:rPr>
          <w:rFonts w:ascii="Century Gothic" w:hAnsi="Century Gothic" w:cs="Tahoma"/>
        </w:rPr>
        <w:lastRenderedPageBreak/>
        <w:t>el Magistrado y Magistradas siguientes:</w:t>
      </w:r>
      <w:r w:rsidRPr="00CC0CB6">
        <w:rPr>
          <w:rFonts w:ascii="Century Gothic" w:hAnsi="Century Gothic"/>
        </w:rPr>
        <w:t xml:space="preserve"> </w:t>
      </w:r>
      <w:r w:rsidRPr="00CC0CB6">
        <w:rPr>
          <w:rFonts w:ascii="Century Gothic" w:hAnsi="Century Gothic" w:cs="Tahoma"/>
        </w:rPr>
        <w:t xml:space="preserve"> </w:t>
      </w:r>
      <w:r w:rsidRPr="00CC0CB6">
        <w:rPr>
          <w:rFonts w:ascii="Century Gothic" w:hAnsi="Century Gothic"/>
          <w:b/>
        </w:rPr>
        <w:t>A</w:t>
      </w:r>
      <w:r w:rsidRPr="00CC0CB6">
        <w:rPr>
          <w:rFonts w:ascii="Century Gothic" w:hAnsi="Century Gothic"/>
        </w:rPr>
        <w:t>)</w:t>
      </w:r>
      <w:r w:rsidRPr="00CC0CB6">
        <w:rPr>
          <w:rFonts w:ascii="Century Gothic" w:hAnsi="Century Gothic"/>
          <w:spacing w:val="-20"/>
        </w:rPr>
        <w:t xml:space="preserve">.- </w:t>
      </w:r>
      <w:r w:rsidRPr="00CC0CB6">
        <w:rPr>
          <w:rFonts w:ascii="Century Gothic" w:hAnsi="Century Gothic" w:cs="Tahoma"/>
        </w:rPr>
        <w:t xml:space="preserve"> </w:t>
      </w:r>
      <w:r w:rsidRPr="00CC0CB6">
        <w:rPr>
          <w:rFonts w:ascii="Century Gothic" w:hAnsi="Century Gothic" w:cs="Tahoma"/>
          <w:bCs/>
        </w:rPr>
        <w:t xml:space="preserve">La que presenta el </w:t>
      </w:r>
      <w:r w:rsidRPr="00CC0CB6">
        <w:rPr>
          <w:rFonts w:ascii="Century Gothic" w:hAnsi="Century Gothic" w:cs="Tahoma"/>
          <w:b/>
          <w:bCs/>
        </w:rPr>
        <w:t>Magistrado Ricardo Sánchez Márquez</w:t>
      </w:r>
      <w:r w:rsidRPr="00CC0CB6">
        <w:rPr>
          <w:rFonts w:ascii="Century Gothic" w:hAnsi="Century Gothic" w:cs="Tahoma"/>
          <w:bCs/>
        </w:rPr>
        <w:t>, en</w:t>
      </w:r>
      <w:r w:rsidRPr="008658EE">
        <w:rPr>
          <w:rFonts w:ascii="Century Gothic" w:hAnsi="Century Gothic" w:cs="Tahoma"/>
          <w:bCs/>
        </w:rPr>
        <w:t xml:space="preserve"> </w:t>
      </w:r>
      <w:r w:rsidR="00F91508">
        <w:rPr>
          <w:rFonts w:ascii="Century Gothic" w:hAnsi="Century Gothic" w:cs="Tahoma"/>
          <w:bCs/>
        </w:rPr>
        <w:t>el toca</w:t>
      </w:r>
      <w:r w:rsidRPr="008658EE">
        <w:rPr>
          <w:rFonts w:ascii="Century Gothic" w:hAnsi="Century Gothic" w:cs="Tahoma"/>
          <w:bCs/>
        </w:rPr>
        <w:t xml:space="preserve"> </w:t>
      </w:r>
      <w:r w:rsidR="008B4E27" w:rsidRPr="008B4E27">
        <w:rPr>
          <w:rFonts w:ascii="Century Gothic" w:hAnsi="Century Gothic" w:cs="Tahoma"/>
          <w:b/>
          <w:bCs/>
        </w:rPr>
        <w:t>ELIMINADO</w:t>
      </w:r>
      <w:r w:rsidRPr="008658EE">
        <w:rPr>
          <w:rFonts w:ascii="Century Gothic" w:hAnsi="Century Gothic" w:cs="Tahoma"/>
          <w:bCs/>
        </w:rPr>
        <w:t xml:space="preserve">, formado con motivo del recurso de queja, interpuesto por </w:t>
      </w:r>
      <w:r w:rsidR="008B4E27" w:rsidRPr="008B4E27">
        <w:rPr>
          <w:rFonts w:ascii="Century Gothic" w:hAnsi="Century Gothic" w:cs="Tahoma"/>
          <w:b/>
          <w:bCs/>
        </w:rPr>
        <w:t xml:space="preserve"> ELIMINADO</w:t>
      </w:r>
      <w:r w:rsidRPr="008658EE">
        <w:rPr>
          <w:rFonts w:ascii="Century Gothic" w:hAnsi="Century Gothic" w:cs="Tahoma"/>
          <w:bCs/>
        </w:rPr>
        <w:t xml:space="preserve">, en contra del auto pronunciado en 28 veintiocho de febrero de 2019 dos mil diecinueve, por el Juez Tercero del Ramo Civil, en el expediente </w:t>
      </w:r>
      <w:r w:rsidR="008B4E27" w:rsidRPr="008B4E27">
        <w:rPr>
          <w:rFonts w:ascii="Century Gothic" w:hAnsi="Century Gothic" w:cs="Tahoma"/>
          <w:b/>
          <w:bCs/>
        </w:rPr>
        <w:t>ELIMINADO</w:t>
      </w:r>
      <w:r w:rsidRPr="008658EE">
        <w:rPr>
          <w:rFonts w:ascii="Century Gothic" w:hAnsi="Century Gothic" w:cs="Tahoma"/>
          <w:bCs/>
        </w:rPr>
        <w:t>, relativo al Juicio Extraordinario Civil de Tramitación Especial de Desocupación, promovido por la ahora quejosa en contra de</w:t>
      </w:r>
      <w:r w:rsidR="008B4E27" w:rsidRPr="008B4E27">
        <w:rPr>
          <w:rFonts w:ascii="Century Gothic" w:hAnsi="Century Gothic" w:cs="Tahoma"/>
          <w:b/>
          <w:bCs/>
        </w:rPr>
        <w:t xml:space="preserve"> ELIMINADO</w:t>
      </w:r>
      <w:r w:rsidRPr="008658EE">
        <w:rPr>
          <w:rFonts w:ascii="Century Gothic" w:hAnsi="Century Gothic" w:cs="Tahoma"/>
          <w:bCs/>
        </w:rPr>
        <w:t>.</w:t>
      </w:r>
      <w:r w:rsidR="00663024">
        <w:rPr>
          <w:rFonts w:ascii="Century Gothic" w:hAnsi="Century Gothic" w:cs="Tahoma"/>
          <w:bCs/>
        </w:rPr>
        <w:t xml:space="preserve"> </w:t>
      </w:r>
      <w:r w:rsidR="00663024" w:rsidRPr="00663024">
        <w:rPr>
          <w:rFonts w:ascii="Century Gothic" w:hAnsi="Century Gothic"/>
        </w:rPr>
        <w:t>Cuyos puntos resolutivos a la letra dicen: “</w:t>
      </w:r>
      <w:r w:rsidR="00663024" w:rsidRPr="00663024">
        <w:rPr>
          <w:rFonts w:ascii="Century Gothic" w:hAnsi="Century Gothic"/>
          <w:b/>
        </w:rPr>
        <w:t>P</w:t>
      </w:r>
      <w:r w:rsidR="00663024" w:rsidRPr="00663024">
        <w:rPr>
          <w:rFonts w:ascii="Century Gothic" w:hAnsi="Century Gothic"/>
          <w:b/>
          <w:caps/>
        </w:rPr>
        <w:t>rimero</w:t>
      </w:r>
      <w:r w:rsidR="00663024">
        <w:rPr>
          <w:rFonts w:ascii="Century Gothic" w:hAnsi="Century Gothic"/>
          <w:b/>
          <w:caps/>
        </w:rPr>
        <w:t>.-</w:t>
      </w:r>
      <w:r w:rsidR="00663024" w:rsidRPr="00663024">
        <w:rPr>
          <w:rFonts w:ascii="Century Gothic" w:hAnsi="Century Gothic"/>
        </w:rPr>
        <w:t xml:space="preserve"> </w:t>
      </w:r>
      <w:r w:rsidR="00663024">
        <w:rPr>
          <w:rFonts w:ascii="Century Gothic" w:hAnsi="Century Gothic"/>
        </w:rPr>
        <w:t xml:space="preserve">Este Tribunal en Pleno resultó competente para conocer del presente recurso de queja y el trámite dado al mismo se ajustó a derecho. </w:t>
      </w:r>
      <w:r w:rsidR="00663024">
        <w:rPr>
          <w:rFonts w:ascii="Century Gothic" w:hAnsi="Century Gothic"/>
          <w:b/>
        </w:rPr>
        <w:t>SEGUNDO.-</w:t>
      </w:r>
      <w:r w:rsidR="00663024">
        <w:rPr>
          <w:rFonts w:ascii="Century Gothic" w:hAnsi="Century Gothic"/>
        </w:rPr>
        <w:t xml:space="preserve"> </w:t>
      </w:r>
      <w:r w:rsidR="00663024" w:rsidRPr="00663024">
        <w:rPr>
          <w:rFonts w:ascii="Century Gothic" w:hAnsi="Century Gothic"/>
        </w:rPr>
        <w:t xml:space="preserve">Los agravios expresados por la actora resultaron en esencia fundados. </w:t>
      </w:r>
      <w:r w:rsidR="00663024" w:rsidRPr="00663024">
        <w:rPr>
          <w:rFonts w:ascii="Century Gothic" w:hAnsi="Century Gothic"/>
          <w:b/>
        </w:rPr>
        <w:t xml:space="preserve">TERCERO.- </w:t>
      </w:r>
      <w:r w:rsidR="00663024" w:rsidRPr="00663024">
        <w:rPr>
          <w:rFonts w:ascii="Century Gothic" w:hAnsi="Century Gothic"/>
        </w:rPr>
        <w:t>En consecuencia,</w:t>
      </w:r>
      <w:r w:rsidR="00663024">
        <w:rPr>
          <w:rFonts w:ascii="Century Gothic" w:hAnsi="Century Gothic"/>
        </w:rPr>
        <w:t xml:space="preserve"> se declara </w:t>
      </w:r>
      <w:r w:rsidR="00663024">
        <w:rPr>
          <w:rFonts w:ascii="Century Gothic" w:hAnsi="Century Gothic"/>
          <w:b/>
        </w:rPr>
        <w:t xml:space="preserve">fundada en derecho la queja </w:t>
      </w:r>
      <w:r w:rsidR="00663024">
        <w:rPr>
          <w:rFonts w:ascii="Century Gothic" w:hAnsi="Century Gothic"/>
        </w:rPr>
        <w:t>interpuesta por la parte actora</w:t>
      </w:r>
      <w:r w:rsidR="004738A2">
        <w:rPr>
          <w:rFonts w:ascii="Century Gothic" w:hAnsi="Century Gothic"/>
        </w:rPr>
        <w:t xml:space="preserve"> </w:t>
      </w:r>
      <w:r w:rsidR="008B4E27" w:rsidRPr="008B4E27">
        <w:rPr>
          <w:rFonts w:ascii="Century Gothic" w:hAnsi="Century Gothic"/>
          <w:b/>
        </w:rPr>
        <w:t>ELIMINADO</w:t>
      </w:r>
      <w:r w:rsidR="004738A2">
        <w:rPr>
          <w:rFonts w:ascii="Century Gothic" w:hAnsi="Century Gothic"/>
        </w:rPr>
        <w:t>, en contra del auto pronunciado en 28 veintiocho de febrero de 2019 dos mil diecinueve, por el Juez Tercero del Ramo Civil, en el expediente</w:t>
      </w:r>
      <w:r w:rsidR="008B4E27" w:rsidRPr="008B4E27">
        <w:rPr>
          <w:rFonts w:ascii="Century Gothic" w:hAnsi="Century Gothic"/>
          <w:b/>
        </w:rPr>
        <w:t xml:space="preserve"> ELIMINADO</w:t>
      </w:r>
      <w:r w:rsidR="004738A2">
        <w:rPr>
          <w:rFonts w:ascii="Century Gothic" w:hAnsi="Century Gothic"/>
        </w:rPr>
        <w:t xml:space="preserve">, relativo al  Juicio Extraordinario Civil de Tramitación Especial de Desocupación, promovido por la ahora quejosa, en contra de </w:t>
      </w:r>
      <w:r w:rsidR="008B4E27" w:rsidRPr="008B4E27">
        <w:rPr>
          <w:rFonts w:ascii="Century Gothic" w:hAnsi="Century Gothic"/>
          <w:b/>
        </w:rPr>
        <w:t>ELIMINADO</w:t>
      </w:r>
      <w:r w:rsidR="004738A2">
        <w:rPr>
          <w:rFonts w:ascii="Century Gothic" w:hAnsi="Century Gothic"/>
        </w:rPr>
        <w:t xml:space="preserve">. </w:t>
      </w:r>
      <w:r w:rsidR="00663024" w:rsidRPr="004738A2">
        <w:rPr>
          <w:rFonts w:ascii="Century Gothic" w:hAnsi="Century Gothic"/>
          <w:b/>
        </w:rPr>
        <w:t xml:space="preserve">CUARTO.- </w:t>
      </w:r>
      <w:r w:rsidR="004738A2">
        <w:rPr>
          <w:rFonts w:ascii="Century Gothic" w:hAnsi="Century Gothic"/>
        </w:rPr>
        <w:t xml:space="preserve">En consecuencia, con fundamento en el artículo 974 TER, fracción IV, del Código de Procedimientos Civiles para el Estado, se deja insubsistente en su parte conducente el auto impugnado, para el efecto de que el Juez Tercero Civil, dicte otro en el que, de no advertir diversa causa de inadmisión de la demanda planteada en contra de la señora </w:t>
      </w:r>
      <w:r w:rsidR="00F91508" w:rsidRPr="00C55C6A">
        <w:rPr>
          <w:rFonts w:ascii="Century Gothic" w:hAnsi="Century Gothic" w:cs="Tahoma"/>
          <w:b/>
          <w:bCs/>
        </w:rPr>
        <w:t>ELIMINADO</w:t>
      </w:r>
      <w:r w:rsidR="004738A2">
        <w:rPr>
          <w:rFonts w:ascii="Century Gothic" w:hAnsi="Century Gothic"/>
        </w:rPr>
        <w:t xml:space="preserve">, provea lo que en derecho proceda con </w:t>
      </w:r>
      <w:r w:rsidR="00E67B52">
        <w:rPr>
          <w:rFonts w:ascii="Century Gothic" w:hAnsi="Century Gothic"/>
        </w:rPr>
        <w:t xml:space="preserve">relación a la admisión, conforme con lo expuesto en esta resolución. </w:t>
      </w:r>
      <w:r w:rsidR="00E67B52" w:rsidRPr="00E67B52">
        <w:rPr>
          <w:rFonts w:ascii="Century Gothic" w:hAnsi="Century Gothic"/>
          <w:b/>
        </w:rPr>
        <w:t>QUINTO</w:t>
      </w:r>
      <w:r w:rsidR="00E67B52">
        <w:rPr>
          <w:rFonts w:ascii="Century Gothic" w:hAnsi="Century Gothic"/>
        </w:rPr>
        <w:t>.</w:t>
      </w:r>
      <w:r w:rsidR="00E67B52" w:rsidRPr="001203A0">
        <w:rPr>
          <w:rFonts w:ascii="Century Gothic" w:hAnsi="Century Gothic" w:cs="Segoe UI"/>
          <w:color w:val="201F1E"/>
          <w:shd w:val="clear" w:color="auto" w:fill="FFFFFF"/>
        </w:rPr>
        <w:t xml:space="preserve"> En términos de lo dispuesto por el artículo </w:t>
      </w:r>
      <w:r w:rsidR="00E67B52" w:rsidRPr="001203A0">
        <w:rPr>
          <w:rFonts w:ascii="Century Gothic" w:hAnsi="Century Gothic" w:cs="Segoe UI"/>
          <w:color w:val="201F1E"/>
          <w:shd w:val="clear" w:color="auto" w:fill="FFFFFF"/>
        </w:rPr>
        <w:lastRenderedPageBreak/>
        <w:t xml:space="preserve">73, fracción </w:t>
      </w:r>
      <w:proofErr w:type="spellStart"/>
      <w:r w:rsidR="00E67B52" w:rsidRPr="001203A0">
        <w:rPr>
          <w:rFonts w:ascii="Century Gothic" w:hAnsi="Century Gothic" w:cs="Segoe UI"/>
          <w:color w:val="201F1E"/>
          <w:shd w:val="clear" w:color="auto" w:fill="FFFFFF"/>
        </w:rPr>
        <w:t>Il</w:t>
      </w:r>
      <w:proofErr w:type="spellEnd"/>
      <w:r w:rsidR="00E67B52">
        <w:rPr>
          <w:rFonts w:ascii="Century Gothic" w:hAnsi="Century Gothic" w:cs="Segoe UI"/>
          <w:color w:val="201F1E"/>
          <w:shd w:val="clear" w:color="auto" w:fill="FFFFFF"/>
        </w:rPr>
        <w:t>,</w:t>
      </w:r>
      <w:r w:rsidR="00E67B52" w:rsidRPr="001203A0">
        <w:rPr>
          <w:rFonts w:ascii="Century Gothic" w:hAnsi="Century Gothic" w:cs="Segoe UI"/>
          <w:color w:val="201F1E"/>
          <w:shd w:val="clear" w:color="auto" w:fill="FFFFFF"/>
        </w:rPr>
        <w:t xml:space="preserve"> de la Ley General de Transparencia y Acceso a la Información pública, en relación con el diverso 87 fracción III</w:t>
      </w:r>
      <w:r w:rsidR="00E67B52">
        <w:rPr>
          <w:rFonts w:ascii="Century Gothic" w:hAnsi="Century Gothic" w:cs="Segoe UI"/>
          <w:color w:val="201F1E"/>
          <w:shd w:val="clear" w:color="auto" w:fill="FFFFFF"/>
        </w:rPr>
        <w:t>,</w:t>
      </w:r>
      <w:r w:rsidR="00E67B52" w:rsidRPr="001203A0">
        <w:rPr>
          <w:rFonts w:ascii="Century Gothic" w:hAnsi="Century Gothic" w:cs="Segoe UI"/>
          <w:color w:val="201F1E"/>
          <w:shd w:val="clear" w:color="auto" w:fill="FFFFFF"/>
        </w:rPr>
        <w:t xml:space="preserve"> de la Ley de Transparencia y Acceso a la Información Pública del Estado de San Luis Potosí, hágase del conocimiento de las partes que las sentencias definitivas, interlocutorias y cumplimiento de ejecutorias de amparo, en su caso, que se dicten en el presente asunto, estarán a disposición del público para su consulta, a través de la difusión en la plataforma electrónica  a que se refiere el numeral 49 de la Ley General de Transpare</w:t>
      </w:r>
      <w:r w:rsidR="00E67B52">
        <w:rPr>
          <w:rFonts w:ascii="Century Gothic" w:hAnsi="Century Gothic" w:cs="Segoe UI"/>
          <w:color w:val="201F1E"/>
          <w:shd w:val="clear" w:color="auto" w:fill="FFFFFF"/>
        </w:rPr>
        <w:t>ncia y Acceso a la Información P</w:t>
      </w:r>
      <w:r w:rsidR="00E67B52" w:rsidRPr="001203A0">
        <w:rPr>
          <w:rFonts w:ascii="Century Gothic" w:hAnsi="Century Gothic" w:cs="Segoe UI"/>
          <w:color w:val="201F1E"/>
          <w:shd w:val="clear" w:color="auto" w:fill="FFFFFF"/>
        </w:rPr>
        <w:t>ública;  además, para que pueda permitirse el acceso a la información confidencial, sensible y a los datos personales que hagan a una persona física identificada o identificable, se requiere del consentimiento de la parte que acredite ser titular de la información, lo anterior y sin perjuicio de la protección que por mandato constitucional se realice de oficio. </w:t>
      </w:r>
      <w:r w:rsidR="00E67B52">
        <w:rPr>
          <w:rFonts w:ascii="Century Gothic" w:hAnsi="Century Gothic" w:cs="Segoe UI"/>
          <w:color w:val="201F1E"/>
          <w:shd w:val="clear" w:color="auto" w:fill="FFFFFF"/>
        </w:rPr>
        <w:t xml:space="preserve"> </w:t>
      </w:r>
      <w:r w:rsidR="00E67B52" w:rsidRPr="001203A0">
        <w:rPr>
          <w:rFonts w:ascii="Century Gothic" w:hAnsi="Century Gothic" w:cs="Segoe UI"/>
          <w:color w:val="201F1E"/>
          <w:shd w:val="clear" w:color="auto" w:fill="FFFFFF"/>
        </w:rPr>
        <w:t>Asimismo, con fundamento en lo establecido en los artículos 82 del Código Nacion</w:t>
      </w:r>
      <w:r w:rsidR="00E67B52">
        <w:rPr>
          <w:rFonts w:ascii="Century Gothic" w:hAnsi="Century Gothic" w:cs="Segoe UI"/>
          <w:color w:val="201F1E"/>
          <w:shd w:val="clear" w:color="auto" w:fill="FFFFFF"/>
        </w:rPr>
        <w:t>al de Procedimientos Penales, 1</w:t>
      </w:r>
      <w:r w:rsidR="00E67B52" w:rsidRPr="001203A0">
        <w:rPr>
          <w:rFonts w:ascii="Century Gothic" w:hAnsi="Century Gothic" w:cs="Segoe UI"/>
          <w:color w:val="201F1E"/>
          <w:shd w:val="clear" w:color="auto" w:fill="FFFFFF"/>
        </w:rPr>
        <w:t xml:space="preserve">68 del Código de Comercio y 121 del Código de Procedimientos Civiles para el Estado de San Luis Potosí, se publicarán el nombre y apellidos completos de los interesados </w:t>
      </w:r>
      <w:r w:rsidR="00E67B52" w:rsidRPr="001203A0">
        <w:rPr>
          <w:rFonts w:ascii="Arial" w:hAnsi="Arial" w:cs="Arial"/>
          <w:color w:val="201F1E"/>
          <w:shd w:val="clear" w:color="auto" w:fill="FFFFFF"/>
        </w:rPr>
        <w:t>​​</w:t>
      </w:r>
      <w:r w:rsidR="00E67B52" w:rsidRPr="001203A0">
        <w:rPr>
          <w:rFonts w:ascii="Century Gothic" w:hAnsi="Century Gothic" w:cs="Segoe UI"/>
          <w:color w:val="201F1E"/>
          <w:shd w:val="clear" w:color="auto" w:fill="FFFFFF"/>
        </w:rPr>
        <w:t>en los</w:t>
      </w:r>
      <w:r w:rsidR="00E67B52" w:rsidRPr="001203A0">
        <w:rPr>
          <w:rFonts w:ascii="Century Gothic" w:hAnsi="Century Gothic" w:cs="Century Gothic"/>
          <w:color w:val="201F1E"/>
          <w:shd w:val="clear" w:color="auto" w:fill="FFFFFF"/>
        </w:rPr>
        <w:t> </w:t>
      </w:r>
      <w:r w:rsidR="00E67B52" w:rsidRPr="001203A0">
        <w:rPr>
          <w:rFonts w:ascii="Century Gothic" w:hAnsi="Century Gothic" w:cs="Segoe UI"/>
          <w:color w:val="201F1E"/>
          <w:shd w:val="clear" w:color="auto" w:fill="FFFFFF"/>
        </w:rPr>
        <w:t xml:space="preserve">asuntos jurisdiccionales que se mandan notificar por edictos, estrados, listas, así </w:t>
      </w:r>
      <w:r w:rsidR="00E67B52" w:rsidRPr="00E67B52">
        <w:rPr>
          <w:rFonts w:ascii="Century Gothic" w:hAnsi="Century Gothic" w:cs="Segoe UI"/>
          <w:color w:val="201F1E"/>
          <w:shd w:val="clear" w:color="auto" w:fill="FFFFFF"/>
        </w:rPr>
        <w:t>como en la página de internet del Poder Judicial del Estado de San Luis Potosí. </w:t>
      </w:r>
      <w:r w:rsidR="00663024" w:rsidRPr="00E67B52">
        <w:rPr>
          <w:rFonts w:ascii="Century Gothic" w:hAnsi="Century Gothic"/>
          <w:b/>
        </w:rPr>
        <w:t>SEXTO.-</w:t>
      </w:r>
      <w:r w:rsidR="00663024" w:rsidRPr="00E67B52">
        <w:rPr>
          <w:rFonts w:ascii="Century Gothic" w:hAnsi="Century Gothic"/>
        </w:rPr>
        <w:t xml:space="preserve"> Envíese copia certificada de la </w:t>
      </w:r>
      <w:r w:rsidR="00E67B52">
        <w:rPr>
          <w:rFonts w:ascii="Century Gothic" w:hAnsi="Century Gothic"/>
        </w:rPr>
        <w:t>esta</w:t>
      </w:r>
      <w:r w:rsidR="00663024" w:rsidRPr="00E67B52">
        <w:rPr>
          <w:rFonts w:ascii="Century Gothic" w:hAnsi="Century Gothic"/>
        </w:rPr>
        <w:t xml:space="preserve"> resolución al </w:t>
      </w:r>
      <w:r w:rsidR="00E67B52">
        <w:rPr>
          <w:rFonts w:ascii="Century Gothic" w:hAnsi="Century Gothic"/>
        </w:rPr>
        <w:t>juez de origen</w:t>
      </w:r>
      <w:r w:rsidR="00663024" w:rsidRPr="00E67B52">
        <w:rPr>
          <w:rFonts w:ascii="Century Gothic" w:hAnsi="Century Gothic"/>
        </w:rPr>
        <w:t xml:space="preserve">, para </w:t>
      </w:r>
      <w:r w:rsidR="00E67B52">
        <w:rPr>
          <w:rFonts w:ascii="Century Gothic" w:hAnsi="Century Gothic"/>
        </w:rPr>
        <w:t xml:space="preserve">los </w:t>
      </w:r>
      <w:r w:rsidR="00663024" w:rsidRPr="00E67B52">
        <w:rPr>
          <w:rFonts w:ascii="Century Gothic" w:hAnsi="Century Gothic"/>
        </w:rPr>
        <w:t>efectos legales</w:t>
      </w:r>
      <w:r w:rsidR="00AE09BC">
        <w:rPr>
          <w:rFonts w:ascii="Century Gothic" w:hAnsi="Century Gothic"/>
        </w:rPr>
        <w:t xml:space="preserve"> correspondientes</w:t>
      </w:r>
      <w:r w:rsidR="00663024" w:rsidRPr="00E67B52">
        <w:rPr>
          <w:rFonts w:ascii="Century Gothic" w:hAnsi="Century Gothic"/>
        </w:rPr>
        <w:t xml:space="preserve"> y en su oportunidad, archívese el toca como </w:t>
      </w:r>
      <w:r w:rsidR="00663024" w:rsidRPr="00AE09BC">
        <w:rPr>
          <w:rFonts w:ascii="Century Gothic" w:hAnsi="Century Gothic"/>
        </w:rPr>
        <w:t xml:space="preserve">asunto concluido. </w:t>
      </w:r>
      <w:r w:rsidR="00663024" w:rsidRPr="00AE09BC">
        <w:rPr>
          <w:rFonts w:ascii="Century Gothic" w:hAnsi="Century Gothic"/>
          <w:b/>
        </w:rPr>
        <w:t xml:space="preserve">SÉPTIMO.- </w:t>
      </w:r>
      <w:r w:rsidR="00663024" w:rsidRPr="00AE09BC">
        <w:rPr>
          <w:rFonts w:ascii="Century Gothic" w:hAnsi="Century Gothic"/>
        </w:rPr>
        <w:t xml:space="preserve">Notifíquese personalmente, comuníquese y cúmplase”. En lo tocante la </w:t>
      </w:r>
      <w:r w:rsidR="00663024" w:rsidRPr="00AE09BC">
        <w:rPr>
          <w:rFonts w:ascii="Century Gothic" w:hAnsi="Century Gothic"/>
          <w:b/>
        </w:rPr>
        <w:t xml:space="preserve">Magistrada Olga </w:t>
      </w:r>
      <w:r w:rsidR="00663024" w:rsidRPr="00AE09BC">
        <w:rPr>
          <w:rFonts w:ascii="Century Gothic" w:hAnsi="Century Gothic"/>
          <w:b/>
        </w:rPr>
        <w:lastRenderedPageBreak/>
        <w:t>Regina García López</w:t>
      </w:r>
      <w:r w:rsidR="00663024" w:rsidRPr="00AE09BC">
        <w:rPr>
          <w:rFonts w:ascii="Century Gothic" w:hAnsi="Century Gothic"/>
        </w:rPr>
        <w:t xml:space="preserve">, manifiesta: “A su consideración se encuentra la ponencia que presenta </w:t>
      </w:r>
      <w:r w:rsidR="00AE09BC">
        <w:rPr>
          <w:rFonts w:ascii="Century Gothic" w:hAnsi="Century Gothic"/>
        </w:rPr>
        <w:t>el Magistrado Ricardo Sánchez Márquez</w:t>
      </w:r>
      <w:r w:rsidR="00663024" w:rsidRPr="00AE09BC">
        <w:rPr>
          <w:rFonts w:ascii="Century Gothic" w:hAnsi="Century Gothic"/>
        </w:rPr>
        <w:t xml:space="preserve">, en el toca </w:t>
      </w:r>
      <w:r w:rsidR="008B4E27" w:rsidRPr="008B4E27">
        <w:rPr>
          <w:rFonts w:ascii="Century Gothic" w:hAnsi="Century Gothic"/>
          <w:b/>
        </w:rPr>
        <w:t xml:space="preserve"> ELIMINADO</w:t>
      </w:r>
      <w:r w:rsidR="00663024" w:rsidRPr="00AE09BC">
        <w:rPr>
          <w:rFonts w:ascii="Century Gothic" w:hAnsi="Century Gothic"/>
        </w:rPr>
        <w:t>, si existiera alguna intervención por parte de Ustedes, es el momento para ello</w:t>
      </w:r>
      <w:r w:rsidR="00AE09BC">
        <w:rPr>
          <w:rFonts w:ascii="Century Gothic" w:hAnsi="Century Gothic"/>
        </w:rPr>
        <w:t>. Magistrado Armando, adelante</w:t>
      </w:r>
      <w:r w:rsidR="00663024" w:rsidRPr="00AE09BC">
        <w:rPr>
          <w:rFonts w:ascii="Century Gothic" w:hAnsi="Century Gothic"/>
        </w:rPr>
        <w:t>”. “</w:t>
      </w:r>
      <w:r w:rsidR="00AE09BC">
        <w:rPr>
          <w:rFonts w:ascii="Century Gothic" w:hAnsi="Century Gothic"/>
        </w:rPr>
        <w:t xml:space="preserve">Señor Magistrado ponente, si me permite una </w:t>
      </w:r>
      <w:r w:rsidR="00AE09BC" w:rsidRPr="00AE09BC">
        <w:rPr>
          <w:rFonts w:ascii="Century Gothic" w:hAnsi="Century Gothic"/>
        </w:rPr>
        <w:t>observación”</w:t>
      </w:r>
      <w:r w:rsidR="00663024" w:rsidRPr="00AE09BC">
        <w:rPr>
          <w:rFonts w:ascii="Century Gothic" w:hAnsi="Century Gothic"/>
        </w:rPr>
        <w:t xml:space="preserve">, </w:t>
      </w:r>
      <w:r w:rsidR="00AE09BC" w:rsidRPr="00AE09BC">
        <w:rPr>
          <w:rFonts w:ascii="Century Gothic" w:hAnsi="Century Gothic"/>
        </w:rPr>
        <w:t>refiere</w:t>
      </w:r>
      <w:r w:rsidR="00663024" w:rsidRPr="00AE09BC">
        <w:rPr>
          <w:rFonts w:ascii="Century Gothic" w:hAnsi="Century Gothic"/>
        </w:rPr>
        <w:t xml:space="preserve"> </w:t>
      </w:r>
      <w:r w:rsidR="00AE09BC" w:rsidRPr="00AE09BC">
        <w:rPr>
          <w:rFonts w:ascii="Century Gothic" w:hAnsi="Century Gothic"/>
        </w:rPr>
        <w:t>e</w:t>
      </w:r>
      <w:r w:rsidR="00663024" w:rsidRPr="00AE09BC">
        <w:rPr>
          <w:rFonts w:ascii="Century Gothic" w:hAnsi="Century Gothic"/>
        </w:rPr>
        <w:t xml:space="preserve">l </w:t>
      </w:r>
      <w:r w:rsidR="00663024" w:rsidRPr="00AE09BC">
        <w:rPr>
          <w:rFonts w:ascii="Century Gothic" w:hAnsi="Century Gothic"/>
          <w:b/>
        </w:rPr>
        <w:t>Magistrad</w:t>
      </w:r>
      <w:r w:rsidR="00AE09BC" w:rsidRPr="00AE09BC">
        <w:rPr>
          <w:rFonts w:ascii="Century Gothic" w:hAnsi="Century Gothic"/>
          <w:b/>
        </w:rPr>
        <w:t xml:space="preserve">o </w:t>
      </w:r>
      <w:r w:rsidR="00AE09BC">
        <w:rPr>
          <w:rFonts w:ascii="Century Gothic" w:hAnsi="Century Gothic"/>
          <w:b/>
        </w:rPr>
        <w:t>José Armando Martínez Vázquez</w:t>
      </w:r>
      <w:r w:rsidR="00663024" w:rsidRPr="00AE09BC">
        <w:rPr>
          <w:rFonts w:ascii="Century Gothic" w:hAnsi="Century Gothic"/>
        </w:rPr>
        <w:t xml:space="preserve"> “</w:t>
      </w:r>
      <w:r w:rsidR="00AE09BC">
        <w:rPr>
          <w:rFonts w:ascii="Century Gothic" w:hAnsi="Century Gothic"/>
        </w:rPr>
        <w:t>tal vez algunos por ahí lo observaron, en la foja ocho, donde dice, en ese sentido el auto de, en el proyecto que a mí me pasaron dice en el auto de radiación”. “</w:t>
      </w:r>
      <w:r w:rsidR="00663024" w:rsidRPr="00AE09BC">
        <w:rPr>
          <w:rFonts w:ascii="Century Gothic" w:hAnsi="Century Gothic"/>
        </w:rPr>
        <w:t>Sí,</w:t>
      </w:r>
      <w:r w:rsidR="00AE09BC">
        <w:rPr>
          <w:rFonts w:ascii="Century Gothic" w:hAnsi="Century Gothic"/>
        </w:rPr>
        <w:t xml:space="preserve"> hay una equivocación”, conviene el </w:t>
      </w:r>
      <w:r w:rsidR="00AE09BC">
        <w:rPr>
          <w:rFonts w:ascii="Century Gothic" w:hAnsi="Century Gothic"/>
          <w:b/>
        </w:rPr>
        <w:t xml:space="preserve">Magistrado </w:t>
      </w:r>
      <w:r w:rsidR="00AE09BC">
        <w:rPr>
          <w:rFonts w:ascii="Century Gothic" w:hAnsi="Century Gothic"/>
          <w:b/>
        </w:rPr>
        <w:br/>
        <w:t>Ricardo Sánchez Márquez.</w:t>
      </w:r>
      <w:r w:rsidR="00AE09BC">
        <w:rPr>
          <w:rFonts w:ascii="Century Gothic" w:hAnsi="Century Gothic"/>
        </w:rPr>
        <w:t xml:space="preserve"> “Más adelante señor Magistrado, </w:t>
      </w:r>
      <w:r w:rsidR="00CB1AC9">
        <w:rPr>
          <w:rFonts w:ascii="Century Gothic" w:hAnsi="Century Gothic"/>
        </w:rPr>
        <w:t>di</w:t>
      </w:r>
      <w:r w:rsidR="00AE09BC">
        <w:rPr>
          <w:rFonts w:ascii="Century Gothic" w:hAnsi="Century Gothic"/>
        </w:rPr>
        <w:t xml:space="preserve">ce la procedencia o improcedencia de la acción ni la </w:t>
      </w:r>
      <w:r w:rsidR="00A87643">
        <w:rPr>
          <w:rFonts w:ascii="Century Gothic" w:hAnsi="Century Gothic"/>
        </w:rPr>
        <w:t>legitimización</w:t>
      </w:r>
      <w:r w:rsidR="00AE09BC">
        <w:rPr>
          <w:rFonts w:ascii="Century Gothic" w:hAnsi="Century Gothic"/>
        </w:rPr>
        <w:t xml:space="preserve">”. “Correcto”, </w:t>
      </w:r>
      <w:r w:rsidR="00CB1AC9">
        <w:rPr>
          <w:rFonts w:ascii="Century Gothic" w:hAnsi="Century Gothic"/>
        </w:rPr>
        <w:t>admite</w:t>
      </w:r>
      <w:r w:rsidR="00AE09BC">
        <w:rPr>
          <w:rFonts w:ascii="Century Gothic" w:hAnsi="Century Gothic"/>
        </w:rPr>
        <w:t xml:space="preserve"> el </w:t>
      </w:r>
      <w:r w:rsidR="00AE09BC">
        <w:rPr>
          <w:rFonts w:ascii="Century Gothic" w:hAnsi="Century Gothic"/>
          <w:b/>
        </w:rPr>
        <w:t>Magistrado Ricardo Sánchez Márquez</w:t>
      </w:r>
      <w:r w:rsidR="00AE09BC">
        <w:rPr>
          <w:rFonts w:ascii="Century Gothic" w:hAnsi="Century Gothic"/>
        </w:rPr>
        <w:t xml:space="preserve">. “Tal vez por ahí, esas son mis observaciones señor Magistrado”, señala el </w:t>
      </w:r>
      <w:r w:rsidR="00AE09BC">
        <w:rPr>
          <w:rFonts w:ascii="Century Gothic" w:hAnsi="Century Gothic"/>
          <w:b/>
        </w:rPr>
        <w:t>Magistrado José Armando Martínez Vázquez</w:t>
      </w:r>
      <w:r w:rsidR="00AE09BC">
        <w:rPr>
          <w:rFonts w:ascii="Century Gothic" w:hAnsi="Century Gothic"/>
        </w:rPr>
        <w:t xml:space="preserve">. “Son errores”, </w:t>
      </w:r>
      <w:r w:rsidR="00D71D31">
        <w:rPr>
          <w:rFonts w:ascii="Century Gothic" w:hAnsi="Century Gothic"/>
        </w:rPr>
        <w:t>admite</w:t>
      </w:r>
      <w:r w:rsidR="00AE09BC">
        <w:rPr>
          <w:rFonts w:ascii="Century Gothic" w:hAnsi="Century Gothic"/>
        </w:rPr>
        <w:t xml:space="preserve"> el </w:t>
      </w:r>
      <w:r w:rsidR="00AE09BC">
        <w:rPr>
          <w:rFonts w:ascii="Century Gothic" w:hAnsi="Century Gothic"/>
          <w:b/>
        </w:rPr>
        <w:t>Magistrado Ricardo Sánchez Márquez</w:t>
      </w:r>
      <w:r w:rsidR="00AE09BC">
        <w:rPr>
          <w:rFonts w:ascii="Century Gothic" w:hAnsi="Century Gothic"/>
        </w:rPr>
        <w:t xml:space="preserve">. “Adelante es cuanto” manifiesta el </w:t>
      </w:r>
      <w:r w:rsidR="00AE09BC">
        <w:rPr>
          <w:rFonts w:ascii="Century Gothic" w:hAnsi="Century Gothic"/>
          <w:b/>
        </w:rPr>
        <w:t xml:space="preserve">Magistrado </w:t>
      </w:r>
      <w:r w:rsidR="00344689">
        <w:rPr>
          <w:rFonts w:ascii="Century Gothic" w:hAnsi="Century Gothic"/>
          <w:b/>
        </w:rPr>
        <w:t>José Armando Martínez Vázquez.</w:t>
      </w:r>
      <w:r w:rsidR="00AE09BC">
        <w:rPr>
          <w:rFonts w:ascii="Century Gothic" w:hAnsi="Century Gothic"/>
        </w:rPr>
        <w:t xml:space="preserve"> “Grac</w:t>
      </w:r>
      <w:r w:rsidR="00344689">
        <w:rPr>
          <w:rFonts w:ascii="Century Gothic" w:hAnsi="Century Gothic"/>
        </w:rPr>
        <w:t>i</w:t>
      </w:r>
      <w:r w:rsidR="00AE09BC">
        <w:rPr>
          <w:rFonts w:ascii="Century Gothic" w:hAnsi="Century Gothic"/>
        </w:rPr>
        <w:t>a</w:t>
      </w:r>
      <w:r w:rsidR="00344689">
        <w:rPr>
          <w:rFonts w:ascii="Century Gothic" w:hAnsi="Century Gothic"/>
        </w:rPr>
        <w:t xml:space="preserve">s, si Magistrado </w:t>
      </w:r>
      <w:r w:rsidR="00344689" w:rsidRPr="00344689">
        <w:rPr>
          <w:rFonts w:ascii="Century Gothic" w:hAnsi="Century Gothic"/>
        </w:rPr>
        <w:t>Carlos</w:t>
      </w:r>
      <w:r w:rsidR="00344689">
        <w:rPr>
          <w:rFonts w:ascii="Century Gothic" w:hAnsi="Century Gothic"/>
        </w:rPr>
        <w:t>, adelante</w:t>
      </w:r>
      <w:r w:rsidR="00344689" w:rsidRPr="00344689">
        <w:rPr>
          <w:rFonts w:ascii="Century Gothic" w:hAnsi="Century Gothic"/>
        </w:rPr>
        <w:t xml:space="preserve">”, </w:t>
      </w:r>
      <w:r w:rsidR="00CB1AC9">
        <w:rPr>
          <w:rFonts w:ascii="Century Gothic" w:hAnsi="Century Gothic"/>
        </w:rPr>
        <w:t>autoriza</w:t>
      </w:r>
      <w:r w:rsidR="00663024" w:rsidRPr="00344689">
        <w:rPr>
          <w:rFonts w:ascii="Century Gothic" w:hAnsi="Century Gothic"/>
        </w:rPr>
        <w:t xml:space="preserve"> la </w:t>
      </w:r>
      <w:r w:rsidR="00663024" w:rsidRPr="00344689">
        <w:rPr>
          <w:rFonts w:ascii="Century Gothic" w:hAnsi="Century Gothic"/>
          <w:b/>
        </w:rPr>
        <w:t>Magistrada Olga Regina García López</w:t>
      </w:r>
      <w:r w:rsidR="00663024" w:rsidRPr="00344689">
        <w:rPr>
          <w:rFonts w:ascii="Century Gothic" w:hAnsi="Century Gothic"/>
        </w:rPr>
        <w:t>. “</w:t>
      </w:r>
      <w:r w:rsidR="00344689">
        <w:rPr>
          <w:rFonts w:ascii="Century Gothic" w:hAnsi="Century Gothic"/>
        </w:rPr>
        <w:t xml:space="preserve">Gracias, reiterando el criterio que he venido sosteniendo en este tipo de asuntos”, expresa el </w:t>
      </w:r>
      <w:r w:rsidR="00344689">
        <w:rPr>
          <w:rFonts w:ascii="Century Gothic" w:hAnsi="Century Gothic"/>
          <w:b/>
        </w:rPr>
        <w:t>Magistrado Carlos Alejandro Robledo Zapata,</w:t>
      </w:r>
      <w:r w:rsidR="00344689">
        <w:rPr>
          <w:rFonts w:ascii="Century Gothic" w:hAnsi="Century Gothic"/>
        </w:rPr>
        <w:t xml:space="preserve"> “mi voto sería en contra, atendiendo a que desde mi </w:t>
      </w:r>
      <w:r w:rsidR="006E184D">
        <w:rPr>
          <w:rFonts w:ascii="Century Gothic" w:hAnsi="Century Gothic"/>
        </w:rPr>
        <w:t xml:space="preserve">muy </w:t>
      </w:r>
      <w:r w:rsidR="00344689">
        <w:rPr>
          <w:rFonts w:ascii="Century Gothic" w:hAnsi="Century Gothic"/>
        </w:rPr>
        <w:t xml:space="preserve">punto de vista particular, el auto que desestima de manera parcial una demanda, es recurrible en apelación y no en queja, es cuanto”. “Gracias Magistrado, Magistrado Juan Paulo”, </w:t>
      </w:r>
      <w:r w:rsidR="006E184D">
        <w:rPr>
          <w:rFonts w:ascii="Century Gothic" w:hAnsi="Century Gothic"/>
        </w:rPr>
        <w:t>autor</w:t>
      </w:r>
      <w:r w:rsidR="00CB1AC9">
        <w:rPr>
          <w:rFonts w:ascii="Century Gothic" w:hAnsi="Century Gothic"/>
        </w:rPr>
        <w:t>iza</w:t>
      </w:r>
      <w:r w:rsidR="006E184D">
        <w:rPr>
          <w:rFonts w:ascii="Century Gothic" w:hAnsi="Century Gothic"/>
        </w:rPr>
        <w:t xml:space="preserve"> </w:t>
      </w:r>
      <w:r w:rsidR="00344689">
        <w:rPr>
          <w:rFonts w:ascii="Century Gothic" w:hAnsi="Century Gothic"/>
        </w:rPr>
        <w:t xml:space="preserve"> la </w:t>
      </w:r>
      <w:r w:rsidR="00344689">
        <w:rPr>
          <w:rFonts w:ascii="Century Gothic" w:hAnsi="Century Gothic"/>
          <w:b/>
        </w:rPr>
        <w:t>Magistrada Olga Regina García López.</w:t>
      </w:r>
      <w:r w:rsidR="00344689" w:rsidRPr="00344689">
        <w:rPr>
          <w:rFonts w:ascii="Century Gothic" w:hAnsi="Century Gothic"/>
        </w:rPr>
        <w:t xml:space="preserve"> “Con su permiso</w:t>
      </w:r>
      <w:r w:rsidR="00CB1AC9">
        <w:rPr>
          <w:rFonts w:ascii="Century Gothic" w:hAnsi="Century Gothic"/>
        </w:rPr>
        <w:t>”</w:t>
      </w:r>
      <w:r w:rsidR="00344689">
        <w:rPr>
          <w:rFonts w:ascii="Century Gothic" w:hAnsi="Century Gothic"/>
        </w:rPr>
        <w:t xml:space="preserve">, </w:t>
      </w:r>
      <w:r w:rsidR="00CB1AC9">
        <w:rPr>
          <w:rFonts w:ascii="Century Gothic" w:hAnsi="Century Gothic"/>
        </w:rPr>
        <w:t xml:space="preserve">expone el </w:t>
      </w:r>
      <w:r w:rsidR="00CB1AC9">
        <w:rPr>
          <w:rFonts w:ascii="Century Gothic" w:hAnsi="Century Gothic"/>
          <w:b/>
        </w:rPr>
        <w:t xml:space="preserve">Magistrado Juan Paulo Almazán </w:t>
      </w:r>
      <w:proofErr w:type="spellStart"/>
      <w:r w:rsidR="00CB1AC9">
        <w:rPr>
          <w:rFonts w:ascii="Century Gothic" w:hAnsi="Century Gothic"/>
          <w:b/>
        </w:rPr>
        <w:t>Cue</w:t>
      </w:r>
      <w:proofErr w:type="spellEnd"/>
      <w:r w:rsidR="00CB1AC9">
        <w:rPr>
          <w:rFonts w:ascii="Century Gothic" w:hAnsi="Century Gothic"/>
        </w:rPr>
        <w:t>, “</w:t>
      </w:r>
      <w:r w:rsidR="00344689">
        <w:rPr>
          <w:rFonts w:ascii="Century Gothic" w:hAnsi="Century Gothic"/>
        </w:rPr>
        <w:t xml:space="preserve">el asunto es interesante porque en diversas ocasiones hemos tenido </w:t>
      </w:r>
      <w:r w:rsidR="00344689">
        <w:rPr>
          <w:rFonts w:ascii="Century Gothic" w:hAnsi="Century Gothic"/>
        </w:rPr>
        <w:lastRenderedPageBreak/>
        <w:t xml:space="preserve">criterios incluso divergentes </w:t>
      </w:r>
      <w:r w:rsidR="006E184D">
        <w:rPr>
          <w:rFonts w:ascii="Century Gothic" w:hAnsi="Century Gothic"/>
        </w:rPr>
        <w:t>por</w:t>
      </w:r>
      <w:r w:rsidR="00344689">
        <w:rPr>
          <w:rFonts w:ascii="Century Gothic" w:hAnsi="Century Gothic"/>
        </w:rPr>
        <w:t xml:space="preserve"> cuanto a un tema de esta naturaleza</w:t>
      </w:r>
      <w:r w:rsidR="00FA06AF">
        <w:rPr>
          <w:rFonts w:ascii="Century Gothic" w:hAnsi="Century Gothic"/>
        </w:rPr>
        <w:t xml:space="preserve">, </w:t>
      </w:r>
      <w:r w:rsidR="00DD4783">
        <w:rPr>
          <w:rFonts w:ascii="Century Gothic" w:hAnsi="Century Gothic"/>
        </w:rPr>
        <w:t xml:space="preserve">específicamente lo que refiere el Magistrado Carlos es cierto, así lo ha manifestado en diversas ocasiones, sin embargo, a mí me llama la atención, si bien es cierto que el proyecto anterior </w:t>
      </w:r>
      <w:r w:rsidR="005008CF">
        <w:rPr>
          <w:rFonts w:ascii="Century Gothic" w:hAnsi="Century Gothic"/>
        </w:rPr>
        <w:t>se retiró, el proyecto anterior</w:t>
      </w:r>
      <w:r w:rsidR="00DD4783">
        <w:rPr>
          <w:rFonts w:ascii="Century Gothic" w:hAnsi="Century Gothic"/>
        </w:rPr>
        <w:t xml:space="preserve"> trae como fundamento</w:t>
      </w:r>
      <w:r w:rsidR="006E184D">
        <w:rPr>
          <w:rFonts w:ascii="Century Gothic" w:hAnsi="Century Gothic"/>
        </w:rPr>
        <w:t xml:space="preserve"> si mal no recuerdo</w:t>
      </w:r>
      <w:r w:rsidR="00DD4783">
        <w:rPr>
          <w:rFonts w:ascii="Century Gothic" w:hAnsi="Century Gothic"/>
        </w:rPr>
        <w:t xml:space="preserve"> e</w:t>
      </w:r>
      <w:r w:rsidR="006E184D">
        <w:rPr>
          <w:rFonts w:ascii="Century Gothic" w:hAnsi="Century Gothic"/>
        </w:rPr>
        <w:t xml:space="preserve">l </w:t>
      </w:r>
      <w:r w:rsidR="00DD4783">
        <w:rPr>
          <w:rFonts w:ascii="Century Gothic" w:hAnsi="Century Gothic"/>
        </w:rPr>
        <w:t>artículo primero del Código de Procedimientos Civiles del Estado, en su fracción IV en donde nos dice, que falta el interés jurídico, siempre que no pueda alcanzarse el objeto de la acción, aun suponiendo favorable, la sentencia, yo en su momento analizando aquel proyecto, que insisto no es el que se está poniendo a consideración, si no el presente, pero en ese sentido, al analizar el artículo 2235 del Código Civil, que en su momento se hizo ver en el proyecto anterior, pues nos dice que el contrato de arrendamiento deberá darse por escrito</w:t>
      </w:r>
      <w:r w:rsidR="00745128">
        <w:rPr>
          <w:rFonts w:ascii="Century Gothic" w:hAnsi="Century Gothic"/>
        </w:rPr>
        <w:t xml:space="preserve">, incluso se hizo un análisis en el sentido de cómo se puede otorgar el consentimiento, que evidentemente puede ser también de manera verbal, creo yo que sí es un asunto en el que se da la hipótesis, que </w:t>
      </w:r>
      <w:r w:rsidR="005008CF">
        <w:rPr>
          <w:rFonts w:ascii="Century Gothic" w:hAnsi="Century Gothic"/>
        </w:rPr>
        <w:t>a</w:t>
      </w:r>
      <w:r w:rsidR="00745128">
        <w:rPr>
          <w:rFonts w:ascii="Century Gothic" w:hAnsi="Century Gothic"/>
        </w:rPr>
        <w:t xml:space="preserve">l final de cuentas encontró el Magistrado en ese sentido, es decir, a veces darle trámite a un asunto, con base en el </w:t>
      </w:r>
      <w:r w:rsidR="00CB1AC9">
        <w:rPr>
          <w:rFonts w:ascii="Century Gothic" w:hAnsi="Century Gothic"/>
        </w:rPr>
        <w:t xml:space="preserve">artículo </w:t>
      </w:r>
      <w:r w:rsidR="00320A3E">
        <w:rPr>
          <w:rFonts w:ascii="Century Gothic" w:hAnsi="Century Gothic"/>
        </w:rPr>
        <w:t xml:space="preserve">17 Constitucional, sugiriendo que es la manera de poder otorgar justicia, el permitirles el acceso a la misma, bajo el amparo de los artículos 253, 254 y 255 del Código de Procedimientos Civiles, donde únicamente podríamos decirlo de una manera coloquial, pues es un </w:t>
      </w:r>
      <w:proofErr w:type="spellStart"/>
      <w:r w:rsidR="00320A3E">
        <w:rPr>
          <w:rFonts w:ascii="Century Gothic" w:hAnsi="Century Gothic"/>
        </w:rPr>
        <w:t>checklist</w:t>
      </w:r>
      <w:proofErr w:type="spellEnd"/>
      <w:r w:rsidR="00320A3E">
        <w:rPr>
          <w:rFonts w:ascii="Century Gothic" w:hAnsi="Century Gothic"/>
        </w:rPr>
        <w:t xml:space="preserve">, nada más para sacar los elementos que contempla una demanda, yo considero que no es así, sino que también siempre he preguntado a este Pleno, </w:t>
      </w:r>
      <w:r w:rsidR="00CF34A9">
        <w:rPr>
          <w:rFonts w:ascii="Century Gothic" w:hAnsi="Century Gothic"/>
        </w:rPr>
        <w:t>¿</w:t>
      </w:r>
      <w:r w:rsidR="00320A3E">
        <w:rPr>
          <w:rFonts w:ascii="Century Gothic" w:hAnsi="Century Gothic"/>
        </w:rPr>
        <w:t>hacia d</w:t>
      </w:r>
      <w:r w:rsidR="00CF34A9">
        <w:rPr>
          <w:rFonts w:ascii="Century Gothic" w:hAnsi="Century Gothic"/>
        </w:rPr>
        <w:t>ó</w:t>
      </w:r>
      <w:r w:rsidR="00320A3E">
        <w:rPr>
          <w:rFonts w:ascii="Century Gothic" w:hAnsi="Century Gothic"/>
        </w:rPr>
        <w:t>nde se dirige</w:t>
      </w:r>
      <w:r w:rsidR="009C2E55">
        <w:rPr>
          <w:rFonts w:ascii="Century Gothic" w:hAnsi="Century Gothic"/>
        </w:rPr>
        <w:t xml:space="preserve"> el artículo primero, </w:t>
      </w:r>
      <w:r w:rsidR="009C2E55">
        <w:rPr>
          <w:rFonts w:ascii="Century Gothic" w:hAnsi="Century Gothic"/>
        </w:rPr>
        <w:lastRenderedPageBreak/>
        <w:t>fracción IV del Código de P</w:t>
      </w:r>
      <w:r w:rsidR="00FA06AF">
        <w:rPr>
          <w:rFonts w:ascii="Century Gothic" w:hAnsi="Century Gothic"/>
        </w:rPr>
        <w:t>rocedimientos Civiles</w:t>
      </w:r>
      <w:r w:rsidR="00CF34A9">
        <w:rPr>
          <w:rFonts w:ascii="Century Gothic" w:hAnsi="Century Gothic"/>
        </w:rPr>
        <w:t>?</w:t>
      </w:r>
      <w:r w:rsidR="00FA06AF">
        <w:rPr>
          <w:rFonts w:ascii="Century Gothic" w:hAnsi="Century Gothic"/>
        </w:rPr>
        <w:t xml:space="preserve">, que también cuando </w:t>
      </w:r>
      <w:r w:rsidR="006E184D">
        <w:rPr>
          <w:rFonts w:ascii="Century Gothic" w:hAnsi="Century Gothic"/>
        </w:rPr>
        <w:t xml:space="preserve">no </w:t>
      </w:r>
      <w:r w:rsidR="00FA06AF">
        <w:rPr>
          <w:rFonts w:ascii="Century Gothic" w:hAnsi="Century Gothic"/>
        </w:rPr>
        <w:t>vas a alcanzar el objeto de la acción, no es prudente dar trámite a los asuntos, en ese sentido es por lo que yo también emitiría un voto en contra de este proyecto, específicamente</w:t>
      </w:r>
      <w:r w:rsidR="006E184D">
        <w:rPr>
          <w:rFonts w:ascii="Century Gothic" w:hAnsi="Century Gothic"/>
        </w:rPr>
        <w:t>,</w:t>
      </w:r>
      <w:r w:rsidR="00FA06AF">
        <w:rPr>
          <w:rFonts w:ascii="Century Gothic" w:hAnsi="Century Gothic"/>
        </w:rPr>
        <w:t xml:space="preserve"> incluso tomando en consideración aquel primer proyecto, que preciso, no es el que se está sometiendo a consideración, pero sí en su momento, se hizo esa precisión</w:t>
      </w:r>
      <w:r w:rsidR="006E184D">
        <w:rPr>
          <w:rFonts w:ascii="Century Gothic" w:hAnsi="Century Gothic"/>
        </w:rPr>
        <w:t xml:space="preserve">, </w:t>
      </w:r>
      <w:r w:rsidR="00FA06AF">
        <w:rPr>
          <w:rFonts w:ascii="Century Gothic" w:hAnsi="Century Gothic"/>
        </w:rPr>
        <w:t xml:space="preserve"> por tanto, insistiría que con base en el artículo primero, fracción IV, del Código de Procedimientos Civiles, no existe la posibilidad de justificar tal circunstancia, porque el artículo 2235 del Código Civil del Estado de San Luis Potosí, es categórico en el establecimiento de que el contrato de arrendamiento deberá darse por escrito, es cuanto”. “Gracias Magistrado</w:t>
      </w:r>
      <w:r w:rsidR="00CF34A9">
        <w:rPr>
          <w:rFonts w:ascii="Century Gothic" w:hAnsi="Century Gothic"/>
        </w:rPr>
        <w:t>,</w:t>
      </w:r>
      <w:r w:rsidR="00676587">
        <w:rPr>
          <w:rFonts w:ascii="Century Gothic" w:hAnsi="Century Gothic"/>
        </w:rPr>
        <w:t xml:space="preserve"> no advierto que alguien más solicite el uso de la voz, si lo consideramos suficientemente discutido, lo sometemos a </w:t>
      </w:r>
      <w:r w:rsidR="00676587" w:rsidRPr="00676587">
        <w:rPr>
          <w:rFonts w:ascii="Century Gothic" w:hAnsi="Century Gothic"/>
        </w:rPr>
        <w:t>votación</w:t>
      </w:r>
      <w:r w:rsidR="00DD4783" w:rsidRPr="00676587">
        <w:rPr>
          <w:rFonts w:ascii="Century Gothic" w:hAnsi="Century Gothic"/>
        </w:rPr>
        <w:t xml:space="preserve">”, </w:t>
      </w:r>
      <w:r w:rsidR="00676587" w:rsidRPr="00676587">
        <w:rPr>
          <w:rFonts w:ascii="Century Gothic" w:hAnsi="Century Gothic"/>
        </w:rPr>
        <w:t>indica</w:t>
      </w:r>
      <w:r w:rsidR="00DD4783" w:rsidRPr="00676587">
        <w:rPr>
          <w:rFonts w:ascii="Century Gothic" w:hAnsi="Century Gothic"/>
        </w:rPr>
        <w:t xml:space="preserve"> la </w:t>
      </w:r>
      <w:r w:rsidR="00DD4783" w:rsidRPr="00676587">
        <w:rPr>
          <w:rFonts w:ascii="Century Gothic" w:hAnsi="Century Gothic"/>
          <w:b/>
        </w:rPr>
        <w:t>Magistrada Olga Regina García López,</w:t>
      </w:r>
      <w:r w:rsidR="00DD4783" w:rsidRPr="00676587">
        <w:rPr>
          <w:rFonts w:ascii="Century Gothic" w:hAnsi="Century Gothic"/>
        </w:rPr>
        <w:t xml:space="preserve"> “</w:t>
      </w:r>
      <w:r w:rsidR="00676587">
        <w:rPr>
          <w:rFonts w:ascii="Century Gothic" w:hAnsi="Century Gothic"/>
        </w:rPr>
        <w:t>al no existir más comentario</w:t>
      </w:r>
      <w:r w:rsidR="006E184D">
        <w:rPr>
          <w:rFonts w:ascii="Century Gothic" w:hAnsi="Century Gothic"/>
        </w:rPr>
        <w:t>s</w:t>
      </w:r>
      <w:r w:rsidR="00676587">
        <w:rPr>
          <w:rFonts w:ascii="Century Gothic" w:hAnsi="Century Gothic"/>
        </w:rPr>
        <w:t xml:space="preserve"> que los ya plasmados, someto a votación la ponencia presentado por el Magistrado Ricardo Sánchez Márquez, en el toca </w:t>
      </w:r>
      <w:r w:rsidR="008B4E27" w:rsidRPr="008B4E27">
        <w:rPr>
          <w:rFonts w:ascii="Century Gothic" w:hAnsi="Century Gothic"/>
          <w:b/>
        </w:rPr>
        <w:t>ELIMINADO</w:t>
      </w:r>
      <w:r w:rsidR="00676587">
        <w:rPr>
          <w:rFonts w:ascii="Century Gothic" w:hAnsi="Century Gothic"/>
        </w:rPr>
        <w:t xml:space="preserve">, quien </w:t>
      </w:r>
      <w:r w:rsidR="00676587" w:rsidRPr="00676587">
        <w:rPr>
          <w:rFonts w:ascii="Century Gothic" w:hAnsi="Century Gothic"/>
        </w:rPr>
        <w:t>s</w:t>
      </w:r>
      <w:r w:rsidR="00DD4783" w:rsidRPr="00676587">
        <w:rPr>
          <w:rFonts w:ascii="Century Gothic" w:hAnsi="Century Gothic"/>
        </w:rPr>
        <w:t>e encuentre a favor de</w:t>
      </w:r>
      <w:r w:rsidR="006E184D">
        <w:rPr>
          <w:rFonts w:ascii="Century Gothic" w:hAnsi="Century Gothic"/>
        </w:rPr>
        <w:t xml:space="preserve"> dicho proyecto, </w:t>
      </w:r>
      <w:r w:rsidR="00DD4783" w:rsidRPr="00676587">
        <w:rPr>
          <w:rFonts w:ascii="Century Gothic" w:hAnsi="Century Gothic"/>
        </w:rPr>
        <w:t xml:space="preserve"> favor de levantar la mano, en este momento. Gracias, quien se encuentre en contra del </w:t>
      </w:r>
      <w:r w:rsidR="00676587">
        <w:rPr>
          <w:rFonts w:ascii="Century Gothic" w:hAnsi="Century Gothic"/>
        </w:rPr>
        <w:t>proyecto presentado por el Magistrado Ricardo Sánchez Márquez,</w:t>
      </w:r>
      <w:r w:rsidR="00676587" w:rsidRPr="00676587">
        <w:rPr>
          <w:rFonts w:ascii="Century Gothic" w:hAnsi="Century Gothic"/>
        </w:rPr>
        <w:t xml:space="preserve"> favor</w:t>
      </w:r>
      <w:r w:rsidR="00DD4783" w:rsidRPr="00676587">
        <w:rPr>
          <w:rFonts w:ascii="Century Gothic" w:hAnsi="Century Gothic"/>
        </w:rPr>
        <w:t xml:space="preserve"> de levantar la mano en este momento, resultado de la votación”. “</w:t>
      </w:r>
      <w:r w:rsidR="00CF34A9">
        <w:rPr>
          <w:rFonts w:ascii="Century Gothic" w:hAnsi="Century Gothic"/>
        </w:rPr>
        <w:t>D</w:t>
      </w:r>
      <w:r w:rsidR="00676587">
        <w:rPr>
          <w:rFonts w:ascii="Century Gothic" w:hAnsi="Century Gothic"/>
        </w:rPr>
        <w:t>iez votos a favor y cuatro en contra</w:t>
      </w:r>
      <w:r w:rsidR="00DD4783" w:rsidRPr="00676587">
        <w:rPr>
          <w:rFonts w:ascii="Century Gothic" w:hAnsi="Century Gothic"/>
        </w:rPr>
        <w:t xml:space="preserve">”, refiere la </w:t>
      </w:r>
      <w:r w:rsidR="00DD4783" w:rsidRPr="00676587">
        <w:rPr>
          <w:rFonts w:ascii="Century Gothic" w:hAnsi="Century Gothic"/>
          <w:b/>
        </w:rPr>
        <w:t>licenciada Ma. del Rosario Torres Mancilla</w:t>
      </w:r>
      <w:r w:rsidR="00DD4783" w:rsidRPr="00676587">
        <w:rPr>
          <w:rFonts w:ascii="Century Gothic" w:hAnsi="Century Gothic"/>
        </w:rPr>
        <w:t>. “</w:t>
      </w:r>
      <w:r w:rsidR="00676587">
        <w:rPr>
          <w:rFonts w:ascii="Century Gothic" w:hAnsi="Century Gothic"/>
        </w:rPr>
        <w:t xml:space="preserve">Gracias, aprobado por mayoría de </w:t>
      </w:r>
      <w:r w:rsidR="00676587" w:rsidRPr="00676587">
        <w:rPr>
          <w:rFonts w:ascii="Century Gothic" w:hAnsi="Century Gothic"/>
        </w:rPr>
        <w:t>votos de los presentes</w:t>
      </w:r>
      <w:r w:rsidR="00DD4783" w:rsidRPr="00676587">
        <w:rPr>
          <w:rFonts w:ascii="Century Gothic" w:hAnsi="Century Gothic"/>
        </w:rPr>
        <w:t xml:space="preserve">”, indica la </w:t>
      </w:r>
      <w:r w:rsidR="00DD4783" w:rsidRPr="00676587">
        <w:rPr>
          <w:rFonts w:ascii="Century Gothic" w:hAnsi="Century Gothic"/>
          <w:b/>
        </w:rPr>
        <w:t>Magistrada Olga Regina García López.</w:t>
      </w:r>
      <w:r w:rsidR="00676587" w:rsidRPr="00676587">
        <w:rPr>
          <w:rFonts w:ascii="Century Gothic" w:hAnsi="Century Gothic"/>
          <w:b/>
        </w:rPr>
        <w:t xml:space="preserve"> </w:t>
      </w:r>
      <w:r w:rsidR="00676587" w:rsidRPr="00676587">
        <w:rPr>
          <w:rFonts w:ascii="Century Gothic" w:hAnsi="Century Gothic"/>
        </w:rPr>
        <w:t xml:space="preserve">“Sí, Presidenta”, dice la </w:t>
      </w:r>
      <w:r w:rsidR="00676587" w:rsidRPr="00676587">
        <w:rPr>
          <w:rFonts w:ascii="Century Gothic" w:hAnsi="Century Gothic"/>
          <w:b/>
        </w:rPr>
        <w:t xml:space="preserve">licenciada Ma. del Rosario Torres Mancilla. </w:t>
      </w:r>
      <w:r w:rsidR="00676587" w:rsidRPr="00676587">
        <w:rPr>
          <w:rFonts w:ascii="Century Gothic" w:hAnsi="Century Gothic"/>
          <w:b/>
        </w:rPr>
        <w:lastRenderedPageBreak/>
        <w:t>A</w:t>
      </w:r>
      <w:r w:rsidR="00DD4783" w:rsidRPr="00676587">
        <w:rPr>
          <w:rFonts w:ascii="Century Gothic" w:hAnsi="Century Gothic"/>
          <w:b/>
        </w:rPr>
        <w:t>tento a ello,</w:t>
      </w:r>
      <w:r w:rsidR="003D6514">
        <w:rPr>
          <w:rFonts w:ascii="Century Gothic" w:hAnsi="Century Gothic"/>
          <w:b/>
        </w:rPr>
        <w:t xml:space="preserve"> con las precisiones antes mencionadas,</w:t>
      </w:r>
      <w:r w:rsidR="00DD4783" w:rsidRPr="00676587">
        <w:rPr>
          <w:rFonts w:ascii="Century Gothic" w:hAnsi="Century Gothic"/>
          <w:b/>
        </w:rPr>
        <w:t xml:space="preserve"> la ponencia de cuenta es aprobada en sus términos por mayoría de </w:t>
      </w:r>
      <w:r w:rsidR="00676587" w:rsidRPr="00676587">
        <w:rPr>
          <w:rFonts w:ascii="Century Gothic" w:hAnsi="Century Gothic"/>
          <w:b/>
        </w:rPr>
        <w:t>10 diez</w:t>
      </w:r>
      <w:r w:rsidR="00DD4783" w:rsidRPr="00676587">
        <w:rPr>
          <w:rFonts w:ascii="Century Gothic" w:hAnsi="Century Gothic"/>
          <w:b/>
        </w:rPr>
        <w:t xml:space="preserve"> votos a favor</w:t>
      </w:r>
      <w:r w:rsidR="00CF34A9">
        <w:rPr>
          <w:rFonts w:ascii="Century Gothic" w:hAnsi="Century Gothic"/>
          <w:b/>
        </w:rPr>
        <w:t xml:space="preserve"> de los Magistrados </w:t>
      </w:r>
      <w:r w:rsidR="00CF34A9" w:rsidRPr="008658EE">
        <w:rPr>
          <w:rFonts w:ascii="Century Gothic" w:hAnsi="Century Gothic"/>
          <w:b/>
          <w:bCs/>
        </w:rPr>
        <w:t xml:space="preserve">Ma. Guadalupe Orozco Santiago, Ricardo Sánchez Márquez, José Armando Martínez Vázquez, Luz María Enriqueta Cabrero Romero, María Refugio González Reyes, </w:t>
      </w:r>
      <w:r w:rsidR="00CF34A9">
        <w:rPr>
          <w:rFonts w:ascii="Century Gothic" w:hAnsi="Century Gothic"/>
          <w:b/>
          <w:bCs/>
        </w:rPr>
        <w:t>Luis Fernando Gerardo González,</w:t>
      </w:r>
      <w:r w:rsidR="00CF34A9" w:rsidRPr="008658EE">
        <w:rPr>
          <w:rFonts w:ascii="Century Gothic" w:hAnsi="Century Gothic"/>
          <w:b/>
          <w:bCs/>
        </w:rPr>
        <w:t xml:space="preserve"> María del Rocío Hernández Cruz, Graciela González Centeno, Arturo Morales Silva y María Manuela García Cázares</w:t>
      </w:r>
      <w:r w:rsidR="00CF34A9">
        <w:rPr>
          <w:rFonts w:ascii="Century Gothic" w:hAnsi="Century Gothic"/>
          <w:b/>
          <w:bCs/>
        </w:rPr>
        <w:t xml:space="preserve">, </w:t>
      </w:r>
      <w:r w:rsidR="00DD4783" w:rsidRPr="00676587">
        <w:rPr>
          <w:rFonts w:ascii="Century Gothic" w:hAnsi="Century Gothic"/>
          <w:b/>
        </w:rPr>
        <w:t xml:space="preserve">con </w:t>
      </w:r>
      <w:r w:rsidR="00210856">
        <w:rPr>
          <w:rFonts w:ascii="Century Gothic" w:hAnsi="Century Gothic"/>
          <w:b/>
        </w:rPr>
        <w:t>4 cuatro</w:t>
      </w:r>
      <w:r w:rsidR="00DD4783" w:rsidRPr="00676587">
        <w:rPr>
          <w:rFonts w:ascii="Century Gothic" w:hAnsi="Century Gothic"/>
          <w:b/>
        </w:rPr>
        <w:t xml:space="preserve"> votos</w:t>
      </w:r>
      <w:r w:rsidR="00676587" w:rsidRPr="00676587">
        <w:rPr>
          <w:rFonts w:ascii="Century Gothic" w:hAnsi="Century Gothic"/>
          <w:b/>
        </w:rPr>
        <w:t xml:space="preserve"> en contra de los Magistrado</w:t>
      </w:r>
      <w:r w:rsidR="00854195">
        <w:rPr>
          <w:rFonts w:ascii="Century Gothic" w:hAnsi="Century Gothic"/>
          <w:b/>
        </w:rPr>
        <w:t>s</w:t>
      </w:r>
      <w:r w:rsidR="00676587" w:rsidRPr="00676587">
        <w:rPr>
          <w:rFonts w:ascii="Century Gothic" w:hAnsi="Century Gothic"/>
          <w:b/>
        </w:rPr>
        <w:t xml:space="preserve"> </w:t>
      </w:r>
      <w:r w:rsidR="00854195" w:rsidRPr="008658EE">
        <w:rPr>
          <w:rFonts w:ascii="Century Gothic" w:hAnsi="Century Gothic"/>
          <w:b/>
          <w:bCs/>
        </w:rPr>
        <w:t xml:space="preserve">Olga Regina García López, </w:t>
      </w:r>
      <w:r w:rsidR="00676587" w:rsidRPr="00676587">
        <w:rPr>
          <w:rFonts w:ascii="Century Gothic" w:hAnsi="Century Gothic"/>
          <w:b/>
        </w:rPr>
        <w:t>Carlos Alejandro Robledo Zapata</w:t>
      </w:r>
      <w:r w:rsidR="00854195">
        <w:rPr>
          <w:rFonts w:ascii="Century Gothic" w:hAnsi="Century Gothic"/>
          <w:b/>
        </w:rPr>
        <w:t>,</w:t>
      </w:r>
      <w:r w:rsidR="00676587" w:rsidRPr="00676587">
        <w:rPr>
          <w:rFonts w:ascii="Century Gothic" w:hAnsi="Century Gothic"/>
          <w:b/>
        </w:rPr>
        <w:t xml:space="preserve"> </w:t>
      </w:r>
      <w:r w:rsidR="00854195">
        <w:rPr>
          <w:rFonts w:ascii="Century Gothic" w:hAnsi="Century Gothic"/>
          <w:b/>
        </w:rPr>
        <w:t xml:space="preserve"> </w:t>
      </w:r>
      <w:r w:rsidR="00854195">
        <w:rPr>
          <w:rFonts w:ascii="Century Gothic" w:hAnsi="Century Gothic"/>
          <w:b/>
          <w:bCs/>
        </w:rPr>
        <w:t xml:space="preserve">Rebeca </w:t>
      </w:r>
      <w:proofErr w:type="spellStart"/>
      <w:r w:rsidR="00854195">
        <w:rPr>
          <w:rFonts w:ascii="Century Gothic" w:hAnsi="Century Gothic"/>
          <w:b/>
          <w:bCs/>
        </w:rPr>
        <w:t>Anastacia</w:t>
      </w:r>
      <w:proofErr w:type="spellEnd"/>
      <w:r w:rsidR="00854195">
        <w:rPr>
          <w:rFonts w:ascii="Century Gothic" w:hAnsi="Century Gothic"/>
          <w:b/>
          <w:bCs/>
        </w:rPr>
        <w:t xml:space="preserve"> Medina García </w:t>
      </w:r>
      <w:r w:rsidR="00676587" w:rsidRPr="00676587">
        <w:rPr>
          <w:rFonts w:ascii="Century Gothic" w:hAnsi="Century Gothic"/>
          <w:b/>
        </w:rPr>
        <w:t xml:space="preserve">y Juan Paulo Almazán </w:t>
      </w:r>
      <w:proofErr w:type="spellStart"/>
      <w:r w:rsidR="00676587" w:rsidRPr="00676587">
        <w:rPr>
          <w:rFonts w:ascii="Century Gothic" w:hAnsi="Century Gothic"/>
          <w:b/>
        </w:rPr>
        <w:t>Cue</w:t>
      </w:r>
      <w:proofErr w:type="spellEnd"/>
      <w:r w:rsidR="00DD4783" w:rsidRPr="00676587">
        <w:rPr>
          <w:rFonts w:ascii="Century Gothic" w:hAnsi="Century Gothic"/>
          <w:b/>
        </w:rPr>
        <w:t>, y ausencia justificada</w:t>
      </w:r>
      <w:r w:rsidR="00676587" w:rsidRPr="00676587">
        <w:rPr>
          <w:rFonts w:ascii="Century Gothic" w:hAnsi="Century Gothic"/>
          <w:b/>
        </w:rPr>
        <w:t xml:space="preserve"> de los</w:t>
      </w:r>
      <w:r w:rsidR="00DD4783" w:rsidRPr="00676587">
        <w:rPr>
          <w:rFonts w:ascii="Century Gothic" w:hAnsi="Century Gothic"/>
          <w:b/>
        </w:rPr>
        <w:t xml:space="preserve"> Magistrado</w:t>
      </w:r>
      <w:r w:rsidR="00676587" w:rsidRPr="00676587">
        <w:rPr>
          <w:rFonts w:ascii="Century Gothic" w:hAnsi="Century Gothic"/>
          <w:b/>
        </w:rPr>
        <w:t xml:space="preserve">s </w:t>
      </w:r>
      <w:r w:rsidR="003D6514" w:rsidRPr="00676587">
        <w:rPr>
          <w:rFonts w:ascii="Century Gothic" w:hAnsi="Century Gothic"/>
          <w:b/>
        </w:rPr>
        <w:t xml:space="preserve">Juan José Méndez Gatica </w:t>
      </w:r>
      <w:r w:rsidR="003D6514">
        <w:rPr>
          <w:rFonts w:ascii="Century Gothic" w:hAnsi="Century Gothic"/>
          <w:b/>
        </w:rPr>
        <w:t xml:space="preserve">y </w:t>
      </w:r>
      <w:r w:rsidR="00676587" w:rsidRPr="00676587">
        <w:rPr>
          <w:rFonts w:ascii="Century Gothic" w:hAnsi="Century Gothic"/>
          <w:b/>
        </w:rPr>
        <w:t>Martín Celso Zavala Mart</w:t>
      </w:r>
      <w:r w:rsidR="003D6514">
        <w:rPr>
          <w:rFonts w:ascii="Century Gothic" w:hAnsi="Century Gothic"/>
          <w:b/>
        </w:rPr>
        <w:t>ínez</w:t>
      </w:r>
      <w:r w:rsidR="00DD4783" w:rsidRPr="00676587">
        <w:rPr>
          <w:rFonts w:ascii="Century Gothic" w:hAnsi="Century Gothic"/>
          <w:b/>
        </w:rPr>
        <w:t xml:space="preserve">. - - - - - - - - - - - </w:t>
      </w:r>
      <w:r w:rsidR="00026D4D">
        <w:rPr>
          <w:rFonts w:ascii="Century Gothic" w:hAnsi="Century Gothic"/>
          <w:b/>
        </w:rPr>
        <w:t xml:space="preserve">- - - - - - - - - - - - - - - - </w:t>
      </w:r>
    </w:p>
    <w:p w14:paraId="14EE28FE" w14:textId="5E4D40CE" w:rsidR="00210856" w:rsidRPr="00C1616B" w:rsidRDefault="004D51B3" w:rsidP="00C1616B">
      <w:pPr>
        <w:spacing w:line="497" w:lineRule="auto"/>
        <w:jc w:val="both"/>
        <w:rPr>
          <w:rFonts w:ascii="Century Gothic" w:hAnsi="Century Gothic"/>
        </w:rPr>
      </w:pPr>
      <w:r>
        <w:rPr>
          <w:rFonts w:ascii="Century Gothic" w:hAnsi="Century Gothic" w:cs="Tahoma"/>
          <w:b/>
          <w:bCs/>
        </w:rPr>
        <w:t>“</w:t>
      </w:r>
      <w:r w:rsidR="00FF06B2" w:rsidRPr="004D51B3">
        <w:rPr>
          <w:rFonts w:ascii="Century Gothic" w:hAnsi="Century Gothic" w:cs="Tahoma"/>
          <w:b/>
          <w:bCs/>
        </w:rPr>
        <w:t xml:space="preserve">B).- La que formula la Magistrada Luz Enriqueta María Cabrero Romero, en el toca </w:t>
      </w:r>
      <w:r w:rsidR="00F91508">
        <w:rPr>
          <w:rFonts w:ascii="Century Gothic" w:hAnsi="Century Gothic" w:cs="Tahoma"/>
          <w:b/>
          <w:bCs/>
        </w:rPr>
        <w:t>ELIMINADO</w:t>
      </w:r>
      <w:r w:rsidR="00FF06B2" w:rsidRPr="004D51B3">
        <w:rPr>
          <w:rFonts w:ascii="Century Gothic" w:hAnsi="Century Gothic" w:cs="Tahoma"/>
          <w:b/>
          <w:bCs/>
        </w:rPr>
        <w:t xml:space="preserve">, relativo al recurso de queja interpuesto por </w:t>
      </w:r>
      <w:r w:rsidR="00F91508">
        <w:rPr>
          <w:rFonts w:ascii="Century Gothic" w:hAnsi="Century Gothic" w:cs="Tahoma"/>
          <w:b/>
          <w:bCs/>
        </w:rPr>
        <w:t>ELIMINADO</w:t>
      </w:r>
      <w:r w:rsidR="00FF06B2" w:rsidRPr="004D51B3">
        <w:rPr>
          <w:rFonts w:ascii="Century Gothic" w:hAnsi="Century Gothic" w:cs="Tahoma"/>
          <w:b/>
          <w:bCs/>
        </w:rPr>
        <w:t xml:space="preserve">, en contra del proveído de fecha 27 veintisiete de noviembre de 2019 dos mil diecinueve y notificado mediante lista de acuerdos el 28 veintiocho del mismo mes y año, que niega la admisión del recurso de apelación que intenta en contra de la revocación del albacea, dictado por la Juez Tercero en Materia Familiar con jurisdicción en la Capital, concerniente al expediente </w:t>
      </w:r>
      <w:r w:rsidR="008B4E27" w:rsidRPr="008B4E27">
        <w:rPr>
          <w:rFonts w:ascii="Century Gothic" w:hAnsi="Century Gothic" w:cs="Tahoma"/>
          <w:b/>
          <w:bCs/>
        </w:rPr>
        <w:t xml:space="preserve">ELIMINADO </w:t>
      </w:r>
      <w:r w:rsidR="00FF06B2" w:rsidRPr="00210856">
        <w:rPr>
          <w:rFonts w:ascii="Century Gothic" w:hAnsi="Century Gothic" w:cs="Tahoma"/>
          <w:b/>
          <w:bCs/>
        </w:rPr>
        <w:t xml:space="preserve">en el juicio sucesorio </w:t>
      </w:r>
      <w:proofErr w:type="spellStart"/>
      <w:r w:rsidR="00FF06B2" w:rsidRPr="00210856">
        <w:rPr>
          <w:rFonts w:ascii="Century Gothic" w:hAnsi="Century Gothic" w:cs="Tahoma"/>
          <w:b/>
          <w:bCs/>
        </w:rPr>
        <w:t>intestamentario</w:t>
      </w:r>
      <w:proofErr w:type="spellEnd"/>
      <w:r w:rsidR="00FF06B2" w:rsidRPr="00210856">
        <w:rPr>
          <w:rFonts w:ascii="Century Gothic" w:hAnsi="Century Gothic" w:cs="Tahoma"/>
          <w:b/>
          <w:bCs/>
        </w:rPr>
        <w:t xml:space="preserve">, promovido a bienes de </w:t>
      </w:r>
      <w:r w:rsidR="008B4E27" w:rsidRPr="008B4E27">
        <w:rPr>
          <w:rFonts w:ascii="Century Gothic" w:hAnsi="Century Gothic" w:cs="Tahoma"/>
          <w:b/>
          <w:bCs/>
        </w:rPr>
        <w:t>ELIMINADO</w:t>
      </w:r>
      <w:r w:rsidR="00F91508">
        <w:rPr>
          <w:rFonts w:ascii="Century Gothic" w:hAnsi="Century Gothic" w:cs="Tahoma"/>
          <w:b/>
          <w:bCs/>
        </w:rPr>
        <w:t>.</w:t>
      </w:r>
      <w:r w:rsidR="00FF06B2" w:rsidRPr="00210856">
        <w:rPr>
          <w:rFonts w:ascii="Century Gothic" w:hAnsi="Century Gothic" w:cs="Tahoma"/>
          <w:bCs/>
        </w:rPr>
        <w:t xml:space="preserve"> </w:t>
      </w:r>
      <w:r w:rsidR="00210856" w:rsidRPr="00210856">
        <w:rPr>
          <w:rFonts w:ascii="Century Gothic" w:hAnsi="Century Gothic"/>
        </w:rPr>
        <w:t xml:space="preserve">Puntos resolutivos que literalmente establecen: </w:t>
      </w:r>
      <w:r w:rsidRPr="00210856">
        <w:rPr>
          <w:rFonts w:ascii="Century Gothic" w:hAnsi="Century Gothic" w:cs="Tahoma"/>
          <w:b/>
          <w:bCs/>
        </w:rPr>
        <w:t xml:space="preserve">PRIMERO. </w:t>
      </w:r>
      <w:r w:rsidRPr="00210856">
        <w:rPr>
          <w:rFonts w:ascii="Century Gothic" w:hAnsi="Century Gothic" w:cs="Tahoma"/>
          <w:bCs/>
        </w:rPr>
        <w:t>El Pleno de este Supremo Tribunal de Justicia del Estado</w:t>
      </w:r>
      <w:r>
        <w:rPr>
          <w:rFonts w:ascii="Century Gothic" w:hAnsi="Century Gothic" w:cs="Tahoma"/>
          <w:bCs/>
        </w:rPr>
        <w:t xml:space="preserve">, es competente para conocer el presente recurso de queja; mientas que el trámite seguido se encuentra ajustado a derecho. </w:t>
      </w:r>
      <w:r>
        <w:rPr>
          <w:rFonts w:ascii="Century Gothic" w:hAnsi="Century Gothic" w:cs="Tahoma"/>
          <w:b/>
          <w:bCs/>
        </w:rPr>
        <w:t xml:space="preserve">SEGUNDO. </w:t>
      </w:r>
      <w:r>
        <w:rPr>
          <w:rFonts w:ascii="Century Gothic" w:hAnsi="Century Gothic" w:cs="Tahoma"/>
          <w:bCs/>
        </w:rPr>
        <w:t xml:space="preserve">Los agravios expresados por el </w:t>
      </w:r>
      <w:r>
        <w:rPr>
          <w:rFonts w:ascii="Century Gothic" w:hAnsi="Century Gothic" w:cs="Tahoma"/>
          <w:bCs/>
        </w:rPr>
        <w:lastRenderedPageBreak/>
        <w:t xml:space="preserve">quejoso, son infundados. </w:t>
      </w:r>
      <w:r>
        <w:rPr>
          <w:rFonts w:ascii="Century Gothic" w:hAnsi="Century Gothic" w:cs="Tahoma"/>
          <w:b/>
          <w:bCs/>
        </w:rPr>
        <w:t xml:space="preserve">TERCERO. </w:t>
      </w:r>
      <w:r>
        <w:rPr>
          <w:rFonts w:ascii="Century Gothic" w:hAnsi="Century Gothic" w:cs="Tahoma"/>
          <w:bCs/>
        </w:rPr>
        <w:t xml:space="preserve">Resulta improcedente el recurso de queja interpuesto, por no estar fundado en derecho, por ende procede </w:t>
      </w:r>
      <w:r w:rsidR="00E53217">
        <w:rPr>
          <w:rFonts w:ascii="Century Gothic" w:hAnsi="Century Gothic" w:cs="Tahoma"/>
          <w:bCs/>
        </w:rPr>
        <w:t>su</w:t>
      </w:r>
      <w:r>
        <w:rPr>
          <w:rFonts w:ascii="Century Gothic" w:hAnsi="Century Gothic" w:cs="Tahoma"/>
          <w:bCs/>
        </w:rPr>
        <w:t xml:space="preserve"> </w:t>
      </w:r>
      <w:proofErr w:type="spellStart"/>
      <w:r>
        <w:rPr>
          <w:rFonts w:ascii="Century Gothic" w:hAnsi="Century Gothic" w:cs="Tahoma"/>
          <w:bCs/>
        </w:rPr>
        <w:t>desechamiento</w:t>
      </w:r>
      <w:proofErr w:type="spellEnd"/>
      <w:r w:rsidR="00E53217">
        <w:rPr>
          <w:rFonts w:ascii="Century Gothic" w:hAnsi="Century Gothic" w:cs="Tahoma"/>
          <w:bCs/>
        </w:rPr>
        <w:t xml:space="preserve">. </w:t>
      </w:r>
      <w:r w:rsidR="00E53217" w:rsidRPr="00E53217">
        <w:rPr>
          <w:rFonts w:ascii="Century Gothic" w:hAnsi="Century Gothic" w:cs="Tahoma"/>
          <w:b/>
          <w:bCs/>
        </w:rPr>
        <w:t>CUARTO</w:t>
      </w:r>
      <w:r w:rsidR="00E53217">
        <w:rPr>
          <w:rFonts w:ascii="Century Gothic" w:hAnsi="Century Gothic" w:cs="Tahoma"/>
          <w:bCs/>
        </w:rPr>
        <w:t xml:space="preserve">. No ha lugar a imponer la quejoso la multa que se refiere el artículo 975 del Código de Procedimientos Civiles del Estado, conforme a lo expuesto en el considerando sexto. </w:t>
      </w:r>
      <w:r w:rsidR="00E53217" w:rsidRPr="00E53217">
        <w:rPr>
          <w:rFonts w:ascii="Century Gothic" w:hAnsi="Century Gothic" w:cs="Tahoma"/>
          <w:b/>
          <w:bCs/>
        </w:rPr>
        <w:t>QUINTO</w:t>
      </w:r>
      <w:r w:rsidR="00E53217">
        <w:rPr>
          <w:rFonts w:ascii="Century Gothic" w:hAnsi="Century Gothic" w:cs="Tahoma"/>
          <w:bCs/>
        </w:rPr>
        <w:t xml:space="preserve">. En cumplimiento al artículo 3 fracción XI y 87 fracción III, de la Ley de Transparencia y Acceso a la Información Pública del Estado, se hace saber a las partes que la presente sentencia, una vez que cause estado estará a disposición del público para su consulta, cuando así lo solicite, conforme la procedimiento de acceso a la información, previa protección de los datos personales. </w:t>
      </w:r>
      <w:r w:rsidR="00E53217">
        <w:rPr>
          <w:rFonts w:ascii="Century Gothic" w:hAnsi="Century Gothic" w:cs="Tahoma"/>
          <w:b/>
          <w:bCs/>
        </w:rPr>
        <w:t xml:space="preserve">SEXTO. </w:t>
      </w:r>
      <w:r w:rsidR="00E53217">
        <w:rPr>
          <w:rFonts w:ascii="Century Gothic" w:hAnsi="Century Gothic" w:cs="Tahoma"/>
          <w:bCs/>
        </w:rPr>
        <w:t xml:space="preserve">Envíese copia certificada de la presente resolución al Juez Tercero en Materia Familiar, con jurisdicción en la Capital, para los efectos legales consiguientes, y en su oportunidad, archívese el toca donde corresponda. </w:t>
      </w:r>
      <w:r w:rsidR="00E53217">
        <w:rPr>
          <w:rFonts w:ascii="Century Gothic" w:hAnsi="Century Gothic" w:cs="Tahoma"/>
          <w:b/>
          <w:bCs/>
        </w:rPr>
        <w:t xml:space="preserve">SÉPTIMO. </w:t>
      </w:r>
      <w:r w:rsidR="00E53217">
        <w:rPr>
          <w:rFonts w:ascii="Century Gothic" w:hAnsi="Century Gothic" w:cs="Tahoma"/>
          <w:bCs/>
        </w:rPr>
        <w:t>Notifíquese personalmente, comuníquese y cúmplas</w:t>
      </w:r>
      <w:r w:rsidR="00210856">
        <w:rPr>
          <w:rFonts w:ascii="Century Gothic" w:hAnsi="Century Gothic" w:cs="Tahoma"/>
          <w:bCs/>
        </w:rPr>
        <w:t>e</w:t>
      </w:r>
      <w:r w:rsidR="00210856" w:rsidRPr="00210856">
        <w:rPr>
          <w:rFonts w:ascii="Century Gothic" w:hAnsi="Century Gothic"/>
        </w:rPr>
        <w:t xml:space="preserve">”. Al respecto la </w:t>
      </w:r>
      <w:r w:rsidR="00210856" w:rsidRPr="00210856">
        <w:rPr>
          <w:rFonts w:ascii="Century Gothic" w:hAnsi="Century Gothic"/>
          <w:b/>
        </w:rPr>
        <w:t>Magistrada Olga Regina García López</w:t>
      </w:r>
      <w:r w:rsidR="00210856" w:rsidRPr="00210856">
        <w:rPr>
          <w:rFonts w:ascii="Century Gothic" w:hAnsi="Century Gothic"/>
        </w:rPr>
        <w:t xml:space="preserve">, manifiesta: “A su consideración se encuentra la ponencia </w:t>
      </w:r>
      <w:r w:rsidR="00210856">
        <w:rPr>
          <w:rFonts w:ascii="Century Gothic" w:hAnsi="Century Gothic"/>
        </w:rPr>
        <w:t>que presenta la Magistrada Luz María Enriqueta Cabrero Romero</w:t>
      </w:r>
      <w:r w:rsidR="00210856" w:rsidRPr="00210856">
        <w:rPr>
          <w:rFonts w:ascii="Century Gothic" w:hAnsi="Century Gothic"/>
        </w:rPr>
        <w:t xml:space="preserve">, en el toca </w:t>
      </w:r>
      <w:r w:rsidR="008B4E27" w:rsidRPr="008B4E27">
        <w:rPr>
          <w:rFonts w:ascii="Century Gothic" w:hAnsi="Century Gothic"/>
          <w:b/>
        </w:rPr>
        <w:t xml:space="preserve"> ELIMINADO</w:t>
      </w:r>
      <w:r w:rsidR="00210856" w:rsidRPr="00210856">
        <w:rPr>
          <w:rFonts w:ascii="Century Gothic" w:hAnsi="Century Gothic"/>
        </w:rPr>
        <w:t xml:space="preserve">, si </w:t>
      </w:r>
      <w:r w:rsidR="00210856" w:rsidRPr="00CF086C">
        <w:rPr>
          <w:rFonts w:ascii="Century Gothic" w:hAnsi="Century Gothic"/>
        </w:rPr>
        <w:t>existiera alguna intervención es el momento para ello</w:t>
      </w:r>
      <w:r w:rsidR="00CF086C">
        <w:rPr>
          <w:rFonts w:ascii="Century Gothic" w:hAnsi="Century Gothic"/>
        </w:rPr>
        <w:t>. Sí Magistrada ponente, adelante</w:t>
      </w:r>
      <w:r w:rsidR="00210856" w:rsidRPr="00CF086C">
        <w:rPr>
          <w:rFonts w:ascii="Century Gothic" w:hAnsi="Century Gothic"/>
        </w:rPr>
        <w:t xml:space="preserve">”. </w:t>
      </w:r>
      <w:r w:rsidR="00CF086C">
        <w:rPr>
          <w:rFonts w:ascii="Century Gothic" w:hAnsi="Century Gothic"/>
        </w:rPr>
        <w:t xml:space="preserve">“Sí, gracias, nada más para hacer una aclaración, por un error en el visto”, refiere la </w:t>
      </w:r>
      <w:r w:rsidR="00CF086C">
        <w:rPr>
          <w:rFonts w:ascii="Century Gothic" w:hAnsi="Century Gothic"/>
          <w:b/>
        </w:rPr>
        <w:t>Magistrada Luz María Enriqueta Cabrero Romero</w:t>
      </w:r>
      <w:r w:rsidR="00CF086C">
        <w:rPr>
          <w:rFonts w:ascii="Century Gothic" w:hAnsi="Century Gothic"/>
        </w:rPr>
        <w:t xml:space="preserve">, “dice recurso de queja </w:t>
      </w:r>
      <w:r w:rsidR="008B4E27" w:rsidRPr="008B4E27">
        <w:rPr>
          <w:rFonts w:ascii="Century Gothic" w:hAnsi="Century Gothic"/>
          <w:b/>
        </w:rPr>
        <w:t xml:space="preserve"> ELIMINADO</w:t>
      </w:r>
      <w:r w:rsidR="00CF086C">
        <w:rPr>
          <w:rFonts w:ascii="Century Gothic" w:hAnsi="Century Gothic"/>
        </w:rPr>
        <w:t xml:space="preserve">, lo correcto es </w:t>
      </w:r>
      <w:r w:rsidR="00F91508" w:rsidRPr="00C55C6A">
        <w:rPr>
          <w:rFonts w:ascii="Century Gothic" w:hAnsi="Century Gothic" w:cs="Tahoma"/>
          <w:b/>
          <w:bCs/>
        </w:rPr>
        <w:t>ELIMINADO</w:t>
      </w:r>
      <w:r w:rsidR="00CF086C">
        <w:rPr>
          <w:rFonts w:ascii="Century Gothic" w:hAnsi="Century Gothic"/>
        </w:rPr>
        <w:t xml:space="preserve">”. “Sí, gracias Magistrada”, manifiesta la </w:t>
      </w:r>
      <w:r w:rsidR="00CF086C">
        <w:rPr>
          <w:rFonts w:ascii="Century Gothic" w:hAnsi="Century Gothic"/>
          <w:b/>
        </w:rPr>
        <w:t>Magistrada Olga Regina García López</w:t>
      </w:r>
      <w:r w:rsidR="00CF086C">
        <w:rPr>
          <w:rFonts w:ascii="Century Gothic" w:hAnsi="Century Gothic"/>
        </w:rPr>
        <w:t xml:space="preserve">. “Señora Presidenta me permite el uso de la palabra”, solicita la </w:t>
      </w:r>
      <w:r w:rsidR="00CF086C">
        <w:rPr>
          <w:rFonts w:ascii="Century Gothic" w:hAnsi="Century Gothic"/>
          <w:b/>
        </w:rPr>
        <w:t xml:space="preserve">Magistrada </w:t>
      </w:r>
      <w:r w:rsidR="00CF086C">
        <w:rPr>
          <w:rFonts w:ascii="Century Gothic" w:hAnsi="Century Gothic"/>
          <w:b/>
        </w:rPr>
        <w:lastRenderedPageBreak/>
        <w:t>Ma. Guadalupe Orozco Santiago</w:t>
      </w:r>
      <w:r w:rsidR="00CF086C">
        <w:rPr>
          <w:rFonts w:ascii="Century Gothic" w:hAnsi="Century Gothic"/>
        </w:rPr>
        <w:t xml:space="preserve">. “Adelante Magistrada Lupita”, dice la </w:t>
      </w:r>
      <w:r w:rsidR="00CF086C">
        <w:rPr>
          <w:rFonts w:ascii="Century Gothic" w:hAnsi="Century Gothic"/>
          <w:b/>
        </w:rPr>
        <w:t>Magistrada Olga Regina García López</w:t>
      </w:r>
      <w:r w:rsidR="00CF086C">
        <w:rPr>
          <w:rFonts w:ascii="Century Gothic" w:hAnsi="Century Gothic"/>
        </w:rPr>
        <w:t>. “Para el efecto de hacerle una pregunta</w:t>
      </w:r>
      <w:r w:rsidR="00A575C8">
        <w:rPr>
          <w:rFonts w:ascii="Century Gothic" w:hAnsi="Century Gothic"/>
        </w:rPr>
        <w:t xml:space="preserve"> a</w:t>
      </w:r>
      <w:r w:rsidR="00CF086C">
        <w:rPr>
          <w:rFonts w:ascii="Century Gothic" w:hAnsi="Century Gothic"/>
        </w:rPr>
        <w:t xml:space="preserve"> la ponente”, señala la </w:t>
      </w:r>
      <w:r w:rsidR="00CF086C">
        <w:rPr>
          <w:rFonts w:ascii="Century Gothic" w:hAnsi="Century Gothic"/>
          <w:b/>
        </w:rPr>
        <w:t>Magistrada Ma. Guadalupe Orozco Santiago</w:t>
      </w:r>
      <w:r w:rsidR="00CF086C">
        <w:rPr>
          <w:rFonts w:ascii="Century Gothic" w:hAnsi="Century Gothic"/>
        </w:rPr>
        <w:t xml:space="preserve"> “únicamente para saber si en el juicio sucesorio de referencia, son todos adultos o hay menores de edad”. “En el juicio sucesorio son todos adultos”, comenta la </w:t>
      </w:r>
      <w:r w:rsidR="00CF086C">
        <w:rPr>
          <w:rFonts w:ascii="Century Gothic" w:hAnsi="Century Gothic"/>
          <w:b/>
        </w:rPr>
        <w:t>Magistrada Luz María Enriqueta Cabrero Romero</w:t>
      </w:r>
      <w:r w:rsidR="00CF086C">
        <w:rPr>
          <w:rFonts w:ascii="Century Gothic" w:hAnsi="Century Gothic"/>
        </w:rPr>
        <w:t xml:space="preserve">. “Muchas gracias por la pregunta, de ahí derivaba mi postura al respecto, gracias”, refiere la </w:t>
      </w:r>
      <w:r w:rsidR="00CF086C">
        <w:rPr>
          <w:rFonts w:ascii="Century Gothic" w:hAnsi="Century Gothic"/>
          <w:b/>
        </w:rPr>
        <w:t>Magistrada Ma. Guadalupe Orozco Santiago.</w:t>
      </w:r>
      <w:r w:rsidR="00CF086C">
        <w:rPr>
          <w:rFonts w:ascii="Century Gothic" w:hAnsi="Century Gothic"/>
        </w:rPr>
        <w:t xml:space="preserve"> “</w:t>
      </w:r>
      <w:r w:rsidR="00E3102C">
        <w:rPr>
          <w:rFonts w:ascii="Century Gothic" w:hAnsi="Century Gothic"/>
        </w:rPr>
        <w:t>Sí, gracias</w:t>
      </w:r>
      <w:r w:rsidR="00C1616B">
        <w:rPr>
          <w:rFonts w:ascii="Century Gothic" w:hAnsi="Century Gothic"/>
        </w:rPr>
        <w:t xml:space="preserve">, Magistrado Carlos adelante”, dice la </w:t>
      </w:r>
      <w:r w:rsidR="00C1616B">
        <w:rPr>
          <w:rFonts w:ascii="Century Gothic" w:hAnsi="Century Gothic"/>
          <w:b/>
        </w:rPr>
        <w:t xml:space="preserve">Magistrada Olga Regina García López. </w:t>
      </w:r>
      <w:r w:rsidR="00C1616B">
        <w:rPr>
          <w:rFonts w:ascii="Century Gothic" w:hAnsi="Century Gothic"/>
        </w:rPr>
        <w:t>“</w:t>
      </w:r>
      <w:r w:rsidR="00A575C8">
        <w:rPr>
          <w:rFonts w:ascii="Century Gothic" w:hAnsi="Century Gothic"/>
        </w:rPr>
        <w:t>Si g</w:t>
      </w:r>
      <w:r w:rsidR="00C1616B">
        <w:rPr>
          <w:rFonts w:ascii="Century Gothic" w:hAnsi="Century Gothic"/>
        </w:rPr>
        <w:t>racias</w:t>
      </w:r>
      <w:r w:rsidR="00A575C8">
        <w:rPr>
          <w:rFonts w:ascii="Century Gothic" w:hAnsi="Century Gothic"/>
        </w:rPr>
        <w:t xml:space="preserve"> Presidenta</w:t>
      </w:r>
      <w:r w:rsidR="00C1616B">
        <w:rPr>
          <w:rFonts w:ascii="Century Gothic" w:hAnsi="Century Gothic"/>
        </w:rPr>
        <w:t xml:space="preserve">, nada más una observación”, expresa el </w:t>
      </w:r>
      <w:r w:rsidR="00C1616B">
        <w:rPr>
          <w:rFonts w:ascii="Century Gothic" w:hAnsi="Century Gothic"/>
          <w:b/>
        </w:rPr>
        <w:t>Magistrado Carlos Alejandro Robledo Zapata</w:t>
      </w:r>
      <w:r w:rsidR="00C1616B">
        <w:rPr>
          <w:rFonts w:ascii="Century Gothic" w:hAnsi="Century Gothic"/>
        </w:rPr>
        <w:t>, “atendiendo a que la Litis se centra en que si es o no impugnable en apelación, la determinación del natural, en mi muy particular concepto, estaría de sobra que en la foja diez se esté invocando el criterio de rubro, queja recurso de. Es improcedente contra el auto que desecha una demanda incidental. Códigos de Procedimientos Civiles de los Estados de Michoacán, San Luis Potosí, Puebla, Jalisco y del Distrito Federal, repito en mi muy particular modo de verlo así, no sería aplicable el citar ese criterio”. “Está bien tom</w:t>
      </w:r>
      <w:r w:rsidR="00A7459A">
        <w:rPr>
          <w:rFonts w:ascii="Century Gothic" w:hAnsi="Century Gothic"/>
        </w:rPr>
        <w:t>o</w:t>
      </w:r>
      <w:r w:rsidR="00C1616B">
        <w:rPr>
          <w:rFonts w:ascii="Century Gothic" w:hAnsi="Century Gothic"/>
        </w:rPr>
        <w:t xml:space="preserve"> nota y lo suprimo, gracias”, conviene la </w:t>
      </w:r>
      <w:r w:rsidR="00C1616B">
        <w:rPr>
          <w:rFonts w:ascii="Century Gothic" w:hAnsi="Century Gothic"/>
          <w:b/>
        </w:rPr>
        <w:t>Magistrada Luz María Enriqueta Cabrero Romero</w:t>
      </w:r>
      <w:r w:rsidR="00C1616B">
        <w:rPr>
          <w:rFonts w:ascii="Century Gothic" w:hAnsi="Century Gothic"/>
        </w:rPr>
        <w:t xml:space="preserve">. “Gracias Magistrado”, dice la </w:t>
      </w:r>
      <w:r w:rsidR="00C1616B">
        <w:rPr>
          <w:rFonts w:ascii="Century Gothic" w:hAnsi="Century Gothic"/>
          <w:b/>
        </w:rPr>
        <w:t>Magistrada Olga Regina García López</w:t>
      </w:r>
      <w:r w:rsidR="00C1616B">
        <w:rPr>
          <w:rFonts w:ascii="Century Gothic" w:hAnsi="Century Gothic"/>
        </w:rPr>
        <w:t xml:space="preserve">. </w:t>
      </w:r>
      <w:r w:rsidR="00C1616B" w:rsidRPr="00C1616B">
        <w:rPr>
          <w:rFonts w:ascii="Century Gothic" w:hAnsi="Century Gothic"/>
        </w:rPr>
        <w:t xml:space="preserve">“Gracias”, menciona el </w:t>
      </w:r>
      <w:r w:rsidR="00C1616B" w:rsidRPr="00C1616B">
        <w:rPr>
          <w:rFonts w:ascii="Century Gothic" w:hAnsi="Century Gothic"/>
          <w:b/>
        </w:rPr>
        <w:t>Magistrado Carlos Alejandro Robledo Zapata.</w:t>
      </w:r>
      <w:r w:rsidR="00A7459A">
        <w:rPr>
          <w:rFonts w:ascii="Century Gothic" w:hAnsi="Century Gothic"/>
        </w:rPr>
        <w:t xml:space="preserve"> “Al no </w:t>
      </w:r>
      <w:r w:rsidR="00C1616B" w:rsidRPr="00C1616B">
        <w:rPr>
          <w:rFonts w:ascii="Century Gothic" w:hAnsi="Century Gothic"/>
        </w:rPr>
        <w:t>existir algún otro comentario</w:t>
      </w:r>
      <w:r w:rsidR="00210856" w:rsidRPr="00C1616B">
        <w:rPr>
          <w:rFonts w:ascii="Century Gothic" w:hAnsi="Century Gothic"/>
        </w:rPr>
        <w:t>, les pido de favor que procedamos a votar la ponencia</w:t>
      </w:r>
      <w:r w:rsidR="00C1616B" w:rsidRPr="00C1616B">
        <w:rPr>
          <w:rFonts w:ascii="Century Gothic" w:hAnsi="Century Gothic"/>
        </w:rPr>
        <w:t xml:space="preserve">” expresa la </w:t>
      </w:r>
      <w:r w:rsidR="00C1616B" w:rsidRPr="00C1616B">
        <w:rPr>
          <w:rFonts w:ascii="Century Gothic" w:hAnsi="Century Gothic"/>
          <w:b/>
        </w:rPr>
        <w:t>Magistrada Olga Regina García López</w:t>
      </w:r>
      <w:r w:rsidR="00210856" w:rsidRPr="00C1616B">
        <w:rPr>
          <w:rFonts w:ascii="Century Gothic" w:hAnsi="Century Gothic"/>
        </w:rPr>
        <w:t xml:space="preserve">, </w:t>
      </w:r>
      <w:r w:rsidR="00C1616B" w:rsidRPr="00C1616B">
        <w:rPr>
          <w:rFonts w:ascii="Century Gothic" w:hAnsi="Century Gothic"/>
        </w:rPr>
        <w:t>“</w:t>
      </w:r>
      <w:r w:rsidR="00210856" w:rsidRPr="00C1616B">
        <w:rPr>
          <w:rFonts w:ascii="Century Gothic" w:hAnsi="Century Gothic"/>
        </w:rPr>
        <w:t xml:space="preserve">quien se encuentre a favor </w:t>
      </w:r>
      <w:r w:rsidR="00210856" w:rsidRPr="00C1616B">
        <w:rPr>
          <w:rFonts w:ascii="Century Gothic" w:hAnsi="Century Gothic"/>
        </w:rPr>
        <w:lastRenderedPageBreak/>
        <w:t xml:space="preserve">de la ponencia presentada por la </w:t>
      </w:r>
      <w:r w:rsidR="00C1616B">
        <w:rPr>
          <w:rFonts w:ascii="Century Gothic" w:hAnsi="Century Gothic"/>
        </w:rPr>
        <w:t>Magistrada Luz</w:t>
      </w:r>
      <w:r w:rsidR="00210856" w:rsidRPr="00C1616B">
        <w:rPr>
          <w:rFonts w:ascii="Century Gothic" w:hAnsi="Century Gothic"/>
        </w:rPr>
        <w:t xml:space="preserve"> María </w:t>
      </w:r>
      <w:r w:rsidR="00C1616B">
        <w:rPr>
          <w:rFonts w:ascii="Century Gothic" w:hAnsi="Century Gothic"/>
        </w:rPr>
        <w:t>Enriqueta Cabrero Romero</w:t>
      </w:r>
      <w:r w:rsidR="00210856" w:rsidRPr="00C1616B">
        <w:rPr>
          <w:rFonts w:ascii="Century Gothic" w:hAnsi="Century Gothic"/>
        </w:rPr>
        <w:t>, favor de levantar la mano</w:t>
      </w:r>
      <w:r w:rsidR="00C1616B">
        <w:rPr>
          <w:rFonts w:ascii="Century Gothic" w:hAnsi="Century Gothic"/>
        </w:rPr>
        <w:t xml:space="preserve"> en este momento</w:t>
      </w:r>
      <w:r w:rsidR="00210856" w:rsidRPr="00C1616B">
        <w:rPr>
          <w:rFonts w:ascii="Century Gothic" w:hAnsi="Century Gothic"/>
        </w:rPr>
        <w:t xml:space="preserve">. Aprobada por unanimidad del voto de los presentes”. “Sí, Presidenta”, refiere la </w:t>
      </w:r>
      <w:r w:rsidR="00210856" w:rsidRPr="00C1616B">
        <w:rPr>
          <w:rFonts w:ascii="Century Gothic" w:hAnsi="Century Gothic"/>
          <w:b/>
        </w:rPr>
        <w:t>licenciada Ma. del Rosario Torres Mancilla</w:t>
      </w:r>
      <w:r w:rsidR="00210856" w:rsidRPr="00C1616B">
        <w:rPr>
          <w:rFonts w:ascii="Century Gothic" w:hAnsi="Century Gothic"/>
        </w:rPr>
        <w:t xml:space="preserve">. </w:t>
      </w:r>
      <w:r w:rsidR="00210856" w:rsidRPr="003D6514">
        <w:rPr>
          <w:rFonts w:ascii="Century Gothic" w:hAnsi="Century Gothic"/>
          <w:b/>
        </w:rPr>
        <w:t>Atento a ello,</w:t>
      </w:r>
      <w:r w:rsidR="003D6514">
        <w:rPr>
          <w:rFonts w:ascii="Century Gothic" w:hAnsi="Century Gothic"/>
          <w:b/>
        </w:rPr>
        <w:t xml:space="preserve"> con la precisión antes señalada,</w:t>
      </w:r>
      <w:r w:rsidR="00210856" w:rsidRPr="003D6514">
        <w:rPr>
          <w:rFonts w:ascii="Century Gothic" w:hAnsi="Century Gothic"/>
          <w:b/>
        </w:rPr>
        <w:t xml:space="preserve"> la ponencia de cuenta es aprobada en sus términos por unanimidad de votos, con ausencia justificada de</w:t>
      </w:r>
      <w:r w:rsidR="00C1616B" w:rsidRPr="003D6514">
        <w:rPr>
          <w:rFonts w:ascii="Century Gothic" w:hAnsi="Century Gothic"/>
          <w:b/>
        </w:rPr>
        <w:t xml:space="preserve"> </w:t>
      </w:r>
      <w:r w:rsidR="00210856" w:rsidRPr="003D6514">
        <w:rPr>
          <w:rFonts w:ascii="Century Gothic" w:hAnsi="Century Gothic"/>
          <w:b/>
        </w:rPr>
        <w:t>l</w:t>
      </w:r>
      <w:r w:rsidR="00C1616B" w:rsidRPr="003D6514">
        <w:rPr>
          <w:rFonts w:ascii="Century Gothic" w:hAnsi="Century Gothic"/>
          <w:b/>
        </w:rPr>
        <w:t>os</w:t>
      </w:r>
      <w:r w:rsidR="00210856" w:rsidRPr="003D6514">
        <w:rPr>
          <w:rFonts w:ascii="Century Gothic" w:hAnsi="Century Gothic"/>
          <w:b/>
        </w:rPr>
        <w:t xml:space="preserve"> Magistrado</w:t>
      </w:r>
      <w:r w:rsidR="003D6514" w:rsidRPr="003D6514">
        <w:rPr>
          <w:rFonts w:ascii="Century Gothic" w:hAnsi="Century Gothic"/>
          <w:b/>
        </w:rPr>
        <w:t xml:space="preserve">s </w:t>
      </w:r>
      <w:r w:rsidR="00210856" w:rsidRPr="003D6514">
        <w:rPr>
          <w:rFonts w:ascii="Century Gothic" w:hAnsi="Century Gothic"/>
          <w:b/>
        </w:rPr>
        <w:t>Juan José Méndez Gatica</w:t>
      </w:r>
      <w:r w:rsidR="003D6514" w:rsidRPr="003D6514">
        <w:rPr>
          <w:rFonts w:ascii="Century Gothic" w:hAnsi="Century Gothic"/>
          <w:b/>
        </w:rPr>
        <w:t xml:space="preserve"> y Martín Celso Zavala Martínez</w:t>
      </w:r>
      <w:r w:rsidR="00210856" w:rsidRPr="003D6514">
        <w:rPr>
          <w:rFonts w:ascii="Century Gothic" w:hAnsi="Century Gothic"/>
          <w:b/>
        </w:rPr>
        <w:t xml:space="preserve">. </w:t>
      </w:r>
      <w:r w:rsidR="00210856" w:rsidRPr="003D6514">
        <w:rPr>
          <w:rFonts w:ascii="Century Gothic" w:hAnsi="Century Gothic"/>
        </w:rPr>
        <w:t>- - - - - - - - - -</w:t>
      </w:r>
      <w:r w:rsidR="00210856" w:rsidRPr="003D6514">
        <w:rPr>
          <w:rFonts w:ascii="Century Gothic" w:hAnsi="Century Gothic"/>
          <w:b/>
        </w:rPr>
        <w:t xml:space="preserve"> </w:t>
      </w:r>
      <w:r w:rsidR="00210856" w:rsidRPr="003D6514">
        <w:rPr>
          <w:rFonts w:ascii="Century Gothic" w:hAnsi="Century Gothic"/>
        </w:rPr>
        <w:t>- - - - - - - - - - - - -</w:t>
      </w:r>
      <w:r w:rsidR="003D6514" w:rsidRPr="003D6514">
        <w:rPr>
          <w:rFonts w:ascii="Century Gothic" w:hAnsi="Century Gothic"/>
        </w:rPr>
        <w:t xml:space="preserve"> - - - - - - - - </w:t>
      </w:r>
    </w:p>
    <w:p w14:paraId="77AAFE30" w14:textId="54BC0C6B" w:rsidR="004220AF" w:rsidRPr="00B8396D" w:rsidRDefault="003D6514" w:rsidP="00D75650">
      <w:pPr>
        <w:spacing w:line="497" w:lineRule="auto"/>
        <w:jc w:val="both"/>
        <w:rPr>
          <w:rFonts w:ascii="Century Gothic" w:hAnsi="Century Gothic" w:cs="Tahoma"/>
          <w:bCs/>
          <w:vanish/>
          <w:specVanish/>
        </w:rPr>
      </w:pPr>
      <w:r>
        <w:rPr>
          <w:rFonts w:ascii="Century Gothic" w:hAnsi="Century Gothic" w:cs="Tahoma"/>
          <w:b/>
          <w:bCs/>
        </w:rPr>
        <w:t>“</w:t>
      </w:r>
      <w:r w:rsidRPr="003D6514">
        <w:rPr>
          <w:rFonts w:ascii="Century Gothic" w:hAnsi="Century Gothic" w:cs="Tahoma"/>
          <w:b/>
          <w:bCs/>
        </w:rPr>
        <w:t>C</w:t>
      </w:r>
      <w:proofErr w:type="gramStart"/>
      <w:r w:rsidR="00FF06B2" w:rsidRPr="003D6514">
        <w:rPr>
          <w:rFonts w:ascii="Century Gothic" w:hAnsi="Century Gothic" w:cs="Tahoma"/>
          <w:b/>
          <w:bCs/>
        </w:rPr>
        <w:t>).-</w:t>
      </w:r>
      <w:proofErr w:type="gramEnd"/>
      <w:r w:rsidR="00FF06B2" w:rsidRPr="003D6514">
        <w:rPr>
          <w:rFonts w:ascii="Century Gothic" w:hAnsi="Century Gothic" w:cs="Tahoma"/>
          <w:b/>
          <w:bCs/>
        </w:rPr>
        <w:t xml:space="preserve"> La que proyecta la Magistrada Rebeca </w:t>
      </w:r>
      <w:proofErr w:type="spellStart"/>
      <w:r w:rsidR="00FF06B2" w:rsidRPr="003D6514">
        <w:rPr>
          <w:rFonts w:ascii="Century Gothic" w:hAnsi="Century Gothic" w:cs="Tahoma"/>
          <w:b/>
          <w:bCs/>
        </w:rPr>
        <w:t>Anastacia</w:t>
      </w:r>
      <w:proofErr w:type="spellEnd"/>
      <w:r w:rsidR="00FF06B2" w:rsidRPr="003D6514">
        <w:rPr>
          <w:rFonts w:ascii="Century Gothic" w:hAnsi="Century Gothic" w:cs="Tahoma"/>
          <w:b/>
          <w:bCs/>
        </w:rPr>
        <w:t xml:space="preserve"> Medina García, en el toca </w:t>
      </w:r>
      <w:r w:rsidR="00F91508">
        <w:rPr>
          <w:rFonts w:ascii="Century Gothic" w:hAnsi="Century Gothic" w:cs="Tahoma"/>
          <w:b/>
          <w:bCs/>
        </w:rPr>
        <w:t>ELIMINADO</w:t>
      </w:r>
      <w:r w:rsidR="00FF06B2" w:rsidRPr="003D6514">
        <w:rPr>
          <w:rFonts w:ascii="Century Gothic" w:hAnsi="Century Gothic" w:cs="Tahoma"/>
          <w:b/>
          <w:bCs/>
        </w:rPr>
        <w:t xml:space="preserve"> relativo al recurso de queja interpuesto por </w:t>
      </w:r>
      <w:r w:rsidR="00F91508" w:rsidRPr="00C55C6A">
        <w:rPr>
          <w:rFonts w:ascii="Century Gothic" w:hAnsi="Century Gothic" w:cs="Tahoma"/>
          <w:b/>
          <w:bCs/>
        </w:rPr>
        <w:t>ELIMINADO</w:t>
      </w:r>
      <w:r w:rsidR="00FF06B2" w:rsidRPr="003D6514">
        <w:rPr>
          <w:rFonts w:ascii="Century Gothic" w:hAnsi="Century Gothic" w:cs="Tahoma"/>
          <w:b/>
          <w:bCs/>
        </w:rPr>
        <w:t>, en contra del auto de 22 veintidós de junio de 2020 dos mil veinte, dictado por el Juez Quinto de lo Familiar de esta Capital, que negó la admisión de un recurso de apelación, den</w:t>
      </w:r>
      <w:r w:rsidR="00F91508">
        <w:rPr>
          <w:rFonts w:ascii="Century Gothic" w:hAnsi="Century Gothic" w:cs="Tahoma"/>
          <w:b/>
          <w:bCs/>
        </w:rPr>
        <w:t>tro de los autos del expediente ELIMINADO</w:t>
      </w:r>
      <w:r w:rsidR="00FF06B2" w:rsidRPr="003D6514">
        <w:rPr>
          <w:rFonts w:ascii="Century Gothic" w:hAnsi="Century Gothic" w:cs="Tahoma"/>
          <w:b/>
          <w:bCs/>
        </w:rPr>
        <w:t xml:space="preserve"> relativo a la Controversia Familiar por Alimentos, promovido por </w:t>
      </w:r>
      <w:r w:rsidR="008B4E27" w:rsidRPr="008B4E27">
        <w:rPr>
          <w:rFonts w:ascii="Century Gothic" w:hAnsi="Century Gothic" w:cs="Tahoma"/>
          <w:b/>
          <w:bCs/>
        </w:rPr>
        <w:t xml:space="preserve"> ELIMINADO</w:t>
      </w:r>
      <w:r w:rsidR="00FF06B2" w:rsidRPr="003D6514">
        <w:rPr>
          <w:rFonts w:ascii="Century Gothic" w:hAnsi="Century Gothic" w:cs="Tahoma"/>
          <w:b/>
          <w:bCs/>
        </w:rPr>
        <w:t>, en contra del ahora quejoso</w:t>
      </w:r>
      <w:r>
        <w:rPr>
          <w:rFonts w:ascii="Century Gothic" w:hAnsi="Century Gothic" w:cs="Tahoma"/>
          <w:b/>
          <w:bCs/>
        </w:rPr>
        <w:t>”</w:t>
      </w:r>
      <w:r w:rsidR="00FF06B2" w:rsidRPr="008658EE">
        <w:rPr>
          <w:rFonts w:ascii="Century Gothic" w:hAnsi="Century Gothic" w:cs="Tahoma"/>
          <w:bCs/>
        </w:rPr>
        <w:t>.</w:t>
      </w:r>
      <w:r>
        <w:rPr>
          <w:rFonts w:ascii="Century Gothic" w:hAnsi="Century Gothic" w:cs="Tahoma"/>
          <w:bCs/>
        </w:rPr>
        <w:t xml:space="preserve"> </w:t>
      </w:r>
      <w:r w:rsidRPr="003D6514">
        <w:rPr>
          <w:rFonts w:ascii="Century Gothic" w:hAnsi="Century Gothic"/>
        </w:rPr>
        <w:t>Cuyos puntos resolutivos exponen lo siguiente</w:t>
      </w:r>
      <w:r>
        <w:rPr>
          <w:rFonts w:ascii="Century Gothic" w:hAnsi="Century Gothic"/>
        </w:rPr>
        <w:t>: “</w:t>
      </w:r>
      <w:r w:rsidR="00E53217">
        <w:rPr>
          <w:rFonts w:ascii="Century Gothic" w:hAnsi="Century Gothic" w:cs="Tahoma"/>
          <w:b/>
          <w:bCs/>
        </w:rPr>
        <w:t xml:space="preserve">PRIMERO. </w:t>
      </w:r>
      <w:r w:rsidR="00E53217">
        <w:rPr>
          <w:rFonts w:ascii="Century Gothic" w:hAnsi="Century Gothic" w:cs="Tahoma"/>
          <w:bCs/>
        </w:rPr>
        <w:t xml:space="preserve">Este Tribunal, actuando en Pleno, resultó competente para conocer del presente recurso de queja, y el trámite dado al mismo se encuentra ajustado a derecho. </w:t>
      </w:r>
      <w:r w:rsidR="00E53217">
        <w:rPr>
          <w:rFonts w:ascii="Century Gothic" w:hAnsi="Century Gothic" w:cs="Tahoma"/>
          <w:b/>
          <w:bCs/>
        </w:rPr>
        <w:t xml:space="preserve">SEGUNDO. </w:t>
      </w:r>
      <w:r w:rsidR="00E53217">
        <w:rPr>
          <w:rFonts w:ascii="Century Gothic" w:hAnsi="Century Gothic" w:cs="Tahoma"/>
          <w:bCs/>
        </w:rPr>
        <w:t xml:space="preserve">Los motivos de queja que interpuso </w:t>
      </w:r>
      <w:r w:rsidR="008B4E27" w:rsidRPr="008B4E27">
        <w:rPr>
          <w:rFonts w:ascii="Century Gothic" w:hAnsi="Century Gothic" w:cs="Tahoma"/>
          <w:b/>
          <w:bCs/>
        </w:rPr>
        <w:t>ELIMINADO</w:t>
      </w:r>
      <w:r w:rsidR="00E53217">
        <w:rPr>
          <w:rFonts w:ascii="Century Gothic" w:hAnsi="Century Gothic" w:cs="Tahoma"/>
          <w:bCs/>
        </w:rPr>
        <w:t xml:space="preserve"> resultaron </w:t>
      </w:r>
      <w:r w:rsidR="00E53217">
        <w:rPr>
          <w:rFonts w:ascii="Century Gothic" w:hAnsi="Century Gothic" w:cs="Tahoma"/>
          <w:b/>
          <w:bCs/>
        </w:rPr>
        <w:t xml:space="preserve">fundados. </w:t>
      </w:r>
      <w:r w:rsidR="00E53217">
        <w:rPr>
          <w:rFonts w:ascii="Century Gothic" w:hAnsi="Century Gothic" w:cs="Tahoma"/>
          <w:bCs/>
        </w:rPr>
        <w:t xml:space="preserve"> </w:t>
      </w:r>
      <w:r w:rsidR="00E53217">
        <w:rPr>
          <w:rFonts w:ascii="Century Gothic" w:hAnsi="Century Gothic" w:cs="Tahoma"/>
          <w:b/>
          <w:bCs/>
        </w:rPr>
        <w:t xml:space="preserve">TERCERO. </w:t>
      </w:r>
      <w:r w:rsidR="00E53217">
        <w:rPr>
          <w:rFonts w:ascii="Century Gothic" w:hAnsi="Century Gothic" w:cs="Tahoma"/>
          <w:bCs/>
        </w:rPr>
        <w:t>En consecuencia, por estar fundado en derecho, resulta procedente el recurso de queja interpuesto por</w:t>
      </w:r>
      <w:r w:rsidR="008B4E27" w:rsidRPr="008B4E27">
        <w:rPr>
          <w:rFonts w:ascii="Century Gothic" w:hAnsi="Century Gothic" w:cs="Tahoma"/>
          <w:b/>
          <w:bCs/>
        </w:rPr>
        <w:t xml:space="preserve"> ELIMINADO</w:t>
      </w:r>
      <w:r w:rsidR="00E53217">
        <w:rPr>
          <w:rFonts w:ascii="Century Gothic" w:hAnsi="Century Gothic" w:cs="Tahoma"/>
          <w:bCs/>
        </w:rPr>
        <w:t xml:space="preserve"> en contra del auto de 22 veintidós de junio de 2020 dos mil veinte, dictado por el Juez Quinto de lo Familiar de esta Capital que negó la admisión del recurso de apelación, dentro de los autos del expediente </w:t>
      </w:r>
      <w:r w:rsidR="008B4E27" w:rsidRPr="008B4E27">
        <w:rPr>
          <w:rFonts w:ascii="Century Gothic" w:hAnsi="Century Gothic" w:cs="Tahoma"/>
          <w:b/>
          <w:bCs/>
        </w:rPr>
        <w:t>ELIMINADO</w:t>
      </w:r>
      <w:r w:rsidR="00E53217">
        <w:rPr>
          <w:rFonts w:ascii="Century Gothic" w:hAnsi="Century Gothic" w:cs="Tahoma"/>
          <w:bCs/>
        </w:rPr>
        <w:t xml:space="preserve">; relativo a la Controversia Familiar por </w:t>
      </w:r>
      <w:r w:rsidR="00E53217">
        <w:rPr>
          <w:rFonts w:ascii="Century Gothic" w:hAnsi="Century Gothic" w:cs="Tahoma"/>
          <w:bCs/>
        </w:rPr>
        <w:lastRenderedPageBreak/>
        <w:t>alimentos, promovido por</w:t>
      </w:r>
      <w:r w:rsidR="008B4E27" w:rsidRPr="008B4E27">
        <w:rPr>
          <w:rFonts w:ascii="Century Gothic" w:hAnsi="Century Gothic" w:cs="Tahoma"/>
          <w:b/>
          <w:bCs/>
        </w:rPr>
        <w:t xml:space="preserve"> ELIMINADO</w:t>
      </w:r>
      <w:r w:rsidR="00E53217">
        <w:rPr>
          <w:rFonts w:ascii="Century Gothic" w:hAnsi="Century Gothic" w:cs="Tahoma"/>
          <w:bCs/>
        </w:rPr>
        <w:t>, en contra del ahora quejoso; por lo cual, de conformidad con lo dispuesto por el artículo 974 Ter fracción IV del Código de Procedimientos Civiles</w:t>
      </w:r>
      <w:r w:rsidR="00E53217" w:rsidRPr="00B8396D">
        <w:rPr>
          <w:rFonts w:ascii="Century Gothic" w:hAnsi="Century Gothic" w:cs="Tahoma"/>
          <w:bCs/>
        </w:rPr>
        <w:t>,</w:t>
      </w:r>
      <w:r w:rsidR="00B8396D" w:rsidRPr="00B8396D">
        <w:rPr>
          <w:rFonts w:ascii="Century Gothic" w:hAnsi="Century Gothic" w:cs="Tahoma"/>
          <w:bCs/>
        </w:rPr>
        <w:t xml:space="preserve"> se deja sin efecto el auto recurrido, esto es, el de 22 veintidós de junio del 2020 dos mil veinte, para que en su lugar, el Juez dicte otro proveído en el que, de no existir diversa causa de </w:t>
      </w:r>
      <w:proofErr w:type="spellStart"/>
      <w:r w:rsidR="00B8396D" w:rsidRPr="00B8396D">
        <w:rPr>
          <w:rFonts w:ascii="Century Gothic" w:hAnsi="Century Gothic" w:cs="Tahoma"/>
          <w:bCs/>
        </w:rPr>
        <w:t>desechamiento</w:t>
      </w:r>
      <w:proofErr w:type="spellEnd"/>
      <w:r w:rsidR="00B8396D" w:rsidRPr="00B8396D">
        <w:rPr>
          <w:rFonts w:ascii="Century Gothic" w:hAnsi="Century Gothic" w:cs="Tahoma"/>
          <w:bCs/>
        </w:rPr>
        <w:t xml:space="preserve">, admita a trámite el recurso de apelación interpuesto por </w:t>
      </w:r>
      <w:r w:rsidR="00F91508" w:rsidRPr="00C55C6A">
        <w:rPr>
          <w:rFonts w:ascii="Century Gothic" w:hAnsi="Century Gothic" w:cs="Tahoma"/>
          <w:b/>
          <w:bCs/>
        </w:rPr>
        <w:t>ELIMINADO</w:t>
      </w:r>
      <w:r w:rsidR="00B8396D" w:rsidRPr="00B8396D">
        <w:rPr>
          <w:rFonts w:ascii="Century Gothic" w:hAnsi="Century Gothic" w:cs="Tahoma"/>
          <w:bCs/>
        </w:rPr>
        <w:t>, c</w:t>
      </w:r>
      <w:r w:rsidR="00F91508">
        <w:rPr>
          <w:rFonts w:ascii="Century Gothic" w:hAnsi="Century Gothic" w:cs="Tahoma"/>
          <w:bCs/>
        </w:rPr>
        <w:t>on fundamento en lo dispuesto po</w:t>
      </w:r>
      <w:r w:rsidR="00B8396D" w:rsidRPr="00B8396D">
        <w:rPr>
          <w:rFonts w:ascii="Century Gothic" w:hAnsi="Century Gothic" w:cs="Tahoma"/>
          <w:bCs/>
        </w:rPr>
        <w:t xml:space="preserve">r el artículo 940 del </w:t>
      </w:r>
      <w:r w:rsidR="00B8396D">
        <w:rPr>
          <w:rFonts w:ascii="Century Gothic" w:hAnsi="Century Gothic" w:cs="Tahoma"/>
          <w:bCs/>
        </w:rPr>
        <w:t xml:space="preserve">Código de Procedimientos Civiles. </w:t>
      </w:r>
      <w:r w:rsidR="00992800">
        <w:rPr>
          <w:rFonts w:ascii="Century Gothic" w:hAnsi="Century Gothic" w:cs="Tahoma"/>
          <w:bCs/>
        </w:rPr>
        <w:t xml:space="preserve"> </w:t>
      </w:r>
      <w:r w:rsidR="00B8396D" w:rsidRPr="00B8396D">
        <w:rPr>
          <w:rFonts w:ascii="Century Gothic" w:hAnsi="Century Gothic" w:cs="Tahoma"/>
          <w:b/>
          <w:bCs/>
        </w:rPr>
        <w:t>CUARTO.</w:t>
      </w:r>
      <w:r w:rsidR="00B8396D">
        <w:rPr>
          <w:rFonts w:ascii="Century Gothic" w:hAnsi="Century Gothic" w:cs="Tahoma"/>
          <w:b/>
          <w:bCs/>
        </w:rPr>
        <w:t xml:space="preserve"> </w:t>
      </w:r>
      <w:r w:rsidR="00B8396D" w:rsidRPr="00B8396D">
        <w:rPr>
          <w:rFonts w:ascii="Century Gothic" w:hAnsi="Century Gothic" w:cs="Tahoma"/>
          <w:bCs/>
        </w:rPr>
        <w:t xml:space="preserve">Por las razones expuestas en el considerando octavo de la presente </w:t>
      </w:r>
      <w:r w:rsidR="00B8396D">
        <w:rPr>
          <w:rFonts w:ascii="Century Gothic" w:hAnsi="Century Gothic" w:cs="Tahoma"/>
          <w:bCs/>
        </w:rPr>
        <w:t>resolución, no ha lugar a imponer multa alguna a la parte quejosa.</w:t>
      </w:r>
      <w:r w:rsidR="00DD4783" w:rsidRPr="00B8396D">
        <w:rPr>
          <w:rFonts w:ascii="Century Gothic" w:hAnsi="Century Gothic" w:cs="Tahoma"/>
          <w:bCs/>
          <w:vanish/>
          <w:specVanish/>
        </w:rPr>
        <w:t xml:space="preserve"> </w:t>
      </w:r>
    </w:p>
    <w:p w14:paraId="5DB1D19E" w14:textId="3A9F2424" w:rsidR="00E53217" w:rsidRPr="003D6514" w:rsidRDefault="00B8396D" w:rsidP="00B8396D">
      <w:pPr>
        <w:spacing w:line="497" w:lineRule="auto"/>
        <w:jc w:val="both"/>
        <w:rPr>
          <w:rFonts w:ascii="Century Gothic" w:hAnsi="Century Gothic"/>
        </w:rPr>
      </w:pPr>
      <w:r w:rsidRPr="00B8396D">
        <w:rPr>
          <w:rFonts w:ascii="Century Gothic" w:hAnsi="Century Gothic" w:cs="Tahoma"/>
          <w:bCs/>
        </w:rPr>
        <w:t xml:space="preserve"> </w:t>
      </w:r>
      <w:r w:rsidR="004220AF">
        <w:rPr>
          <w:rFonts w:ascii="Century Gothic" w:hAnsi="Century Gothic" w:cs="Tahoma"/>
          <w:b/>
          <w:bCs/>
        </w:rPr>
        <w:t xml:space="preserve">QUINTO. </w:t>
      </w:r>
      <w:r w:rsidR="00E53217">
        <w:rPr>
          <w:rFonts w:ascii="Century Gothic" w:hAnsi="Century Gothic" w:cs="Tahoma"/>
          <w:bCs/>
        </w:rPr>
        <w:t xml:space="preserve"> </w:t>
      </w:r>
      <w:r w:rsidR="004220AF" w:rsidRPr="001203A0">
        <w:rPr>
          <w:rFonts w:ascii="Century Gothic" w:hAnsi="Century Gothic" w:cs="Segoe UI"/>
          <w:color w:val="201F1E"/>
          <w:shd w:val="clear" w:color="auto" w:fill="FFFFFF"/>
        </w:rPr>
        <w:t xml:space="preserve">En términos de lo dispuesto por el artículo 73, fracción </w:t>
      </w:r>
      <w:proofErr w:type="spellStart"/>
      <w:r w:rsidR="004220AF" w:rsidRPr="001203A0">
        <w:rPr>
          <w:rFonts w:ascii="Century Gothic" w:hAnsi="Century Gothic" w:cs="Segoe UI"/>
          <w:color w:val="201F1E"/>
          <w:shd w:val="clear" w:color="auto" w:fill="FFFFFF"/>
        </w:rPr>
        <w:t>Il</w:t>
      </w:r>
      <w:proofErr w:type="spellEnd"/>
      <w:r w:rsidR="004220AF">
        <w:rPr>
          <w:rFonts w:ascii="Century Gothic" w:hAnsi="Century Gothic" w:cs="Segoe UI"/>
          <w:color w:val="201F1E"/>
          <w:shd w:val="clear" w:color="auto" w:fill="FFFFFF"/>
        </w:rPr>
        <w:t>,</w:t>
      </w:r>
      <w:r w:rsidR="004220AF" w:rsidRPr="001203A0">
        <w:rPr>
          <w:rFonts w:ascii="Century Gothic" w:hAnsi="Century Gothic" w:cs="Segoe UI"/>
          <w:color w:val="201F1E"/>
          <w:shd w:val="clear" w:color="auto" w:fill="FFFFFF"/>
        </w:rPr>
        <w:t xml:space="preserve"> de la Ley General de Transparencia y Acceso a la Información pública, en relación con el diverso 87 fracción III</w:t>
      </w:r>
      <w:r w:rsidR="004220AF">
        <w:rPr>
          <w:rFonts w:ascii="Century Gothic" w:hAnsi="Century Gothic" w:cs="Segoe UI"/>
          <w:color w:val="201F1E"/>
          <w:shd w:val="clear" w:color="auto" w:fill="FFFFFF"/>
        </w:rPr>
        <w:t>,</w:t>
      </w:r>
      <w:r w:rsidR="004220AF" w:rsidRPr="001203A0">
        <w:rPr>
          <w:rFonts w:ascii="Century Gothic" w:hAnsi="Century Gothic" w:cs="Segoe UI"/>
          <w:color w:val="201F1E"/>
          <w:shd w:val="clear" w:color="auto" w:fill="FFFFFF"/>
        </w:rPr>
        <w:t xml:space="preserve"> de la Ley de Transparencia y Acceso a la Información Pública del Estado de San Luis Potosí, hágase del conocimiento de las partes que las sentencias definitivas, interlocutorias y cumplimiento de ejecutorias de amparo, en su caso, que se dicten en el presente asunto, estarán a disposición del público para su consulta, a través de la difusión en la plataforma electrónica  a que se refiere el numeral 49 de la Ley General de Transpare</w:t>
      </w:r>
      <w:r w:rsidR="004220AF">
        <w:rPr>
          <w:rFonts w:ascii="Century Gothic" w:hAnsi="Century Gothic" w:cs="Segoe UI"/>
          <w:color w:val="201F1E"/>
          <w:shd w:val="clear" w:color="auto" w:fill="FFFFFF"/>
        </w:rPr>
        <w:t>ncia y Acceso a la Información P</w:t>
      </w:r>
      <w:r w:rsidR="004220AF" w:rsidRPr="001203A0">
        <w:rPr>
          <w:rFonts w:ascii="Century Gothic" w:hAnsi="Century Gothic" w:cs="Segoe UI"/>
          <w:color w:val="201F1E"/>
          <w:shd w:val="clear" w:color="auto" w:fill="FFFFFF"/>
        </w:rPr>
        <w:t xml:space="preserve">ública;  además, para que pueda permitirse el acceso a la información confidencial, sensible y a los datos personales que hagan a una persona física identificada o identificable, se requiere del consentimiento de la parte que acredite ser titular de la información, lo anterior y sin perjuicio de la protección que por mandato constitucional se realice de </w:t>
      </w:r>
      <w:r w:rsidR="004220AF" w:rsidRPr="001203A0">
        <w:rPr>
          <w:rFonts w:ascii="Century Gothic" w:hAnsi="Century Gothic" w:cs="Segoe UI"/>
          <w:color w:val="201F1E"/>
          <w:shd w:val="clear" w:color="auto" w:fill="FFFFFF"/>
        </w:rPr>
        <w:lastRenderedPageBreak/>
        <w:t>oficio. </w:t>
      </w:r>
      <w:r w:rsidR="004220AF">
        <w:rPr>
          <w:rFonts w:ascii="Century Gothic" w:hAnsi="Century Gothic" w:cs="Segoe UI"/>
          <w:color w:val="201F1E"/>
          <w:shd w:val="clear" w:color="auto" w:fill="FFFFFF"/>
        </w:rPr>
        <w:t xml:space="preserve"> </w:t>
      </w:r>
      <w:r w:rsidR="004220AF" w:rsidRPr="001203A0">
        <w:rPr>
          <w:rFonts w:ascii="Century Gothic" w:hAnsi="Century Gothic" w:cs="Segoe UI"/>
          <w:color w:val="201F1E"/>
          <w:shd w:val="clear" w:color="auto" w:fill="FFFFFF"/>
        </w:rPr>
        <w:t>Asimismo, con fundamento en lo establecido en los artículos 82 del Código Nacion</w:t>
      </w:r>
      <w:r w:rsidR="004220AF">
        <w:rPr>
          <w:rFonts w:ascii="Century Gothic" w:hAnsi="Century Gothic" w:cs="Segoe UI"/>
          <w:color w:val="201F1E"/>
          <w:shd w:val="clear" w:color="auto" w:fill="FFFFFF"/>
        </w:rPr>
        <w:t>al de Procedimientos Penales, 1</w:t>
      </w:r>
      <w:r w:rsidR="004220AF" w:rsidRPr="001203A0">
        <w:rPr>
          <w:rFonts w:ascii="Century Gothic" w:hAnsi="Century Gothic" w:cs="Segoe UI"/>
          <w:color w:val="201F1E"/>
          <w:shd w:val="clear" w:color="auto" w:fill="FFFFFF"/>
        </w:rPr>
        <w:t xml:space="preserve">68 del Código de Comercio y 121 del Código de Procedimientos Civiles para el Estado de San Luis Potosí, se publicarán el nombre y apellidos completos de los interesados </w:t>
      </w:r>
      <w:r w:rsidR="004220AF" w:rsidRPr="001203A0">
        <w:rPr>
          <w:rFonts w:ascii="Arial" w:hAnsi="Arial" w:cs="Arial"/>
          <w:color w:val="201F1E"/>
          <w:shd w:val="clear" w:color="auto" w:fill="FFFFFF"/>
        </w:rPr>
        <w:t>​​</w:t>
      </w:r>
      <w:r w:rsidR="004220AF" w:rsidRPr="001203A0">
        <w:rPr>
          <w:rFonts w:ascii="Century Gothic" w:hAnsi="Century Gothic" w:cs="Segoe UI"/>
          <w:color w:val="201F1E"/>
          <w:shd w:val="clear" w:color="auto" w:fill="FFFFFF"/>
        </w:rPr>
        <w:t>en los</w:t>
      </w:r>
      <w:r w:rsidR="004220AF" w:rsidRPr="001203A0">
        <w:rPr>
          <w:rFonts w:ascii="Century Gothic" w:hAnsi="Century Gothic" w:cs="Century Gothic"/>
          <w:color w:val="201F1E"/>
          <w:shd w:val="clear" w:color="auto" w:fill="FFFFFF"/>
        </w:rPr>
        <w:t> </w:t>
      </w:r>
      <w:r w:rsidR="004220AF" w:rsidRPr="001203A0">
        <w:rPr>
          <w:rFonts w:ascii="Century Gothic" w:hAnsi="Century Gothic" w:cs="Segoe UI"/>
          <w:color w:val="201F1E"/>
          <w:shd w:val="clear" w:color="auto" w:fill="FFFFFF"/>
        </w:rPr>
        <w:t xml:space="preserve">asuntos jurisdiccionales que se mandan notificar por edictos, estrados, listas, así </w:t>
      </w:r>
      <w:r w:rsidR="004220AF" w:rsidRPr="00E67B52">
        <w:rPr>
          <w:rFonts w:ascii="Century Gothic" w:hAnsi="Century Gothic" w:cs="Segoe UI"/>
          <w:color w:val="201F1E"/>
          <w:shd w:val="clear" w:color="auto" w:fill="FFFFFF"/>
        </w:rPr>
        <w:t>como en la página de internet del Poder Judicial del Estado de San Luis Potosí. </w:t>
      </w:r>
      <w:r w:rsidR="004220AF">
        <w:rPr>
          <w:rFonts w:ascii="Century Gothic" w:hAnsi="Century Gothic" w:cs="Segoe UI"/>
          <w:b/>
          <w:color w:val="201F1E"/>
          <w:shd w:val="clear" w:color="auto" w:fill="FFFFFF"/>
        </w:rPr>
        <w:t xml:space="preserve">SEXTO. </w:t>
      </w:r>
      <w:r w:rsidR="004220AF">
        <w:rPr>
          <w:rFonts w:ascii="Century Gothic" w:hAnsi="Century Gothic" w:cs="Segoe UI"/>
          <w:color w:val="201F1E"/>
          <w:shd w:val="clear" w:color="auto" w:fill="FFFFFF"/>
        </w:rPr>
        <w:t xml:space="preserve">Envíese copia certificada de la presente resolución al juzgado de origen, para los efectos legales correspondientes, y en su oportunidad, archívese el toca como asunto concluido. </w:t>
      </w:r>
      <w:r w:rsidR="004220AF">
        <w:rPr>
          <w:rFonts w:ascii="Century Gothic" w:hAnsi="Century Gothic" w:cs="Segoe UI"/>
          <w:b/>
          <w:color w:val="201F1E"/>
          <w:shd w:val="clear" w:color="auto" w:fill="FFFFFF"/>
        </w:rPr>
        <w:t xml:space="preserve">SÉPTIMO. </w:t>
      </w:r>
      <w:r w:rsidR="004220AF">
        <w:rPr>
          <w:rFonts w:ascii="Century Gothic" w:hAnsi="Century Gothic" w:cs="Segoe UI"/>
          <w:color w:val="201F1E"/>
          <w:shd w:val="clear" w:color="auto" w:fill="FFFFFF"/>
        </w:rPr>
        <w:t>Notifíquese personalmente, comuníquese y cúmplase”.</w:t>
      </w:r>
      <w:r w:rsidR="003D6514">
        <w:rPr>
          <w:rFonts w:ascii="Century Gothic" w:hAnsi="Century Gothic" w:cs="Segoe UI"/>
          <w:color w:val="201F1E"/>
          <w:shd w:val="clear" w:color="auto" w:fill="FFFFFF"/>
        </w:rPr>
        <w:t xml:space="preserve"> </w:t>
      </w:r>
      <w:r w:rsidR="003D6514" w:rsidRPr="003D6514">
        <w:rPr>
          <w:rFonts w:ascii="Century Gothic" w:hAnsi="Century Gothic" w:cs="Tahoma"/>
        </w:rPr>
        <w:t>En relación</w:t>
      </w:r>
      <w:r w:rsidR="003D6514" w:rsidRPr="003D6514">
        <w:rPr>
          <w:rFonts w:ascii="Century Gothic" w:hAnsi="Century Gothic" w:cs="Century Gothic"/>
        </w:rPr>
        <w:t xml:space="preserve">, la </w:t>
      </w:r>
      <w:r w:rsidR="003D6514" w:rsidRPr="003D6514">
        <w:rPr>
          <w:rFonts w:ascii="Century Gothic" w:hAnsi="Century Gothic" w:cs="Century Gothic"/>
          <w:b/>
        </w:rPr>
        <w:t>Magistrada Olga Regina García López</w:t>
      </w:r>
      <w:r w:rsidR="003D6514" w:rsidRPr="003D6514">
        <w:rPr>
          <w:rFonts w:ascii="Century Gothic" w:hAnsi="Century Gothic" w:cs="Century Gothic"/>
        </w:rPr>
        <w:t xml:space="preserve">, expone: </w:t>
      </w:r>
      <w:r w:rsidR="003D6514" w:rsidRPr="003D6514">
        <w:rPr>
          <w:rFonts w:ascii="Century Gothic" w:hAnsi="Century Gothic"/>
        </w:rPr>
        <w:t>“A su consideración se encuentra la ponencia que presenta l</w:t>
      </w:r>
      <w:r w:rsidR="003D6514">
        <w:rPr>
          <w:rFonts w:ascii="Century Gothic" w:hAnsi="Century Gothic"/>
        </w:rPr>
        <w:t xml:space="preserve">a </w:t>
      </w:r>
      <w:r w:rsidR="003D6514" w:rsidRPr="003D6514">
        <w:rPr>
          <w:rFonts w:ascii="Century Gothic" w:hAnsi="Century Gothic"/>
        </w:rPr>
        <w:t xml:space="preserve">Magistrada Rebeca </w:t>
      </w:r>
      <w:proofErr w:type="spellStart"/>
      <w:r w:rsidR="003D6514" w:rsidRPr="003D6514">
        <w:rPr>
          <w:rFonts w:ascii="Century Gothic" w:hAnsi="Century Gothic"/>
        </w:rPr>
        <w:t>Anastacia</w:t>
      </w:r>
      <w:proofErr w:type="spellEnd"/>
      <w:r w:rsidR="003D6514" w:rsidRPr="003D6514">
        <w:rPr>
          <w:rFonts w:ascii="Century Gothic" w:hAnsi="Century Gothic"/>
        </w:rPr>
        <w:t xml:space="preserve"> </w:t>
      </w:r>
      <w:r w:rsidR="00272798">
        <w:rPr>
          <w:rFonts w:ascii="Century Gothic" w:hAnsi="Century Gothic"/>
        </w:rPr>
        <w:t>Medina García</w:t>
      </w:r>
      <w:r w:rsidR="003D6514" w:rsidRPr="003D6514">
        <w:rPr>
          <w:rFonts w:ascii="Century Gothic" w:hAnsi="Century Gothic"/>
        </w:rPr>
        <w:t xml:space="preserve">, en el toca </w:t>
      </w:r>
      <w:r w:rsidR="008B4E27" w:rsidRPr="008B4E27">
        <w:rPr>
          <w:rFonts w:ascii="Century Gothic" w:hAnsi="Century Gothic"/>
          <w:b/>
        </w:rPr>
        <w:t xml:space="preserve"> ELIMINADO</w:t>
      </w:r>
      <w:r w:rsidR="003D6514" w:rsidRPr="003D6514">
        <w:rPr>
          <w:rFonts w:ascii="Century Gothic" w:hAnsi="Century Gothic"/>
        </w:rPr>
        <w:t>, si existiera alguna intervención es el momento para ello</w:t>
      </w:r>
      <w:r w:rsidR="003D6514">
        <w:rPr>
          <w:rFonts w:ascii="Century Gothic" w:hAnsi="Century Gothic"/>
        </w:rPr>
        <w:t xml:space="preserve">. No </w:t>
      </w:r>
      <w:r w:rsidR="003D6514" w:rsidRPr="003D6514">
        <w:rPr>
          <w:rFonts w:ascii="Century Gothic" w:hAnsi="Century Gothic"/>
        </w:rPr>
        <w:t xml:space="preserve">advierto que alguien solicite el uso de la voz, en ese sentido procedemos a votar la </w:t>
      </w:r>
      <w:r w:rsidR="003D6514">
        <w:rPr>
          <w:rFonts w:ascii="Century Gothic" w:hAnsi="Century Gothic"/>
        </w:rPr>
        <w:t xml:space="preserve">ponencia, quien se </w:t>
      </w:r>
      <w:r w:rsidR="003D6514" w:rsidRPr="003D6514">
        <w:rPr>
          <w:rFonts w:ascii="Century Gothic" w:hAnsi="Century Gothic"/>
        </w:rPr>
        <w:t xml:space="preserve">encuentre a favor de la ponencia presentada por la Magistrada Rebeca </w:t>
      </w:r>
      <w:proofErr w:type="spellStart"/>
      <w:r w:rsidR="003D6514" w:rsidRPr="003D6514">
        <w:rPr>
          <w:rFonts w:ascii="Century Gothic" w:hAnsi="Century Gothic"/>
        </w:rPr>
        <w:t>Anastacia</w:t>
      </w:r>
      <w:proofErr w:type="spellEnd"/>
      <w:r w:rsidR="003D6514" w:rsidRPr="003D6514">
        <w:rPr>
          <w:rFonts w:ascii="Century Gothic" w:hAnsi="Century Gothic"/>
        </w:rPr>
        <w:t xml:space="preserve"> Medina García, favor de levantar la mano en este momento. Aprobada por unanimidad del voto de los presentes”. “Sí, Presidenta”, manifiesta la </w:t>
      </w:r>
      <w:r w:rsidR="003D6514" w:rsidRPr="003D6514">
        <w:rPr>
          <w:rFonts w:ascii="Century Gothic" w:hAnsi="Century Gothic"/>
          <w:b/>
        </w:rPr>
        <w:t>licenciada Ma. del Rosario Torres Mancilla</w:t>
      </w:r>
      <w:r w:rsidR="003D6514" w:rsidRPr="003D6514">
        <w:rPr>
          <w:rFonts w:ascii="Century Gothic" w:hAnsi="Century Gothic"/>
        </w:rPr>
        <w:t xml:space="preserve">. </w:t>
      </w:r>
      <w:r w:rsidR="003D6514" w:rsidRPr="003D6514">
        <w:rPr>
          <w:rFonts w:ascii="Century Gothic" w:hAnsi="Century Gothic"/>
          <w:b/>
        </w:rPr>
        <w:t>Atento a ello, la ponencia de cuenta es aprobada en sus términos por unanimidad de votos de los presen</w:t>
      </w:r>
      <w:r w:rsidR="003D6514">
        <w:rPr>
          <w:rFonts w:ascii="Century Gothic" w:hAnsi="Century Gothic"/>
          <w:b/>
        </w:rPr>
        <w:t>tes, con ausencia justificada de los</w:t>
      </w:r>
      <w:r w:rsidR="003D6514" w:rsidRPr="003D6514">
        <w:rPr>
          <w:rFonts w:ascii="Century Gothic" w:hAnsi="Century Gothic"/>
          <w:b/>
        </w:rPr>
        <w:t xml:space="preserve"> Magistrado</w:t>
      </w:r>
      <w:r w:rsidR="003D6514">
        <w:rPr>
          <w:rFonts w:ascii="Century Gothic" w:hAnsi="Century Gothic"/>
          <w:b/>
        </w:rPr>
        <w:t>s</w:t>
      </w:r>
      <w:r w:rsidR="003D6514" w:rsidRPr="003D6514">
        <w:rPr>
          <w:rFonts w:ascii="Century Gothic" w:hAnsi="Century Gothic"/>
          <w:b/>
        </w:rPr>
        <w:t xml:space="preserve"> Juan José Méndez Gatica</w:t>
      </w:r>
      <w:r w:rsidR="003D6514">
        <w:rPr>
          <w:rFonts w:ascii="Century Gothic" w:hAnsi="Century Gothic"/>
          <w:b/>
        </w:rPr>
        <w:t xml:space="preserve"> y Martín Celso Zavala Martínez</w:t>
      </w:r>
      <w:r w:rsidR="003D6514" w:rsidRPr="003D6514">
        <w:rPr>
          <w:rFonts w:ascii="Century Gothic" w:hAnsi="Century Gothic"/>
          <w:b/>
        </w:rPr>
        <w:t xml:space="preserve">.  </w:t>
      </w:r>
      <w:r w:rsidR="003D6514" w:rsidRPr="003D6514">
        <w:rPr>
          <w:rFonts w:ascii="Century Gothic" w:hAnsi="Century Gothic"/>
        </w:rPr>
        <w:t xml:space="preserve">- - - - - - - - - - - - - - - - </w:t>
      </w:r>
      <w:r w:rsidR="00A87643">
        <w:rPr>
          <w:rFonts w:ascii="Century Gothic" w:hAnsi="Century Gothic"/>
        </w:rPr>
        <w:t xml:space="preserve">- - - - - - - - - - - - - - - - - - - - - - - - - - - - - - </w:t>
      </w:r>
    </w:p>
    <w:p w14:paraId="34DB5519" w14:textId="3015C81A" w:rsidR="00490BC5" w:rsidRPr="00433529" w:rsidRDefault="00FF06B2" w:rsidP="00E5188E">
      <w:pPr>
        <w:spacing w:line="497" w:lineRule="auto"/>
        <w:jc w:val="both"/>
        <w:rPr>
          <w:rFonts w:ascii="Century Gothic" w:hAnsi="Century Gothic" w:cs="Century Gothic"/>
          <w:bCs/>
        </w:rPr>
      </w:pPr>
      <w:r w:rsidRPr="003D6514">
        <w:rPr>
          <w:rFonts w:ascii="Century Gothic" w:hAnsi="Century Gothic"/>
        </w:rPr>
        <w:lastRenderedPageBreak/>
        <w:t xml:space="preserve">Enseguida, la Magistrada Presidenta solicita a la Secretaria General de Acuerdos que proceda a dar lectura al </w:t>
      </w:r>
      <w:r w:rsidRPr="003D6514">
        <w:rPr>
          <w:rFonts w:ascii="Century Gothic" w:hAnsi="Century Gothic"/>
          <w:b/>
        </w:rPr>
        <w:t>sexto punto del</w:t>
      </w:r>
      <w:r w:rsidRPr="003D6514">
        <w:rPr>
          <w:rFonts w:ascii="Century Gothic" w:hAnsi="Century Gothic"/>
        </w:rPr>
        <w:t xml:space="preserve"> </w:t>
      </w:r>
      <w:r w:rsidRPr="003D6514">
        <w:rPr>
          <w:rFonts w:ascii="Century Gothic" w:hAnsi="Century Gothic"/>
          <w:b/>
        </w:rPr>
        <w:t>orden del día</w:t>
      </w:r>
      <w:r w:rsidRPr="003D6514">
        <w:rPr>
          <w:rFonts w:ascii="Century Gothic" w:hAnsi="Century Gothic"/>
        </w:rPr>
        <w:t xml:space="preserve">. Atento a lo cual la licenciada </w:t>
      </w:r>
      <w:r w:rsidRPr="003D6514">
        <w:rPr>
          <w:rFonts w:ascii="Century Gothic" w:hAnsi="Century Gothic"/>
          <w:b/>
        </w:rPr>
        <w:t>Ma. del Rosario Torres Mancilla</w:t>
      </w:r>
      <w:r w:rsidRPr="003D6514">
        <w:rPr>
          <w:rFonts w:ascii="Century Gothic" w:hAnsi="Century Gothic"/>
        </w:rPr>
        <w:t>, leyó:</w:t>
      </w:r>
      <w:r w:rsidRPr="003D6514">
        <w:rPr>
          <w:rFonts w:ascii="Century Gothic" w:hAnsi="Century Gothic" w:cs="Century Gothic"/>
          <w:b/>
          <w:iCs/>
        </w:rPr>
        <w:t xml:space="preserve"> </w:t>
      </w:r>
      <w:r w:rsidR="00433529">
        <w:rPr>
          <w:rFonts w:ascii="Century Gothic" w:hAnsi="Century Gothic" w:cs="Century Gothic"/>
          <w:b/>
          <w:iCs/>
        </w:rPr>
        <w:t>“</w:t>
      </w:r>
      <w:r w:rsidR="00490BC5" w:rsidRPr="003D6514">
        <w:rPr>
          <w:rFonts w:ascii="Century Gothic" w:hAnsi="Century Gothic" w:cs="Century Gothic"/>
          <w:b/>
          <w:iCs/>
        </w:rPr>
        <w:t>Se informa al H. Pleno, de la recepción por parte de la Presidencia de los siguientes documentos</w:t>
      </w:r>
      <w:r w:rsidR="00F91508">
        <w:rPr>
          <w:rFonts w:ascii="Century Gothic" w:hAnsi="Century Gothic" w:cs="Century Gothic"/>
          <w:b/>
          <w:iCs/>
        </w:rPr>
        <w:t>”.</w:t>
      </w:r>
      <w:r w:rsidR="008B4E27" w:rsidRPr="008B4E27">
        <w:rPr>
          <w:rFonts w:ascii="Century Gothic" w:hAnsi="Century Gothic" w:cs="Century Gothic"/>
          <w:b/>
          <w:iCs/>
        </w:rPr>
        <w:t xml:space="preserve"> </w:t>
      </w:r>
      <w:r w:rsidR="00490BC5" w:rsidRPr="003D6514">
        <w:rPr>
          <w:rFonts w:ascii="Century Gothic" w:hAnsi="Century Gothic" w:cs="Century Gothic"/>
        </w:rPr>
        <w:t>Mismos que por economía se dan aquí por reproducidos como si a la letra se insertaren</w:t>
      </w:r>
      <w:r w:rsidR="00490BC5" w:rsidRPr="003D6514">
        <w:rPr>
          <w:rFonts w:ascii="Century Gothic" w:hAnsi="Century Gothic" w:cs="Century Gothic"/>
          <w:iCs/>
        </w:rPr>
        <w:t>.</w:t>
      </w:r>
      <w:r w:rsidR="00655078" w:rsidRPr="003D6514">
        <w:rPr>
          <w:rFonts w:ascii="Century Gothic" w:hAnsi="Century Gothic" w:cs="Century Gothic"/>
          <w:iCs/>
        </w:rPr>
        <w:t xml:space="preserve"> </w:t>
      </w:r>
      <w:r w:rsidR="00E5188E" w:rsidRPr="003D6514">
        <w:rPr>
          <w:rFonts w:ascii="Century Gothic" w:hAnsi="Century Gothic" w:cs="Century Gothic"/>
          <w:iCs/>
        </w:rPr>
        <w:t xml:space="preserve">La </w:t>
      </w:r>
      <w:r w:rsidR="00E5188E" w:rsidRPr="003D6514">
        <w:rPr>
          <w:rFonts w:ascii="Century Gothic" w:hAnsi="Century Gothic" w:cs="Century Gothic"/>
          <w:b/>
          <w:iCs/>
        </w:rPr>
        <w:t>Magistrada Olga Regina García López</w:t>
      </w:r>
      <w:r w:rsidR="00E5188E" w:rsidRPr="003D6514">
        <w:rPr>
          <w:rFonts w:ascii="Century Gothic" w:hAnsi="Century Gothic" w:cs="Century Gothic"/>
          <w:iCs/>
        </w:rPr>
        <w:t xml:space="preserve">, expresa: “A su consideración se encuentran los documentos ahí referidos, </w:t>
      </w:r>
      <w:r w:rsidR="00433529">
        <w:rPr>
          <w:rFonts w:ascii="Century Gothic" w:hAnsi="Century Gothic" w:cs="Century Gothic"/>
          <w:iCs/>
        </w:rPr>
        <w:t xml:space="preserve">por </w:t>
      </w:r>
      <w:r w:rsidR="00E5188E" w:rsidRPr="003D6514">
        <w:rPr>
          <w:rFonts w:ascii="Century Gothic" w:hAnsi="Century Gothic" w:cs="Century Gothic"/>
          <w:iCs/>
        </w:rPr>
        <w:t xml:space="preserve">si existiera </w:t>
      </w:r>
      <w:r w:rsidR="00731E33" w:rsidRPr="003D6514">
        <w:rPr>
          <w:rFonts w:ascii="Century Gothic" w:hAnsi="Century Gothic" w:cs="Century Gothic"/>
          <w:iCs/>
        </w:rPr>
        <w:t>alguna</w:t>
      </w:r>
      <w:r w:rsidR="00E5188E" w:rsidRPr="003D6514">
        <w:rPr>
          <w:rFonts w:ascii="Century Gothic" w:hAnsi="Century Gothic" w:cs="Century Gothic"/>
          <w:iCs/>
        </w:rPr>
        <w:t xml:space="preserve"> </w:t>
      </w:r>
      <w:r w:rsidR="00E5188E" w:rsidRPr="00433529">
        <w:rPr>
          <w:rFonts w:ascii="Century Gothic" w:hAnsi="Century Gothic" w:cs="Century Gothic"/>
          <w:iCs/>
        </w:rPr>
        <w:t>intervención</w:t>
      </w:r>
      <w:r w:rsidR="00433529" w:rsidRPr="00433529">
        <w:rPr>
          <w:rFonts w:ascii="Century Gothic" w:hAnsi="Century Gothic" w:cs="Century Gothic"/>
          <w:iCs/>
        </w:rPr>
        <w:t xml:space="preserve">, es el momento para hacerla </w:t>
      </w:r>
      <w:r w:rsidR="00E5188E" w:rsidRPr="00433529">
        <w:rPr>
          <w:rFonts w:ascii="Century Gothic" w:hAnsi="Century Gothic" w:cs="Century Gothic"/>
          <w:iCs/>
        </w:rPr>
        <w:t xml:space="preserve"> por favor háganla saber</w:t>
      </w:r>
      <w:r w:rsidR="002A4843" w:rsidRPr="00433529">
        <w:rPr>
          <w:rFonts w:ascii="Century Gothic" w:hAnsi="Century Gothic" w:cs="Century Gothic"/>
          <w:iCs/>
        </w:rPr>
        <w:t xml:space="preserve">. De no ser así, </w:t>
      </w:r>
      <w:r w:rsidR="00433529" w:rsidRPr="00433529">
        <w:rPr>
          <w:rFonts w:ascii="Century Gothic" w:hAnsi="Century Gothic" w:cs="Century Gothic"/>
          <w:iCs/>
        </w:rPr>
        <w:t>los tomamos</w:t>
      </w:r>
      <w:r w:rsidR="002A4843" w:rsidRPr="00433529">
        <w:rPr>
          <w:rFonts w:ascii="Century Gothic" w:hAnsi="Century Gothic" w:cs="Century Gothic"/>
          <w:iCs/>
        </w:rPr>
        <w:t xml:space="preserve"> para conocimiento</w:t>
      </w:r>
      <w:r w:rsidR="00E5188E" w:rsidRPr="00433529">
        <w:rPr>
          <w:rFonts w:ascii="Century Gothic" w:hAnsi="Century Gothic" w:cs="Century Gothic"/>
          <w:iCs/>
        </w:rPr>
        <w:t>”.</w:t>
      </w:r>
      <w:r w:rsidR="00433529" w:rsidRPr="00433529">
        <w:rPr>
          <w:rFonts w:ascii="Century Gothic" w:hAnsi="Century Gothic" w:cs="Century Gothic"/>
          <w:iCs/>
        </w:rPr>
        <w:t xml:space="preserve"> “Sí, Presidenta”, dice la </w:t>
      </w:r>
      <w:r w:rsidR="00433529" w:rsidRPr="00433529">
        <w:rPr>
          <w:rFonts w:ascii="Century Gothic" w:hAnsi="Century Gothic" w:cs="Century Gothic"/>
          <w:b/>
          <w:iCs/>
        </w:rPr>
        <w:t>licenciada Ma. del Rosario Torres Mancilla.</w:t>
      </w:r>
      <w:r w:rsidR="00490BC5" w:rsidRPr="00433529">
        <w:rPr>
          <w:rFonts w:ascii="Century Gothic" w:hAnsi="Century Gothic" w:cs="Century Gothic"/>
        </w:rPr>
        <w:t xml:space="preserve"> </w:t>
      </w:r>
      <w:r w:rsidR="00490BC5" w:rsidRPr="00433529">
        <w:rPr>
          <w:rFonts w:ascii="Century Gothic" w:hAnsi="Century Gothic" w:cs="Century Gothic"/>
          <w:b/>
          <w:bCs/>
        </w:rPr>
        <w:t xml:space="preserve">Las Magistradas y Magistrados que integran este Cuerpo Colegiado se dan por enterados del contenido integral del documento consignado en el punto </w:t>
      </w:r>
      <w:r w:rsidRPr="00433529">
        <w:rPr>
          <w:rFonts w:ascii="Century Gothic" w:hAnsi="Century Gothic" w:cs="Century Gothic"/>
          <w:b/>
          <w:bCs/>
        </w:rPr>
        <w:t>sexto</w:t>
      </w:r>
      <w:r w:rsidR="00490BC5" w:rsidRPr="00433529">
        <w:rPr>
          <w:rFonts w:ascii="Century Gothic" w:hAnsi="Century Gothic" w:cs="Century Gothic"/>
          <w:b/>
          <w:bCs/>
        </w:rPr>
        <w:t xml:space="preserve"> del orden del día de esta sesión</w:t>
      </w:r>
      <w:r w:rsidR="00490BC5" w:rsidRPr="00433529">
        <w:rPr>
          <w:rFonts w:ascii="Century Gothic" w:hAnsi="Century Gothic" w:cs="Century Gothic"/>
          <w:bCs/>
        </w:rPr>
        <w:t xml:space="preserve">. - - - - - - - - - - - - - - </w:t>
      </w:r>
      <w:r w:rsidR="00A87643">
        <w:rPr>
          <w:rFonts w:ascii="Century Gothic" w:hAnsi="Century Gothic" w:cs="Century Gothic"/>
          <w:bCs/>
        </w:rPr>
        <w:t>- - - - - - - - - - - - - - - - - - - - - - - - - - - - - - - - - - -</w:t>
      </w:r>
      <w:r w:rsidR="00C72403">
        <w:rPr>
          <w:rFonts w:ascii="Century Gothic" w:hAnsi="Century Gothic" w:cs="Century Gothic"/>
          <w:bCs/>
        </w:rPr>
        <w:t xml:space="preserve"> </w:t>
      </w:r>
    </w:p>
    <w:p w14:paraId="725AB275" w14:textId="79E58C80" w:rsidR="00FF06B2" w:rsidRDefault="00433529" w:rsidP="001C0798">
      <w:pPr>
        <w:spacing w:line="480" w:lineRule="auto"/>
        <w:jc w:val="both"/>
        <w:rPr>
          <w:rFonts w:ascii="Century Gothic" w:hAnsi="Century Gothic" w:cs="Century Gothic"/>
          <w:bCs/>
        </w:rPr>
      </w:pPr>
      <w:r>
        <w:rPr>
          <w:rFonts w:ascii="Century Gothic" w:hAnsi="Century Gothic"/>
        </w:rPr>
        <w:t>Posteriormente</w:t>
      </w:r>
      <w:r w:rsidRPr="003D6514">
        <w:rPr>
          <w:rFonts w:ascii="Century Gothic" w:hAnsi="Century Gothic"/>
        </w:rPr>
        <w:t xml:space="preserve">, la Magistrada Presidenta solicita a la Secretaria General de Acuerdos que proceda a dar lectura al </w:t>
      </w:r>
      <w:r>
        <w:rPr>
          <w:rFonts w:ascii="Century Gothic" w:hAnsi="Century Gothic"/>
          <w:b/>
        </w:rPr>
        <w:t>séptimo</w:t>
      </w:r>
      <w:r w:rsidRPr="003D6514">
        <w:rPr>
          <w:rFonts w:ascii="Century Gothic" w:hAnsi="Century Gothic"/>
          <w:b/>
        </w:rPr>
        <w:t xml:space="preserve"> punto del</w:t>
      </w:r>
      <w:r w:rsidRPr="003D6514">
        <w:rPr>
          <w:rFonts w:ascii="Century Gothic" w:hAnsi="Century Gothic"/>
        </w:rPr>
        <w:t xml:space="preserve"> </w:t>
      </w:r>
      <w:r w:rsidRPr="003D6514">
        <w:rPr>
          <w:rFonts w:ascii="Century Gothic" w:hAnsi="Century Gothic"/>
          <w:b/>
        </w:rPr>
        <w:t>orden del día</w:t>
      </w:r>
      <w:r w:rsidRPr="003D6514">
        <w:rPr>
          <w:rFonts w:ascii="Century Gothic" w:hAnsi="Century Gothic"/>
        </w:rPr>
        <w:t xml:space="preserve">. Atento a lo cual la licenciada </w:t>
      </w:r>
      <w:r w:rsidRPr="003D6514">
        <w:rPr>
          <w:rFonts w:ascii="Century Gothic" w:hAnsi="Century Gothic"/>
          <w:b/>
        </w:rPr>
        <w:t>Ma. del Rosario Torres Mancilla</w:t>
      </w:r>
      <w:r>
        <w:rPr>
          <w:rFonts w:ascii="Century Gothic" w:hAnsi="Century Gothic"/>
        </w:rPr>
        <w:t>, leyó: “</w:t>
      </w:r>
      <w:r w:rsidR="00FF06B2" w:rsidRPr="00433529">
        <w:rPr>
          <w:rFonts w:ascii="Century Gothic" w:hAnsi="Century Gothic"/>
          <w:b/>
        </w:rPr>
        <w:t xml:space="preserve">Séptimo: 1).- </w:t>
      </w:r>
      <w:r w:rsidR="00FF06B2" w:rsidRPr="00433529">
        <w:rPr>
          <w:rFonts w:ascii="Century Gothic" w:hAnsi="Century Gothic"/>
          <w:b/>
          <w:bCs/>
        </w:rPr>
        <w:t xml:space="preserve">Petición elevada al Honorable Pleno, mediante oficio </w:t>
      </w:r>
      <w:r w:rsidR="00FF06B2" w:rsidRPr="00433529">
        <w:rPr>
          <w:rFonts w:ascii="Century Gothic" w:hAnsi="Century Gothic" w:cs="Tahoma"/>
          <w:b/>
        </w:rPr>
        <w:t xml:space="preserve">C.J. 3033/2020, enviado por el Pleno del Consejo de la Judicatura del Poder Judicial del Estado, solicitando que, </w:t>
      </w:r>
      <w:r w:rsidR="00FF06B2" w:rsidRPr="00433529">
        <w:rPr>
          <w:rFonts w:ascii="Century Gothic" w:hAnsi="Century Gothic" w:cs="Century Gothic"/>
          <w:b/>
          <w:bCs/>
        </w:rPr>
        <w:t xml:space="preserve">con fundamento en el artículo segundo, fracción II,  del Acuerdo General Centésimo Trigésimo Tercero del Pleno del Consejo de la Judicatura del Poder Judicial del Estado, por medio del cual se establecen los lineamientos para llevar a cabo el procedimiento de ratificación de Jueces de Primera Instancia, adscritos al Poder Judicial del Estado, designe tres Magistrado de </w:t>
      </w:r>
      <w:r w:rsidR="00FF06B2" w:rsidRPr="00433529">
        <w:rPr>
          <w:rFonts w:ascii="Century Gothic" w:hAnsi="Century Gothic" w:cs="Century Gothic"/>
          <w:b/>
          <w:bCs/>
        </w:rPr>
        <w:lastRenderedPageBreak/>
        <w:t>entre sus integrantes, con el objeto de que formen parte del Comité para llevar a cabo el procedimiento de ratificación de los  licenciados Juan Ignacio Ortega Morales; Héctor Segura Murayama y Santiago Herrera Urbina, respectivamente, como Jueces de Primera Instancia</w:t>
      </w:r>
      <w:r>
        <w:rPr>
          <w:rFonts w:ascii="Century Gothic" w:hAnsi="Century Gothic" w:cs="Century Gothic"/>
          <w:bCs/>
        </w:rPr>
        <w:t>”</w:t>
      </w:r>
      <w:r w:rsidR="00FF06B2" w:rsidRPr="008658EE">
        <w:rPr>
          <w:rFonts w:ascii="Century Gothic" w:hAnsi="Century Gothic" w:cs="Century Gothic"/>
          <w:bCs/>
        </w:rPr>
        <w:t>.</w:t>
      </w:r>
      <w:r>
        <w:rPr>
          <w:rFonts w:ascii="Century Gothic" w:hAnsi="Century Gothic" w:cs="Century Gothic"/>
          <w:bCs/>
        </w:rPr>
        <w:t xml:space="preserve"> Al respecto la </w:t>
      </w:r>
      <w:r>
        <w:rPr>
          <w:rFonts w:ascii="Century Gothic" w:hAnsi="Century Gothic" w:cs="Century Gothic"/>
          <w:b/>
          <w:bCs/>
        </w:rPr>
        <w:t>Magistrada Olga Regina García López</w:t>
      </w:r>
      <w:r>
        <w:rPr>
          <w:rFonts w:ascii="Century Gothic" w:hAnsi="Century Gothic" w:cs="Century Gothic"/>
          <w:bCs/>
        </w:rPr>
        <w:t>, manifiesta: “A su consideración se encuentra el oficio referido, en virtud de que se trata de la ratificación de tres Jueces del Sistema Tradicional, que dicho sea de paso, ellos han estado en Juzgados de materia mixta</w:t>
      </w:r>
      <w:r w:rsidR="0064466E">
        <w:rPr>
          <w:rFonts w:ascii="Century Gothic" w:hAnsi="Century Gothic" w:cs="Century Gothic"/>
          <w:bCs/>
        </w:rPr>
        <w:t>, si existe alguien que voluntariamente desee participar, lo puede hacer, de lo contrario lo hacemos por insaculación</w:t>
      </w:r>
      <w:r w:rsidR="001C0798">
        <w:rPr>
          <w:rFonts w:ascii="Century Gothic" w:hAnsi="Century Gothic" w:cs="Century Gothic"/>
          <w:bCs/>
        </w:rPr>
        <w:t>,</w:t>
      </w:r>
      <w:r w:rsidR="0064466E">
        <w:rPr>
          <w:rFonts w:ascii="Century Gothic" w:hAnsi="Century Gothic" w:cs="Century Gothic"/>
          <w:bCs/>
        </w:rPr>
        <w:t xml:space="preserve"> como en ocasiones anteriores se ha llevado a cabo, e igualmente si alguien no desea participar, también lo puede hacer saber en este momento, entonces en primer lugar, pregunt</w:t>
      </w:r>
      <w:r w:rsidR="001C0798">
        <w:rPr>
          <w:rFonts w:ascii="Century Gothic" w:hAnsi="Century Gothic" w:cs="Century Gothic"/>
          <w:bCs/>
        </w:rPr>
        <w:t>o, ¿</w:t>
      </w:r>
      <w:r w:rsidR="0064466E">
        <w:rPr>
          <w:rFonts w:ascii="Century Gothic" w:hAnsi="Century Gothic" w:cs="Century Gothic"/>
          <w:bCs/>
        </w:rPr>
        <w:t>si alguien no desea participar en el proceso de ratificación de estos tres Jueces</w:t>
      </w:r>
      <w:r w:rsidR="001F4B6B">
        <w:rPr>
          <w:rFonts w:ascii="Century Gothic" w:hAnsi="Century Gothic" w:cs="Century Gothic"/>
          <w:bCs/>
        </w:rPr>
        <w:t xml:space="preserve">?. Si Magistrada Orozco, adelante”. “No deseo por Comisiones actuales que tengo participar en estos procesos por el momento, gracias”, menciona la </w:t>
      </w:r>
      <w:r w:rsidR="001F4B6B">
        <w:rPr>
          <w:rFonts w:ascii="Century Gothic" w:hAnsi="Century Gothic" w:cs="Century Gothic"/>
          <w:b/>
          <w:bCs/>
        </w:rPr>
        <w:t>Magistrada Ma. Guadalupe Orozco Santiago</w:t>
      </w:r>
      <w:r w:rsidR="001F4B6B">
        <w:rPr>
          <w:rFonts w:ascii="Century Gothic" w:hAnsi="Century Gothic" w:cs="Century Gothic"/>
          <w:bCs/>
        </w:rPr>
        <w:t xml:space="preserve">. “Gracias, si Magistrada Cuquita”, dice la </w:t>
      </w:r>
      <w:r w:rsidR="001F4B6B">
        <w:rPr>
          <w:rFonts w:ascii="Century Gothic" w:hAnsi="Century Gothic" w:cs="Century Gothic"/>
          <w:b/>
          <w:bCs/>
        </w:rPr>
        <w:t>Magistrada Olga Regina García López</w:t>
      </w:r>
      <w:r w:rsidR="001F4B6B">
        <w:rPr>
          <w:rFonts w:ascii="Century Gothic" w:hAnsi="Century Gothic" w:cs="Century Gothic"/>
          <w:bCs/>
        </w:rPr>
        <w:t xml:space="preserve">. “Ahorita, en este tiempo, no puedo participar en este tipo de eventos”, expresa la </w:t>
      </w:r>
      <w:r w:rsidR="001F4B6B">
        <w:rPr>
          <w:rFonts w:ascii="Century Gothic" w:hAnsi="Century Gothic" w:cs="Century Gothic"/>
          <w:b/>
          <w:bCs/>
        </w:rPr>
        <w:t>Magistrada María Refugio González Reyes</w:t>
      </w:r>
      <w:r w:rsidR="001F4B6B">
        <w:rPr>
          <w:rFonts w:ascii="Century Gothic" w:hAnsi="Century Gothic" w:cs="Century Gothic"/>
          <w:bCs/>
        </w:rPr>
        <w:t xml:space="preserve">. “Gracias. Sí, Magistrada Rocío”, dice la </w:t>
      </w:r>
      <w:r w:rsidR="001F4B6B">
        <w:rPr>
          <w:rFonts w:ascii="Century Gothic" w:hAnsi="Century Gothic" w:cs="Century Gothic"/>
          <w:b/>
          <w:bCs/>
        </w:rPr>
        <w:t>Magistrada Olga Regina García López</w:t>
      </w:r>
      <w:r w:rsidR="001F4B6B">
        <w:rPr>
          <w:rFonts w:ascii="Century Gothic" w:hAnsi="Century Gothic" w:cs="Century Gothic"/>
          <w:bCs/>
        </w:rPr>
        <w:t xml:space="preserve">. “Yo igual en este proceso también me abstengo de participar”, refiere la </w:t>
      </w:r>
      <w:r w:rsidR="001F4B6B" w:rsidRPr="001F4B6B">
        <w:rPr>
          <w:rFonts w:ascii="Century Gothic" w:hAnsi="Century Gothic" w:cs="Century Gothic"/>
          <w:b/>
          <w:bCs/>
        </w:rPr>
        <w:t>Magistrada María del Rocío Hernández Cruz</w:t>
      </w:r>
      <w:r w:rsidR="001F4B6B">
        <w:rPr>
          <w:rFonts w:ascii="Century Gothic" w:hAnsi="Century Gothic" w:cs="Century Gothic"/>
          <w:bCs/>
        </w:rPr>
        <w:t xml:space="preserve">. “Gracias, Magistrada Graciela”, autoriza la </w:t>
      </w:r>
      <w:r w:rsidR="001F4B6B">
        <w:rPr>
          <w:rFonts w:ascii="Century Gothic" w:hAnsi="Century Gothic" w:cs="Century Gothic"/>
          <w:b/>
          <w:bCs/>
        </w:rPr>
        <w:t>Magistrada Olga Regina García López</w:t>
      </w:r>
      <w:r w:rsidR="001F4B6B">
        <w:rPr>
          <w:rFonts w:ascii="Century Gothic" w:hAnsi="Century Gothic" w:cs="Century Gothic"/>
          <w:bCs/>
        </w:rPr>
        <w:t xml:space="preserve">. “No me es posible participar en este proceso de ratificación”, expresa la </w:t>
      </w:r>
      <w:r w:rsidR="001F4B6B">
        <w:rPr>
          <w:rFonts w:ascii="Century Gothic" w:hAnsi="Century Gothic" w:cs="Century Gothic"/>
          <w:b/>
          <w:bCs/>
        </w:rPr>
        <w:t>Magistrada Graciela González Cente</w:t>
      </w:r>
      <w:r w:rsidR="000533E8">
        <w:rPr>
          <w:rFonts w:ascii="Century Gothic" w:hAnsi="Century Gothic" w:cs="Century Gothic"/>
          <w:b/>
          <w:bCs/>
        </w:rPr>
        <w:t>n</w:t>
      </w:r>
      <w:r w:rsidR="001F4B6B">
        <w:rPr>
          <w:rFonts w:ascii="Century Gothic" w:hAnsi="Century Gothic" w:cs="Century Gothic"/>
          <w:b/>
          <w:bCs/>
        </w:rPr>
        <w:t>o</w:t>
      </w:r>
      <w:r w:rsidR="001F4B6B">
        <w:rPr>
          <w:rFonts w:ascii="Century Gothic" w:hAnsi="Century Gothic" w:cs="Century Gothic"/>
          <w:bCs/>
        </w:rPr>
        <w:t xml:space="preserve">. “Gracias, entonces una vez que han </w:t>
      </w:r>
      <w:r w:rsidR="001F4B6B">
        <w:rPr>
          <w:rFonts w:ascii="Century Gothic" w:hAnsi="Century Gothic" w:cs="Century Gothic"/>
          <w:bCs/>
        </w:rPr>
        <w:lastRenderedPageBreak/>
        <w:t xml:space="preserve">manifestado el deseo de no participar cuatro Magistradas”, refiere la </w:t>
      </w:r>
      <w:r w:rsidR="001F4B6B">
        <w:rPr>
          <w:rFonts w:ascii="Century Gothic" w:hAnsi="Century Gothic" w:cs="Century Gothic"/>
          <w:b/>
          <w:bCs/>
        </w:rPr>
        <w:t>Magistrada Olga Regina García López</w:t>
      </w:r>
      <w:r w:rsidR="001F4B6B">
        <w:rPr>
          <w:rFonts w:ascii="Century Gothic" w:hAnsi="Century Gothic" w:cs="Century Gothic"/>
          <w:bCs/>
        </w:rPr>
        <w:t xml:space="preserve">, “si alguno </w:t>
      </w:r>
      <w:r w:rsidR="001C0798">
        <w:rPr>
          <w:rFonts w:ascii="Century Gothic" w:hAnsi="Century Gothic" w:cs="Century Gothic"/>
          <w:bCs/>
        </w:rPr>
        <w:t xml:space="preserve">desea </w:t>
      </w:r>
      <w:r w:rsidR="001F4B6B">
        <w:rPr>
          <w:rFonts w:ascii="Century Gothic" w:hAnsi="Century Gothic" w:cs="Century Gothic"/>
          <w:bCs/>
        </w:rPr>
        <w:t>participar o lo hacemos por insaculación como se ha hecho por costumbre, estoy abierta a los comentario</w:t>
      </w:r>
      <w:r w:rsidR="001C0798">
        <w:rPr>
          <w:rFonts w:ascii="Century Gothic" w:hAnsi="Century Gothic" w:cs="Century Gothic"/>
          <w:bCs/>
        </w:rPr>
        <w:t>s</w:t>
      </w:r>
      <w:r w:rsidR="001F4B6B">
        <w:rPr>
          <w:rFonts w:ascii="Century Gothic" w:hAnsi="Century Gothic" w:cs="Century Gothic"/>
          <w:bCs/>
        </w:rPr>
        <w:t>, si Magistrada Manuelita”. “</w:t>
      </w:r>
      <w:r w:rsidR="001C0798">
        <w:rPr>
          <w:rFonts w:ascii="Century Gothic" w:hAnsi="Century Gothic" w:cs="Century Gothic"/>
          <w:bCs/>
        </w:rPr>
        <w:t xml:space="preserve">Muchas Gracias Magistrada”, manifiesta la </w:t>
      </w:r>
      <w:r w:rsidR="001C0798">
        <w:rPr>
          <w:rFonts w:ascii="Century Gothic" w:hAnsi="Century Gothic" w:cs="Century Gothic"/>
          <w:b/>
          <w:bCs/>
        </w:rPr>
        <w:t>Magistrada María Manuela García Cázares, “</w:t>
      </w:r>
      <w:r w:rsidR="001C0798" w:rsidRPr="001C0798">
        <w:rPr>
          <w:rFonts w:ascii="Century Gothic" w:hAnsi="Century Gothic" w:cs="Century Gothic"/>
          <w:bCs/>
        </w:rPr>
        <w:t>yo</w:t>
      </w:r>
      <w:r w:rsidR="001F4B6B">
        <w:rPr>
          <w:rFonts w:ascii="Century Gothic" w:hAnsi="Century Gothic" w:cs="Century Gothic"/>
          <w:bCs/>
        </w:rPr>
        <w:t xml:space="preserve"> creo que atendiendo a que han manifestado algunos compañeros el que no participan, yo sugeri</w:t>
      </w:r>
      <w:r w:rsidR="001C0798">
        <w:rPr>
          <w:rFonts w:ascii="Century Gothic" w:hAnsi="Century Gothic" w:cs="Century Gothic"/>
          <w:bCs/>
        </w:rPr>
        <w:t>ría que fuera por insaculación”,</w:t>
      </w:r>
      <w:r w:rsidR="001F4B6B">
        <w:rPr>
          <w:rFonts w:ascii="Century Gothic" w:hAnsi="Century Gothic" w:cs="Century Gothic"/>
          <w:bCs/>
        </w:rPr>
        <w:t xml:space="preserve"> “De acuerdo, entonces, dada las circunstancias de esta sesión”, expresa la </w:t>
      </w:r>
      <w:r w:rsidR="001F4B6B">
        <w:rPr>
          <w:rFonts w:ascii="Century Gothic" w:hAnsi="Century Gothic" w:cs="Century Gothic"/>
          <w:b/>
          <w:bCs/>
        </w:rPr>
        <w:t>Magistrada Olga Regina García López,</w:t>
      </w:r>
      <w:r w:rsidR="001F4B6B">
        <w:rPr>
          <w:rFonts w:ascii="Century Gothic" w:hAnsi="Century Gothic" w:cs="Century Gothic"/>
          <w:bCs/>
        </w:rPr>
        <w:t xml:space="preserve"> “le he pedido anteriormente a la licenciada Chayito</w:t>
      </w:r>
      <w:r w:rsidR="004401DB">
        <w:rPr>
          <w:rFonts w:ascii="Century Gothic" w:hAnsi="Century Gothic" w:cs="Century Gothic"/>
          <w:bCs/>
        </w:rPr>
        <w:t xml:space="preserve">, </w:t>
      </w:r>
      <w:r w:rsidR="001F4B6B">
        <w:rPr>
          <w:rFonts w:ascii="Century Gothic" w:hAnsi="Century Gothic" w:cs="Century Gothic"/>
          <w:bCs/>
        </w:rPr>
        <w:t xml:space="preserve"> que tenga previsto los nombres de los Magistrados y Magistradas con una urna, entonces si Ustedes autorizan que sea ella q</w:t>
      </w:r>
      <w:r w:rsidR="004401DB">
        <w:rPr>
          <w:rFonts w:ascii="Century Gothic" w:hAnsi="Century Gothic" w:cs="Century Gothic"/>
          <w:bCs/>
        </w:rPr>
        <w:t>uien saque los papelitos en esta</w:t>
      </w:r>
      <w:r w:rsidR="001F4B6B">
        <w:rPr>
          <w:rFonts w:ascii="Century Gothic" w:hAnsi="Century Gothic" w:cs="Century Gothic"/>
          <w:bCs/>
        </w:rPr>
        <w:t xml:space="preserve"> ocasión y en primer lugar, saldría el titular para el procedimiento de ratificación y quien salga en segundo lugar sería el suplente, si están de acuerdo, llevar a cabo este procedimiento. </w:t>
      </w:r>
      <w:r w:rsidR="004401DB">
        <w:rPr>
          <w:rFonts w:ascii="Century Gothic" w:hAnsi="Century Gothic" w:cs="Century Gothic"/>
          <w:bCs/>
        </w:rPr>
        <w:t>¿Sí, bueno, e</w:t>
      </w:r>
      <w:r w:rsidR="001F4B6B">
        <w:rPr>
          <w:rFonts w:ascii="Century Gothic" w:hAnsi="Century Gothic" w:cs="Century Gothic"/>
          <w:bCs/>
        </w:rPr>
        <w:t>ntonces le pido licenciada Chayito, que excluyendo los nombres de quienes no desean participar y de quienes no están presentes en esta sesión, dejemos los demás nombres para el procedimiento de ratificación del licenciado Juan Ignacio Ortega Morales”</w:t>
      </w:r>
      <w:r w:rsidR="0056292A">
        <w:rPr>
          <w:rFonts w:ascii="Century Gothic" w:hAnsi="Century Gothic" w:cs="Century Gothic"/>
          <w:bCs/>
        </w:rPr>
        <w:t>. “Sí, Presidenta, saqu</w:t>
      </w:r>
      <w:r w:rsidR="00462842">
        <w:rPr>
          <w:rFonts w:ascii="Century Gothic" w:hAnsi="Century Gothic" w:cs="Century Gothic"/>
          <w:bCs/>
        </w:rPr>
        <w:t>é</w:t>
      </w:r>
      <w:r w:rsidR="0056292A">
        <w:rPr>
          <w:rFonts w:ascii="Century Gothic" w:hAnsi="Century Gothic" w:cs="Century Gothic"/>
          <w:bCs/>
        </w:rPr>
        <w:t xml:space="preserve"> seis, los dos de los Magistrados ausentes y las cuatro Magistradas que no van a participar”, menciona la </w:t>
      </w:r>
      <w:r w:rsidR="0056292A">
        <w:rPr>
          <w:rFonts w:ascii="Century Gothic" w:hAnsi="Century Gothic" w:cs="Century Gothic"/>
          <w:b/>
          <w:bCs/>
        </w:rPr>
        <w:t>licenciada Ma. del Rosario Torres Mancilla</w:t>
      </w:r>
      <w:r w:rsidR="0056292A">
        <w:rPr>
          <w:rFonts w:ascii="Century Gothic" w:hAnsi="Century Gothic" w:cs="Century Gothic"/>
          <w:bCs/>
        </w:rPr>
        <w:t>. “De acuerdo</w:t>
      </w:r>
      <w:r w:rsidR="00A63193">
        <w:rPr>
          <w:rFonts w:ascii="Century Gothic" w:hAnsi="Century Gothic" w:cs="Century Gothic"/>
          <w:bCs/>
        </w:rPr>
        <w:t xml:space="preserve">, si me hace favor </w:t>
      </w:r>
      <w:r w:rsidR="00462842">
        <w:rPr>
          <w:rFonts w:ascii="Century Gothic" w:hAnsi="Century Gothic" w:cs="Century Gothic"/>
          <w:bCs/>
        </w:rPr>
        <w:t xml:space="preserve"> </w:t>
      </w:r>
      <w:r w:rsidR="00A63193">
        <w:rPr>
          <w:rFonts w:ascii="Century Gothic" w:hAnsi="Century Gothic" w:cs="Century Gothic"/>
          <w:bCs/>
        </w:rPr>
        <w:t>qu</w:t>
      </w:r>
      <w:r w:rsidR="00462842">
        <w:rPr>
          <w:rFonts w:ascii="Century Gothic" w:hAnsi="Century Gothic" w:cs="Century Gothic"/>
          <w:bCs/>
        </w:rPr>
        <w:t>i</w:t>
      </w:r>
      <w:r w:rsidR="00A63193">
        <w:rPr>
          <w:rFonts w:ascii="Century Gothic" w:hAnsi="Century Gothic" w:cs="Century Gothic"/>
          <w:bCs/>
        </w:rPr>
        <w:t>e</w:t>
      </w:r>
      <w:r w:rsidR="00462842">
        <w:rPr>
          <w:rFonts w:ascii="Century Gothic" w:hAnsi="Century Gothic" w:cs="Century Gothic"/>
          <w:bCs/>
        </w:rPr>
        <w:t>n</w:t>
      </w:r>
      <w:r w:rsidR="00A63193">
        <w:rPr>
          <w:rFonts w:ascii="Century Gothic" w:hAnsi="Century Gothic" w:cs="Century Gothic"/>
          <w:bCs/>
        </w:rPr>
        <w:t xml:space="preserve"> saque en primer lugar sería el titular y el segundo lugar el suplente</w:t>
      </w:r>
      <w:r w:rsidR="0056292A">
        <w:rPr>
          <w:rFonts w:ascii="Century Gothic" w:hAnsi="Century Gothic" w:cs="Century Gothic"/>
          <w:bCs/>
        </w:rPr>
        <w:t xml:space="preserve">”, refiere la </w:t>
      </w:r>
      <w:r w:rsidR="0056292A">
        <w:rPr>
          <w:rFonts w:ascii="Century Gothic" w:hAnsi="Century Gothic" w:cs="Century Gothic"/>
          <w:b/>
          <w:bCs/>
        </w:rPr>
        <w:t>Magistrada Olga Regina García López</w:t>
      </w:r>
      <w:r w:rsidR="0056292A">
        <w:rPr>
          <w:rFonts w:ascii="Century Gothic" w:hAnsi="Century Gothic" w:cs="Century Gothic"/>
          <w:bCs/>
        </w:rPr>
        <w:t>. “</w:t>
      </w:r>
      <w:r w:rsidR="008B0D56">
        <w:rPr>
          <w:rFonts w:ascii="Century Gothic" w:hAnsi="Century Gothic" w:cs="Century Gothic"/>
          <w:bCs/>
        </w:rPr>
        <w:t xml:space="preserve">Magistrado Carlos Alejandro Robledo Zapata”, manifiesta la </w:t>
      </w:r>
      <w:r w:rsidR="008B0D56">
        <w:rPr>
          <w:rFonts w:ascii="Century Gothic" w:hAnsi="Century Gothic" w:cs="Century Gothic"/>
          <w:b/>
          <w:bCs/>
        </w:rPr>
        <w:t>licenciada Ma. del Rosario Torres Mancilla</w:t>
      </w:r>
      <w:r w:rsidR="008B0D56">
        <w:rPr>
          <w:rFonts w:ascii="Century Gothic" w:hAnsi="Century Gothic" w:cs="Century Gothic"/>
          <w:bCs/>
        </w:rPr>
        <w:t xml:space="preserve">. “Gracias, muy bien”, dice la </w:t>
      </w:r>
      <w:r w:rsidR="008B0D56">
        <w:rPr>
          <w:rFonts w:ascii="Century Gothic" w:hAnsi="Century Gothic" w:cs="Century Gothic"/>
          <w:b/>
          <w:bCs/>
        </w:rPr>
        <w:t xml:space="preserve">Magistrada </w:t>
      </w:r>
      <w:r w:rsidR="008B0D56">
        <w:rPr>
          <w:rFonts w:ascii="Century Gothic" w:hAnsi="Century Gothic" w:cs="Century Gothic"/>
          <w:b/>
          <w:bCs/>
        </w:rPr>
        <w:lastRenderedPageBreak/>
        <w:t>Olga Regina García López</w:t>
      </w:r>
      <w:r w:rsidR="008B0D56">
        <w:rPr>
          <w:rFonts w:ascii="Century Gothic" w:hAnsi="Century Gothic" w:cs="Century Gothic"/>
          <w:bCs/>
        </w:rPr>
        <w:t xml:space="preserve">. “Magistrado Ricardo Sánchez Márquez”, refiere la </w:t>
      </w:r>
      <w:r w:rsidR="008B0D56">
        <w:rPr>
          <w:rFonts w:ascii="Century Gothic" w:hAnsi="Century Gothic" w:cs="Century Gothic"/>
          <w:b/>
          <w:bCs/>
        </w:rPr>
        <w:t>licenciada Ma. del Rosario Torres Mancilla</w:t>
      </w:r>
      <w:r w:rsidR="008B0D56">
        <w:rPr>
          <w:rFonts w:ascii="Century Gothic" w:hAnsi="Century Gothic" w:cs="Century Gothic"/>
          <w:bCs/>
        </w:rPr>
        <w:t xml:space="preserve">. “Gracias, entonces quedaría como titular el Magistrado Carlos Alejandro y como suplente el Magistrado Ricardo”, expresa la </w:t>
      </w:r>
      <w:r w:rsidR="008B0D56">
        <w:rPr>
          <w:rFonts w:ascii="Century Gothic" w:hAnsi="Century Gothic" w:cs="Century Gothic"/>
          <w:b/>
          <w:bCs/>
        </w:rPr>
        <w:t>Magistrada Olga Regina García López</w:t>
      </w:r>
      <w:r w:rsidR="008B0D56">
        <w:rPr>
          <w:rFonts w:ascii="Century Gothic" w:hAnsi="Century Gothic" w:cs="Century Gothic"/>
          <w:bCs/>
        </w:rPr>
        <w:t xml:space="preserve">. “Sí, Presidenta”, menciona la </w:t>
      </w:r>
      <w:r w:rsidR="008B0D56">
        <w:rPr>
          <w:rFonts w:ascii="Century Gothic" w:hAnsi="Century Gothic" w:cs="Century Gothic"/>
          <w:b/>
          <w:bCs/>
        </w:rPr>
        <w:t>licenciada Ma. del Rosario Torres Mancilla</w:t>
      </w:r>
      <w:r w:rsidR="008B0D56">
        <w:rPr>
          <w:rFonts w:ascii="Century Gothic" w:hAnsi="Century Gothic" w:cs="Century Gothic"/>
          <w:bCs/>
        </w:rPr>
        <w:t xml:space="preserve">. “De acuerdo”, conviene el </w:t>
      </w:r>
      <w:r w:rsidR="008B0D56">
        <w:rPr>
          <w:rFonts w:ascii="Century Gothic" w:hAnsi="Century Gothic" w:cs="Century Gothic"/>
          <w:b/>
          <w:bCs/>
        </w:rPr>
        <w:t>Magistrado Carlos Alejandro Robledo Zapata</w:t>
      </w:r>
      <w:r w:rsidR="008B0D56">
        <w:rPr>
          <w:rFonts w:ascii="Century Gothic" w:hAnsi="Century Gothic" w:cs="Century Gothic"/>
          <w:bCs/>
        </w:rPr>
        <w:t xml:space="preserve">. “Muchas gracias, enseguida procedemos a la insaculación para el procedimiento de ratificación del Juez Héctor Segura Murayama”, refiere la </w:t>
      </w:r>
      <w:r w:rsidR="008B0D56">
        <w:rPr>
          <w:rFonts w:ascii="Century Gothic" w:hAnsi="Century Gothic" w:cs="Century Gothic"/>
          <w:b/>
          <w:bCs/>
        </w:rPr>
        <w:t>Magistrada Olga Regina García López</w:t>
      </w:r>
      <w:r w:rsidR="008B0D56">
        <w:rPr>
          <w:rFonts w:ascii="Century Gothic" w:hAnsi="Century Gothic" w:cs="Century Gothic"/>
          <w:bCs/>
        </w:rPr>
        <w:t xml:space="preserve">. “No se deja, Magistrada María Manuela García Cázares”, dice la </w:t>
      </w:r>
      <w:r w:rsidR="008B0D56">
        <w:rPr>
          <w:rFonts w:ascii="Century Gothic" w:hAnsi="Century Gothic" w:cs="Century Gothic"/>
          <w:b/>
          <w:bCs/>
        </w:rPr>
        <w:t xml:space="preserve">licenciada Ma. del Rosario Torres Mancilla. </w:t>
      </w:r>
      <w:r w:rsidR="008B0D56">
        <w:rPr>
          <w:rFonts w:ascii="Century Gothic" w:hAnsi="Century Gothic" w:cs="Century Gothic"/>
          <w:bCs/>
        </w:rPr>
        <w:t xml:space="preserve">“Gracias”, expresa la </w:t>
      </w:r>
      <w:r w:rsidR="008B0D56">
        <w:rPr>
          <w:rFonts w:ascii="Century Gothic" w:hAnsi="Century Gothic" w:cs="Century Gothic"/>
          <w:b/>
          <w:bCs/>
        </w:rPr>
        <w:t>Magistrada Olga Regina García López</w:t>
      </w:r>
      <w:r w:rsidR="008B0D56">
        <w:rPr>
          <w:rFonts w:ascii="Century Gothic" w:hAnsi="Century Gothic" w:cs="Century Gothic"/>
          <w:bCs/>
        </w:rPr>
        <w:t xml:space="preserve">. “Magistrado José Armando Martínez Vázquez”, manifiesta la </w:t>
      </w:r>
      <w:r w:rsidR="008B0D56">
        <w:rPr>
          <w:rFonts w:ascii="Century Gothic" w:hAnsi="Century Gothic" w:cs="Century Gothic"/>
          <w:b/>
          <w:bCs/>
        </w:rPr>
        <w:t>licenciada Ma. del Rosario Torres Mancilla</w:t>
      </w:r>
      <w:r w:rsidR="008B0D56">
        <w:rPr>
          <w:rFonts w:ascii="Century Gothic" w:hAnsi="Century Gothic" w:cs="Century Gothic"/>
          <w:bCs/>
        </w:rPr>
        <w:t xml:space="preserve">. “Muchas gracias, entonces tendríamos a la Magistrada María Manuela García Cázares, como titular y al Magistrado Armando Martínez, como suplente”, señala la </w:t>
      </w:r>
      <w:r w:rsidR="008B0D56">
        <w:rPr>
          <w:rFonts w:ascii="Century Gothic" w:hAnsi="Century Gothic" w:cs="Century Gothic"/>
          <w:b/>
          <w:bCs/>
        </w:rPr>
        <w:t>Magistrada Olga Regina García López</w:t>
      </w:r>
      <w:r w:rsidR="008B0D56">
        <w:rPr>
          <w:rFonts w:ascii="Century Gothic" w:hAnsi="Century Gothic" w:cs="Century Gothic"/>
          <w:bCs/>
        </w:rPr>
        <w:t xml:space="preserve">. “Sí, Presidenta”, dice la </w:t>
      </w:r>
      <w:r w:rsidR="008B0D56">
        <w:rPr>
          <w:rFonts w:ascii="Century Gothic" w:hAnsi="Century Gothic" w:cs="Century Gothic"/>
          <w:b/>
          <w:bCs/>
        </w:rPr>
        <w:t>licenciada Ma. del Rosario Torres Mancilla</w:t>
      </w:r>
      <w:r w:rsidR="008B0D56">
        <w:rPr>
          <w:rFonts w:ascii="Century Gothic" w:hAnsi="Century Gothic" w:cs="Century Gothic"/>
          <w:bCs/>
        </w:rPr>
        <w:t xml:space="preserve">. “Muchas gracias, procedemos a la insaculación en cuanto al procedimiento de ratificación del Juez Santiago Herrera Urbina”, expresa la </w:t>
      </w:r>
      <w:r w:rsidR="008B0D56">
        <w:rPr>
          <w:rFonts w:ascii="Century Gothic" w:hAnsi="Century Gothic" w:cs="Century Gothic"/>
          <w:b/>
          <w:bCs/>
        </w:rPr>
        <w:t>Magistrada Olga Regina García López</w:t>
      </w:r>
      <w:r w:rsidR="008B0D56">
        <w:rPr>
          <w:rFonts w:ascii="Century Gothic" w:hAnsi="Century Gothic" w:cs="Century Gothic"/>
          <w:bCs/>
        </w:rPr>
        <w:t>. “</w:t>
      </w:r>
      <w:r w:rsidR="002F7B58">
        <w:rPr>
          <w:rFonts w:ascii="Century Gothic" w:hAnsi="Century Gothic" w:cs="Century Gothic"/>
          <w:bCs/>
        </w:rPr>
        <w:t xml:space="preserve">Magistrada Luz María Enriqueta Cabrero Romero”, menciona la </w:t>
      </w:r>
      <w:r w:rsidR="002F7B58">
        <w:rPr>
          <w:rFonts w:ascii="Century Gothic" w:hAnsi="Century Gothic" w:cs="Century Gothic"/>
          <w:b/>
          <w:bCs/>
        </w:rPr>
        <w:t>licenciada Ma. del Rosario Torres Mancilla</w:t>
      </w:r>
      <w:r w:rsidR="002F7B58">
        <w:rPr>
          <w:rFonts w:ascii="Century Gothic" w:hAnsi="Century Gothic" w:cs="Century Gothic"/>
          <w:bCs/>
        </w:rPr>
        <w:t xml:space="preserve">. “Gracias”, manifiesta la </w:t>
      </w:r>
      <w:r w:rsidR="002F7B58">
        <w:rPr>
          <w:rFonts w:ascii="Century Gothic" w:hAnsi="Century Gothic" w:cs="Century Gothic"/>
          <w:b/>
          <w:bCs/>
        </w:rPr>
        <w:t>Magistrada Olga Regina García López</w:t>
      </w:r>
      <w:r w:rsidR="002F7B58">
        <w:rPr>
          <w:rFonts w:ascii="Century Gothic" w:hAnsi="Century Gothic" w:cs="Century Gothic"/>
          <w:bCs/>
        </w:rPr>
        <w:t>. “</w:t>
      </w:r>
      <w:r w:rsidR="00BE16F2">
        <w:rPr>
          <w:rFonts w:ascii="Century Gothic" w:hAnsi="Century Gothic" w:cs="Century Gothic"/>
          <w:bCs/>
        </w:rPr>
        <w:t xml:space="preserve">Magistrada Rebeca </w:t>
      </w:r>
      <w:proofErr w:type="spellStart"/>
      <w:r w:rsidR="00BE16F2">
        <w:rPr>
          <w:rFonts w:ascii="Century Gothic" w:hAnsi="Century Gothic" w:cs="Century Gothic"/>
          <w:bCs/>
        </w:rPr>
        <w:t>Anastacia</w:t>
      </w:r>
      <w:proofErr w:type="spellEnd"/>
      <w:r w:rsidR="00BE16F2">
        <w:rPr>
          <w:rFonts w:ascii="Century Gothic" w:hAnsi="Century Gothic" w:cs="Century Gothic"/>
          <w:bCs/>
        </w:rPr>
        <w:t xml:space="preserve"> Medina García”, dice la </w:t>
      </w:r>
      <w:r w:rsidR="00BE16F2">
        <w:rPr>
          <w:rFonts w:ascii="Century Gothic" w:hAnsi="Century Gothic" w:cs="Century Gothic"/>
          <w:b/>
          <w:bCs/>
        </w:rPr>
        <w:t>licenciada Ma. del Rosario Torres Mancilla</w:t>
      </w:r>
      <w:r w:rsidR="00BE16F2">
        <w:rPr>
          <w:rFonts w:ascii="Century Gothic" w:hAnsi="Century Gothic" w:cs="Century Gothic"/>
          <w:bCs/>
        </w:rPr>
        <w:t xml:space="preserve">. “Gracias, entonces como titular sería la Magistrada Luz María Enriqueta y como suplente la Magistrada Rebeca, muchas gracias”, </w:t>
      </w:r>
      <w:r w:rsidR="00BE16F2">
        <w:rPr>
          <w:rFonts w:ascii="Century Gothic" w:hAnsi="Century Gothic" w:cs="Century Gothic"/>
          <w:bCs/>
        </w:rPr>
        <w:lastRenderedPageBreak/>
        <w:t xml:space="preserve">expresa la </w:t>
      </w:r>
      <w:r w:rsidR="00BE16F2">
        <w:rPr>
          <w:rFonts w:ascii="Century Gothic" w:hAnsi="Century Gothic" w:cs="Century Gothic"/>
          <w:b/>
          <w:bCs/>
        </w:rPr>
        <w:t>Magistrada Olga Regina García López</w:t>
      </w:r>
      <w:r w:rsidR="00BE16F2">
        <w:rPr>
          <w:rFonts w:ascii="Century Gothic" w:hAnsi="Century Gothic" w:cs="Century Gothic"/>
          <w:bCs/>
        </w:rPr>
        <w:t xml:space="preserve">. “Sí, Presidenta”, manifiesta la </w:t>
      </w:r>
      <w:r w:rsidR="00BE16F2">
        <w:rPr>
          <w:rFonts w:ascii="Century Gothic" w:hAnsi="Century Gothic" w:cs="Century Gothic"/>
          <w:b/>
          <w:bCs/>
        </w:rPr>
        <w:t>licenciada Ma. del Rosario Torres Mancilla</w:t>
      </w:r>
      <w:r w:rsidR="00BE16F2">
        <w:rPr>
          <w:rFonts w:ascii="Century Gothic" w:hAnsi="Century Gothic" w:cs="Century Gothic"/>
          <w:bCs/>
        </w:rPr>
        <w:t xml:space="preserve">. </w:t>
      </w:r>
      <w:r w:rsidR="00BE16F2" w:rsidRPr="001A53D0">
        <w:rPr>
          <w:rFonts w:ascii="Century Gothic" w:hAnsi="Century Gothic"/>
          <w:b/>
        </w:rPr>
        <w:t>Atento a lo cual</w:t>
      </w:r>
      <w:r w:rsidR="00BE16F2" w:rsidRPr="001A53D0">
        <w:rPr>
          <w:rFonts w:ascii="Century Gothic" w:hAnsi="Century Gothic"/>
        </w:rPr>
        <w:t xml:space="preserve"> </w:t>
      </w:r>
      <w:r w:rsidR="00BE16F2" w:rsidRPr="001A53D0">
        <w:rPr>
          <w:rFonts w:ascii="Century Gothic" w:hAnsi="Century Gothic"/>
          <w:b/>
        </w:rPr>
        <w:t>por unanimidad de votos de los Magistrados se</w:t>
      </w:r>
      <w:r w:rsidR="00BE16F2" w:rsidRPr="001A53D0">
        <w:rPr>
          <w:rFonts w:ascii="Century Gothic" w:hAnsi="Century Gothic"/>
        </w:rPr>
        <w:t xml:space="preserve"> </w:t>
      </w:r>
      <w:r w:rsidR="00BE16F2" w:rsidRPr="001A53D0">
        <w:rPr>
          <w:rFonts w:ascii="Century Gothic" w:hAnsi="Century Gothic" w:cs="Tahoma"/>
          <w:b/>
        </w:rPr>
        <w:t xml:space="preserve">determinó </w:t>
      </w:r>
      <w:r w:rsidR="00BE16F2">
        <w:rPr>
          <w:rFonts w:ascii="Century Gothic" w:hAnsi="Century Gothic" w:cs="Tahoma"/>
          <w:b/>
        </w:rPr>
        <w:t xml:space="preserve">previo sorteo </w:t>
      </w:r>
      <w:r w:rsidR="00BE16F2" w:rsidRPr="001A53D0">
        <w:rPr>
          <w:rFonts w:ascii="Century Gothic" w:hAnsi="Century Gothic" w:cs="Tahoma"/>
          <w:b/>
        </w:rPr>
        <w:t xml:space="preserve">designar como titular al Magistrado </w:t>
      </w:r>
      <w:r w:rsidR="00F757CA">
        <w:rPr>
          <w:rFonts w:ascii="Century Gothic" w:hAnsi="Century Gothic" w:cs="Tahoma"/>
          <w:b/>
        </w:rPr>
        <w:t>Carlos Alejandro Robledo Zapata</w:t>
      </w:r>
      <w:r w:rsidR="00BE16F2">
        <w:rPr>
          <w:rFonts w:ascii="Century Gothic" w:hAnsi="Century Gothic" w:cs="Tahoma"/>
          <w:b/>
        </w:rPr>
        <w:t xml:space="preserve">, </w:t>
      </w:r>
      <w:r w:rsidR="00BE16F2" w:rsidRPr="001A53D0">
        <w:rPr>
          <w:rFonts w:ascii="Century Gothic" w:hAnsi="Century Gothic" w:cs="Tahoma"/>
          <w:b/>
        </w:rPr>
        <w:t xml:space="preserve">y como suplente al Magistrado </w:t>
      </w:r>
      <w:r w:rsidR="00F757CA">
        <w:rPr>
          <w:rFonts w:ascii="Century Gothic" w:hAnsi="Century Gothic" w:cs="Tahoma"/>
          <w:b/>
        </w:rPr>
        <w:t>Ricardo Sánchez Márquez</w:t>
      </w:r>
      <w:r w:rsidR="00BE16F2" w:rsidRPr="001A53D0">
        <w:rPr>
          <w:rFonts w:ascii="Century Gothic" w:hAnsi="Century Gothic" w:cs="Tahoma"/>
          <w:b/>
        </w:rPr>
        <w:t xml:space="preserve">; a fin de que formen parte del Comité para llevar a cabo el Procedimiento de Ratificación del licenciado </w:t>
      </w:r>
      <w:r w:rsidR="00F757CA" w:rsidRPr="00F757CA">
        <w:rPr>
          <w:rFonts w:ascii="Century Gothic" w:hAnsi="Century Gothic" w:cs="Tahoma"/>
          <w:b/>
        </w:rPr>
        <w:t>Juan Ignacio Ortega Morales</w:t>
      </w:r>
      <w:r w:rsidR="00BE16F2" w:rsidRPr="00F757CA">
        <w:rPr>
          <w:rFonts w:ascii="Century Gothic" w:hAnsi="Century Gothic" w:cs="Tahoma"/>
          <w:b/>
        </w:rPr>
        <w:t xml:space="preserve">, Juez de Primera Instancia. </w:t>
      </w:r>
      <w:r w:rsidR="00F757CA">
        <w:rPr>
          <w:rFonts w:ascii="Century Gothic" w:hAnsi="Century Gothic" w:cs="Tahoma"/>
          <w:b/>
        </w:rPr>
        <w:t xml:space="preserve">Asimismo, por </w:t>
      </w:r>
      <w:r w:rsidR="00F757CA" w:rsidRPr="001A53D0">
        <w:rPr>
          <w:rFonts w:ascii="Century Gothic" w:hAnsi="Century Gothic"/>
          <w:b/>
        </w:rPr>
        <w:t>unanimidad de votos de los Magistrados se</w:t>
      </w:r>
      <w:r w:rsidR="00F757CA" w:rsidRPr="001A53D0">
        <w:rPr>
          <w:rFonts w:ascii="Century Gothic" w:hAnsi="Century Gothic"/>
        </w:rPr>
        <w:t xml:space="preserve"> </w:t>
      </w:r>
      <w:r w:rsidR="00F757CA" w:rsidRPr="001A53D0">
        <w:rPr>
          <w:rFonts w:ascii="Century Gothic" w:hAnsi="Century Gothic" w:cs="Tahoma"/>
          <w:b/>
        </w:rPr>
        <w:t xml:space="preserve">determinó </w:t>
      </w:r>
      <w:r w:rsidR="00F757CA">
        <w:rPr>
          <w:rFonts w:ascii="Century Gothic" w:hAnsi="Century Gothic" w:cs="Tahoma"/>
          <w:b/>
        </w:rPr>
        <w:t xml:space="preserve">previo sorteo </w:t>
      </w:r>
      <w:r w:rsidR="00F757CA" w:rsidRPr="001A53D0">
        <w:rPr>
          <w:rFonts w:ascii="Century Gothic" w:hAnsi="Century Gothic" w:cs="Tahoma"/>
          <w:b/>
        </w:rPr>
        <w:t>designar como titular a</w:t>
      </w:r>
      <w:r w:rsidR="00F757CA">
        <w:rPr>
          <w:rFonts w:ascii="Century Gothic" w:hAnsi="Century Gothic" w:cs="Tahoma"/>
          <w:b/>
        </w:rPr>
        <w:t xml:space="preserve"> </w:t>
      </w:r>
      <w:r w:rsidR="00F757CA" w:rsidRPr="001A53D0">
        <w:rPr>
          <w:rFonts w:ascii="Century Gothic" w:hAnsi="Century Gothic" w:cs="Tahoma"/>
          <w:b/>
        </w:rPr>
        <w:t>l</w:t>
      </w:r>
      <w:r w:rsidR="00F757CA">
        <w:rPr>
          <w:rFonts w:ascii="Century Gothic" w:hAnsi="Century Gothic" w:cs="Tahoma"/>
          <w:b/>
        </w:rPr>
        <w:t>a</w:t>
      </w:r>
      <w:r w:rsidR="00F757CA" w:rsidRPr="001A53D0">
        <w:rPr>
          <w:rFonts w:ascii="Century Gothic" w:hAnsi="Century Gothic" w:cs="Tahoma"/>
          <w:b/>
        </w:rPr>
        <w:t xml:space="preserve"> </w:t>
      </w:r>
      <w:r w:rsidR="00F757CA">
        <w:rPr>
          <w:rFonts w:ascii="Century Gothic" w:hAnsi="Century Gothic" w:cs="Tahoma"/>
          <w:b/>
        </w:rPr>
        <w:t xml:space="preserve">Magistrada María Manuela García Cázares, </w:t>
      </w:r>
      <w:r w:rsidR="00F757CA" w:rsidRPr="001A53D0">
        <w:rPr>
          <w:rFonts w:ascii="Century Gothic" w:hAnsi="Century Gothic" w:cs="Tahoma"/>
          <w:b/>
        </w:rPr>
        <w:t xml:space="preserve">y como suplente al Magistrado </w:t>
      </w:r>
      <w:r w:rsidR="00F757CA">
        <w:rPr>
          <w:rFonts w:ascii="Century Gothic" w:hAnsi="Century Gothic" w:cs="Tahoma"/>
          <w:b/>
        </w:rPr>
        <w:t>José Armando Martínez Vázquez</w:t>
      </w:r>
      <w:r w:rsidR="00F757CA" w:rsidRPr="001A53D0">
        <w:rPr>
          <w:rFonts w:ascii="Century Gothic" w:hAnsi="Century Gothic" w:cs="Tahoma"/>
          <w:b/>
        </w:rPr>
        <w:t xml:space="preserve">; a fin de que formen parte del Comité para llevar a cabo el Procedimiento de Ratificación del licenciado </w:t>
      </w:r>
      <w:r w:rsidR="00F757CA" w:rsidRPr="00F757CA">
        <w:rPr>
          <w:rFonts w:ascii="Century Gothic" w:hAnsi="Century Gothic" w:cs="Tahoma"/>
          <w:b/>
        </w:rPr>
        <w:t>Héctor Segura Murayama, Juez de Primera Instancia</w:t>
      </w:r>
      <w:r w:rsidR="00F757CA">
        <w:rPr>
          <w:rFonts w:ascii="Century Gothic" w:hAnsi="Century Gothic" w:cs="Tahoma"/>
          <w:b/>
        </w:rPr>
        <w:t>. De igual forma</w:t>
      </w:r>
      <w:r w:rsidR="00F757CA" w:rsidRPr="00F757CA">
        <w:rPr>
          <w:rFonts w:ascii="Century Gothic" w:hAnsi="Century Gothic"/>
          <w:b/>
        </w:rPr>
        <w:t xml:space="preserve"> </w:t>
      </w:r>
      <w:r w:rsidR="00F757CA" w:rsidRPr="001A53D0">
        <w:rPr>
          <w:rFonts w:ascii="Century Gothic" w:hAnsi="Century Gothic"/>
          <w:b/>
        </w:rPr>
        <w:t>por unanimidad de votos de los Magistrados se</w:t>
      </w:r>
      <w:r w:rsidR="00F757CA" w:rsidRPr="001A53D0">
        <w:rPr>
          <w:rFonts w:ascii="Century Gothic" w:hAnsi="Century Gothic"/>
        </w:rPr>
        <w:t xml:space="preserve"> </w:t>
      </w:r>
      <w:r w:rsidR="00F757CA" w:rsidRPr="001A53D0">
        <w:rPr>
          <w:rFonts w:ascii="Century Gothic" w:hAnsi="Century Gothic" w:cs="Tahoma"/>
          <w:b/>
        </w:rPr>
        <w:t xml:space="preserve">determinó </w:t>
      </w:r>
      <w:r w:rsidR="00F757CA">
        <w:rPr>
          <w:rFonts w:ascii="Century Gothic" w:hAnsi="Century Gothic" w:cs="Tahoma"/>
          <w:b/>
        </w:rPr>
        <w:t xml:space="preserve">previo sorteo designar como titular a la Magistrada Luz María Enriqueta Cabrero Romero, </w:t>
      </w:r>
      <w:r w:rsidR="00F757CA" w:rsidRPr="001A53D0">
        <w:rPr>
          <w:rFonts w:ascii="Century Gothic" w:hAnsi="Century Gothic" w:cs="Tahoma"/>
          <w:b/>
        </w:rPr>
        <w:t>y como suplente a</w:t>
      </w:r>
      <w:r w:rsidR="00F757CA">
        <w:rPr>
          <w:rFonts w:ascii="Century Gothic" w:hAnsi="Century Gothic" w:cs="Tahoma"/>
          <w:b/>
        </w:rPr>
        <w:t xml:space="preserve"> </w:t>
      </w:r>
      <w:r w:rsidR="00F757CA" w:rsidRPr="001A53D0">
        <w:rPr>
          <w:rFonts w:ascii="Century Gothic" w:hAnsi="Century Gothic" w:cs="Tahoma"/>
          <w:b/>
        </w:rPr>
        <w:t>l</w:t>
      </w:r>
      <w:r w:rsidR="00F757CA">
        <w:rPr>
          <w:rFonts w:ascii="Century Gothic" w:hAnsi="Century Gothic" w:cs="Tahoma"/>
          <w:b/>
        </w:rPr>
        <w:t xml:space="preserve">a Magistrada Rebeca </w:t>
      </w:r>
      <w:proofErr w:type="spellStart"/>
      <w:r w:rsidR="00F757CA">
        <w:rPr>
          <w:rFonts w:ascii="Century Gothic" w:hAnsi="Century Gothic" w:cs="Tahoma"/>
          <w:b/>
        </w:rPr>
        <w:t>Anastacia</w:t>
      </w:r>
      <w:proofErr w:type="spellEnd"/>
      <w:r w:rsidR="00F757CA">
        <w:rPr>
          <w:rFonts w:ascii="Century Gothic" w:hAnsi="Century Gothic" w:cs="Tahoma"/>
          <w:b/>
        </w:rPr>
        <w:t xml:space="preserve"> Medina García</w:t>
      </w:r>
      <w:r w:rsidR="00F757CA" w:rsidRPr="001A53D0">
        <w:rPr>
          <w:rFonts w:ascii="Century Gothic" w:hAnsi="Century Gothic" w:cs="Tahoma"/>
          <w:b/>
        </w:rPr>
        <w:t xml:space="preserve">; a fin de que formen parte del Comité para llevar a cabo el Procedimiento de Ratificación del licenciado </w:t>
      </w:r>
      <w:r w:rsidR="00F757CA" w:rsidRPr="00433529">
        <w:rPr>
          <w:rFonts w:ascii="Century Gothic" w:hAnsi="Century Gothic" w:cs="Century Gothic"/>
          <w:b/>
          <w:bCs/>
        </w:rPr>
        <w:t>Santiago Herrera Urbina</w:t>
      </w:r>
      <w:r w:rsidR="00F757CA" w:rsidRPr="00F757CA">
        <w:rPr>
          <w:rFonts w:ascii="Century Gothic" w:hAnsi="Century Gothic" w:cs="Tahoma"/>
          <w:b/>
        </w:rPr>
        <w:t>, Juez de Primera Instancia.</w:t>
      </w:r>
      <w:r w:rsidR="00F757CA">
        <w:rPr>
          <w:rFonts w:ascii="Century Gothic" w:hAnsi="Century Gothic" w:cs="Tahoma"/>
          <w:b/>
        </w:rPr>
        <w:t xml:space="preserve"> - - </w:t>
      </w:r>
      <w:r w:rsidR="00A87643">
        <w:rPr>
          <w:rFonts w:ascii="Century Gothic" w:hAnsi="Century Gothic" w:cs="Tahoma"/>
          <w:b/>
        </w:rPr>
        <w:t>- - - - - - - - - - - - - - - -</w:t>
      </w:r>
      <w:r w:rsidR="00462842">
        <w:rPr>
          <w:rFonts w:ascii="Century Gothic" w:hAnsi="Century Gothic" w:cs="Tahoma"/>
          <w:b/>
        </w:rPr>
        <w:t xml:space="preserve"> </w:t>
      </w:r>
      <w:r w:rsidR="00F757CA">
        <w:rPr>
          <w:rFonts w:ascii="Century Gothic" w:hAnsi="Century Gothic" w:cs="Tahoma"/>
          <w:b/>
        </w:rPr>
        <w:t xml:space="preserve"> </w:t>
      </w:r>
    </w:p>
    <w:p w14:paraId="5DE66047" w14:textId="70F29D77" w:rsidR="00FF06B2" w:rsidRDefault="00433529" w:rsidP="00E5188E">
      <w:pPr>
        <w:spacing w:line="497" w:lineRule="auto"/>
        <w:jc w:val="both"/>
        <w:rPr>
          <w:rFonts w:ascii="Century Gothic" w:hAnsi="Century Gothic"/>
        </w:rPr>
      </w:pPr>
      <w:r>
        <w:rPr>
          <w:rFonts w:ascii="Century Gothic" w:hAnsi="Century Gothic"/>
        </w:rPr>
        <w:t>Acto seguido</w:t>
      </w:r>
      <w:r w:rsidRPr="003D6514">
        <w:rPr>
          <w:rFonts w:ascii="Century Gothic" w:hAnsi="Century Gothic"/>
        </w:rPr>
        <w:t xml:space="preserve">, la Magistrada Presidenta solicita a la Secretaria General de Acuerdos que proceda a dar lectura al </w:t>
      </w:r>
      <w:r w:rsidRPr="00433529">
        <w:rPr>
          <w:rFonts w:ascii="Century Gothic" w:hAnsi="Century Gothic"/>
        </w:rPr>
        <w:t xml:space="preserve">siguiente </w:t>
      </w:r>
      <w:r>
        <w:rPr>
          <w:rFonts w:ascii="Century Gothic" w:hAnsi="Century Gothic"/>
        </w:rPr>
        <w:t>asunto</w:t>
      </w:r>
      <w:r w:rsidRPr="00433529">
        <w:rPr>
          <w:rFonts w:ascii="Century Gothic" w:hAnsi="Century Gothic"/>
        </w:rPr>
        <w:t>.</w:t>
      </w:r>
      <w:r w:rsidRPr="003D6514">
        <w:rPr>
          <w:rFonts w:ascii="Century Gothic" w:hAnsi="Century Gothic"/>
        </w:rPr>
        <w:t xml:space="preserve"> Atento a lo cual la licenciada </w:t>
      </w:r>
      <w:r w:rsidRPr="003D6514">
        <w:rPr>
          <w:rFonts w:ascii="Century Gothic" w:hAnsi="Century Gothic"/>
          <w:b/>
        </w:rPr>
        <w:t>Ma. del Rosario Torres Mancilla</w:t>
      </w:r>
      <w:r>
        <w:rPr>
          <w:rFonts w:ascii="Century Gothic" w:hAnsi="Century Gothic"/>
        </w:rPr>
        <w:t>, dio lectura: “</w:t>
      </w:r>
      <w:r w:rsidR="00F757CA" w:rsidRPr="00F757CA">
        <w:rPr>
          <w:rFonts w:ascii="Century Gothic" w:hAnsi="Century Gothic"/>
          <w:b/>
        </w:rPr>
        <w:t>Oficio 8118/2020, enviado por la Jueza Octavo de Distrito en el Estado, comunicando la resolución emitida por el Segundo Tribunal Colegiado en Materias</w:t>
      </w:r>
      <w:r w:rsidR="00F757CA">
        <w:rPr>
          <w:rFonts w:ascii="Century Gothic" w:hAnsi="Century Gothic"/>
        </w:rPr>
        <w:t xml:space="preserve">”, perdón”. “Estamos en los oficios”, señala la </w:t>
      </w:r>
      <w:r w:rsidR="00F757CA">
        <w:rPr>
          <w:rFonts w:ascii="Century Gothic" w:hAnsi="Century Gothic"/>
          <w:b/>
        </w:rPr>
        <w:t>Magistrada Olga Regina García López</w:t>
      </w:r>
      <w:r w:rsidR="00F757CA">
        <w:rPr>
          <w:rFonts w:ascii="Century Gothic" w:hAnsi="Century Gothic"/>
        </w:rPr>
        <w:t xml:space="preserve">. “Sí, </w:t>
      </w:r>
      <w:r w:rsidR="00F757CA">
        <w:rPr>
          <w:rFonts w:ascii="Century Gothic" w:hAnsi="Century Gothic"/>
        </w:rPr>
        <w:lastRenderedPageBreak/>
        <w:t>perdón</w:t>
      </w:r>
      <w:r w:rsidR="00901E0A">
        <w:rPr>
          <w:rFonts w:ascii="Century Gothic" w:hAnsi="Century Gothic"/>
        </w:rPr>
        <w:t xml:space="preserve">”, dice la </w:t>
      </w:r>
      <w:r w:rsidR="00901E0A">
        <w:rPr>
          <w:rFonts w:ascii="Century Gothic" w:hAnsi="Century Gothic"/>
          <w:b/>
        </w:rPr>
        <w:t>licenciada Ma. del Rosario Torres Mancilla</w:t>
      </w:r>
      <w:r w:rsidR="00901E0A">
        <w:rPr>
          <w:rFonts w:ascii="Century Gothic" w:hAnsi="Century Gothic"/>
        </w:rPr>
        <w:t>, quien leyó: “</w:t>
      </w:r>
      <w:r w:rsidR="00FF06B2" w:rsidRPr="008658EE">
        <w:rPr>
          <w:rFonts w:ascii="Century Gothic" w:hAnsi="Century Gothic"/>
          <w:b/>
        </w:rPr>
        <w:t>2</w:t>
      </w:r>
      <w:r w:rsidR="00FF06B2" w:rsidRPr="00F757CA">
        <w:rPr>
          <w:rFonts w:ascii="Century Gothic" w:hAnsi="Century Gothic"/>
          <w:b/>
        </w:rPr>
        <w:t>).- Petición elevada al Honorable Pleno, mediante Oficio C.J. 3037/2020, enviado por el Pleno del Consejo de la Judicatura del Poder Judicial del Estado, con fundamento en lo dispuesto en el numeral 152, fracción II de la Ley Orgánica del Poder Judicial del Estado, en relación con los diversos 123 y 124, fracción III, del Reglamento del Instituto de Estudios Judiciales, Promoción y Desarrollo de los Derechos Humanos, determinó integrar el Jurado para el Concurso Abierto de Oposición para contar con personal de reserva en la categoría de Jueza de Primera Instancia Laboral,  aprobada el 17 diecisiete de agosto de 2020 dos mil veinte; para que designe de entre sus miembros al Magistrado o Magistrada que formará parte para integrar el J</w:t>
      </w:r>
      <w:r w:rsidR="00FF06B2" w:rsidRPr="00F757CA">
        <w:rPr>
          <w:rFonts w:ascii="Century Gothic" w:hAnsi="Century Gothic"/>
          <w:b/>
          <w:u w:val="single"/>
        </w:rPr>
        <w:t>urado</w:t>
      </w:r>
      <w:r w:rsidR="00FF06B2" w:rsidRPr="00F757CA">
        <w:rPr>
          <w:rFonts w:ascii="Century Gothic" w:hAnsi="Century Gothic"/>
          <w:b/>
        </w:rPr>
        <w:t>, así como su respectivo suplente</w:t>
      </w:r>
      <w:r w:rsidR="00F757CA">
        <w:rPr>
          <w:rFonts w:ascii="Century Gothic" w:hAnsi="Century Gothic"/>
        </w:rPr>
        <w:t>”</w:t>
      </w:r>
      <w:r w:rsidR="00FF06B2" w:rsidRPr="008658EE">
        <w:rPr>
          <w:rFonts w:ascii="Century Gothic" w:hAnsi="Century Gothic"/>
        </w:rPr>
        <w:t>.</w:t>
      </w:r>
      <w:r w:rsidR="00901E0A">
        <w:rPr>
          <w:rFonts w:ascii="Century Gothic" w:hAnsi="Century Gothic"/>
        </w:rPr>
        <w:t xml:space="preserve"> En relación la </w:t>
      </w:r>
      <w:r w:rsidR="00901E0A">
        <w:rPr>
          <w:rFonts w:ascii="Century Gothic" w:hAnsi="Century Gothic"/>
          <w:b/>
        </w:rPr>
        <w:t>Magistrada Olga Regina García López</w:t>
      </w:r>
      <w:r w:rsidR="00901E0A">
        <w:rPr>
          <w:rFonts w:ascii="Century Gothic" w:hAnsi="Century Gothic"/>
        </w:rPr>
        <w:t>, expresa: “</w:t>
      </w:r>
      <w:r w:rsidR="00295AA2">
        <w:rPr>
          <w:rFonts w:ascii="Century Gothic" w:hAnsi="Century Gothic"/>
        </w:rPr>
        <w:t xml:space="preserve">Muchas gracias a su consideración se encuentra la solicitud por parte del Pleno del Consejo </w:t>
      </w:r>
      <w:r w:rsidR="00AD49DE">
        <w:rPr>
          <w:rFonts w:ascii="Century Gothic" w:hAnsi="Century Gothic"/>
        </w:rPr>
        <w:t xml:space="preserve">para formar parte del procedimiento, en cuanto a la designación de </w:t>
      </w:r>
      <w:r w:rsidR="00462842">
        <w:rPr>
          <w:rFonts w:ascii="Century Gothic" w:hAnsi="Century Gothic"/>
        </w:rPr>
        <w:t>reserva de la categoría de Jueza de Primera Instancia Laboral</w:t>
      </w:r>
      <w:r w:rsidR="00AD49DE">
        <w:rPr>
          <w:rFonts w:ascii="Century Gothic" w:hAnsi="Century Gothic"/>
        </w:rPr>
        <w:t xml:space="preserve">, procedo a la misma dinámica anteriormente señalada, si alguien manifiesta que no es su deseo participar en esta convocatoria, queda abierta para que así lo manifieste. Si Magistrada Lupita, adelante”. “Para el efecto de poner a consideración que por los mismos motivos ya señalados anteriormente, que los voy a especificar de una manera más clara”, refiere la </w:t>
      </w:r>
      <w:r w:rsidR="00AD49DE">
        <w:rPr>
          <w:rFonts w:ascii="Century Gothic" w:hAnsi="Century Gothic"/>
          <w:b/>
        </w:rPr>
        <w:t>Magistrada Ma. Guadalupe Orozco Santiago</w:t>
      </w:r>
      <w:r w:rsidR="00AD49DE">
        <w:rPr>
          <w:rFonts w:ascii="Century Gothic" w:hAnsi="Century Gothic"/>
        </w:rPr>
        <w:t xml:space="preserve">, “tengo bajo mi responsabilidad un procedimiento de ratificación que anímica y mentalmente quiero estar nada más dedicada a él, </w:t>
      </w:r>
      <w:r w:rsidR="00AD49DE">
        <w:rPr>
          <w:rFonts w:ascii="Century Gothic" w:hAnsi="Century Gothic"/>
        </w:rPr>
        <w:lastRenderedPageBreak/>
        <w:t xml:space="preserve">por lo tanto, manifiesto los mismos motivos de no poder comparecer en éstos, tanto en este evento como en el que sigue, gracias”. “Muy bien, gracias Magistrada, si Magistrada Cuquita y enseguida Magistrada Graciela”, dice la </w:t>
      </w:r>
      <w:r w:rsidR="00A82150">
        <w:rPr>
          <w:rFonts w:ascii="Century Gothic" w:hAnsi="Century Gothic"/>
          <w:b/>
        </w:rPr>
        <w:t>Magistrada Olga Regina García López</w:t>
      </w:r>
      <w:r w:rsidR="00A82150">
        <w:rPr>
          <w:rFonts w:ascii="Century Gothic" w:hAnsi="Century Gothic"/>
        </w:rPr>
        <w:t xml:space="preserve">. “Por las mismas razones en virtud de la situación actual no me es posible participar en el proceso”, manifiesta la </w:t>
      </w:r>
      <w:r w:rsidR="00A82150">
        <w:rPr>
          <w:rFonts w:ascii="Century Gothic" w:hAnsi="Century Gothic"/>
          <w:b/>
        </w:rPr>
        <w:t>Magistrada María Refugio González Reyes</w:t>
      </w:r>
      <w:r w:rsidR="00A82150">
        <w:rPr>
          <w:rFonts w:ascii="Century Gothic" w:hAnsi="Century Gothic"/>
        </w:rPr>
        <w:t xml:space="preserve">. "Gracias Magistrada, Magistrada Graciela”, autoriza la </w:t>
      </w:r>
      <w:r w:rsidR="00A82150">
        <w:rPr>
          <w:rFonts w:ascii="Century Gothic" w:hAnsi="Century Gothic"/>
          <w:b/>
        </w:rPr>
        <w:t>Magistrada Olga Regina García López. “</w:t>
      </w:r>
      <w:r w:rsidR="00A82150">
        <w:rPr>
          <w:rFonts w:ascii="Century Gothic" w:hAnsi="Century Gothic"/>
        </w:rPr>
        <w:t xml:space="preserve">Sí, en este lapso de tiempo, no me es posible participar en este proceso de </w:t>
      </w:r>
      <w:r w:rsidR="000C38F9">
        <w:rPr>
          <w:rFonts w:ascii="Century Gothic" w:hAnsi="Century Gothic"/>
        </w:rPr>
        <w:t>elección</w:t>
      </w:r>
      <w:r w:rsidR="00A82150">
        <w:rPr>
          <w:rFonts w:ascii="Century Gothic" w:hAnsi="Century Gothic"/>
        </w:rPr>
        <w:t xml:space="preserve">”, menciona la </w:t>
      </w:r>
      <w:r w:rsidR="00A82150">
        <w:rPr>
          <w:rFonts w:ascii="Century Gothic" w:hAnsi="Century Gothic"/>
          <w:b/>
        </w:rPr>
        <w:t>Magistrada Graciela González Centeno</w:t>
      </w:r>
      <w:r w:rsidR="00A82150">
        <w:rPr>
          <w:rFonts w:ascii="Century Gothic" w:hAnsi="Century Gothic"/>
        </w:rPr>
        <w:t xml:space="preserve">. “Gracias, si Magistrada Luz Ma, adelante”, dice la </w:t>
      </w:r>
      <w:r w:rsidR="00A82150">
        <w:rPr>
          <w:rFonts w:ascii="Century Gothic" w:hAnsi="Century Gothic"/>
          <w:b/>
        </w:rPr>
        <w:t>Magistrada Olga Regina García López</w:t>
      </w:r>
      <w:r w:rsidR="00A82150">
        <w:rPr>
          <w:rFonts w:ascii="Century Gothic" w:hAnsi="Century Gothic"/>
        </w:rPr>
        <w:t xml:space="preserve">. “De igual manera me excuso, voy a participar en el proceso de ratificación”, expresa la </w:t>
      </w:r>
      <w:r w:rsidR="00A82150">
        <w:rPr>
          <w:rFonts w:ascii="Century Gothic" w:hAnsi="Century Gothic"/>
          <w:b/>
        </w:rPr>
        <w:t>Magistrada Luz María Enriqueta Cabrero Romero</w:t>
      </w:r>
      <w:r w:rsidR="00A82150">
        <w:rPr>
          <w:rFonts w:ascii="Century Gothic" w:hAnsi="Century Gothic"/>
        </w:rPr>
        <w:t xml:space="preserve">, “y pues ya no considero que tendría todo el tiempo disponible que requiere este procedimiento de la designación de Juez, nada más tengo una duda, que el oficio 3037, habla de Jueza y el 3038 habla de Juez y Jueza”. “Sí, Magistrada es para cumplir  ahora </w:t>
      </w:r>
      <w:r w:rsidR="000C1DDB">
        <w:rPr>
          <w:rFonts w:ascii="Century Gothic" w:hAnsi="Century Gothic"/>
        </w:rPr>
        <w:t xml:space="preserve">con </w:t>
      </w:r>
      <w:r w:rsidR="00A82150">
        <w:rPr>
          <w:rFonts w:ascii="Century Gothic" w:hAnsi="Century Gothic"/>
        </w:rPr>
        <w:t xml:space="preserve">el requisito de la paridad de género, entonces por eso se determinó separar las convocatorias”, expone la </w:t>
      </w:r>
      <w:r w:rsidR="00A82150">
        <w:rPr>
          <w:rFonts w:ascii="Century Gothic" w:hAnsi="Century Gothic"/>
          <w:b/>
        </w:rPr>
        <w:t>Magistrada Olga Regina García López</w:t>
      </w:r>
      <w:r w:rsidR="00A82150">
        <w:rPr>
          <w:rFonts w:ascii="Century Gothic" w:hAnsi="Century Gothic"/>
        </w:rPr>
        <w:t xml:space="preserve">, “para garantizar al menos el lugar de dos mujeres y el otro no lo podríamos hacer exclusivo para hombres, porque entonces estaríamos discriminando también la categoría de mujeres, por ese sentido es Juez o Jueza”. “Está bien, gracias”, conviene la </w:t>
      </w:r>
      <w:r w:rsidR="00A82150">
        <w:rPr>
          <w:rFonts w:ascii="Century Gothic" w:hAnsi="Century Gothic"/>
          <w:b/>
        </w:rPr>
        <w:t>Magistrada Luz María Enriqueta Cabrero Romero</w:t>
      </w:r>
      <w:r w:rsidR="00A82150">
        <w:rPr>
          <w:rFonts w:ascii="Century Gothic" w:hAnsi="Century Gothic"/>
        </w:rPr>
        <w:t xml:space="preserve">. “Sí, gracias, Magistrada Manuelita” dice la </w:t>
      </w:r>
      <w:r w:rsidR="00A82150">
        <w:rPr>
          <w:rFonts w:ascii="Century Gothic" w:hAnsi="Century Gothic"/>
          <w:b/>
        </w:rPr>
        <w:t xml:space="preserve">Magistrada Olga Regina García </w:t>
      </w:r>
      <w:r w:rsidR="00A82150">
        <w:rPr>
          <w:rFonts w:ascii="Century Gothic" w:hAnsi="Century Gothic"/>
          <w:b/>
        </w:rPr>
        <w:lastRenderedPageBreak/>
        <w:t>López</w:t>
      </w:r>
      <w:r w:rsidR="00A82150">
        <w:rPr>
          <w:rFonts w:ascii="Century Gothic" w:hAnsi="Century Gothic"/>
        </w:rPr>
        <w:t>. “</w:t>
      </w:r>
      <w:r w:rsidR="00436028">
        <w:rPr>
          <w:rFonts w:ascii="Century Gothic" w:hAnsi="Century Gothic"/>
        </w:rPr>
        <w:t>Si gracias, p</w:t>
      </w:r>
      <w:r w:rsidR="00A82150">
        <w:rPr>
          <w:rFonts w:ascii="Century Gothic" w:hAnsi="Century Gothic"/>
        </w:rPr>
        <w:t>or las mismas razones que señala la Magistrada Luz María y toda vez que voy a participar dentro del proceso de ratificación del licenciado Héctor Murayama, también no participo dentro de la insaculación para el concurso de Juez en materia labora</w:t>
      </w:r>
      <w:r w:rsidR="007F70A1">
        <w:rPr>
          <w:rFonts w:ascii="Century Gothic" w:hAnsi="Century Gothic"/>
        </w:rPr>
        <w:t>l</w:t>
      </w:r>
      <w:r w:rsidR="00A82150">
        <w:rPr>
          <w:rFonts w:ascii="Century Gothic" w:hAnsi="Century Gothic"/>
        </w:rPr>
        <w:t xml:space="preserve">”, refiere la </w:t>
      </w:r>
      <w:r w:rsidR="00A82150">
        <w:rPr>
          <w:rFonts w:ascii="Century Gothic" w:hAnsi="Century Gothic"/>
          <w:b/>
        </w:rPr>
        <w:t>Magistrada María Manuela García Cázares</w:t>
      </w:r>
      <w:r w:rsidR="00A82150">
        <w:rPr>
          <w:rFonts w:ascii="Century Gothic" w:hAnsi="Century Gothic"/>
        </w:rPr>
        <w:t>. “Gracias</w:t>
      </w:r>
      <w:r w:rsidR="007F70A1">
        <w:rPr>
          <w:rFonts w:ascii="Century Gothic" w:hAnsi="Century Gothic"/>
        </w:rPr>
        <w:t xml:space="preserve"> Magistrada, si Magistrado Carlos</w:t>
      </w:r>
      <w:r w:rsidR="00A82150">
        <w:rPr>
          <w:rFonts w:ascii="Century Gothic" w:hAnsi="Century Gothic"/>
        </w:rPr>
        <w:t xml:space="preserve">”, manifiesta la </w:t>
      </w:r>
      <w:r w:rsidR="00A82150">
        <w:rPr>
          <w:rFonts w:ascii="Century Gothic" w:hAnsi="Century Gothic"/>
          <w:b/>
        </w:rPr>
        <w:t>Magistrada Olga Regina García López</w:t>
      </w:r>
      <w:r w:rsidR="007F70A1">
        <w:rPr>
          <w:rFonts w:ascii="Century Gothic" w:hAnsi="Century Gothic"/>
        </w:rPr>
        <w:t xml:space="preserve">. “En iguales términos que las Magistradas que me precedieron”, expresa el </w:t>
      </w:r>
      <w:r w:rsidR="007F70A1">
        <w:rPr>
          <w:rFonts w:ascii="Century Gothic" w:hAnsi="Century Gothic"/>
          <w:b/>
        </w:rPr>
        <w:t>Magistrado Carlos Alejandro Robledo Zapata</w:t>
      </w:r>
      <w:r w:rsidR="007F70A1">
        <w:rPr>
          <w:rFonts w:ascii="Century Gothic" w:hAnsi="Century Gothic"/>
        </w:rPr>
        <w:t xml:space="preserve">. “Gracias Magistrado, licenciada Chayito entonces una vez que prescindiríamos de tener los nombres de los Magistrados”, indica la </w:t>
      </w:r>
      <w:r w:rsidR="007F70A1">
        <w:rPr>
          <w:rFonts w:ascii="Century Gothic" w:hAnsi="Century Gothic"/>
          <w:b/>
        </w:rPr>
        <w:t>Magistrada Olga Regina García López</w:t>
      </w:r>
      <w:r w:rsidR="007F70A1">
        <w:rPr>
          <w:rFonts w:ascii="Century Gothic" w:hAnsi="Century Gothic"/>
        </w:rPr>
        <w:t xml:space="preserve">, “que ya hicieron  uso de la voz, más los dos que están ausentes, si pudiera nada más contar con los Magistrados que están fuera de estas hipótesis”. “Sí, Presidenta, serían ocho Magistrados Presidenta”, atiende la </w:t>
      </w:r>
      <w:r w:rsidR="007F70A1">
        <w:rPr>
          <w:rFonts w:ascii="Century Gothic" w:hAnsi="Century Gothic"/>
          <w:b/>
        </w:rPr>
        <w:t>licenciada Ma. del Rosario Torres Mancilla</w:t>
      </w:r>
      <w:r w:rsidR="007F70A1">
        <w:rPr>
          <w:rFonts w:ascii="Century Gothic" w:hAnsi="Century Gothic"/>
        </w:rPr>
        <w:t xml:space="preserve">. “Sí, sería la misma dinámica, quien salga en primer lugar sería el titular, quien salga en segundo lugar el suplente”, refiere la </w:t>
      </w:r>
      <w:r w:rsidR="007F70A1">
        <w:rPr>
          <w:rFonts w:ascii="Century Gothic" w:hAnsi="Century Gothic"/>
          <w:b/>
        </w:rPr>
        <w:t>Magistrada Olga Regina García López</w:t>
      </w:r>
      <w:r w:rsidR="007F70A1">
        <w:rPr>
          <w:rFonts w:ascii="Century Gothic" w:hAnsi="Century Gothic"/>
        </w:rPr>
        <w:t xml:space="preserve">. “Sí, Presidenta, está bien” expresa la </w:t>
      </w:r>
      <w:r w:rsidR="007F70A1">
        <w:rPr>
          <w:rFonts w:ascii="Century Gothic" w:hAnsi="Century Gothic"/>
          <w:b/>
        </w:rPr>
        <w:t>licenciada Ma. del Rosario Torres Mancilla</w:t>
      </w:r>
      <w:r w:rsidR="007F70A1">
        <w:rPr>
          <w:rFonts w:ascii="Century Gothic" w:hAnsi="Century Gothic"/>
        </w:rPr>
        <w:t>, “</w:t>
      </w:r>
      <w:r w:rsidR="00745622">
        <w:rPr>
          <w:rFonts w:ascii="Century Gothic" w:hAnsi="Century Gothic"/>
        </w:rPr>
        <w:t xml:space="preserve">Magistrada Rebeca </w:t>
      </w:r>
      <w:proofErr w:type="spellStart"/>
      <w:r w:rsidR="00745622">
        <w:rPr>
          <w:rFonts w:ascii="Century Gothic" w:hAnsi="Century Gothic"/>
        </w:rPr>
        <w:t>Anastacia</w:t>
      </w:r>
      <w:proofErr w:type="spellEnd"/>
      <w:r w:rsidR="00745622">
        <w:rPr>
          <w:rFonts w:ascii="Century Gothic" w:hAnsi="Century Gothic"/>
        </w:rPr>
        <w:t xml:space="preserve"> Medina García”, menciona la </w:t>
      </w:r>
      <w:r w:rsidR="00745622">
        <w:rPr>
          <w:rFonts w:ascii="Century Gothic" w:hAnsi="Century Gothic"/>
          <w:b/>
        </w:rPr>
        <w:t>licenciada Ma. del Rosario Torres Mancilla</w:t>
      </w:r>
      <w:r w:rsidR="00745622">
        <w:rPr>
          <w:rFonts w:ascii="Century Gothic" w:hAnsi="Century Gothic"/>
        </w:rPr>
        <w:t xml:space="preserve">. “Sí”, conviene la </w:t>
      </w:r>
      <w:r w:rsidR="00745622">
        <w:rPr>
          <w:rFonts w:ascii="Century Gothic" w:hAnsi="Century Gothic"/>
          <w:b/>
        </w:rPr>
        <w:t>Magistrada Olga Regina García López</w:t>
      </w:r>
      <w:r w:rsidR="00745622">
        <w:rPr>
          <w:rFonts w:ascii="Century Gothic" w:hAnsi="Century Gothic"/>
        </w:rPr>
        <w:t xml:space="preserve">, expresa “Magistrado Ricardo Sánchez Márquez”, agrega la </w:t>
      </w:r>
      <w:r w:rsidR="00745622">
        <w:rPr>
          <w:rFonts w:ascii="Century Gothic" w:hAnsi="Century Gothic"/>
          <w:b/>
        </w:rPr>
        <w:t>licenciada Ma. del Rosario Torres Mancilla</w:t>
      </w:r>
      <w:r w:rsidR="00745622">
        <w:rPr>
          <w:rFonts w:ascii="Century Gothic" w:hAnsi="Century Gothic"/>
        </w:rPr>
        <w:t xml:space="preserve">. “Gracias, en ese sentido la titular para integrar parte del jurado, sería la Magistrada Rebeca y el suplente el Magistrado Ricardo”, puntualiza la </w:t>
      </w:r>
      <w:r w:rsidR="00745622">
        <w:rPr>
          <w:rFonts w:ascii="Century Gothic" w:hAnsi="Century Gothic"/>
          <w:b/>
        </w:rPr>
        <w:t xml:space="preserve">Magistrada Olga Regina García </w:t>
      </w:r>
      <w:r w:rsidR="00745622">
        <w:rPr>
          <w:rFonts w:ascii="Century Gothic" w:hAnsi="Century Gothic"/>
          <w:b/>
        </w:rPr>
        <w:lastRenderedPageBreak/>
        <w:t>López</w:t>
      </w:r>
      <w:r w:rsidR="00745622">
        <w:rPr>
          <w:rFonts w:ascii="Century Gothic" w:hAnsi="Century Gothic"/>
        </w:rPr>
        <w:t xml:space="preserve">. “Sí, Presidenta”, dice la </w:t>
      </w:r>
      <w:r w:rsidR="00745622">
        <w:rPr>
          <w:rFonts w:ascii="Century Gothic" w:hAnsi="Century Gothic"/>
          <w:b/>
        </w:rPr>
        <w:t>licenciada Ma. del Rosario Torres Mancilla</w:t>
      </w:r>
      <w:r w:rsidR="00745622">
        <w:rPr>
          <w:rFonts w:ascii="Century Gothic" w:hAnsi="Century Gothic"/>
        </w:rPr>
        <w:t xml:space="preserve">. "Muchas gracias”, manifiesta la </w:t>
      </w:r>
      <w:r w:rsidR="00745622">
        <w:rPr>
          <w:rFonts w:ascii="Century Gothic" w:hAnsi="Century Gothic"/>
          <w:b/>
        </w:rPr>
        <w:t>Magistrada Olga Regina García López</w:t>
      </w:r>
      <w:r w:rsidR="00745622">
        <w:rPr>
          <w:rFonts w:ascii="Century Gothic" w:hAnsi="Century Gothic"/>
        </w:rPr>
        <w:t xml:space="preserve">. </w:t>
      </w:r>
      <w:r w:rsidR="005D5274" w:rsidRPr="00436028">
        <w:rPr>
          <w:rFonts w:ascii="Century Gothic" w:hAnsi="Century Gothic"/>
          <w:b/>
        </w:rPr>
        <w:t>Atento a ello, por unanimidad de votos de los Magistrados</w:t>
      </w:r>
      <w:r w:rsidR="00E814B4" w:rsidRPr="00436028">
        <w:rPr>
          <w:rFonts w:ascii="Century Gothic" w:hAnsi="Century Gothic"/>
          <w:b/>
        </w:rPr>
        <w:t xml:space="preserve"> presentes,</w:t>
      </w:r>
      <w:r w:rsidR="005D5274" w:rsidRPr="00436028">
        <w:rPr>
          <w:rFonts w:ascii="Century Gothic" w:hAnsi="Century Gothic"/>
          <w:b/>
        </w:rPr>
        <w:t xml:space="preserve"> se</w:t>
      </w:r>
      <w:r w:rsidR="005D5274" w:rsidRPr="00436028">
        <w:rPr>
          <w:rFonts w:ascii="Century Gothic" w:hAnsi="Century Gothic"/>
        </w:rPr>
        <w:t xml:space="preserve"> </w:t>
      </w:r>
      <w:r w:rsidR="005D5274" w:rsidRPr="00436028">
        <w:rPr>
          <w:rFonts w:ascii="Century Gothic" w:hAnsi="Century Gothic" w:cs="Tahoma"/>
          <w:b/>
        </w:rPr>
        <w:t xml:space="preserve">determinó previo sorteo designar como titular a la Magistrada Rebeca </w:t>
      </w:r>
      <w:proofErr w:type="spellStart"/>
      <w:r w:rsidR="005D5274" w:rsidRPr="00436028">
        <w:rPr>
          <w:rFonts w:ascii="Century Gothic" w:hAnsi="Century Gothic" w:cs="Tahoma"/>
          <w:b/>
        </w:rPr>
        <w:t>Anastacia</w:t>
      </w:r>
      <w:proofErr w:type="spellEnd"/>
      <w:r w:rsidR="005D5274" w:rsidRPr="00436028">
        <w:rPr>
          <w:rFonts w:ascii="Century Gothic" w:hAnsi="Century Gothic" w:cs="Tahoma"/>
          <w:b/>
        </w:rPr>
        <w:t xml:space="preserve"> Medina García, y como suplente al Magistrado Ricardo Sánchez Márquez; a fin de que integre</w:t>
      </w:r>
      <w:r w:rsidR="005D5274" w:rsidRPr="00436028">
        <w:rPr>
          <w:rFonts w:ascii="Century Gothic" w:hAnsi="Century Gothic"/>
          <w:b/>
        </w:rPr>
        <w:t xml:space="preserve"> el Jurado para el Concurso Abierto de Oposición para contar con personal de reserva en la categoría de Jueza de Primera Instancia Laboral,  aprobada el 17 diecisiete de agosto de 2020 dos mil veinte</w:t>
      </w:r>
      <w:r w:rsidR="005D5274" w:rsidRPr="00436028">
        <w:rPr>
          <w:rFonts w:ascii="Century Gothic" w:hAnsi="Century Gothic" w:cs="Tahoma"/>
          <w:b/>
        </w:rPr>
        <w:t>.</w:t>
      </w:r>
      <w:r w:rsidR="005D5274">
        <w:rPr>
          <w:rFonts w:ascii="Century Gothic" w:hAnsi="Century Gothic" w:cs="Tahoma"/>
          <w:b/>
        </w:rPr>
        <w:t xml:space="preserve"> - - - - - </w:t>
      </w:r>
      <w:r w:rsidR="00E814B4">
        <w:rPr>
          <w:rFonts w:ascii="Century Gothic" w:hAnsi="Century Gothic" w:cs="Tahoma"/>
          <w:b/>
        </w:rPr>
        <w:t>- - - - - - - - - - - - - - - - - - - - - - - - - - - - - - - - - - -</w:t>
      </w:r>
    </w:p>
    <w:p w14:paraId="4CE1B787" w14:textId="5A324B88" w:rsidR="005D5274" w:rsidRPr="005D5274" w:rsidRDefault="00F757CA" w:rsidP="00E5188E">
      <w:pPr>
        <w:spacing w:line="497" w:lineRule="auto"/>
        <w:jc w:val="both"/>
        <w:rPr>
          <w:rFonts w:ascii="Century Gothic" w:hAnsi="Century Gothic" w:cs="Century Gothic"/>
          <w:b/>
          <w:iCs/>
          <w:highlight w:val="yellow"/>
        </w:rPr>
      </w:pPr>
      <w:r>
        <w:rPr>
          <w:rFonts w:ascii="Century Gothic" w:hAnsi="Century Gothic"/>
        </w:rPr>
        <w:t>A continuación</w:t>
      </w:r>
      <w:r w:rsidRPr="003D6514">
        <w:rPr>
          <w:rFonts w:ascii="Century Gothic" w:hAnsi="Century Gothic"/>
        </w:rPr>
        <w:t xml:space="preserve">, la Magistrada Presidenta solicita a la Secretaria General de Acuerdos que proceda a dar lectura al </w:t>
      </w:r>
      <w:r w:rsidRPr="00433529">
        <w:rPr>
          <w:rFonts w:ascii="Century Gothic" w:hAnsi="Century Gothic"/>
        </w:rPr>
        <w:t xml:space="preserve">siguiente </w:t>
      </w:r>
      <w:r w:rsidR="00E814B4">
        <w:rPr>
          <w:rFonts w:ascii="Century Gothic" w:hAnsi="Century Gothic"/>
        </w:rPr>
        <w:t>inciso</w:t>
      </w:r>
      <w:r w:rsidRPr="00433529">
        <w:rPr>
          <w:rFonts w:ascii="Century Gothic" w:hAnsi="Century Gothic"/>
        </w:rPr>
        <w:t>.</w:t>
      </w:r>
      <w:r w:rsidRPr="003D6514">
        <w:rPr>
          <w:rFonts w:ascii="Century Gothic" w:hAnsi="Century Gothic"/>
        </w:rPr>
        <w:t xml:space="preserve"> Atento a lo cual la licenciada </w:t>
      </w:r>
      <w:r w:rsidRPr="003D6514">
        <w:rPr>
          <w:rFonts w:ascii="Century Gothic" w:hAnsi="Century Gothic"/>
          <w:b/>
        </w:rPr>
        <w:t>Ma. del Rosario Torres Mancilla</w:t>
      </w:r>
      <w:r>
        <w:rPr>
          <w:rFonts w:ascii="Century Gothic" w:hAnsi="Century Gothic"/>
        </w:rPr>
        <w:t>, dio lectura: “</w:t>
      </w:r>
      <w:r w:rsidR="00FF06B2" w:rsidRPr="008658EE">
        <w:rPr>
          <w:rFonts w:ascii="Century Gothic" w:hAnsi="Century Gothic"/>
          <w:b/>
        </w:rPr>
        <w:t>3</w:t>
      </w:r>
      <w:r w:rsidR="00FF06B2" w:rsidRPr="005D5274">
        <w:rPr>
          <w:rFonts w:ascii="Century Gothic" w:hAnsi="Century Gothic"/>
          <w:b/>
        </w:rPr>
        <w:t>).- Petición elevada al Honorable Pleno, mediante Oficio C.J. 3038/2020, enviado por el Pleno del Consejo de la Judicatura del Poder Judicial del Estado, con fundamento en lo dispuesto en el numeral 152, fracción II de la Ley Orgánica del Poder Judicial del Estado, en relación con los diversos 123 y 124, fracción III, del Reglamento del Instituto de Estudios Judiciales, Promoción y Desarrollo de los Derechos Humanos, determinó integrar el Jurado para el Concurso Abierto de Oposición para contar con personal de reserva en la categoría de Juez y Jueza de Primera Instancia Laboral,  aprobada el 17 diecisiete de agosto de 2020 dos mil veinte; para que designe de entre sus miembros al Magistrado o Magistrada que formará parte para integrar el J</w:t>
      </w:r>
      <w:r w:rsidR="00FF06B2" w:rsidRPr="005D5274">
        <w:rPr>
          <w:rFonts w:ascii="Century Gothic" w:hAnsi="Century Gothic"/>
          <w:b/>
          <w:u w:val="single"/>
        </w:rPr>
        <w:t>urado</w:t>
      </w:r>
      <w:r w:rsidR="00FF06B2" w:rsidRPr="005D5274">
        <w:rPr>
          <w:rFonts w:ascii="Century Gothic" w:hAnsi="Century Gothic"/>
          <w:b/>
        </w:rPr>
        <w:t>, así como su respectivo suplente</w:t>
      </w:r>
      <w:r w:rsidR="005D5274">
        <w:rPr>
          <w:rFonts w:ascii="Century Gothic" w:hAnsi="Century Gothic"/>
          <w:b/>
        </w:rPr>
        <w:t>”</w:t>
      </w:r>
      <w:r w:rsidR="00FF06B2" w:rsidRPr="008658EE">
        <w:rPr>
          <w:rFonts w:ascii="Century Gothic" w:hAnsi="Century Gothic"/>
        </w:rPr>
        <w:t>.</w:t>
      </w:r>
      <w:r w:rsidR="005D5274">
        <w:rPr>
          <w:rFonts w:ascii="Century Gothic" w:hAnsi="Century Gothic"/>
        </w:rPr>
        <w:t xml:space="preserve"> Al efecto la </w:t>
      </w:r>
      <w:r w:rsidR="005D5274">
        <w:rPr>
          <w:rFonts w:ascii="Century Gothic" w:hAnsi="Century Gothic"/>
          <w:b/>
        </w:rPr>
        <w:t xml:space="preserve">Magistrada Olga Regina García </w:t>
      </w:r>
      <w:r w:rsidR="005D5274">
        <w:rPr>
          <w:rFonts w:ascii="Century Gothic" w:hAnsi="Century Gothic"/>
          <w:b/>
        </w:rPr>
        <w:lastRenderedPageBreak/>
        <w:t>López</w:t>
      </w:r>
      <w:r w:rsidR="005D5274">
        <w:rPr>
          <w:rFonts w:ascii="Century Gothic" w:hAnsi="Century Gothic"/>
        </w:rPr>
        <w:t>, manifiesta: “Gracias, en atención a que est</w:t>
      </w:r>
      <w:r w:rsidR="009F4298">
        <w:rPr>
          <w:rFonts w:ascii="Century Gothic" w:hAnsi="Century Gothic"/>
        </w:rPr>
        <w:t>a</w:t>
      </w:r>
      <w:r w:rsidR="005D5274">
        <w:rPr>
          <w:rFonts w:ascii="Century Gothic" w:hAnsi="Century Gothic"/>
        </w:rPr>
        <w:t xml:space="preserve"> sería la convocatoria a que me refería momentos anteriores, en materia laboral, para Juez o Jueza y que los Magistrados, la Magistrada Lupita, la Magistrada Cuquita, Magistrada Graciela, </w:t>
      </w:r>
      <w:r w:rsidR="009F4298">
        <w:rPr>
          <w:rFonts w:ascii="Century Gothic" w:hAnsi="Century Gothic"/>
        </w:rPr>
        <w:t xml:space="preserve">la </w:t>
      </w:r>
      <w:r w:rsidR="005D5274">
        <w:rPr>
          <w:rFonts w:ascii="Century Gothic" w:hAnsi="Century Gothic"/>
        </w:rPr>
        <w:t xml:space="preserve">Magistrada Luz Ma, la Magistrada Manuelita, el Magistrado Carlos, manifestaron que por tener ya otros procedimientos sería materialmente imposible que atendieran a ambos, les pregunto, si es su deseo continuar con este mismo criterio para esta ocasión”. “Sí, señora Presidenta el mismo criterio”, refiere la </w:t>
      </w:r>
      <w:r w:rsidR="005D5274">
        <w:rPr>
          <w:rFonts w:ascii="Century Gothic" w:hAnsi="Century Gothic"/>
          <w:b/>
        </w:rPr>
        <w:t>Magistrada Ma. Guadalupe Orozco S</w:t>
      </w:r>
      <w:r w:rsidR="0089450C">
        <w:rPr>
          <w:rFonts w:ascii="Century Gothic" w:hAnsi="Century Gothic"/>
          <w:b/>
        </w:rPr>
        <w:t>a</w:t>
      </w:r>
      <w:r w:rsidR="005D5274">
        <w:rPr>
          <w:rFonts w:ascii="Century Gothic" w:hAnsi="Century Gothic"/>
          <w:b/>
        </w:rPr>
        <w:t>ntiago</w:t>
      </w:r>
      <w:r w:rsidR="0089450C">
        <w:rPr>
          <w:rFonts w:ascii="Century Gothic" w:hAnsi="Century Gothic"/>
        </w:rPr>
        <w:t xml:space="preserve">. “Así es”, dice la </w:t>
      </w:r>
      <w:r w:rsidR="0089450C">
        <w:rPr>
          <w:rFonts w:ascii="Century Gothic" w:hAnsi="Century Gothic"/>
          <w:b/>
        </w:rPr>
        <w:t>Magistrada María Refugio González Reyes</w:t>
      </w:r>
      <w:r w:rsidR="0089450C">
        <w:rPr>
          <w:rFonts w:ascii="Century Gothic" w:hAnsi="Century Gothic"/>
        </w:rPr>
        <w:t xml:space="preserve">. “Muchas gracias, entonces excluiríamos licenciada Chayito, a los Magistrados que acabo de mencionar, más los dos ausentes”, indica la </w:t>
      </w:r>
      <w:r w:rsidR="0089450C">
        <w:rPr>
          <w:rFonts w:ascii="Century Gothic" w:hAnsi="Century Gothic"/>
          <w:b/>
        </w:rPr>
        <w:t>Magistrada Olga Regina García López</w:t>
      </w:r>
      <w:r w:rsidR="0089450C">
        <w:rPr>
          <w:rFonts w:ascii="Century Gothic" w:hAnsi="Century Gothic"/>
        </w:rPr>
        <w:t>. “Sí, Presidenta”</w:t>
      </w:r>
      <w:r w:rsidR="00DA47D6">
        <w:rPr>
          <w:rFonts w:ascii="Century Gothic" w:hAnsi="Century Gothic"/>
        </w:rPr>
        <w:t xml:space="preserve">, atiende la </w:t>
      </w:r>
      <w:r w:rsidR="00DA47D6">
        <w:rPr>
          <w:rFonts w:ascii="Century Gothic" w:hAnsi="Century Gothic"/>
          <w:b/>
        </w:rPr>
        <w:t>licenciada Ma. del Rosario Torres Mancilla</w:t>
      </w:r>
      <w:r w:rsidR="0089450C">
        <w:rPr>
          <w:rFonts w:ascii="Century Gothic" w:hAnsi="Century Gothic"/>
        </w:rPr>
        <w:t>. “Y queda abierto por si alguien</w:t>
      </w:r>
      <w:r w:rsidR="00DA47D6">
        <w:rPr>
          <w:rFonts w:ascii="Century Gothic" w:hAnsi="Century Gothic"/>
        </w:rPr>
        <w:t xml:space="preserve"> más desea manifestar que no es su interés participar como jurado en esta convocatoria”, refiere la </w:t>
      </w:r>
      <w:r w:rsidR="00DA47D6">
        <w:rPr>
          <w:rFonts w:ascii="Century Gothic" w:hAnsi="Century Gothic"/>
          <w:b/>
        </w:rPr>
        <w:t>Magistrada Olga Regina García López</w:t>
      </w:r>
      <w:r w:rsidR="00DA47D6">
        <w:rPr>
          <w:rFonts w:ascii="Century Gothic" w:hAnsi="Century Gothic"/>
        </w:rPr>
        <w:t xml:space="preserve">. “Sí, Presidenta”, dice la </w:t>
      </w:r>
      <w:r w:rsidR="00DA47D6">
        <w:rPr>
          <w:rFonts w:ascii="Century Gothic" w:hAnsi="Century Gothic"/>
          <w:b/>
        </w:rPr>
        <w:t>licenciada Ma. del Rosario Torres Mancilla</w:t>
      </w:r>
      <w:r w:rsidR="00DA47D6">
        <w:rPr>
          <w:rFonts w:ascii="Century Gothic" w:hAnsi="Century Gothic"/>
        </w:rPr>
        <w:t xml:space="preserve">. “De no ser así, entonces procedemos con la insaculación, es la misma temática, quien salga en primer lugar será el titular y el segundo el suplente”, expresa la </w:t>
      </w:r>
      <w:r w:rsidR="00DA47D6">
        <w:rPr>
          <w:rFonts w:ascii="Century Gothic" w:hAnsi="Century Gothic"/>
          <w:b/>
        </w:rPr>
        <w:t>Magistrada Olga Regina García López</w:t>
      </w:r>
      <w:r w:rsidR="00DA47D6">
        <w:rPr>
          <w:rFonts w:ascii="Century Gothic" w:hAnsi="Century Gothic"/>
        </w:rPr>
        <w:t xml:space="preserve">. “Presidenta </w:t>
      </w:r>
      <w:r w:rsidR="00435229">
        <w:rPr>
          <w:rFonts w:ascii="Century Gothic" w:hAnsi="Century Gothic"/>
        </w:rPr>
        <w:t xml:space="preserve">pero Usted no”, comenta la </w:t>
      </w:r>
      <w:r w:rsidR="00435229">
        <w:rPr>
          <w:rFonts w:ascii="Century Gothic" w:hAnsi="Century Gothic"/>
          <w:b/>
        </w:rPr>
        <w:t>licenciada Ma. del Rosario Torres Mancilla</w:t>
      </w:r>
      <w:r w:rsidR="00435229">
        <w:rPr>
          <w:rFonts w:ascii="Century Gothic" w:hAnsi="Century Gothic"/>
        </w:rPr>
        <w:t xml:space="preserve">. “Disculpen pero por el encargo que tengo, también me abstengo de participar dadas las actividades que me lo impedirían”, refiere la </w:t>
      </w:r>
      <w:r w:rsidR="00435229">
        <w:rPr>
          <w:rFonts w:ascii="Century Gothic" w:hAnsi="Century Gothic"/>
          <w:b/>
        </w:rPr>
        <w:t>Magistrada Olga Regina García López</w:t>
      </w:r>
      <w:r w:rsidR="00435229">
        <w:rPr>
          <w:rFonts w:ascii="Century Gothic" w:hAnsi="Century Gothic"/>
        </w:rPr>
        <w:t xml:space="preserve">. “Sí, Presidenta”, dice la </w:t>
      </w:r>
      <w:r w:rsidR="00435229">
        <w:rPr>
          <w:rFonts w:ascii="Century Gothic" w:hAnsi="Century Gothic"/>
          <w:b/>
        </w:rPr>
        <w:t>licenciada Ma. del Rosario Torres Mancilla</w:t>
      </w:r>
      <w:r w:rsidR="00435229">
        <w:rPr>
          <w:rFonts w:ascii="Century Gothic" w:hAnsi="Century Gothic"/>
        </w:rPr>
        <w:t xml:space="preserve">. “Una disculpa”, </w:t>
      </w:r>
      <w:r w:rsidR="00435229">
        <w:rPr>
          <w:rFonts w:ascii="Century Gothic" w:hAnsi="Century Gothic"/>
        </w:rPr>
        <w:lastRenderedPageBreak/>
        <w:t xml:space="preserve">manifiesta la </w:t>
      </w:r>
      <w:r w:rsidR="00435229">
        <w:rPr>
          <w:rFonts w:ascii="Century Gothic" w:hAnsi="Century Gothic"/>
          <w:b/>
        </w:rPr>
        <w:t>Magistrada Olga Regina García López</w:t>
      </w:r>
      <w:r w:rsidR="00435229">
        <w:rPr>
          <w:rFonts w:ascii="Century Gothic" w:hAnsi="Century Gothic"/>
        </w:rPr>
        <w:t xml:space="preserve">. “Magistrado José Armando Martínez Vázquez”, menciona la </w:t>
      </w:r>
      <w:r w:rsidR="00435229">
        <w:rPr>
          <w:rFonts w:ascii="Century Gothic" w:hAnsi="Century Gothic"/>
          <w:b/>
        </w:rPr>
        <w:t xml:space="preserve">licenciada Ma. del Rosario Torres Mancilla. </w:t>
      </w:r>
      <w:r w:rsidR="00435229" w:rsidRPr="00435229">
        <w:rPr>
          <w:rFonts w:ascii="Century Gothic" w:hAnsi="Century Gothic"/>
        </w:rPr>
        <w:t>“Gracias”, dice la</w:t>
      </w:r>
      <w:r w:rsidR="00435229">
        <w:rPr>
          <w:rFonts w:ascii="Century Gothic" w:hAnsi="Century Gothic"/>
          <w:b/>
        </w:rPr>
        <w:t xml:space="preserve"> Magistrada Olga Regina García López</w:t>
      </w:r>
      <w:r w:rsidR="00435229">
        <w:rPr>
          <w:rFonts w:ascii="Century Gothic" w:hAnsi="Century Gothic"/>
        </w:rPr>
        <w:t>. “Magistrad</w:t>
      </w:r>
      <w:r w:rsidR="00E814B4">
        <w:rPr>
          <w:rFonts w:ascii="Century Gothic" w:hAnsi="Century Gothic"/>
        </w:rPr>
        <w:t xml:space="preserve">o Arturo Morales Silva”, manifiesta la </w:t>
      </w:r>
      <w:r w:rsidR="00E814B4">
        <w:rPr>
          <w:rFonts w:ascii="Century Gothic" w:hAnsi="Century Gothic"/>
          <w:b/>
        </w:rPr>
        <w:t>licenciada Ma. del Rosario Torres Mancilla</w:t>
      </w:r>
      <w:r w:rsidR="00E814B4">
        <w:rPr>
          <w:rFonts w:ascii="Century Gothic" w:hAnsi="Century Gothic"/>
        </w:rPr>
        <w:t xml:space="preserve">. “Gracias, entonces el titular sería el Magistrado Armando y el suplente el Magistrado Arturo, muchas gracias”, expresa la </w:t>
      </w:r>
      <w:r w:rsidR="00E814B4">
        <w:rPr>
          <w:rFonts w:ascii="Century Gothic" w:hAnsi="Century Gothic"/>
          <w:b/>
        </w:rPr>
        <w:t>Magistrada Olga Regina García López</w:t>
      </w:r>
      <w:r w:rsidR="00E814B4">
        <w:rPr>
          <w:rFonts w:ascii="Century Gothic" w:hAnsi="Century Gothic"/>
        </w:rPr>
        <w:t xml:space="preserve">. </w:t>
      </w:r>
      <w:r w:rsidR="005D5274" w:rsidRPr="005D5274">
        <w:rPr>
          <w:rFonts w:ascii="Century Gothic" w:hAnsi="Century Gothic"/>
          <w:b/>
        </w:rPr>
        <w:t xml:space="preserve">Atento a ello, por unanimidad de votos de los Magistrados </w:t>
      </w:r>
      <w:r w:rsidR="00E814B4">
        <w:rPr>
          <w:rFonts w:ascii="Century Gothic" w:hAnsi="Century Gothic"/>
          <w:b/>
        </w:rPr>
        <w:t xml:space="preserve">presentes, </w:t>
      </w:r>
      <w:r w:rsidR="005D5274" w:rsidRPr="005D5274">
        <w:rPr>
          <w:rFonts w:ascii="Century Gothic" w:hAnsi="Century Gothic"/>
          <w:b/>
        </w:rPr>
        <w:t>se</w:t>
      </w:r>
      <w:r w:rsidR="005D5274" w:rsidRPr="005D5274">
        <w:rPr>
          <w:rFonts w:ascii="Century Gothic" w:hAnsi="Century Gothic"/>
        </w:rPr>
        <w:t xml:space="preserve"> </w:t>
      </w:r>
      <w:r w:rsidR="005D5274" w:rsidRPr="005D5274">
        <w:rPr>
          <w:rFonts w:ascii="Century Gothic" w:hAnsi="Century Gothic" w:cs="Tahoma"/>
          <w:b/>
        </w:rPr>
        <w:t>determinó previo sorteo designar como titular al Magistrad</w:t>
      </w:r>
      <w:r w:rsidR="00E814B4">
        <w:rPr>
          <w:rFonts w:ascii="Century Gothic" w:hAnsi="Century Gothic" w:cs="Tahoma"/>
          <w:b/>
        </w:rPr>
        <w:t>o José Armando Martínez Vázquez</w:t>
      </w:r>
      <w:r w:rsidR="005D5274" w:rsidRPr="005D5274">
        <w:rPr>
          <w:rFonts w:ascii="Century Gothic" w:hAnsi="Century Gothic" w:cs="Tahoma"/>
          <w:b/>
        </w:rPr>
        <w:t xml:space="preserve">, y como suplente al Magistrado </w:t>
      </w:r>
      <w:r w:rsidR="00E814B4">
        <w:rPr>
          <w:rFonts w:ascii="Century Gothic" w:hAnsi="Century Gothic" w:cs="Tahoma"/>
          <w:b/>
        </w:rPr>
        <w:t>Arturo Morales Silva</w:t>
      </w:r>
      <w:r w:rsidR="005D5274" w:rsidRPr="005D5274">
        <w:rPr>
          <w:rFonts w:ascii="Century Gothic" w:hAnsi="Century Gothic" w:cs="Tahoma"/>
          <w:b/>
        </w:rPr>
        <w:t>; a fin de que integre</w:t>
      </w:r>
      <w:r w:rsidR="005D5274" w:rsidRPr="005D5274">
        <w:rPr>
          <w:rFonts w:ascii="Century Gothic" w:hAnsi="Century Gothic"/>
          <w:b/>
        </w:rPr>
        <w:t xml:space="preserve"> el Jurado para el Concurso Abierto de Oposición para contar con personal de reserva en la categoría de Juez y Jueza de Primera Instancia Laboral,  aprobada el 17 diecisiete de agosto de 2020 dos mil veinte</w:t>
      </w:r>
      <w:r w:rsidR="00E814B4">
        <w:rPr>
          <w:rFonts w:ascii="Century Gothic" w:hAnsi="Century Gothic"/>
          <w:b/>
        </w:rPr>
        <w:t xml:space="preserve">. - - - - - - - - - - - - - - - - - - - - - - - - -  - - - - - - - - - - - - - - - </w:t>
      </w:r>
      <w:r w:rsidR="00A87643">
        <w:rPr>
          <w:rFonts w:ascii="Century Gothic" w:hAnsi="Century Gothic"/>
          <w:b/>
        </w:rPr>
        <w:t>- -</w:t>
      </w:r>
      <w:r w:rsidR="009F4298">
        <w:rPr>
          <w:rFonts w:ascii="Century Gothic" w:hAnsi="Century Gothic"/>
          <w:b/>
        </w:rPr>
        <w:t xml:space="preserve"> </w:t>
      </w:r>
      <w:r w:rsidR="00E814B4">
        <w:rPr>
          <w:rFonts w:ascii="Century Gothic" w:hAnsi="Century Gothic"/>
          <w:b/>
        </w:rPr>
        <w:t xml:space="preserve"> </w:t>
      </w:r>
    </w:p>
    <w:p w14:paraId="2F6C721B" w14:textId="56889225" w:rsidR="00ED32E9" w:rsidRPr="00C000B5" w:rsidRDefault="00E814B4" w:rsidP="00C000B5">
      <w:pPr>
        <w:spacing w:line="497" w:lineRule="auto"/>
        <w:jc w:val="both"/>
        <w:rPr>
          <w:rFonts w:ascii="Century Gothic" w:hAnsi="Century Gothic"/>
        </w:rPr>
      </w:pPr>
      <w:r>
        <w:rPr>
          <w:rFonts w:ascii="Century Gothic" w:hAnsi="Century Gothic"/>
        </w:rPr>
        <w:t>Posteriormente</w:t>
      </w:r>
      <w:r w:rsidRPr="003D6514">
        <w:rPr>
          <w:rFonts w:ascii="Century Gothic" w:hAnsi="Century Gothic"/>
        </w:rPr>
        <w:t xml:space="preserve">, la Magistrada Presidenta solicita a la Secretaria General de Acuerdos que proceda a dar lectura al </w:t>
      </w:r>
      <w:r>
        <w:rPr>
          <w:rFonts w:ascii="Century Gothic" w:hAnsi="Century Gothic"/>
          <w:b/>
        </w:rPr>
        <w:t>octavo</w:t>
      </w:r>
      <w:r w:rsidRPr="003D6514">
        <w:rPr>
          <w:rFonts w:ascii="Century Gothic" w:hAnsi="Century Gothic"/>
          <w:b/>
        </w:rPr>
        <w:t xml:space="preserve"> punto del</w:t>
      </w:r>
      <w:r w:rsidRPr="003D6514">
        <w:rPr>
          <w:rFonts w:ascii="Century Gothic" w:hAnsi="Century Gothic"/>
        </w:rPr>
        <w:t xml:space="preserve"> </w:t>
      </w:r>
      <w:r w:rsidRPr="003D6514">
        <w:rPr>
          <w:rFonts w:ascii="Century Gothic" w:hAnsi="Century Gothic"/>
          <w:b/>
        </w:rPr>
        <w:t>orden del día</w:t>
      </w:r>
      <w:r w:rsidRPr="003D6514">
        <w:rPr>
          <w:rFonts w:ascii="Century Gothic" w:hAnsi="Century Gothic"/>
        </w:rPr>
        <w:t xml:space="preserve">. Atento a lo cual la licenciada </w:t>
      </w:r>
      <w:r w:rsidRPr="003D6514">
        <w:rPr>
          <w:rFonts w:ascii="Century Gothic" w:hAnsi="Century Gothic"/>
          <w:b/>
        </w:rPr>
        <w:t>Ma. del Rosario Torres Mancilla</w:t>
      </w:r>
      <w:r>
        <w:rPr>
          <w:rFonts w:ascii="Century Gothic" w:hAnsi="Century Gothic"/>
        </w:rPr>
        <w:t>, leyó</w:t>
      </w:r>
      <w:r w:rsidRPr="00E814B4">
        <w:rPr>
          <w:rFonts w:ascii="Century Gothic" w:hAnsi="Century Gothic"/>
        </w:rPr>
        <w:t>:</w:t>
      </w:r>
      <w:r w:rsidR="00490BC5" w:rsidRPr="00E814B4">
        <w:rPr>
          <w:rFonts w:ascii="Century Gothic" w:hAnsi="Century Gothic"/>
        </w:rPr>
        <w:t xml:space="preserve"> </w:t>
      </w:r>
      <w:r w:rsidR="00490BC5" w:rsidRPr="00E814B4">
        <w:rPr>
          <w:rFonts w:ascii="Century Gothic" w:hAnsi="Century Gothic"/>
          <w:b/>
        </w:rPr>
        <w:t>“</w:t>
      </w:r>
      <w:r w:rsidR="000C34BA" w:rsidRPr="00E814B4">
        <w:rPr>
          <w:rFonts w:ascii="Century Gothic" w:hAnsi="Century Gothic"/>
          <w:b/>
        </w:rPr>
        <w:t>Asuntos Generales, los que hagan mención tanto la Magistrada Olga Regina García López, Presidenta de este Supremo Tribunal de Justicia y del Consejo de la Judicatura del Estado, como los demás Magistrados y Magistradas que integran este Cuerpo Colegiado”. La Magistrada Olga Regina García López</w:t>
      </w:r>
      <w:r w:rsidR="000C34BA" w:rsidRPr="00E814B4">
        <w:rPr>
          <w:rFonts w:ascii="Century Gothic" w:hAnsi="Century Gothic"/>
        </w:rPr>
        <w:t>, expresa:</w:t>
      </w:r>
      <w:r w:rsidR="006E683F" w:rsidRPr="00E814B4">
        <w:rPr>
          <w:rFonts w:ascii="Century Gothic" w:hAnsi="Century Gothic"/>
          <w:b/>
        </w:rPr>
        <w:t xml:space="preserve"> </w:t>
      </w:r>
      <w:r w:rsidR="001C7A15" w:rsidRPr="00E814B4">
        <w:rPr>
          <w:rFonts w:ascii="Century Gothic" w:hAnsi="Century Gothic"/>
        </w:rPr>
        <w:t>“</w:t>
      </w:r>
      <w:r w:rsidR="00C000B5">
        <w:rPr>
          <w:rFonts w:ascii="Century Gothic" w:hAnsi="Century Gothic"/>
        </w:rPr>
        <w:t>Sí,</w:t>
      </w:r>
      <w:r w:rsidR="00E5188E" w:rsidRPr="00E814B4">
        <w:rPr>
          <w:rFonts w:ascii="Century Gothic" w:hAnsi="Century Gothic"/>
        </w:rPr>
        <w:t xml:space="preserve"> d</w:t>
      </w:r>
      <w:r w:rsidR="0029303C" w:rsidRPr="00E814B4">
        <w:rPr>
          <w:rFonts w:ascii="Century Gothic" w:hAnsi="Century Gothic"/>
        </w:rPr>
        <w:t>e</w:t>
      </w:r>
      <w:r w:rsidR="00975648" w:rsidRPr="00E814B4">
        <w:rPr>
          <w:rFonts w:ascii="Century Gothic" w:hAnsi="Century Gothic"/>
        </w:rPr>
        <w:t xml:space="preserve"> parte de esta Presidencia no </w:t>
      </w:r>
      <w:r w:rsidR="00C000B5">
        <w:rPr>
          <w:rFonts w:ascii="Century Gothic" w:hAnsi="Century Gothic"/>
        </w:rPr>
        <w:t>hay</w:t>
      </w:r>
      <w:r w:rsidR="00E5188E" w:rsidRPr="00E814B4">
        <w:rPr>
          <w:rFonts w:ascii="Century Gothic" w:hAnsi="Century Gothic"/>
        </w:rPr>
        <w:t xml:space="preserve"> asuntos generales, </w:t>
      </w:r>
      <w:r w:rsidR="00C000B5">
        <w:rPr>
          <w:rFonts w:ascii="Century Gothic" w:hAnsi="Century Gothic"/>
        </w:rPr>
        <w:t xml:space="preserve">si hubiera </w:t>
      </w:r>
      <w:r w:rsidR="00E5188E" w:rsidRPr="00E814B4">
        <w:rPr>
          <w:rFonts w:ascii="Century Gothic" w:hAnsi="Century Gothic"/>
        </w:rPr>
        <w:t xml:space="preserve">alguno </w:t>
      </w:r>
      <w:r w:rsidR="00C000B5">
        <w:rPr>
          <w:rFonts w:ascii="Century Gothic" w:hAnsi="Century Gothic"/>
        </w:rPr>
        <w:t>que</w:t>
      </w:r>
      <w:r w:rsidR="00DA52D2" w:rsidRPr="00E814B4">
        <w:rPr>
          <w:rFonts w:ascii="Century Gothic" w:hAnsi="Century Gothic"/>
        </w:rPr>
        <w:t xml:space="preserve"> </w:t>
      </w:r>
      <w:r w:rsidR="00E5188E" w:rsidRPr="00E814B4">
        <w:rPr>
          <w:rFonts w:ascii="Century Gothic" w:hAnsi="Century Gothic"/>
        </w:rPr>
        <w:t>Ustedes</w:t>
      </w:r>
      <w:r w:rsidR="00C000B5">
        <w:rPr>
          <w:rFonts w:ascii="Century Gothic" w:hAnsi="Century Gothic"/>
        </w:rPr>
        <w:t xml:space="preserve"> hubieran de tratar es el momento para ello. De no ser </w:t>
      </w:r>
      <w:r w:rsidR="00C000B5" w:rsidRPr="00C000B5">
        <w:rPr>
          <w:rFonts w:ascii="Century Gothic" w:hAnsi="Century Gothic"/>
        </w:rPr>
        <w:t xml:space="preserve">así </w:t>
      </w:r>
      <w:r w:rsidR="001D276B" w:rsidRPr="00C000B5">
        <w:rPr>
          <w:rFonts w:ascii="Century Gothic" w:hAnsi="Century Gothic"/>
        </w:rPr>
        <w:t>y una vez agotado el orden del día,</w:t>
      </w:r>
      <w:r w:rsidR="00984999" w:rsidRPr="00C000B5">
        <w:rPr>
          <w:rFonts w:ascii="Century Gothic" w:hAnsi="Century Gothic"/>
        </w:rPr>
        <w:t xml:space="preserve"> </w:t>
      </w:r>
      <w:r w:rsidR="00C000B5" w:rsidRPr="00C000B5">
        <w:rPr>
          <w:rFonts w:ascii="Century Gothic" w:hAnsi="Century Gothic"/>
        </w:rPr>
        <w:t xml:space="preserve">damos </w:t>
      </w:r>
      <w:r w:rsidR="00C000B5" w:rsidRPr="00C000B5">
        <w:rPr>
          <w:rFonts w:ascii="Century Gothic" w:hAnsi="Century Gothic"/>
        </w:rPr>
        <w:lastRenderedPageBreak/>
        <w:t>por terminada</w:t>
      </w:r>
      <w:r w:rsidR="00984999" w:rsidRPr="00C000B5">
        <w:rPr>
          <w:rFonts w:ascii="Century Gothic" w:hAnsi="Century Gothic"/>
        </w:rPr>
        <w:t xml:space="preserve"> la presente sesión</w:t>
      </w:r>
      <w:r w:rsidR="001D276B" w:rsidRPr="00C000B5">
        <w:rPr>
          <w:rFonts w:ascii="Century Gothic" w:hAnsi="Century Gothic"/>
        </w:rPr>
        <w:t xml:space="preserve">”, manifiesta la </w:t>
      </w:r>
      <w:r w:rsidR="001D276B" w:rsidRPr="00C000B5">
        <w:rPr>
          <w:rFonts w:ascii="Century Gothic" w:hAnsi="Century Gothic"/>
          <w:b/>
        </w:rPr>
        <w:t>Magistrada Olga Regina García López</w:t>
      </w:r>
      <w:r w:rsidR="001D276B" w:rsidRPr="00C000B5">
        <w:rPr>
          <w:rFonts w:ascii="Century Gothic" w:hAnsi="Century Gothic"/>
        </w:rPr>
        <w:t>.</w:t>
      </w:r>
      <w:r w:rsidR="00F459E2" w:rsidRPr="00C000B5">
        <w:rPr>
          <w:rFonts w:ascii="Century Gothic" w:hAnsi="Century Gothic"/>
        </w:rPr>
        <w:t xml:space="preserve"> </w:t>
      </w:r>
      <w:r w:rsidR="006E4FA7" w:rsidRPr="00C000B5">
        <w:rPr>
          <w:rFonts w:ascii="Century Gothic" w:hAnsi="Century Gothic"/>
        </w:rPr>
        <w:t xml:space="preserve">- </w:t>
      </w:r>
      <w:r w:rsidR="006A1747" w:rsidRPr="00C000B5">
        <w:rPr>
          <w:rFonts w:ascii="Century Gothic" w:hAnsi="Century Gothic"/>
        </w:rPr>
        <w:t>- - -</w:t>
      </w:r>
      <w:r w:rsidR="00F612AC" w:rsidRPr="00C000B5">
        <w:rPr>
          <w:rFonts w:ascii="Century Gothic" w:hAnsi="Century Gothic"/>
        </w:rPr>
        <w:t xml:space="preserve"> </w:t>
      </w:r>
      <w:r w:rsidR="006A1747" w:rsidRPr="00C000B5">
        <w:rPr>
          <w:rFonts w:ascii="Century Gothic" w:hAnsi="Century Gothic"/>
        </w:rPr>
        <w:t xml:space="preserve">- - </w:t>
      </w:r>
      <w:r w:rsidR="0019763E" w:rsidRPr="00C000B5">
        <w:rPr>
          <w:rFonts w:ascii="Century Gothic" w:hAnsi="Century Gothic"/>
        </w:rPr>
        <w:t>- - - - - - - - - - - - - - - - - - - - - -</w:t>
      </w:r>
      <w:r w:rsidR="001D276B" w:rsidRPr="00C000B5">
        <w:rPr>
          <w:rFonts w:ascii="Century Gothic" w:hAnsi="Century Gothic"/>
        </w:rPr>
        <w:t xml:space="preserve"> - - -</w:t>
      </w:r>
      <w:r w:rsidR="00C000B5" w:rsidRPr="00C000B5">
        <w:rPr>
          <w:rFonts w:ascii="Century Gothic" w:hAnsi="Century Gothic"/>
        </w:rPr>
        <w:t xml:space="preserve"> - - - - - - </w:t>
      </w:r>
      <w:bookmarkStart w:id="1" w:name="_GoBack"/>
      <w:bookmarkEnd w:id="1"/>
    </w:p>
    <w:tbl>
      <w:tblPr>
        <w:tblW w:w="8445"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316"/>
        <w:gridCol w:w="4129"/>
      </w:tblGrid>
      <w:tr w:rsidR="000C34BA" w:rsidRPr="00C000B5" w14:paraId="10108971" w14:textId="77777777" w:rsidTr="00BC7931">
        <w:trPr>
          <w:trHeight w:val="1256"/>
        </w:trPr>
        <w:tc>
          <w:tcPr>
            <w:tcW w:w="4316" w:type="dxa"/>
            <w:tcBorders>
              <w:top w:val="single" w:sz="4" w:space="0" w:color="auto"/>
              <w:left w:val="single" w:sz="4" w:space="0" w:color="auto"/>
              <w:bottom w:val="single" w:sz="4" w:space="0" w:color="auto"/>
              <w:right w:val="single" w:sz="4" w:space="0" w:color="auto"/>
            </w:tcBorders>
          </w:tcPr>
          <w:p w14:paraId="0811D3F1" w14:textId="56A65C1E" w:rsidR="000C34BA" w:rsidRPr="00C000B5" w:rsidRDefault="00A140B4" w:rsidP="00E34D97">
            <w:pPr>
              <w:pStyle w:val="Textosinformato"/>
              <w:spacing w:line="497" w:lineRule="auto"/>
              <w:jc w:val="center"/>
              <w:rPr>
                <w:rFonts w:ascii="Century Gothic" w:hAnsi="Century Gothic" w:cs="Century Gothic"/>
                <w:sz w:val="16"/>
                <w:szCs w:val="16"/>
                <w:lang w:val="es-ES_tradnl"/>
              </w:rPr>
            </w:pPr>
            <w:r w:rsidRPr="00C000B5">
              <w:rPr>
                <w:rFonts w:ascii="Century Gothic" w:hAnsi="Century Gothic"/>
              </w:rPr>
              <w:t xml:space="preserve"> </w:t>
            </w:r>
            <w:r w:rsidR="006E4FA7" w:rsidRPr="00C000B5">
              <w:rPr>
                <w:rFonts w:ascii="Century Gothic" w:hAnsi="Century Gothic"/>
              </w:rPr>
              <w:t xml:space="preserve">  </w:t>
            </w:r>
            <w:r w:rsidR="000C34BA" w:rsidRPr="00C000B5">
              <w:rPr>
                <w:rFonts w:ascii="Century Gothic" w:hAnsi="Century Gothic" w:cs="Century Gothic"/>
                <w:sz w:val="16"/>
                <w:szCs w:val="16"/>
                <w:lang w:val="es-ES_tradnl"/>
              </w:rPr>
              <w:t>LA PRESIDENTA</w:t>
            </w:r>
          </w:p>
          <w:p w14:paraId="2EFC6CDD" w14:textId="77777777" w:rsidR="000C34BA" w:rsidRPr="00C000B5" w:rsidRDefault="000C34BA" w:rsidP="00E34D97">
            <w:pPr>
              <w:pStyle w:val="Textosinformato"/>
              <w:spacing w:line="497" w:lineRule="auto"/>
              <w:jc w:val="center"/>
              <w:rPr>
                <w:rFonts w:ascii="Century Gothic" w:hAnsi="Century Gothic" w:cs="Century Gothic"/>
                <w:sz w:val="16"/>
                <w:szCs w:val="16"/>
                <w:lang w:val="es-ES_tradnl"/>
              </w:rPr>
            </w:pPr>
          </w:p>
          <w:p w14:paraId="24E9297D" w14:textId="77777777" w:rsidR="000C34BA" w:rsidRPr="00C000B5" w:rsidRDefault="000C34BA" w:rsidP="00E34D97">
            <w:pPr>
              <w:pStyle w:val="Textosinformato"/>
              <w:spacing w:line="497" w:lineRule="auto"/>
              <w:jc w:val="center"/>
              <w:rPr>
                <w:rFonts w:ascii="Century Gothic" w:hAnsi="Century Gothic" w:cs="Century Gothic"/>
                <w:sz w:val="16"/>
                <w:szCs w:val="16"/>
                <w:lang w:val="es-ES_tradnl"/>
              </w:rPr>
            </w:pPr>
          </w:p>
          <w:p w14:paraId="1FE953AA" w14:textId="77777777" w:rsidR="000C34BA" w:rsidRPr="00C000B5" w:rsidRDefault="000C34BA" w:rsidP="00E34D97">
            <w:pPr>
              <w:pStyle w:val="Textosinformato"/>
              <w:spacing w:line="497" w:lineRule="auto"/>
              <w:jc w:val="center"/>
              <w:rPr>
                <w:rFonts w:ascii="Century Gothic" w:hAnsi="Century Gothic" w:cs="Century Gothic"/>
                <w:sz w:val="16"/>
                <w:szCs w:val="16"/>
                <w:lang w:val="es-ES_tradnl"/>
              </w:rPr>
            </w:pPr>
            <w:r w:rsidRPr="00C000B5">
              <w:rPr>
                <w:rFonts w:ascii="Century Gothic" w:hAnsi="Century Gothic" w:cs="Century Gothic"/>
                <w:sz w:val="16"/>
                <w:szCs w:val="16"/>
                <w:lang w:val="es-ES_tradnl"/>
              </w:rPr>
              <w:t>MGDA. OLGA REGINA GARCÍA LÓPEZ</w:t>
            </w:r>
          </w:p>
        </w:tc>
        <w:tc>
          <w:tcPr>
            <w:tcW w:w="4129" w:type="dxa"/>
            <w:tcBorders>
              <w:top w:val="single" w:sz="4" w:space="0" w:color="auto"/>
              <w:left w:val="single" w:sz="4" w:space="0" w:color="auto"/>
              <w:bottom w:val="single" w:sz="4" w:space="0" w:color="auto"/>
              <w:right w:val="single" w:sz="4" w:space="0" w:color="auto"/>
            </w:tcBorders>
          </w:tcPr>
          <w:p w14:paraId="553B5D86" w14:textId="77777777" w:rsidR="000C34BA" w:rsidRPr="00C000B5" w:rsidRDefault="000C34BA" w:rsidP="00E34D97">
            <w:pPr>
              <w:pStyle w:val="Textosinformato"/>
              <w:spacing w:line="497" w:lineRule="auto"/>
              <w:jc w:val="center"/>
              <w:rPr>
                <w:rFonts w:ascii="Century Gothic" w:hAnsi="Century Gothic" w:cs="Century Gothic"/>
                <w:sz w:val="16"/>
                <w:szCs w:val="16"/>
                <w:lang w:val="es-ES_tradnl"/>
              </w:rPr>
            </w:pPr>
            <w:r w:rsidRPr="00C000B5">
              <w:rPr>
                <w:rFonts w:ascii="Century Gothic" w:hAnsi="Century Gothic" w:cs="Century Gothic"/>
                <w:sz w:val="16"/>
                <w:szCs w:val="16"/>
                <w:lang w:val="es-ES_tradnl"/>
              </w:rPr>
              <w:t>LA SECRETARIA GENERAL</w:t>
            </w:r>
          </w:p>
          <w:p w14:paraId="617FC36E" w14:textId="77777777" w:rsidR="000C34BA" w:rsidRPr="00C000B5" w:rsidRDefault="000C34BA" w:rsidP="00E34D97">
            <w:pPr>
              <w:pStyle w:val="Textosinformato"/>
              <w:spacing w:line="497" w:lineRule="auto"/>
              <w:jc w:val="center"/>
              <w:rPr>
                <w:rFonts w:ascii="Century Gothic" w:hAnsi="Century Gothic" w:cs="Century Gothic"/>
                <w:sz w:val="16"/>
                <w:szCs w:val="16"/>
                <w:lang w:val="es-ES_tradnl"/>
              </w:rPr>
            </w:pPr>
          </w:p>
          <w:p w14:paraId="7D79466C" w14:textId="77777777" w:rsidR="000C34BA" w:rsidRPr="00C000B5" w:rsidRDefault="000C34BA" w:rsidP="00E34D97">
            <w:pPr>
              <w:pStyle w:val="Textosinformato"/>
              <w:spacing w:line="497" w:lineRule="auto"/>
              <w:jc w:val="center"/>
              <w:rPr>
                <w:rFonts w:ascii="Century Gothic" w:hAnsi="Century Gothic" w:cs="Century Gothic"/>
                <w:sz w:val="16"/>
                <w:szCs w:val="16"/>
                <w:lang w:val="es-ES_tradnl"/>
              </w:rPr>
            </w:pPr>
          </w:p>
          <w:p w14:paraId="308F99EB" w14:textId="77777777" w:rsidR="000C34BA" w:rsidRPr="00C000B5" w:rsidRDefault="000C34BA" w:rsidP="00E34D97">
            <w:pPr>
              <w:pStyle w:val="Textosinformato"/>
              <w:spacing w:line="497" w:lineRule="auto"/>
              <w:jc w:val="center"/>
              <w:rPr>
                <w:rFonts w:ascii="Century Gothic" w:hAnsi="Century Gothic" w:cs="Century Gothic"/>
                <w:sz w:val="16"/>
                <w:szCs w:val="16"/>
                <w:lang w:val="es-ES_tradnl"/>
              </w:rPr>
            </w:pPr>
            <w:r w:rsidRPr="00C000B5">
              <w:rPr>
                <w:rFonts w:ascii="Century Gothic" w:hAnsi="Century Gothic" w:cs="Century Gothic"/>
                <w:sz w:val="16"/>
                <w:szCs w:val="16"/>
                <w:lang w:val="es-ES_tradnl"/>
              </w:rPr>
              <w:t>LICENCIADA MA. DEL ROSARIO TORRES MANCILLA</w:t>
            </w:r>
          </w:p>
        </w:tc>
      </w:tr>
    </w:tbl>
    <w:p w14:paraId="163C6E59" w14:textId="77777777" w:rsidR="00E93BDA" w:rsidRPr="00C000B5" w:rsidRDefault="00E93BDA" w:rsidP="00E35ED0">
      <w:pPr>
        <w:pStyle w:val="Textosinformato"/>
        <w:tabs>
          <w:tab w:val="left" w:pos="405"/>
          <w:tab w:val="center" w:pos="1730"/>
        </w:tabs>
        <w:spacing w:line="497" w:lineRule="auto"/>
        <w:rPr>
          <w:rFonts w:ascii="Century Gothic" w:hAnsi="Century Gothic" w:cs="Century Gothic"/>
          <w:sz w:val="24"/>
          <w:szCs w:val="24"/>
        </w:rPr>
      </w:pPr>
    </w:p>
    <w:p w14:paraId="7390C02C" w14:textId="2F6E509D" w:rsidR="00E35ED0" w:rsidRDefault="000C34BA" w:rsidP="00E35ED0">
      <w:pPr>
        <w:pStyle w:val="Textosinformato"/>
        <w:tabs>
          <w:tab w:val="left" w:pos="405"/>
          <w:tab w:val="center" w:pos="1730"/>
        </w:tabs>
        <w:spacing w:line="480" w:lineRule="auto"/>
        <w:jc w:val="center"/>
        <w:rPr>
          <w:rFonts w:ascii="Century Gothic" w:hAnsi="Century Gothic" w:cs="Century Gothic"/>
          <w:sz w:val="24"/>
          <w:szCs w:val="24"/>
        </w:rPr>
      </w:pPr>
      <w:r w:rsidRPr="00C000B5">
        <w:rPr>
          <w:rFonts w:ascii="Century Gothic" w:hAnsi="Century Gothic" w:cs="Century Gothic"/>
          <w:sz w:val="24"/>
          <w:szCs w:val="24"/>
        </w:rPr>
        <w:t>LA SECRETARIA GENERAL</w:t>
      </w:r>
    </w:p>
    <w:p w14:paraId="03D06CC6" w14:textId="77777777" w:rsidR="00F91508" w:rsidRPr="00C000B5" w:rsidRDefault="00F91508" w:rsidP="00E35ED0">
      <w:pPr>
        <w:pStyle w:val="Textosinformato"/>
        <w:tabs>
          <w:tab w:val="left" w:pos="405"/>
          <w:tab w:val="center" w:pos="1730"/>
        </w:tabs>
        <w:spacing w:line="480" w:lineRule="auto"/>
        <w:jc w:val="center"/>
        <w:rPr>
          <w:rFonts w:ascii="Century Gothic" w:hAnsi="Century Gothic" w:cs="Century Gothic"/>
          <w:sz w:val="24"/>
          <w:szCs w:val="24"/>
        </w:rPr>
      </w:pPr>
    </w:p>
    <w:p w14:paraId="12BCEBD3" w14:textId="0695F4C9" w:rsidR="00F612AC" w:rsidRPr="00E35ED0" w:rsidRDefault="000C34BA" w:rsidP="00E35ED0">
      <w:pPr>
        <w:pStyle w:val="Textoindependiente3"/>
        <w:spacing w:line="497" w:lineRule="auto"/>
        <w:jc w:val="center"/>
        <w:rPr>
          <w:rFonts w:ascii="Century Gothic" w:hAnsi="Century Gothic" w:cs="Century Gothic"/>
          <w:sz w:val="24"/>
          <w:szCs w:val="24"/>
        </w:rPr>
      </w:pPr>
      <w:r w:rsidRPr="00C000B5">
        <w:rPr>
          <w:rFonts w:ascii="Century Gothic" w:hAnsi="Century Gothic" w:cs="Century Gothic"/>
          <w:sz w:val="24"/>
          <w:szCs w:val="24"/>
        </w:rPr>
        <w:t>LICENCIADA MA. DEL ROSARIO TORRES MANCILLA</w:t>
      </w:r>
    </w:p>
    <w:bookmarkEnd w:id="0"/>
    <w:p w14:paraId="03CBE913" w14:textId="2B129AFC" w:rsidR="00F23A4F" w:rsidRPr="00565D55" w:rsidRDefault="00F23A4F" w:rsidP="00E34D97">
      <w:pPr>
        <w:spacing w:line="497" w:lineRule="auto"/>
        <w:jc w:val="center"/>
        <w:rPr>
          <w:rFonts w:ascii="Century Gothic" w:hAnsi="Century Gothic"/>
        </w:rPr>
      </w:pPr>
    </w:p>
    <w:sectPr w:rsidR="00F23A4F" w:rsidRPr="00565D55" w:rsidSect="00013CBF">
      <w:headerReference w:type="default" r:id="rId7"/>
      <w:footerReference w:type="even" r:id="rId8"/>
      <w:footerReference w:type="default" r:id="rId9"/>
      <w:pgSz w:w="12242" w:h="20163" w:code="5"/>
      <w:pgMar w:top="1985" w:right="1418" w:bottom="2127" w:left="2835" w:header="709" w:footer="138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CF4E71A" w14:textId="77777777" w:rsidR="00BA1816" w:rsidRDefault="00BA1816">
      <w:r>
        <w:separator/>
      </w:r>
    </w:p>
  </w:endnote>
  <w:endnote w:type="continuationSeparator" w:id="0">
    <w:p w14:paraId="4B946B38" w14:textId="77777777" w:rsidR="00BA1816" w:rsidRDefault="00BA18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Palatino Linotype">
    <w:panose1 w:val="02040502050505030304"/>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841219702"/>
      <w:docPartObj>
        <w:docPartGallery w:val="Page Numbers (Bottom of Page)"/>
        <w:docPartUnique/>
      </w:docPartObj>
    </w:sdtPr>
    <w:sdtEndPr/>
    <w:sdtContent>
      <w:p w14:paraId="6E137AAD" w14:textId="4B89B953" w:rsidR="00BE16F2" w:rsidRDefault="00BE16F2">
        <w:pPr>
          <w:pStyle w:val="Piedepgina"/>
          <w:jc w:val="center"/>
        </w:pPr>
        <w:r>
          <w:fldChar w:fldCharType="begin"/>
        </w:r>
        <w:r>
          <w:instrText>PAGE   \* MERGEFORMAT</w:instrText>
        </w:r>
        <w:r>
          <w:fldChar w:fldCharType="separate"/>
        </w:r>
        <w:r w:rsidR="00FB5810">
          <w:rPr>
            <w:noProof/>
          </w:rPr>
          <w:t>34</w:t>
        </w:r>
        <w:r>
          <w:fldChar w:fldCharType="end"/>
        </w:r>
      </w:p>
    </w:sdtContent>
  </w:sdt>
  <w:p w14:paraId="11EE639F" w14:textId="77777777" w:rsidR="00BE16F2" w:rsidRDefault="00BE16F2">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938D65" w14:textId="0203B1E4" w:rsidR="00BE16F2" w:rsidRDefault="00BE16F2">
    <w:pPr>
      <w:pStyle w:val="Piedepgina"/>
      <w:framePr w:wrap="auto"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sidR="00FB5810">
      <w:rPr>
        <w:rStyle w:val="Nmerodepgina"/>
        <w:noProof/>
      </w:rPr>
      <w:t>35</w:t>
    </w:r>
    <w:r>
      <w:rPr>
        <w:rStyle w:val="Nmerodepgina"/>
      </w:rPr>
      <w:fldChar w:fldCharType="end"/>
    </w:r>
  </w:p>
  <w:p w14:paraId="20A455D4" w14:textId="77777777" w:rsidR="00BE16F2" w:rsidRDefault="00BE16F2">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C70F3D4" w14:textId="77777777" w:rsidR="00BA1816" w:rsidRDefault="00BA1816">
      <w:r>
        <w:separator/>
      </w:r>
    </w:p>
  </w:footnote>
  <w:footnote w:type="continuationSeparator" w:id="0">
    <w:p w14:paraId="2C2B23FB" w14:textId="77777777" w:rsidR="00BA1816" w:rsidRDefault="00BA181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6F27337" w14:textId="5E935DD4" w:rsidR="00BE16F2" w:rsidRDefault="00BE16F2">
    <w:pPr>
      <w:pStyle w:val="Encabezado"/>
    </w:pPr>
    <w:r w:rsidRPr="00CC661E">
      <w:rPr>
        <w:noProof/>
      </w:rPr>
      <w:drawing>
        <wp:anchor distT="0" distB="0" distL="114300" distR="114300" simplePos="0" relativeHeight="251660288" behindDoc="1" locked="0" layoutInCell="1" allowOverlap="1" wp14:anchorId="4489247E" wp14:editId="0B4F94F7">
          <wp:simplePos x="0" y="0"/>
          <wp:positionH relativeFrom="column">
            <wp:posOffset>3891268</wp:posOffset>
          </wp:positionH>
          <wp:positionV relativeFrom="paragraph">
            <wp:posOffset>-63549</wp:posOffset>
          </wp:positionV>
          <wp:extent cx="1720850" cy="853440"/>
          <wp:effectExtent l="0" t="0" r="0" b="3810"/>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20850" cy="853440"/>
                  </a:xfrm>
                  <a:prstGeom prst="rect">
                    <a:avLst/>
                  </a:prstGeom>
                  <a:noFill/>
                </pic:spPr>
              </pic:pic>
            </a:graphicData>
          </a:graphic>
          <wp14:sizeRelH relativeFrom="page">
            <wp14:pctWidth>0</wp14:pctWidth>
          </wp14:sizeRelH>
          <wp14:sizeRelV relativeFrom="page">
            <wp14:pctHeight>0</wp14:pctHeight>
          </wp14:sizeRelV>
        </wp:anchor>
      </w:drawing>
    </w:r>
    <w:r w:rsidRPr="00CC661E">
      <w:rPr>
        <w:noProof/>
      </w:rPr>
      <w:drawing>
        <wp:anchor distT="0" distB="0" distL="114300" distR="114300" simplePos="0" relativeHeight="251659264" behindDoc="1" locked="0" layoutInCell="1" allowOverlap="1" wp14:anchorId="259F1BD5" wp14:editId="2106F0D4">
          <wp:simplePos x="0" y="0"/>
          <wp:positionH relativeFrom="page">
            <wp:posOffset>610247</wp:posOffset>
          </wp:positionH>
          <wp:positionV relativeFrom="topMargin">
            <wp:align>bottom</wp:align>
          </wp:positionV>
          <wp:extent cx="1027430" cy="946150"/>
          <wp:effectExtent l="0" t="0" r="1270" b="6350"/>
          <wp:wrapNone/>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27430" cy="946150"/>
                  </a:xfrm>
                  <a:prstGeom prst="rect">
                    <a:avLst/>
                  </a:prstGeom>
                  <a:noFill/>
                </pic:spPr>
              </pic:pic>
            </a:graphicData>
          </a:graphic>
          <wp14:sizeRelH relativeFrom="page">
            <wp14:pctWidth>0</wp14:pctWidth>
          </wp14:sizeRelH>
          <wp14:sizeRelV relativeFrom="page">
            <wp14:pctHeight>0</wp14:pctHeight>
          </wp14:sizeRelV>
        </wp:anchor>
      </w:drawing>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6"/>
  <w:embedSystemFonts/>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84118"/>
    <w:rsid w:val="00000166"/>
    <w:rsid w:val="000003DE"/>
    <w:rsid w:val="000007F1"/>
    <w:rsid w:val="0000127B"/>
    <w:rsid w:val="0000148B"/>
    <w:rsid w:val="0000157C"/>
    <w:rsid w:val="00001A38"/>
    <w:rsid w:val="00001C8B"/>
    <w:rsid w:val="00002729"/>
    <w:rsid w:val="00002C9A"/>
    <w:rsid w:val="000034D5"/>
    <w:rsid w:val="00003720"/>
    <w:rsid w:val="0000419D"/>
    <w:rsid w:val="00004459"/>
    <w:rsid w:val="0000495A"/>
    <w:rsid w:val="00004AFE"/>
    <w:rsid w:val="00004CDC"/>
    <w:rsid w:val="00004E1A"/>
    <w:rsid w:val="00004E68"/>
    <w:rsid w:val="00005447"/>
    <w:rsid w:val="0000571D"/>
    <w:rsid w:val="00005888"/>
    <w:rsid w:val="000058EF"/>
    <w:rsid w:val="00005952"/>
    <w:rsid w:val="00005BE4"/>
    <w:rsid w:val="00005C3D"/>
    <w:rsid w:val="00005C8E"/>
    <w:rsid w:val="00005FBA"/>
    <w:rsid w:val="00006000"/>
    <w:rsid w:val="00006802"/>
    <w:rsid w:val="0000685D"/>
    <w:rsid w:val="00006886"/>
    <w:rsid w:val="00006E54"/>
    <w:rsid w:val="000073B3"/>
    <w:rsid w:val="00007A37"/>
    <w:rsid w:val="000105BE"/>
    <w:rsid w:val="00010649"/>
    <w:rsid w:val="000107B7"/>
    <w:rsid w:val="00010A75"/>
    <w:rsid w:val="00010C5E"/>
    <w:rsid w:val="00011ECA"/>
    <w:rsid w:val="000123E0"/>
    <w:rsid w:val="00012E9B"/>
    <w:rsid w:val="00012FFA"/>
    <w:rsid w:val="00013498"/>
    <w:rsid w:val="00013752"/>
    <w:rsid w:val="000138BB"/>
    <w:rsid w:val="00013922"/>
    <w:rsid w:val="00013C03"/>
    <w:rsid w:val="00013CBF"/>
    <w:rsid w:val="00013CD9"/>
    <w:rsid w:val="00013E86"/>
    <w:rsid w:val="00014077"/>
    <w:rsid w:val="00014866"/>
    <w:rsid w:val="00014B8C"/>
    <w:rsid w:val="000150D7"/>
    <w:rsid w:val="00015670"/>
    <w:rsid w:val="00015AC7"/>
    <w:rsid w:val="00015D41"/>
    <w:rsid w:val="000161CD"/>
    <w:rsid w:val="000161F4"/>
    <w:rsid w:val="000162D3"/>
    <w:rsid w:val="00016367"/>
    <w:rsid w:val="00016720"/>
    <w:rsid w:val="0001678C"/>
    <w:rsid w:val="000167FF"/>
    <w:rsid w:val="0001681C"/>
    <w:rsid w:val="00016A53"/>
    <w:rsid w:val="000173F7"/>
    <w:rsid w:val="00017661"/>
    <w:rsid w:val="000177C6"/>
    <w:rsid w:val="000178E7"/>
    <w:rsid w:val="00017A2C"/>
    <w:rsid w:val="00017C76"/>
    <w:rsid w:val="00017CE5"/>
    <w:rsid w:val="00017D1B"/>
    <w:rsid w:val="00017DF6"/>
    <w:rsid w:val="0002027D"/>
    <w:rsid w:val="00020610"/>
    <w:rsid w:val="00020FD2"/>
    <w:rsid w:val="0002127B"/>
    <w:rsid w:val="00021A2E"/>
    <w:rsid w:val="00021C97"/>
    <w:rsid w:val="00022192"/>
    <w:rsid w:val="000224EC"/>
    <w:rsid w:val="00022DA8"/>
    <w:rsid w:val="000234F5"/>
    <w:rsid w:val="0002379A"/>
    <w:rsid w:val="00023D7A"/>
    <w:rsid w:val="00023FEE"/>
    <w:rsid w:val="0002486B"/>
    <w:rsid w:val="00024B7F"/>
    <w:rsid w:val="00024D84"/>
    <w:rsid w:val="00024E9D"/>
    <w:rsid w:val="00024FA9"/>
    <w:rsid w:val="0002507A"/>
    <w:rsid w:val="0002507F"/>
    <w:rsid w:val="00025220"/>
    <w:rsid w:val="000253D4"/>
    <w:rsid w:val="0002565D"/>
    <w:rsid w:val="00025777"/>
    <w:rsid w:val="00026203"/>
    <w:rsid w:val="00026361"/>
    <w:rsid w:val="0002648A"/>
    <w:rsid w:val="000266DF"/>
    <w:rsid w:val="00026818"/>
    <w:rsid w:val="00026D07"/>
    <w:rsid w:val="00026D4D"/>
    <w:rsid w:val="000270C7"/>
    <w:rsid w:val="0002739C"/>
    <w:rsid w:val="000277C6"/>
    <w:rsid w:val="00027AB6"/>
    <w:rsid w:val="00030404"/>
    <w:rsid w:val="00030B47"/>
    <w:rsid w:val="00030B94"/>
    <w:rsid w:val="00030F02"/>
    <w:rsid w:val="00030FE7"/>
    <w:rsid w:val="000310F7"/>
    <w:rsid w:val="000312D2"/>
    <w:rsid w:val="00031C14"/>
    <w:rsid w:val="00031F01"/>
    <w:rsid w:val="00032341"/>
    <w:rsid w:val="0003262D"/>
    <w:rsid w:val="00032971"/>
    <w:rsid w:val="00032E6A"/>
    <w:rsid w:val="0003310B"/>
    <w:rsid w:val="00033324"/>
    <w:rsid w:val="00033347"/>
    <w:rsid w:val="00033367"/>
    <w:rsid w:val="00033543"/>
    <w:rsid w:val="000338D1"/>
    <w:rsid w:val="00033C76"/>
    <w:rsid w:val="000340F5"/>
    <w:rsid w:val="00034175"/>
    <w:rsid w:val="00034375"/>
    <w:rsid w:val="000357D1"/>
    <w:rsid w:val="00035B6F"/>
    <w:rsid w:val="000360C1"/>
    <w:rsid w:val="0003614F"/>
    <w:rsid w:val="000362A4"/>
    <w:rsid w:val="0003634B"/>
    <w:rsid w:val="000367B2"/>
    <w:rsid w:val="000369AE"/>
    <w:rsid w:val="00036DA2"/>
    <w:rsid w:val="00036DE1"/>
    <w:rsid w:val="00036F4C"/>
    <w:rsid w:val="00036F9F"/>
    <w:rsid w:val="00037509"/>
    <w:rsid w:val="0003757B"/>
    <w:rsid w:val="000376E5"/>
    <w:rsid w:val="000377F5"/>
    <w:rsid w:val="000377F9"/>
    <w:rsid w:val="00037AB2"/>
    <w:rsid w:val="00037DB6"/>
    <w:rsid w:val="0004044D"/>
    <w:rsid w:val="00040AE5"/>
    <w:rsid w:val="0004199B"/>
    <w:rsid w:val="00041C5A"/>
    <w:rsid w:val="00041C79"/>
    <w:rsid w:val="00041EAA"/>
    <w:rsid w:val="00041EC3"/>
    <w:rsid w:val="00041F6C"/>
    <w:rsid w:val="00042315"/>
    <w:rsid w:val="0004246D"/>
    <w:rsid w:val="00042637"/>
    <w:rsid w:val="00042644"/>
    <w:rsid w:val="0004265A"/>
    <w:rsid w:val="00042B27"/>
    <w:rsid w:val="00042DB9"/>
    <w:rsid w:val="00043041"/>
    <w:rsid w:val="00043B88"/>
    <w:rsid w:val="00044191"/>
    <w:rsid w:val="000445C5"/>
    <w:rsid w:val="00044697"/>
    <w:rsid w:val="00044763"/>
    <w:rsid w:val="00044E0F"/>
    <w:rsid w:val="00044F86"/>
    <w:rsid w:val="0004536C"/>
    <w:rsid w:val="00046669"/>
    <w:rsid w:val="0004692E"/>
    <w:rsid w:val="00046A11"/>
    <w:rsid w:val="00046AF6"/>
    <w:rsid w:val="00046F01"/>
    <w:rsid w:val="000471FF"/>
    <w:rsid w:val="0004775E"/>
    <w:rsid w:val="00047970"/>
    <w:rsid w:val="00047988"/>
    <w:rsid w:val="0004799E"/>
    <w:rsid w:val="000479CF"/>
    <w:rsid w:val="00047A00"/>
    <w:rsid w:val="00047A75"/>
    <w:rsid w:val="00047F2C"/>
    <w:rsid w:val="00050142"/>
    <w:rsid w:val="00050D24"/>
    <w:rsid w:val="00050F0C"/>
    <w:rsid w:val="00051148"/>
    <w:rsid w:val="00051151"/>
    <w:rsid w:val="00051336"/>
    <w:rsid w:val="000514AB"/>
    <w:rsid w:val="00051720"/>
    <w:rsid w:val="00051815"/>
    <w:rsid w:val="000521F0"/>
    <w:rsid w:val="000527CA"/>
    <w:rsid w:val="00052AE8"/>
    <w:rsid w:val="00052BE7"/>
    <w:rsid w:val="000530B3"/>
    <w:rsid w:val="000533E8"/>
    <w:rsid w:val="0005390C"/>
    <w:rsid w:val="00053A59"/>
    <w:rsid w:val="00054080"/>
    <w:rsid w:val="0005443C"/>
    <w:rsid w:val="00054479"/>
    <w:rsid w:val="00054808"/>
    <w:rsid w:val="000549F6"/>
    <w:rsid w:val="00054ED4"/>
    <w:rsid w:val="0005528F"/>
    <w:rsid w:val="000555C5"/>
    <w:rsid w:val="00055769"/>
    <w:rsid w:val="00055B2F"/>
    <w:rsid w:val="00056371"/>
    <w:rsid w:val="000566F0"/>
    <w:rsid w:val="00056894"/>
    <w:rsid w:val="0005698F"/>
    <w:rsid w:val="00056B7A"/>
    <w:rsid w:val="0005760B"/>
    <w:rsid w:val="00057728"/>
    <w:rsid w:val="00057FF2"/>
    <w:rsid w:val="000606DA"/>
    <w:rsid w:val="000606FB"/>
    <w:rsid w:val="00060B16"/>
    <w:rsid w:val="00060EA0"/>
    <w:rsid w:val="00061300"/>
    <w:rsid w:val="000615B2"/>
    <w:rsid w:val="0006196E"/>
    <w:rsid w:val="00061B80"/>
    <w:rsid w:val="000621FA"/>
    <w:rsid w:val="0006294F"/>
    <w:rsid w:val="00062E8E"/>
    <w:rsid w:val="00062F1C"/>
    <w:rsid w:val="00062F87"/>
    <w:rsid w:val="000634D3"/>
    <w:rsid w:val="000637E1"/>
    <w:rsid w:val="000647EF"/>
    <w:rsid w:val="00065060"/>
    <w:rsid w:val="000652FA"/>
    <w:rsid w:val="000655C8"/>
    <w:rsid w:val="00065791"/>
    <w:rsid w:val="00065912"/>
    <w:rsid w:val="00065A27"/>
    <w:rsid w:val="00065DD9"/>
    <w:rsid w:val="00065FFD"/>
    <w:rsid w:val="00066039"/>
    <w:rsid w:val="000661AD"/>
    <w:rsid w:val="0006642D"/>
    <w:rsid w:val="0006646C"/>
    <w:rsid w:val="00066A52"/>
    <w:rsid w:val="00066D46"/>
    <w:rsid w:val="00066DC2"/>
    <w:rsid w:val="000672F2"/>
    <w:rsid w:val="000677BF"/>
    <w:rsid w:val="000678F8"/>
    <w:rsid w:val="00067AA0"/>
    <w:rsid w:val="00067D9B"/>
    <w:rsid w:val="00067E00"/>
    <w:rsid w:val="00067F24"/>
    <w:rsid w:val="0007002C"/>
    <w:rsid w:val="000702DA"/>
    <w:rsid w:val="0007054A"/>
    <w:rsid w:val="00070A1C"/>
    <w:rsid w:val="00070AE6"/>
    <w:rsid w:val="00070BF0"/>
    <w:rsid w:val="00070CEA"/>
    <w:rsid w:val="00070E41"/>
    <w:rsid w:val="000717D6"/>
    <w:rsid w:val="00071EA0"/>
    <w:rsid w:val="00072551"/>
    <w:rsid w:val="00072885"/>
    <w:rsid w:val="0007288C"/>
    <w:rsid w:val="00072C78"/>
    <w:rsid w:val="000737D9"/>
    <w:rsid w:val="00073BCF"/>
    <w:rsid w:val="00073E08"/>
    <w:rsid w:val="00074339"/>
    <w:rsid w:val="00074441"/>
    <w:rsid w:val="00074513"/>
    <w:rsid w:val="00074566"/>
    <w:rsid w:val="0007474D"/>
    <w:rsid w:val="00074FD3"/>
    <w:rsid w:val="00075484"/>
    <w:rsid w:val="00075570"/>
    <w:rsid w:val="000757A5"/>
    <w:rsid w:val="000757C2"/>
    <w:rsid w:val="00075C33"/>
    <w:rsid w:val="00075E61"/>
    <w:rsid w:val="00076296"/>
    <w:rsid w:val="00076C20"/>
    <w:rsid w:val="000771E9"/>
    <w:rsid w:val="000773CA"/>
    <w:rsid w:val="00077906"/>
    <w:rsid w:val="000779A8"/>
    <w:rsid w:val="00077A80"/>
    <w:rsid w:val="00077CFA"/>
    <w:rsid w:val="000802BC"/>
    <w:rsid w:val="000803E1"/>
    <w:rsid w:val="00080789"/>
    <w:rsid w:val="00081AC2"/>
    <w:rsid w:val="00081CE2"/>
    <w:rsid w:val="00082107"/>
    <w:rsid w:val="000822A1"/>
    <w:rsid w:val="00082303"/>
    <w:rsid w:val="0008253B"/>
    <w:rsid w:val="00082773"/>
    <w:rsid w:val="000827AD"/>
    <w:rsid w:val="00082C9D"/>
    <w:rsid w:val="00082D42"/>
    <w:rsid w:val="00082D60"/>
    <w:rsid w:val="00083111"/>
    <w:rsid w:val="000834B1"/>
    <w:rsid w:val="000844C6"/>
    <w:rsid w:val="00084519"/>
    <w:rsid w:val="0008472E"/>
    <w:rsid w:val="00084AFF"/>
    <w:rsid w:val="00084FDB"/>
    <w:rsid w:val="00085752"/>
    <w:rsid w:val="00085973"/>
    <w:rsid w:val="00085CEB"/>
    <w:rsid w:val="00086CBA"/>
    <w:rsid w:val="00087173"/>
    <w:rsid w:val="0008755A"/>
    <w:rsid w:val="00087571"/>
    <w:rsid w:val="000876D4"/>
    <w:rsid w:val="00087854"/>
    <w:rsid w:val="000906FC"/>
    <w:rsid w:val="00090904"/>
    <w:rsid w:val="000911B9"/>
    <w:rsid w:val="0009177B"/>
    <w:rsid w:val="00091C75"/>
    <w:rsid w:val="00091DE0"/>
    <w:rsid w:val="000928D1"/>
    <w:rsid w:val="00092AAD"/>
    <w:rsid w:val="00093577"/>
    <w:rsid w:val="000935D9"/>
    <w:rsid w:val="00093D81"/>
    <w:rsid w:val="0009420F"/>
    <w:rsid w:val="00094826"/>
    <w:rsid w:val="00095285"/>
    <w:rsid w:val="00095355"/>
    <w:rsid w:val="00095780"/>
    <w:rsid w:val="000959FC"/>
    <w:rsid w:val="00095D88"/>
    <w:rsid w:val="0009613D"/>
    <w:rsid w:val="00096167"/>
    <w:rsid w:val="000964BC"/>
    <w:rsid w:val="0009689E"/>
    <w:rsid w:val="00096D24"/>
    <w:rsid w:val="00096EED"/>
    <w:rsid w:val="00096F50"/>
    <w:rsid w:val="00097C44"/>
    <w:rsid w:val="00097DCF"/>
    <w:rsid w:val="000A0A56"/>
    <w:rsid w:val="000A0D7C"/>
    <w:rsid w:val="000A0DCE"/>
    <w:rsid w:val="000A1196"/>
    <w:rsid w:val="000A1335"/>
    <w:rsid w:val="000A1CE2"/>
    <w:rsid w:val="000A2819"/>
    <w:rsid w:val="000A292E"/>
    <w:rsid w:val="000A2D79"/>
    <w:rsid w:val="000A3311"/>
    <w:rsid w:val="000A3428"/>
    <w:rsid w:val="000A396C"/>
    <w:rsid w:val="000A3B18"/>
    <w:rsid w:val="000A3CFE"/>
    <w:rsid w:val="000A3D0A"/>
    <w:rsid w:val="000A4F6B"/>
    <w:rsid w:val="000A518D"/>
    <w:rsid w:val="000A53CB"/>
    <w:rsid w:val="000A550B"/>
    <w:rsid w:val="000A555D"/>
    <w:rsid w:val="000A59B0"/>
    <w:rsid w:val="000A5EB4"/>
    <w:rsid w:val="000A6072"/>
    <w:rsid w:val="000A613E"/>
    <w:rsid w:val="000A62B2"/>
    <w:rsid w:val="000A643E"/>
    <w:rsid w:val="000A6487"/>
    <w:rsid w:val="000A657F"/>
    <w:rsid w:val="000A668E"/>
    <w:rsid w:val="000A6881"/>
    <w:rsid w:val="000A6E4C"/>
    <w:rsid w:val="000A6E6D"/>
    <w:rsid w:val="000A6EC2"/>
    <w:rsid w:val="000A7230"/>
    <w:rsid w:val="000A79A5"/>
    <w:rsid w:val="000A7ACB"/>
    <w:rsid w:val="000A7F9F"/>
    <w:rsid w:val="000B0104"/>
    <w:rsid w:val="000B0659"/>
    <w:rsid w:val="000B08F9"/>
    <w:rsid w:val="000B0B42"/>
    <w:rsid w:val="000B0D95"/>
    <w:rsid w:val="000B0E75"/>
    <w:rsid w:val="000B0F96"/>
    <w:rsid w:val="000B104A"/>
    <w:rsid w:val="000B12BE"/>
    <w:rsid w:val="000B1563"/>
    <w:rsid w:val="000B1883"/>
    <w:rsid w:val="000B1FB1"/>
    <w:rsid w:val="000B223A"/>
    <w:rsid w:val="000B2ECA"/>
    <w:rsid w:val="000B32E3"/>
    <w:rsid w:val="000B3851"/>
    <w:rsid w:val="000B417A"/>
    <w:rsid w:val="000B435D"/>
    <w:rsid w:val="000B4527"/>
    <w:rsid w:val="000B5233"/>
    <w:rsid w:val="000B536B"/>
    <w:rsid w:val="000B544C"/>
    <w:rsid w:val="000B57FA"/>
    <w:rsid w:val="000B5D46"/>
    <w:rsid w:val="000B5DDA"/>
    <w:rsid w:val="000B5FF3"/>
    <w:rsid w:val="000B6024"/>
    <w:rsid w:val="000B62AF"/>
    <w:rsid w:val="000B64BB"/>
    <w:rsid w:val="000B6730"/>
    <w:rsid w:val="000B6981"/>
    <w:rsid w:val="000B7172"/>
    <w:rsid w:val="000B737A"/>
    <w:rsid w:val="000B7397"/>
    <w:rsid w:val="000C04BC"/>
    <w:rsid w:val="000C0D8B"/>
    <w:rsid w:val="000C0D99"/>
    <w:rsid w:val="000C0E2F"/>
    <w:rsid w:val="000C0E56"/>
    <w:rsid w:val="000C0ED9"/>
    <w:rsid w:val="000C1265"/>
    <w:rsid w:val="000C1750"/>
    <w:rsid w:val="000C1843"/>
    <w:rsid w:val="000C186B"/>
    <w:rsid w:val="000C1BAD"/>
    <w:rsid w:val="000C1C14"/>
    <w:rsid w:val="000C1DDB"/>
    <w:rsid w:val="000C1F73"/>
    <w:rsid w:val="000C1FC2"/>
    <w:rsid w:val="000C243E"/>
    <w:rsid w:val="000C27C1"/>
    <w:rsid w:val="000C281B"/>
    <w:rsid w:val="000C282A"/>
    <w:rsid w:val="000C2E22"/>
    <w:rsid w:val="000C2EE1"/>
    <w:rsid w:val="000C32D2"/>
    <w:rsid w:val="000C34BA"/>
    <w:rsid w:val="000C38F9"/>
    <w:rsid w:val="000C3E66"/>
    <w:rsid w:val="000C476D"/>
    <w:rsid w:val="000C4997"/>
    <w:rsid w:val="000C4B3D"/>
    <w:rsid w:val="000C5218"/>
    <w:rsid w:val="000C592C"/>
    <w:rsid w:val="000C5AA5"/>
    <w:rsid w:val="000C5B15"/>
    <w:rsid w:val="000C5BF4"/>
    <w:rsid w:val="000C5E72"/>
    <w:rsid w:val="000C612F"/>
    <w:rsid w:val="000C64BF"/>
    <w:rsid w:val="000C7395"/>
    <w:rsid w:val="000C7535"/>
    <w:rsid w:val="000C7AE4"/>
    <w:rsid w:val="000D02B8"/>
    <w:rsid w:val="000D102A"/>
    <w:rsid w:val="000D28D4"/>
    <w:rsid w:val="000D31AB"/>
    <w:rsid w:val="000D3638"/>
    <w:rsid w:val="000D384D"/>
    <w:rsid w:val="000D3996"/>
    <w:rsid w:val="000D3A19"/>
    <w:rsid w:val="000D3EC5"/>
    <w:rsid w:val="000D4EDE"/>
    <w:rsid w:val="000D50CC"/>
    <w:rsid w:val="000D5136"/>
    <w:rsid w:val="000D5392"/>
    <w:rsid w:val="000D543C"/>
    <w:rsid w:val="000D5696"/>
    <w:rsid w:val="000D56BB"/>
    <w:rsid w:val="000D6505"/>
    <w:rsid w:val="000D69B2"/>
    <w:rsid w:val="000D6A87"/>
    <w:rsid w:val="000D6AF0"/>
    <w:rsid w:val="000D6E3B"/>
    <w:rsid w:val="000D6E5E"/>
    <w:rsid w:val="000D70A2"/>
    <w:rsid w:val="000D70FF"/>
    <w:rsid w:val="000D7456"/>
    <w:rsid w:val="000D7981"/>
    <w:rsid w:val="000D79F5"/>
    <w:rsid w:val="000D7C39"/>
    <w:rsid w:val="000D7F16"/>
    <w:rsid w:val="000E04A5"/>
    <w:rsid w:val="000E0600"/>
    <w:rsid w:val="000E0607"/>
    <w:rsid w:val="000E1EFB"/>
    <w:rsid w:val="000E2064"/>
    <w:rsid w:val="000E2B3B"/>
    <w:rsid w:val="000E2DE6"/>
    <w:rsid w:val="000E2F21"/>
    <w:rsid w:val="000E3B60"/>
    <w:rsid w:val="000E47E5"/>
    <w:rsid w:val="000E486E"/>
    <w:rsid w:val="000E4FA2"/>
    <w:rsid w:val="000E5884"/>
    <w:rsid w:val="000E5940"/>
    <w:rsid w:val="000E5AF3"/>
    <w:rsid w:val="000E6D82"/>
    <w:rsid w:val="000E6DA9"/>
    <w:rsid w:val="000E78D7"/>
    <w:rsid w:val="000E7ABC"/>
    <w:rsid w:val="000E7BEA"/>
    <w:rsid w:val="000F091B"/>
    <w:rsid w:val="000F1089"/>
    <w:rsid w:val="000F13FD"/>
    <w:rsid w:val="000F18D6"/>
    <w:rsid w:val="000F19AA"/>
    <w:rsid w:val="000F1DB6"/>
    <w:rsid w:val="000F1F3D"/>
    <w:rsid w:val="000F21F8"/>
    <w:rsid w:val="000F2745"/>
    <w:rsid w:val="000F2F54"/>
    <w:rsid w:val="000F3022"/>
    <w:rsid w:val="000F3552"/>
    <w:rsid w:val="000F3553"/>
    <w:rsid w:val="000F3B4C"/>
    <w:rsid w:val="000F3C04"/>
    <w:rsid w:val="000F4088"/>
    <w:rsid w:val="000F429D"/>
    <w:rsid w:val="000F44B1"/>
    <w:rsid w:val="000F49B6"/>
    <w:rsid w:val="000F4A69"/>
    <w:rsid w:val="000F5030"/>
    <w:rsid w:val="000F50E0"/>
    <w:rsid w:val="000F53B2"/>
    <w:rsid w:val="000F5918"/>
    <w:rsid w:val="000F6D48"/>
    <w:rsid w:val="000F6E54"/>
    <w:rsid w:val="000F73C5"/>
    <w:rsid w:val="000F7A00"/>
    <w:rsid w:val="000F7A35"/>
    <w:rsid w:val="000F7B40"/>
    <w:rsid w:val="000F7C81"/>
    <w:rsid w:val="000F7D19"/>
    <w:rsid w:val="00100F43"/>
    <w:rsid w:val="00101410"/>
    <w:rsid w:val="00101838"/>
    <w:rsid w:val="001019C5"/>
    <w:rsid w:val="00101A6A"/>
    <w:rsid w:val="00101E82"/>
    <w:rsid w:val="00102334"/>
    <w:rsid w:val="00102754"/>
    <w:rsid w:val="00102DB6"/>
    <w:rsid w:val="00102ED0"/>
    <w:rsid w:val="00103366"/>
    <w:rsid w:val="00103470"/>
    <w:rsid w:val="0010356E"/>
    <w:rsid w:val="00103E15"/>
    <w:rsid w:val="00104021"/>
    <w:rsid w:val="00104A2D"/>
    <w:rsid w:val="00104B12"/>
    <w:rsid w:val="00105313"/>
    <w:rsid w:val="0010533A"/>
    <w:rsid w:val="00105696"/>
    <w:rsid w:val="001056E7"/>
    <w:rsid w:val="00105D1F"/>
    <w:rsid w:val="00105DA4"/>
    <w:rsid w:val="00105DFF"/>
    <w:rsid w:val="00105F23"/>
    <w:rsid w:val="001060F1"/>
    <w:rsid w:val="0010628D"/>
    <w:rsid w:val="0010631C"/>
    <w:rsid w:val="001066F4"/>
    <w:rsid w:val="001067B5"/>
    <w:rsid w:val="00106841"/>
    <w:rsid w:val="00106977"/>
    <w:rsid w:val="00106CA5"/>
    <w:rsid w:val="001071B7"/>
    <w:rsid w:val="00107937"/>
    <w:rsid w:val="00107D27"/>
    <w:rsid w:val="00110804"/>
    <w:rsid w:val="00111058"/>
    <w:rsid w:val="001112D4"/>
    <w:rsid w:val="00111B52"/>
    <w:rsid w:val="001122C9"/>
    <w:rsid w:val="00112D53"/>
    <w:rsid w:val="00113278"/>
    <w:rsid w:val="00113521"/>
    <w:rsid w:val="00113752"/>
    <w:rsid w:val="00113A64"/>
    <w:rsid w:val="00113B2C"/>
    <w:rsid w:val="00114023"/>
    <w:rsid w:val="00114867"/>
    <w:rsid w:val="00114CD6"/>
    <w:rsid w:val="00115765"/>
    <w:rsid w:val="00116C42"/>
    <w:rsid w:val="00116E1E"/>
    <w:rsid w:val="001175B0"/>
    <w:rsid w:val="00117630"/>
    <w:rsid w:val="00117964"/>
    <w:rsid w:val="00117BA8"/>
    <w:rsid w:val="00120243"/>
    <w:rsid w:val="001203A0"/>
    <w:rsid w:val="001203D9"/>
    <w:rsid w:val="00120953"/>
    <w:rsid w:val="001211FA"/>
    <w:rsid w:val="001214FB"/>
    <w:rsid w:val="001219E1"/>
    <w:rsid w:val="00121A0E"/>
    <w:rsid w:val="00122397"/>
    <w:rsid w:val="00122802"/>
    <w:rsid w:val="00122822"/>
    <w:rsid w:val="001241EC"/>
    <w:rsid w:val="0012439F"/>
    <w:rsid w:val="00124C1A"/>
    <w:rsid w:val="00124D88"/>
    <w:rsid w:val="00125DED"/>
    <w:rsid w:val="00125EFF"/>
    <w:rsid w:val="0012641E"/>
    <w:rsid w:val="00126787"/>
    <w:rsid w:val="001267D0"/>
    <w:rsid w:val="001274EB"/>
    <w:rsid w:val="00127993"/>
    <w:rsid w:val="00127CF7"/>
    <w:rsid w:val="00127DC9"/>
    <w:rsid w:val="0013001F"/>
    <w:rsid w:val="00130645"/>
    <w:rsid w:val="00130C2B"/>
    <w:rsid w:val="001319F2"/>
    <w:rsid w:val="001323F7"/>
    <w:rsid w:val="00132826"/>
    <w:rsid w:val="00132937"/>
    <w:rsid w:val="001334EA"/>
    <w:rsid w:val="001336A0"/>
    <w:rsid w:val="00133707"/>
    <w:rsid w:val="0013385D"/>
    <w:rsid w:val="00133919"/>
    <w:rsid w:val="00133CE9"/>
    <w:rsid w:val="0013407E"/>
    <w:rsid w:val="00134D05"/>
    <w:rsid w:val="00135053"/>
    <w:rsid w:val="001350E2"/>
    <w:rsid w:val="001352A6"/>
    <w:rsid w:val="001357F0"/>
    <w:rsid w:val="00135B85"/>
    <w:rsid w:val="00136537"/>
    <w:rsid w:val="00136732"/>
    <w:rsid w:val="00136E42"/>
    <w:rsid w:val="001370AE"/>
    <w:rsid w:val="00137B71"/>
    <w:rsid w:val="00137C1B"/>
    <w:rsid w:val="0014035D"/>
    <w:rsid w:val="00140552"/>
    <w:rsid w:val="00140971"/>
    <w:rsid w:val="00140BD9"/>
    <w:rsid w:val="00140CC0"/>
    <w:rsid w:val="00140E2C"/>
    <w:rsid w:val="001415CF"/>
    <w:rsid w:val="00141624"/>
    <w:rsid w:val="001419D6"/>
    <w:rsid w:val="00141E68"/>
    <w:rsid w:val="00141E8B"/>
    <w:rsid w:val="001424B8"/>
    <w:rsid w:val="00142532"/>
    <w:rsid w:val="00143026"/>
    <w:rsid w:val="001431FA"/>
    <w:rsid w:val="0014359C"/>
    <w:rsid w:val="0014456B"/>
    <w:rsid w:val="00144570"/>
    <w:rsid w:val="00144AB3"/>
    <w:rsid w:val="00144F35"/>
    <w:rsid w:val="001451FC"/>
    <w:rsid w:val="001453CE"/>
    <w:rsid w:val="001453F6"/>
    <w:rsid w:val="00145485"/>
    <w:rsid w:val="001454A0"/>
    <w:rsid w:val="00145576"/>
    <w:rsid w:val="00146302"/>
    <w:rsid w:val="001472DF"/>
    <w:rsid w:val="001472FF"/>
    <w:rsid w:val="001473D9"/>
    <w:rsid w:val="001476F8"/>
    <w:rsid w:val="001478EA"/>
    <w:rsid w:val="00147EA6"/>
    <w:rsid w:val="00150283"/>
    <w:rsid w:val="001507FF"/>
    <w:rsid w:val="001510D2"/>
    <w:rsid w:val="0015129A"/>
    <w:rsid w:val="00151762"/>
    <w:rsid w:val="0015181D"/>
    <w:rsid w:val="001518D6"/>
    <w:rsid w:val="00151A22"/>
    <w:rsid w:val="0015214E"/>
    <w:rsid w:val="0015231C"/>
    <w:rsid w:val="001526A1"/>
    <w:rsid w:val="001526E8"/>
    <w:rsid w:val="00152AE7"/>
    <w:rsid w:val="00152C04"/>
    <w:rsid w:val="001532A6"/>
    <w:rsid w:val="001533CA"/>
    <w:rsid w:val="00153E96"/>
    <w:rsid w:val="00153F08"/>
    <w:rsid w:val="00153F4F"/>
    <w:rsid w:val="0015425F"/>
    <w:rsid w:val="001548BA"/>
    <w:rsid w:val="00154B06"/>
    <w:rsid w:val="00155026"/>
    <w:rsid w:val="0015543C"/>
    <w:rsid w:val="00155787"/>
    <w:rsid w:val="001557BB"/>
    <w:rsid w:val="00155830"/>
    <w:rsid w:val="0015597D"/>
    <w:rsid w:val="00155FA5"/>
    <w:rsid w:val="001562FA"/>
    <w:rsid w:val="001566B1"/>
    <w:rsid w:val="00156A24"/>
    <w:rsid w:val="0015725E"/>
    <w:rsid w:val="00157894"/>
    <w:rsid w:val="00157A1F"/>
    <w:rsid w:val="00157ACF"/>
    <w:rsid w:val="00160890"/>
    <w:rsid w:val="00160E7D"/>
    <w:rsid w:val="001616EE"/>
    <w:rsid w:val="00161968"/>
    <w:rsid w:val="00161EA6"/>
    <w:rsid w:val="00162070"/>
    <w:rsid w:val="001625BC"/>
    <w:rsid w:val="001627D0"/>
    <w:rsid w:val="00162858"/>
    <w:rsid w:val="001628D9"/>
    <w:rsid w:val="00162915"/>
    <w:rsid w:val="00162980"/>
    <w:rsid w:val="00163361"/>
    <w:rsid w:val="00163633"/>
    <w:rsid w:val="0016374E"/>
    <w:rsid w:val="00163D95"/>
    <w:rsid w:val="0016455B"/>
    <w:rsid w:val="00164792"/>
    <w:rsid w:val="001652C4"/>
    <w:rsid w:val="00165354"/>
    <w:rsid w:val="0016577E"/>
    <w:rsid w:val="00165D10"/>
    <w:rsid w:val="00166105"/>
    <w:rsid w:val="00166440"/>
    <w:rsid w:val="001669BC"/>
    <w:rsid w:val="00166D47"/>
    <w:rsid w:val="00166DC8"/>
    <w:rsid w:val="00167443"/>
    <w:rsid w:val="001679A1"/>
    <w:rsid w:val="00167A42"/>
    <w:rsid w:val="00167AEE"/>
    <w:rsid w:val="00167F6B"/>
    <w:rsid w:val="00167F8B"/>
    <w:rsid w:val="00170422"/>
    <w:rsid w:val="00170A58"/>
    <w:rsid w:val="00170AC2"/>
    <w:rsid w:val="00171249"/>
    <w:rsid w:val="0017158B"/>
    <w:rsid w:val="001716E8"/>
    <w:rsid w:val="0017186B"/>
    <w:rsid w:val="00171891"/>
    <w:rsid w:val="00171A9A"/>
    <w:rsid w:val="00172377"/>
    <w:rsid w:val="001728B8"/>
    <w:rsid w:val="00172B5B"/>
    <w:rsid w:val="00172D5F"/>
    <w:rsid w:val="001738B9"/>
    <w:rsid w:val="00173918"/>
    <w:rsid w:val="00173E63"/>
    <w:rsid w:val="00173F53"/>
    <w:rsid w:val="0017429B"/>
    <w:rsid w:val="001742B7"/>
    <w:rsid w:val="001743C2"/>
    <w:rsid w:val="0017454A"/>
    <w:rsid w:val="001745B7"/>
    <w:rsid w:val="0017494A"/>
    <w:rsid w:val="00174D4B"/>
    <w:rsid w:val="00174EA8"/>
    <w:rsid w:val="00175153"/>
    <w:rsid w:val="00175C5C"/>
    <w:rsid w:val="00175EB0"/>
    <w:rsid w:val="00176970"/>
    <w:rsid w:val="00176EA6"/>
    <w:rsid w:val="00176F33"/>
    <w:rsid w:val="0017758B"/>
    <w:rsid w:val="00177752"/>
    <w:rsid w:val="00177AD2"/>
    <w:rsid w:val="00177B4A"/>
    <w:rsid w:val="00177EF6"/>
    <w:rsid w:val="001802E7"/>
    <w:rsid w:val="0018046D"/>
    <w:rsid w:val="00180784"/>
    <w:rsid w:val="00180AE1"/>
    <w:rsid w:val="00180C22"/>
    <w:rsid w:val="00180E13"/>
    <w:rsid w:val="001812D8"/>
    <w:rsid w:val="001814CB"/>
    <w:rsid w:val="001815F5"/>
    <w:rsid w:val="0018237A"/>
    <w:rsid w:val="00182394"/>
    <w:rsid w:val="001824B5"/>
    <w:rsid w:val="0018251B"/>
    <w:rsid w:val="001829C9"/>
    <w:rsid w:val="00182B7B"/>
    <w:rsid w:val="0018316B"/>
    <w:rsid w:val="00183AAF"/>
    <w:rsid w:val="00183BF9"/>
    <w:rsid w:val="0018407C"/>
    <w:rsid w:val="001841B7"/>
    <w:rsid w:val="001843D8"/>
    <w:rsid w:val="001844FB"/>
    <w:rsid w:val="00184773"/>
    <w:rsid w:val="00184A90"/>
    <w:rsid w:val="00184DC5"/>
    <w:rsid w:val="00184DF4"/>
    <w:rsid w:val="00185533"/>
    <w:rsid w:val="001857FA"/>
    <w:rsid w:val="00185860"/>
    <w:rsid w:val="00185A08"/>
    <w:rsid w:val="00185AA4"/>
    <w:rsid w:val="00185E9C"/>
    <w:rsid w:val="001861F3"/>
    <w:rsid w:val="0018624C"/>
    <w:rsid w:val="001863BE"/>
    <w:rsid w:val="001864A0"/>
    <w:rsid w:val="00186627"/>
    <w:rsid w:val="00186963"/>
    <w:rsid w:val="00186BF0"/>
    <w:rsid w:val="001875B2"/>
    <w:rsid w:val="00190976"/>
    <w:rsid w:val="00191147"/>
    <w:rsid w:val="001920F3"/>
    <w:rsid w:val="00192AB7"/>
    <w:rsid w:val="00192D14"/>
    <w:rsid w:val="00192D64"/>
    <w:rsid w:val="0019351C"/>
    <w:rsid w:val="00193639"/>
    <w:rsid w:val="0019392F"/>
    <w:rsid w:val="00193A34"/>
    <w:rsid w:val="0019409D"/>
    <w:rsid w:val="001940CC"/>
    <w:rsid w:val="00194451"/>
    <w:rsid w:val="00195137"/>
    <w:rsid w:val="0019550B"/>
    <w:rsid w:val="00195A94"/>
    <w:rsid w:val="00195F3F"/>
    <w:rsid w:val="001964A6"/>
    <w:rsid w:val="00196AAD"/>
    <w:rsid w:val="00196B17"/>
    <w:rsid w:val="00196DBF"/>
    <w:rsid w:val="00196E76"/>
    <w:rsid w:val="0019755F"/>
    <w:rsid w:val="0019763E"/>
    <w:rsid w:val="00197B56"/>
    <w:rsid w:val="00197F82"/>
    <w:rsid w:val="001A071C"/>
    <w:rsid w:val="001A07D1"/>
    <w:rsid w:val="001A0819"/>
    <w:rsid w:val="001A0B12"/>
    <w:rsid w:val="001A0BA3"/>
    <w:rsid w:val="001A0DD0"/>
    <w:rsid w:val="001A11FD"/>
    <w:rsid w:val="001A12BC"/>
    <w:rsid w:val="001A1D0A"/>
    <w:rsid w:val="001A1DB2"/>
    <w:rsid w:val="001A277A"/>
    <w:rsid w:val="001A2AB3"/>
    <w:rsid w:val="001A2ACE"/>
    <w:rsid w:val="001A3114"/>
    <w:rsid w:val="001A33C4"/>
    <w:rsid w:val="001A362F"/>
    <w:rsid w:val="001A36FD"/>
    <w:rsid w:val="001A38BD"/>
    <w:rsid w:val="001A3E55"/>
    <w:rsid w:val="001A4013"/>
    <w:rsid w:val="001A42D8"/>
    <w:rsid w:val="001A4308"/>
    <w:rsid w:val="001A45BD"/>
    <w:rsid w:val="001A45DB"/>
    <w:rsid w:val="001A5568"/>
    <w:rsid w:val="001A56C8"/>
    <w:rsid w:val="001A5A8D"/>
    <w:rsid w:val="001A5A9F"/>
    <w:rsid w:val="001A5D40"/>
    <w:rsid w:val="001A614F"/>
    <w:rsid w:val="001A61CB"/>
    <w:rsid w:val="001A6AA6"/>
    <w:rsid w:val="001A6EDA"/>
    <w:rsid w:val="001A7237"/>
    <w:rsid w:val="001A735D"/>
    <w:rsid w:val="001A797F"/>
    <w:rsid w:val="001A7A2D"/>
    <w:rsid w:val="001A7B4A"/>
    <w:rsid w:val="001B01E1"/>
    <w:rsid w:val="001B08C9"/>
    <w:rsid w:val="001B0FC3"/>
    <w:rsid w:val="001B1505"/>
    <w:rsid w:val="001B1C75"/>
    <w:rsid w:val="001B1E4F"/>
    <w:rsid w:val="001B1FDE"/>
    <w:rsid w:val="001B25A3"/>
    <w:rsid w:val="001B281D"/>
    <w:rsid w:val="001B2B75"/>
    <w:rsid w:val="001B2E0C"/>
    <w:rsid w:val="001B301D"/>
    <w:rsid w:val="001B32A5"/>
    <w:rsid w:val="001B35B1"/>
    <w:rsid w:val="001B3FA8"/>
    <w:rsid w:val="001B4560"/>
    <w:rsid w:val="001B47FE"/>
    <w:rsid w:val="001B4D02"/>
    <w:rsid w:val="001B5319"/>
    <w:rsid w:val="001B54AB"/>
    <w:rsid w:val="001B5878"/>
    <w:rsid w:val="001B5F24"/>
    <w:rsid w:val="001B5F7E"/>
    <w:rsid w:val="001B6043"/>
    <w:rsid w:val="001B648E"/>
    <w:rsid w:val="001B6557"/>
    <w:rsid w:val="001B72D1"/>
    <w:rsid w:val="001B73D9"/>
    <w:rsid w:val="001B766C"/>
    <w:rsid w:val="001B7681"/>
    <w:rsid w:val="001B7A22"/>
    <w:rsid w:val="001C0331"/>
    <w:rsid w:val="001C0476"/>
    <w:rsid w:val="001C0798"/>
    <w:rsid w:val="001C0A26"/>
    <w:rsid w:val="001C0A52"/>
    <w:rsid w:val="001C1158"/>
    <w:rsid w:val="001C1B67"/>
    <w:rsid w:val="001C31D2"/>
    <w:rsid w:val="001C3495"/>
    <w:rsid w:val="001C370B"/>
    <w:rsid w:val="001C397C"/>
    <w:rsid w:val="001C3C53"/>
    <w:rsid w:val="001C3E54"/>
    <w:rsid w:val="001C40B0"/>
    <w:rsid w:val="001C4939"/>
    <w:rsid w:val="001C4D52"/>
    <w:rsid w:val="001C4FA4"/>
    <w:rsid w:val="001C4FAE"/>
    <w:rsid w:val="001C5EF6"/>
    <w:rsid w:val="001C5F6D"/>
    <w:rsid w:val="001C6156"/>
    <w:rsid w:val="001C65FE"/>
    <w:rsid w:val="001C699D"/>
    <w:rsid w:val="001C6C7E"/>
    <w:rsid w:val="001C6D89"/>
    <w:rsid w:val="001C6F79"/>
    <w:rsid w:val="001C725E"/>
    <w:rsid w:val="001C785B"/>
    <w:rsid w:val="001C7911"/>
    <w:rsid w:val="001C7A15"/>
    <w:rsid w:val="001C7BE7"/>
    <w:rsid w:val="001C7C72"/>
    <w:rsid w:val="001C7D07"/>
    <w:rsid w:val="001D00B6"/>
    <w:rsid w:val="001D02CB"/>
    <w:rsid w:val="001D159E"/>
    <w:rsid w:val="001D15CC"/>
    <w:rsid w:val="001D191B"/>
    <w:rsid w:val="001D1DC8"/>
    <w:rsid w:val="001D276B"/>
    <w:rsid w:val="001D2924"/>
    <w:rsid w:val="001D2A0F"/>
    <w:rsid w:val="001D31AA"/>
    <w:rsid w:val="001D3804"/>
    <w:rsid w:val="001D391A"/>
    <w:rsid w:val="001D42DF"/>
    <w:rsid w:val="001D47E9"/>
    <w:rsid w:val="001D4E52"/>
    <w:rsid w:val="001D5300"/>
    <w:rsid w:val="001D56A2"/>
    <w:rsid w:val="001D78C0"/>
    <w:rsid w:val="001D7DCA"/>
    <w:rsid w:val="001D7ECC"/>
    <w:rsid w:val="001D7F01"/>
    <w:rsid w:val="001D7FCC"/>
    <w:rsid w:val="001E01E3"/>
    <w:rsid w:val="001E10E4"/>
    <w:rsid w:val="001E186D"/>
    <w:rsid w:val="001E1B2F"/>
    <w:rsid w:val="001E1B67"/>
    <w:rsid w:val="001E1EBC"/>
    <w:rsid w:val="001E2057"/>
    <w:rsid w:val="001E213F"/>
    <w:rsid w:val="001E2521"/>
    <w:rsid w:val="001E2640"/>
    <w:rsid w:val="001E2943"/>
    <w:rsid w:val="001E44C5"/>
    <w:rsid w:val="001E48AE"/>
    <w:rsid w:val="001E4A5F"/>
    <w:rsid w:val="001E4D61"/>
    <w:rsid w:val="001E4FA2"/>
    <w:rsid w:val="001E58FF"/>
    <w:rsid w:val="001E5F92"/>
    <w:rsid w:val="001E5FF3"/>
    <w:rsid w:val="001E6237"/>
    <w:rsid w:val="001E655C"/>
    <w:rsid w:val="001E677B"/>
    <w:rsid w:val="001E6ED4"/>
    <w:rsid w:val="001E7E30"/>
    <w:rsid w:val="001E7F44"/>
    <w:rsid w:val="001F0329"/>
    <w:rsid w:val="001F03C4"/>
    <w:rsid w:val="001F0431"/>
    <w:rsid w:val="001F07E0"/>
    <w:rsid w:val="001F098C"/>
    <w:rsid w:val="001F1365"/>
    <w:rsid w:val="001F1373"/>
    <w:rsid w:val="001F2930"/>
    <w:rsid w:val="001F2F33"/>
    <w:rsid w:val="001F30C6"/>
    <w:rsid w:val="001F3685"/>
    <w:rsid w:val="001F3989"/>
    <w:rsid w:val="001F398D"/>
    <w:rsid w:val="001F3A57"/>
    <w:rsid w:val="001F3F9D"/>
    <w:rsid w:val="001F4549"/>
    <w:rsid w:val="001F472F"/>
    <w:rsid w:val="001F4AD3"/>
    <w:rsid w:val="001F4B6B"/>
    <w:rsid w:val="001F4F63"/>
    <w:rsid w:val="001F5E42"/>
    <w:rsid w:val="001F60C0"/>
    <w:rsid w:val="001F622B"/>
    <w:rsid w:val="001F735E"/>
    <w:rsid w:val="001F74A3"/>
    <w:rsid w:val="001F74FD"/>
    <w:rsid w:val="001F7563"/>
    <w:rsid w:val="00200CA9"/>
    <w:rsid w:val="00200ECF"/>
    <w:rsid w:val="0020144F"/>
    <w:rsid w:val="00201563"/>
    <w:rsid w:val="002016B7"/>
    <w:rsid w:val="00201956"/>
    <w:rsid w:val="00202266"/>
    <w:rsid w:val="00202738"/>
    <w:rsid w:val="002027BC"/>
    <w:rsid w:val="00202897"/>
    <w:rsid w:val="002031BB"/>
    <w:rsid w:val="00203919"/>
    <w:rsid w:val="00204103"/>
    <w:rsid w:val="00204F53"/>
    <w:rsid w:val="00205066"/>
    <w:rsid w:val="00205317"/>
    <w:rsid w:val="0020532C"/>
    <w:rsid w:val="002053B1"/>
    <w:rsid w:val="0020549E"/>
    <w:rsid w:val="002055A8"/>
    <w:rsid w:val="00205A89"/>
    <w:rsid w:val="00205B2E"/>
    <w:rsid w:val="002060C6"/>
    <w:rsid w:val="002060E9"/>
    <w:rsid w:val="002064C0"/>
    <w:rsid w:val="002069A3"/>
    <w:rsid w:val="00206FCE"/>
    <w:rsid w:val="00206FDC"/>
    <w:rsid w:val="00207F4D"/>
    <w:rsid w:val="0021024F"/>
    <w:rsid w:val="0021046D"/>
    <w:rsid w:val="00210856"/>
    <w:rsid w:val="002109B7"/>
    <w:rsid w:val="00210BD1"/>
    <w:rsid w:val="00210BF4"/>
    <w:rsid w:val="00211569"/>
    <w:rsid w:val="002115AE"/>
    <w:rsid w:val="002120C6"/>
    <w:rsid w:val="0021238F"/>
    <w:rsid w:val="00212903"/>
    <w:rsid w:val="00212C19"/>
    <w:rsid w:val="00212EEF"/>
    <w:rsid w:val="00213546"/>
    <w:rsid w:val="00213746"/>
    <w:rsid w:val="00213BE8"/>
    <w:rsid w:val="0021433A"/>
    <w:rsid w:val="002147C1"/>
    <w:rsid w:val="0021486F"/>
    <w:rsid w:val="00214906"/>
    <w:rsid w:val="00214E4F"/>
    <w:rsid w:val="00215194"/>
    <w:rsid w:val="002155EA"/>
    <w:rsid w:val="002156E5"/>
    <w:rsid w:val="0021587B"/>
    <w:rsid w:val="00215FD0"/>
    <w:rsid w:val="00216115"/>
    <w:rsid w:val="00216515"/>
    <w:rsid w:val="002167FB"/>
    <w:rsid w:val="00216A8D"/>
    <w:rsid w:val="00216B89"/>
    <w:rsid w:val="00217830"/>
    <w:rsid w:val="00217899"/>
    <w:rsid w:val="00217A0E"/>
    <w:rsid w:val="002212E6"/>
    <w:rsid w:val="0022162D"/>
    <w:rsid w:val="00221875"/>
    <w:rsid w:val="00221DA6"/>
    <w:rsid w:val="00221E95"/>
    <w:rsid w:val="00221EEF"/>
    <w:rsid w:val="00222085"/>
    <w:rsid w:val="002221FB"/>
    <w:rsid w:val="002225F8"/>
    <w:rsid w:val="00222F74"/>
    <w:rsid w:val="00222FC1"/>
    <w:rsid w:val="00223264"/>
    <w:rsid w:val="0022340F"/>
    <w:rsid w:val="00223842"/>
    <w:rsid w:val="00223EA0"/>
    <w:rsid w:val="002243D7"/>
    <w:rsid w:val="002245AB"/>
    <w:rsid w:val="00225767"/>
    <w:rsid w:val="002257BA"/>
    <w:rsid w:val="002257F8"/>
    <w:rsid w:val="00225D5A"/>
    <w:rsid w:val="00225FA3"/>
    <w:rsid w:val="00226175"/>
    <w:rsid w:val="002263A9"/>
    <w:rsid w:val="002264B0"/>
    <w:rsid w:val="002269E1"/>
    <w:rsid w:val="00226B8F"/>
    <w:rsid w:val="00226CFE"/>
    <w:rsid w:val="00227786"/>
    <w:rsid w:val="00227DA7"/>
    <w:rsid w:val="00230E87"/>
    <w:rsid w:val="00230ED2"/>
    <w:rsid w:val="00230F1C"/>
    <w:rsid w:val="002310DE"/>
    <w:rsid w:val="002314C8"/>
    <w:rsid w:val="00231A1F"/>
    <w:rsid w:val="0023234C"/>
    <w:rsid w:val="00232499"/>
    <w:rsid w:val="002326F3"/>
    <w:rsid w:val="002328CB"/>
    <w:rsid w:val="00233022"/>
    <w:rsid w:val="00233073"/>
    <w:rsid w:val="00233120"/>
    <w:rsid w:val="002332C3"/>
    <w:rsid w:val="00233488"/>
    <w:rsid w:val="00233A4A"/>
    <w:rsid w:val="00233A6C"/>
    <w:rsid w:val="00233B3C"/>
    <w:rsid w:val="00234316"/>
    <w:rsid w:val="0023486D"/>
    <w:rsid w:val="00234D6D"/>
    <w:rsid w:val="002354B0"/>
    <w:rsid w:val="00236123"/>
    <w:rsid w:val="002364C3"/>
    <w:rsid w:val="0023680C"/>
    <w:rsid w:val="00237690"/>
    <w:rsid w:val="002379B9"/>
    <w:rsid w:val="00237CDD"/>
    <w:rsid w:val="002400F2"/>
    <w:rsid w:val="002403CC"/>
    <w:rsid w:val="00240525"/>
    <w:rsid w:val="002405E7"/>
    <w:rsid w:val="00240A0B"/>
    <w:rsid w:val="00241058"/>
    <w:rsid w:val="00241A56"/>
    <w:rsid w:val="0024239A"/>
    <w:rsid w:val="002423CC"/>
    <w:rsid w:val="002424B8"/>
    <w:rsid w:val="00242611"/>
    <w:rsid w:val="0024287B"/>
    <w:rsid w:val="0024307D"/>
    <w:rsid w:val="0024319E"/>
    <w:rsid w:val="002434BC"/>
    <w:rsid w:val="002435B2"/>
    <w:rsid w:val="002441DD"/>
    <w:rsid w:val="002443FE"/>
    <w:rsid w:val="002447E8"/>
    <w:rsid w:val="00244837"/>
    <w:rsid w:val="00244A4A"/>
    <w:rsid w:val="00244A6E"/>
    <w:rsid w:val="00244B25"/>
    <w:rsid w:val="00244C2B"/>
    <w:rsid w:val="002451DB"/>
    <w:rsid w:val="00245464"/>
    <w:rsid w:val="00245E7D"/>
    <w:rsid w:val="00245E95"/>
    <w:rsid w:val="00246001"/>
    <w:rsid w:val="0024615A"/>
    <w:rsid w:val="0024622C"/>
    <w:rsid w:val="0024625E"/>
    <w:rsid w:val="0024633F"/>
    <w:rsid w:val="002465D4"/>
    <w:rsid w:val="0024691B"/>
    <w:rsid w:val="00247090"/>
    <w:rsid w:val="002473D0"/>
    <w:rsid w:val="00247D1B"/>
    <w:rsid w:val="00247D4F"/>
    <w:rsid w:val="00250296"/>
    <w:rsid w:val="00250BC2"/>
    <w:rsid w:val="002512E3"/>
    <w:rsid w:val="0025140E"/>
    <w:rsid w:val="002514E7"/>
    <w:rsid w:val="00251F0B"/>
    <w:rsid w:val="002521F0"/>
    <w:rsid w:val="00252BFF"/>
    <w:rsid w:val="00252C8A"/>
    <w:rsid w:val="0025316B"/>
    <w:rsid w:val="0025330F"/>
    <w:rsid w:val="00253BA5"/>
    <w:rsid w:val="0025415C"/>
    <w:rsid w:val="00254398"/>
    <w:rsid w:val="00254959"/>
    <w:rsid w:val="00254ADB"/>
    <w:rsid w:val="00254EB2"/>
    <w:rsid w:val="00254FF1"/>
    <w:rsid w:val="00255015"/>
    <w:rsid w:val="0025517A"/>
    <w:rsid w:val="0025598A"/>
    <w:rsid w:val="00255C3A"/>
    <w:rsid w:val="00255D7C"/>
    <w:rsid w:val="002566D7"/>
    <w:rsid w:val="00257113"/>
    <w:rsid w:val="002572AD"/>
    <w:rsid w:val="002573E3"/>
    <w:rsid w:val="00257CA8"/>
    <w:rsid w:val="002603A8"/>
    <w:rsid w:val="002609DE"/>
    <w:rsid w:val="00260B7B"/>
    <w:rsid w:val="00260D33"/>
    <w:rsid w:val="00260E21"/>
    <w:rsid w:val="0026128B"/>
    <w:rsid w:val="00261440"/>
    <w:rsid w:val="00261449"/>
    <w:rsid w:val="0026147A"/>
    <w:rsid w:val="00261652"/>
    <w:rsid w:val="00261902"/>
    <w:rsid w:val="002619E1"/>
    <w:rsid w:val="00261E34"/>
    <w:rsid w:val="00261E3F"/>
    <w:rsid w:val="00261F43"/>
    <w:rsid w:val="0026208B"/>
    <w:rsid w:val="002620B5"/>
    <w:rsid w:val="00262479"/>
    <w:rsid w:val="00262690"/>
    <w:rsid w:val="00262A60"/>
    <w:rsid w:val="00263738"/>
    <w:rsid w:val="00263A05"/>
    <w:rsid w:val="00263C61"/>
    <w:rsid w:val="002640E7"/>
    <w:rsid w:val="00264618"/>
    <w:rsid w:val="002647EB"/>
    <w:rsid w:val="00264E63"/>
    <w:rsid w:val="00265981"/>
    <w:rsid w:val="00265B97"/>
    <w:rsid w:val="00265C0F"/>
    <w:rsid w:val="002660EB"/>
    <w:rsid w:val="00266760"/>
    <w:rsid w:val="00266BD9"/>
    <w:rsid w:val="00266C99"/>
    <w:rsid w:val="00266E84"/>
    <w:rsid w:val="0026724E"/>
    <w:rsid w:val="00267647"/>
    <w:rsid w:val="002676C5"/>
    <w:rsid w:val="00267925"/>
    <w:rsid w:val="0026797E"/>
    <w:rsid w:val="00267B86"/>
    <w:rsid w:val="002704F6"/>
    <w:rsid w:val="002706FD"/>
    <w:rsid w:val="00270DC3"/>
    <w:rsid w:val="002710DD"/>
    <w:rsid w:val="002716AD"/>
    <w:rsid w:val="002717A0"/>
    <w:rsid w:val="002718F1"/>
    <w:rsid w:val="00271E63"/>
    <w:rsid w:val="002724B7"/>
    <w:rsid w:val="002724F5"/>
    <w:rsid w:val="00272798"/>
    <w:rsid w:val="00272826"/>
    <w:rsid w:val="00272BD2"/>
    <w:rsid w:val="00272BF5"/>
    <w:rsid w:val="00273560"/>
    <w:rsid w:val="00273A0F"/>
    <w:rsid w:val="00273A1A"/>
    <w:rsid w:val="00273A2C"/>
    <w:rsid w:val="00273D3C"/>
    <w:rsid w:val="002743F7"/>
    <w:rsid w:val="002744C0"/>
    <w:rsid w:val="00275D0F"/>
    <w:rsid w:val="0027610F"/>
    <w:rsid w:val="00276144"/>
    <w:rsid w:val="002767C1"/>
    <w:rsid w:val="00276C9F"/>
    <w:rsid w:val="00276DFC"/>
    <w:rsid w:val="00276F7B"/>
    <w:rsid w:val="00277DFE"/>
    <w:rsid w:val="002808BC"/>
    <w:rsid w:val="00280F8A"/>
    <w:rsid w:val="002811BA"/>
    <w:rsid w:val="00281632"/>
    <w:rsid w:val="00281ADD"/>
    <w:rsid w:val="00281D4D"/>
    <w:rsid w:val="00282005"/>
    <w:rsid w:val="00282046"/>
    <w:rsid w:val="00282276"/>
    <w:rsid w:val="002822E2"/>
    <w:rsid w:val="00282775"/>
    <w:rsid w:val="0028292A"/>
    <w:rsid w:val="002829B4"/>
    <w:rsid w:val="002829F1"/>
    <w:rsid w:val="00282CF5"/>
    <w:rsid w:val="002833DA"/>
    <w:rsid w:val="0028354E"/>
    <w:rsid w:val="00283ABE"/>
    <w:rsid w:val="00284296"/>
    <w:rsid w:val="0028468D"/>
    <w:rsid w:val="0028490A"/>
    <w:rsid w:val="00284AC3"/>
    <w:rsid w:val="002851A1"/>
    <w:rsid w:val="002853A6"/>
    <w:rsid w:val="00285566"/>
    <w:rsid w:val="002857E4"/>
    <w:rsid w:val="0028674D"/>
    <w:rsid w:val="002867BD"/>
    <w:rsid w:val="0028710F"/>
    <w:rsid w:val="002873A1"/>
    <w:rsid w:val="00287413"/>
    <w:rsid w:val="0028757D"/>
    <w:rsid w:val="00287586"/>
    <w:rsid w:val="00287F8A"/>
    <w:rsid w:val="0029025E"/>
    <w:rsid w:val="002902EC"/>
    <w:rsid w:val="0029052A"/>
    <w:rsid w:val="00290666"/>
    <w:rsid w:val="002907F2"/>
    <w:rsid w:val="00290AD5"/>
    <w:rsid w:val="00290DD7"/>
    <w:rsid w:val="00290E89"/>
    <w:rsid w:val="0029111E"/>
    <w:rsid w:val="002917F5"/>
    <w:rsid w:val="00291C89"/>
    <w:rsid w:val="0029214F"/>
    <w:rsid w:val="0029225E"/>
    <w:rsid w:val="00292749"/>
    <w:rsid w:val="0029303C"/>
    <w:rsid w:val="002931B9"/>
    <w:rsid w:val="002938BA"/>
    <w:rsid w:val="002949CD"/>
    <w:rsid w:val="00294B0E"/>
    <w:rsid w:val="002953B2"/>
    <w:rsid w:val="00295AA2"/>
    <w:rsid w:val="00295F61"/>
    <w:rsid w:val="00295FDC"/>
    <w:rsid w:val="002960FA"/>
    <w:rsid w:val="00296591"/>
    <w:rsid w:val="0029687F"/>
    <w:rsid w:val="00296886"/>
    <w:rsid w:val="002968A1"/>
    <w:rsid w:val="0029694A"/>
    <w:rsid w:val="00296E92"/>
    <w:rsid w:val="00296FD4"/>
    <w:rsid w:val="002970C6"/>
    <w:rsid w:val="0029731E"/>
    <w:rsid w:val="00297757"/>
    <w:rsid w:val="00297843"/>
    <w:rsid w:val="00297BB3"/>
    <w:rsid w:val="002A0598"/>
    <w:rsid w:val="002A0A4E"/>
    <w:rsid w:val="002A0CD5"/>
    <w:rsid w:val="002A0EA5"/>
    <w:rsid w:val="002A1008"/>
    <w:rsid w:val="002A12AB"/>
    <w:rsid w:val="002A12F9"/>
    <w:rsid w:val="002A14AB"/>
    <w:rsid w:val="002A181D"/>
    <w:rsid w:val="002A18FC"/>
    <w:rsid w:val="002A1968"/>
    <w:rsid w:val="002A1C6E"/>
    <w:rsid w:val="002A2273"/>
    <w:rsid w:val="002A25A9"/>
    <w:rsid w:val="002A287E"/>
    <w:rsid w:val="002A3148"/>
    <w:rsid w:val="002A344F"/>
    <w:rsid w:val="002A39CD"/>
    <w:rsid w:val="002A3C4E"/>
    <w:rsid w:val="002A3DE5"/>
    <w:rsid w:val="002A45CF"/>
    <w:rsid w:val="002A4843"/>
    <w:rsid w:val="002A4ADE"/>
    <w:rsid w:val="002A4B53"/>
    <w:rsid w:val="002A4E1F"/>
    <w:rsid w:val="002A5001"/>
    <w:rsid w:val="002A55BF"/>
    <w:rsid w:val="002A57AA"/>
    <w:rsid w:val="002A58D2"/>
    <w:rsid w:val="002A5ABB"/>
    <w:rsid w:val="002A5BBE"/>
    <w:rsid w:val="002A5BC7"/>
    <w:rsid w:val="002A5C3C"/>
    <w:rsid w:val="002A6114"/>
    <w:rsid w:val="002A6365"/>
    <w:rsid w:val="002A65FF"/>
    <w:rsid w:val="002A71A3"/>
    <w:rsid w:val="002A79C8"/>
    <w:rsid w:val="002A7C0D"/>
    <w:rsid w:val="002B0055"/>
    <w:rsid w:val="002B043D"/>
    <w:rsid w:val="002B0683"/>
    <w:rsid w:val="002B07C1"/>
    <w:rsid w:val="002B0810"/>
    <w:rsid w:val="002B0E37"/>
    <w:rsid w:val="002B0F53"/>
    <w:rsid w:val="002B1341"/>
    <w:rsid w:val="002B1509"/>
    <w:rsid w:val="002B1BF5"/>
    <w:rsid w:val="002B1DC9"/>
    <w:rsid w:val="002B26F3"/>
    <w:rsid w:val="002B2EE5"/>
    <w:rsid w:val="002B2F19"/>
    <w:rsid w:val="002B30A9"/>
    <w:rsid w:val="002B31D4"/>
    <w:rsid w:val="002B3431"/>
    <w:rsid w:val="002B348D"/>
    <w:rsid w:val="002B36C9"/>
    <w:rsid w:val="002B40F4"/>
    <w:rsid w:val="002B442A"/>
    <w:rsid w:val="002B45B2"/>
    <w:rsid w:val="002B5894"/>
    <w:rsid w:val="002B59F7"/>
    <w:rsid w:val="002B5A46"/>
    <w:rsid w:val="002B5DD3"/>
    <w:rsid w:val="002B5E74"/>
    <w:rsid w:val="002B5F6B"/>
    <w:rsid w:val="002B6149"/>
    <w:rsid w:val="002B628C"/>
    <w:rsid w:val="002B62E6"/>
    <w:rsid w:val="002B63A7"/>
    <w:rsid w:val="002B64B5"/>
    <w:rsid w:val="002B6801"/>
    <w:rsid w:val="002B6ADB"/>
    <w:rsid w:val="002B6B8D"/>
    <w:rsid w:val="002B6DF0"/>
    <w:rsid w:val="002B6F5B"/>
    <w:rsid w:val="002B7293"/>
    <w:rsid w:val="002B731B"/>
    <w:rsid w:val="002B760A"/>
    <w:rsid w:val="002B7638"/>
    <w:rsid w:val="002B7707"/>
    <w:rsid w:val="002B7810"/>
    <w:rsid w:val="002B7B22"/>
    <w:rsid w:val="002B7DE4"/>
    <w:rsid w:val="002B7EE6"/>
    <w:rsid w:val="002C00E1"/>
    <w:rsid w:val="002C0215"/>
    <w:rsid w:val="002C0E84"/>
    <w:rsid w:val="002C144D"/>
    <w:rsid w:val="002C14EA"/>
    <w:rsid w:val="002C16C1"/>
    <w:rsid w:val="002C1861"/>
    <w:rsid w:val="002C18BC"/>
    <w:rsid w:val="002C203A"/>
    <w:rsid w:val="002C20BA"/>
    <w:rsid w:val="002C226C"/>
    <w:rsid w:val="002C26A7"/>
    <w:rsid w:val="002C27AC"/>
    <w:rsid w:val="002C2C52"/>
    <w:rsid w:val="002C2D07"/>
    <w:rsid w:val="002C356D"/>
    <w:rsid w:val="002C37DF"/>
    <w:rsid w:val="002C3BD3"/>
    <w:rsid w:val="002C4ECB"/>
    <w:rsid w:val="002C500E"/>
    <w:rsid w:val="002C530B"/>
    <w:rsid w:val="002C5327"/>
    <w:rsid w:val="002C5460"/>
    <w:rsid w:val="002C5643"/>
    <w:rsid w:val="002C56EC"/>
    <w:rsid w:val="002C60B0"/>
    <w:rsid w:val="002C654B"/>
    <w:rsid w:val="002C67D1"/>
    <w:rsid w:val="002C6E69"/>
    <w:rsid w:val="002C71D8"/>
    <w:rsid w:val="002C7236"/>
    <w:rsid w:val="002C7CFB"/>
    <w:rsid w:val="002D0310"/>
    <w:rsid w:val="002D080C"/>
    <w:rsid w:val="002D0A98"/>
    <w:rsid w:val="002D0D2E"/>
    <w:rsid w:val="002D0DBE"/>
    <w:rsid w:val="002D19F4"/>
    <w:rsid w:val="002D1BBD"/>
    <w:rsid w:val="002D2071"/>
    <w:rsid w:val="002D208C"/>
    <w:rsid w:val="002D2108"/>
    <w:rsid w:val="002D28BD"/>
    <w:rsid w:val="002D28F7"/>
    <w:rsid w:val="002D2D9B"/>
    <w:rsid w:val="002D3483"/>
    <w:rsid w:val="002D348D"/>
    <w:rsid w:val="002D3C19"/>
    <w:rsid w:val="002D3EDC"/>
    <w:rsid w:val="002D4001"/>
    <w:rsid w:val="002D4488"/>
    <w:rsid w:val="002D4D4E"/>
    <w:rsid w:val="002D4D72"/>
    <w:rsid w:val="002D55EF"/>
    <w:rsid w:val="002D5FE5"/>
    <w:rsid w:val="002D61E3"/>
    <w:rsid w:val="002D65F9"/>
    <w:rsid w:val="002D675C"/>
    <w:rsid w:val="002D6BFE"/>
    <w:rsid w:val="002D7267"/>
    <w:rsid w:val="002D7D39"/>
    <w:rsid w:val="002D7E46"/>
    <w:rsid w:val="002E01DC"/>
    <w:rsid w:val="002E042E"/>
    <w:rsid w:val="002E04F5"/>
    <w:rsid w:val="002E0EFC"/>
    <w:rsid w:val="002E1074"/>
    <w:rsid w:val="002E165D"/>
    <w:rsid w:val="002E1A3C"/>
    <w:rsid w:val="002E1A76"/>
    <w:rsid w:val="002E1DFE"/>
    <w:rsid w:val="002E2B7A"/>
    <w:rsid w:val="002E3046"/>
    <w:rsid w:val="002E3798"/>
    <w:rsid w:val="002E3A32"/>
    <w:rsid w:val="002E3FBB"/>
    <w:rsid w:val="002E4A5D"/>
    <w:rsid w:val="002E4AC4"/>
    <w:rsid w:val="002E4E09"/>
    <w:rsid w:val="002E5234"/>
    <w:rsid w:val="002E53CF"/>
    <w:rsid w:val="002E5716"/>
    <w:rsid w:val="002E58CC"/>
    <w:rsid w:val="002E5A27"/>
    <w:rsid w:val="002E5AF9"/>
    <w:rsid w:val="002E6425"/>
    <w:rsid w:val="002E6707"/>
    <w:rsid w:val="002E67BB"/>
    <w:rsid w:val="002E6BA2"/>
    <w:rsid w:val="002E6CA9"/>
    <w:rsid w:val="002E73FE"/>
    <w:rsid w:val="002E7E5C"/>
    <w:rsid w:val="002E7EFE"/>
    <w:rsid w:val="002F0290"/>
    <w:rsid w:val="002F02D2"/>
    <w:rsid w:val="002F0BFD"/>
    <w:rsid w:val="002F0D44"/>
    <w:rsid w:val="002F0E62"/>
    <w:rsid w:val="002F0EDE"/>
    <w:rsid w:val="002F1929"/>
    <w:rsid w:val="002F1C41"/>
    <w:rsid w:val="002F1EAB"/>
    <w:rsid w:val="002F23A9"/>
    <w:rsid w:val="002F2451"/>
    <w:rsid w:val="002F2532"/>
    <w:rsid w:val="002F2665"/>
    <w:rsid w:val="002F298E"/>
    <w:rsid w:val="002F2AC5"/>
    <w:rsid w:val="002F2E3F"/>
    <w:rsid w:val="002F355C"/>
    <w:rsid w:val="002F3BE5"/>
    <w:rsid w:val="002F3C51"/>
    <w:rsid w:val="002F3F32"/>
    <w:rsid w:val="002F4012"/>
    <w:rsid w:val="002F4752"/>
    <w:rsid w:val="002F475B"/>
    <w:rsid w:val="002F478F"/>
    <w:rsid w:val="002F5252"/>
    <w:rsid w:val="002F5833"/>
    <w:rsid w:val="002F5DA6"/>
    <w:rsid w:val="002F6A7E"/>
    <w:rsid w:val="002F7521"/>
    <w:rsid w:val="002F777F"/>
    <w:rsid w:val="002F7A9D"/>
    <w:rsid w:val="002F7AE6"/>
    <w:rsid w:val="002F7B58"/>
    <w:rsid w:val="002F7C76"/>
    <w:rsid w:val="002F7DE3"/>
    <w:rsid w:val="0030009C"/>
    <w:rsid w:val="003001B0"/>
    <w:rsid w:val="003001E0"/>
    <w:rsid w:val="0030031D"/>
    <w:rsid w:val="003008D9"/>
    <w:rsid w:val="003013EA"/>
    <w:rsid w:val="003017C0"/>
    <w:rsid w:val="003019DB"/>
    <w:rsid w:val="00301FD7"/>
    <w:rsid w:val="00302A53"/>
    <w:rsid w:val="00302B3A"/>
    <w:rsid w:val="00302D5E"/>
    <w:rsid w:val="00302F58"/>
    <w:rsid w:val="003030DB"/>
    <w:rsid w:val="003033B6"/>
    <w:rsid w:val="0030352F"/>
    <w:rsid w:val="00303C28"/>
    <w:rsid w:val="00304608"/>
    <w:rsid w:val="00304661"/>
    <w:rsid w:val="00304A06"/>
    <w:rsid w:val="00304EC9"/>
    <w:rsid w:val="00304F77"/>
    <w:rsid w:val="0030520D"/>
    <w:rsid w:val="00305309"/>
    <w:rsid w:val="0030539A"/>
    <w:rsid w:val="00305A52"/>
    <w:rsid w:val="00305A72"/>
    <w:rsid w:val="00305EDB"/>
    <w:rsid w:val="00306303"/>
    <w:rsid w:val="0030681F"/>
    <w:rsid w:val="00306F4A"/>
    <w:rsid w:val="00306F5F"/>
    <w:rsid w:val="00306F9F"/>
    <w:rsid w:val="00306FF1"/>
    <w:rsid w:val="00306FFF"/>
    <w:rsid w:val="00307095"/>
    <w:rsid w:val="00307350"/>
    <w:rsid w:val="00307929"/>
    <w:rsid w:val="00307993"/>
    <w:rsid w:val="00307FD5"/>
    <w:rsid w:val="003100D5"/>
    <w:rsid w:val="003100FC"/>
    <w:rsid w:val="0031049A"/>
    <w:rsid w:val="00310D13"/>
    <w:rsid w:val="00310D95"/>
    <w:rsid w:val="00310EDA"/>
    <w:rsid w:val="00310EF1"/>
    <w:rsid w:val="00310F9C"/>
    <w:rsid w:val="0031175C"/>
    <w:rsid w:val="00311869"/>
    <w:rsid w:val="00312016"/>
    <w:rsid w:val="00312429"/>
    <w:rsid w:val="0031252A"/>
    <w:rsid w:val="003125D5"/>
    <w:rsid w:val="00312925"/>
    <w:rsid w:val="00312F1F"/>
    <w:rsid w:val="003130E9"/>
    <w:rsid w:val="0031354F"/>
    <w:rsid w:val="00313656"/>
    <w:rsid w:val="0031375D"/>
    <w:rsid w:val="00313A26"/>
    <w:rsid w:val="00313D1C"/>
    <w:rsid w:val="003146EA"/>
    <w:rsid w:val="00314DBF"/>
    <w:rsid w:val="00314E31"/>
    <w:rsid w:val="003150EE"/>
    <w:rsid w:val="00315136"/>
    <w:rsid w:val="0031537A"/>
    <w:rsid w:val="00315680"/>
    <w:rsid w:val="00315819"/>
    <w:rsid w:val="00316016"/>
    <w:rsid w:val="003163B1"/>
    <w:rsid w:val="003164CF"/>
    <w:rsid w:val="003169FF"/>
    <w:rsid w:val="0031718C"/>
    <w:rsid w:val="003173E2"/>
    <w:rsid w:val="00317558"/>
    <w:rsid w:val="0031772D"/>
    <w:rsid w:val="00317AD3"/>
    <w:rsid w:val="0032021A"/>
    <w:rsid w:val="003202AA"/>
    <w:rsid w:val="003209EE"/>
    <w:rsid w:val="00320A3E"/>
    <w:rsid w:val="00320DE8"/>
    <w:rsid w:val="003211A2"/>
    <w:rsid w:val="00321B41"/>
    <w:rsid w:val="00321BCF"/>
    <w:rsid w:val="00321FB9"/>
    <w:rsid w:val="003221B4"/>
    <w:rsid w:val="003225A1"/>
    <w:rsid w:val="00322658"/>
    <w:rsid w:val="00322A6A"/>
    <w:rsid w:val="00322CE0"/>
    <w:rsid w:val="003232F8"/>
    <w:rsid w:val="003235CA"/>
    <w:rsid w:val="00323808"/>
    <w:rsid w:val="00323E09"/>
    <w:rsid w:val="0032490B"/>
    <w:rsid w:val="00324DAD"/>
    <w:rsid w:val="00325062"/>
    <w:rsid w:val="003254E1"/>
    <w:rsid w:val="003255E3"/>
    <w:rsid w:val="0032560D"/>
    <w:rsid w:val="0032592B"/>
    <w:rsid w:val="00325933"/>
    <w:rsid w:val="003259B2"/>
    <w:rsid w:val="00325BE2"/>
    <w:rsid w:val="00326062"/>
    <w:rsid w:val="00326097"/>
    <w:rsid w:val="00326482"/>
    <w:rsid w:val="00326C98"/>
    <w:rsid w:val="003278E9"/>
    <w:rsid w:val="00327A36"/>
    <w:rsid w:val="00330055"/>
    <w:rsid w:val="003300D3"/>
    <w:rsid w:val="0033086C"/>
    <w:rsid w:val="00330901"/>
    <w:rsid w:val="00330B5B"/>
    <w:rsid w:val="00330C75"/>
    <w:rsid w:val="00330E3F"/>
    <w:rsid w:val="003322BB"/>
    <w:rsid w:val="0033242C"/>
    <w:rsid w:val="0033289B"/>
    <w:rsid w:val="00332CE3"/>
    <w:rsid w:val="00332D4A"/>
    <w:rsid w:val="00332DD8"/>
    <w:rsid w:val="00332F7D"/>
    <w:rsid w:val="00333180"/>
    <w:rsid w:val="00333635"/>
    <w:rsid w:val="00333C7D"/>
    <w:rsid w:val="0033432C"/>
    <w:rsid w:val="003343F5"/>
    <w:rsid w:val="003348B6"/>
    <w:rsid w:val="003349F3"/>
    <w:rsid w:val="00334D6A"/>
    <w:rsid w:val="00334F70"/>
    <w:rsid w:val="00335166"/>
    <w:rsid w:val="0033530C"/>
    <w:rsid w:val="00335395"/>
    <w:rsid w:val="003354A2"/>
    <w:rsid w:val="00335BAB"/>
    <w:rsid w:val="00335D23"/>
    <w:rsid w:val="00335E2C"/>
    <w:rsid w:val="00336A88"/>
    <w:rsid w:val="00337683"/>
    <w:rsid w:val="00337D00"/>
    <w:rsid w:val="00337D34"/>
    <w:rsid w:val="00337E38"/>
    <w:rsid w:val="00337F85"/>
    <w:rsid w:val="00340499"/>
    <w:rsid w:val="00340578"/>
    <w:rsid w:val="00340952"/>
    <w:rsid w:val="003409F1"/>
    <w:rsid w:val="00340F6D"/>
    <w:rsid w:val="00341417"/>
    <w:rsid w:val="0034164F"/>
    <w:rsid w:val="00341AF1"/>
    <w:rsid w:val="003420FD"/>
    <w:rsid w:val="00342598"/>
    <w:rsid w:val="00342B69"/>
    <w:rsid w:val="00342B74"/>
    <w:rsid w:val="00342D07"/>
    <w:rsid w:val="0034325D"/>
    <w:rsid w:val="003436BE"/>
    <w:rsid w:val="003439EC"/>
    <w:rsid w:val="00343C5F"/>
    <w:rsid w:val="003442E0"/>
    <w:rsid w:val="0034443E"/>
    <w:rsid w:val="00344689"/>
    <w:rsid w:val="00344998"/>
    <w:rsid w:val="00344E2D"/>
    <w:rsid w:val="0034504A"/>
    <w:rsid w:val="00345840"/>
    <w:rsid w:val="0034593C"/>
    <w:rsid w:val="00345A42"/>
    <w:rsid w:val="00345C97"/>
    <w:rsid w:val="00345D7C"/>
    <w:rsid w:val="00345EA0"/>
    <w:rsid w:val="003463E8"/>
    <w:rsid w:val="003466CF"/>
    <w:rsid w:val="00346F51"/>
    <w:rsid w:val="00347046"/>
    <w:rsid w:val="00347143"/>
    <w:rsid w:val="0034729D"/>
    <w:rsid w:val="003477DD"/>
    <w:rsid w:val="003477E7"/>
    <w:rsid w:val="00347A2C"/>
    <w:rsid w:val="00347C81"/>
    <w:rsid w:val="00350370"/>
    <w:rsid w:val="003503B0"/>
    <w:rsid w:val="00350890"/>
    <w:rsid w:val="00351106"/>
    <w:rsid w:val="0035118F"/>
    <w:rsid w:val="00352017"/>
    <w:rsid w:val="00352844"/>
    <w:rsid w:val="003532AD"/>
    <w:rsid w:val="003539AF"/>
    <w:rsid w:val="003539F5"/>
    <w:rsid w:val="00353B3E"/>
    <w:rsid w:val="00353B4D"/>
    <w:rsid w:val="003542D7"/>
    <w:rsid w:val="003546D5"/>
    <w:rsid w:val="003554BF"/>
    <w:rsid w:val="00355799"/>
    <w:rsid w:val="00355DF6"/>
    <w:rsid w:val="00355EDC"/>
    <w:rsid w:val="0035627E"/>
    <w:rsid w:val="00356928"/>
    <w:rsid w:val="00356C51"/>
    <w:rsid w:val="00356C58"/>
    <w:rsid w:val="00356CBA"/>
    <w:rsid w:val="00356DFF"/>
    <w:rsid w:val="003571C7"/>
    <w:rsid w:val="003579AF"/>
    <w:rsid w:val="00360319"/>
    <w:rsid w:val="0036054A"/>
    <w:rsid w:val="0036071B"/>
    <w:rsid w:val="0036096C"/>
    <w:rsid w:val="00360C29"/>
    <w:rsid w:val="00361A83"/>
    <w:rsid w:val="00361D45"/>
    <w:rsid w:val="00361D92"/>
    <w:rsid w:val="00361F2D"/>
    <w:rsid w:val="00362008"/>
    <w:rsid w:val="00362090"/>
    <w:rsid w:val="0036260F"/>
    <w:rsid w:val="00362FC0"/>
    <w:rsid w:val="00363690"/>
    <w:rsid w:val="003639B6"/>
    <w:rsid w:val="00363B5A"/>
    <w:rsid w:val="00363EAE"/>
    <w:rsid w:val="00363F24"/>
    <w:rsid w:val="00363F36"/>
    <w:rsid w:val="00364A47"/>
    <w:rsid w:val="00364D26"/>
    <w:rsid w:val="003651DA"/>
    <w:rsid w:val="00365410"/>
    <w:rsid w:val="00365572"/>
    <w:rsid w:val="00365E08"/>
    <w:rsid w:val="0036616F"/>
    <w:rsid w:val="00366315"/>
    <w:rsid w:val="0036657E"/>
    <w:rsid w:val="00366AC6"/>
    <w:rsid w:val="00367042"/>
    <w:rsid w:val="00367599"/>
    <w:rsid w:val="00367D83"/>
    <w:rsid w:val="00370692"/>
    <w:rsid w:val="00370720"/>
    <w:rsid w:val="00370766"/>
    <w:rsid w:val="00370B86"/>
    <w:rsid w:val="00371081"/>
    <w:rsid w:val="00371192"/>
    <w:rsid w:val="00371209"/>
    <w:rsid w:val="00371560"/>
    <w:rsid w:val="003715A8"/>
    <w:rsid w:val="00371D80"/>
    <w:rsid w:val="00371F9E"/>
    <w:rsid w:val="00372861"/>
    <w:rsid w:val="00372A7C"/>
    <w:rsid w:val="00372BEB"/>
    <w:rsid w:val="00373066"/>
    <w:rsid w:val="003731B8"/>
    <w:rsid w:val="00373E68"/>
    <w:rsid w:val="00374201"/>
    <w:rsid w:val="00374267"/>
    <w:rsid w:val="00374933"/>
    <w:rsid w:val="00374A8E"/>
    <w:rsid w:val="00374CC6"/>
    <w:rsid w:val="003752A2"/>
    <w:rsid w:val="003754F4"/>
    <w:rsid w:val="00375CC9"/>
    <w:rsid w:val="00375D53"/>
    <w:rsid w:val="0037604E"/>
    <w:rsid w:val="00376B92"/>
    <w:rsid w:val="00376B98"/>
    <w:rsid w:val="00376BDC"/>
    <w:rsid w:val="00377074"/>
    <w:rsid w:val="0037725E"/>
    <w:rsid w:val="00377606"/>
    <w:rsid w:val="00377927"/>
    <w:rsid w:val="003800C2"/>
    <w:rsid w:val="00380704"/>
    <w:rsid w:val="00380A8B"/>
    <w:rsid w:val="00380C95"/>
    <w:rsid w:val="00380D4F"/>
    <w:rsid w:val="00380EB6"/>
    <w:rsid w:val="00380EC2"/>
    <w:rsid w:val="00381402"/>
    <w:rsid w:val="00381CB9"/>
    <w:rsid w:val="00382508"/>
    <w:rsid w:val="00382530"/>
    <w:rsid w:val="00382A73"/>
    <w:rsid w:val="00382D35"/>
    <w:rsid w:val="00382D6D"/>
    <w:rsid w:val="003847B3"/>
    <w:rsid w:val="003848B4"/>
    <w:rsid w:val="00384981"/>
    <w:rsid w:val="003849EA"/>
    <w:rsid w:val="00384AFB"/>
    <w:rsid w:val="0038527E"/>
    <w:rsid w:val="00385298"/>
    <w:rsid w:val="003852FF"/>
    <w:rsid w:val="00385397"/>
    <w:rsid w:val="00385407"/>
    <w:rsid w:val="00385767"/>
    <w:rsid w:val="003861C7"/>
    <w:rsid w:val="00386896"/>
    <w:rsid w:val="00386A83"/>
    <w:rsid w:val="00386BC5"/>
    <w:rsid w:val="00387230"/>
    <w:rsid w:val="00387382"/>
    <w:rsid w:val="0038738B"/>
    <w:rsid w:val="0038765E"/>
    <w:rsid w:val="00387E3F"/>
    <w:rsid w:val="00390161"/>
    <w:rsid w:val="00390A4D"/>
    <w:rsid w:val="00390CA8"/>
    <w:rsid w:val="00390FB2"/>
    <w:rsid w:val="003914C9"/>
    <w:rsid w:val="003917CF"/>
    <w:rsid w:val="003918E5"/>
    <w:rsid w:val="00392141"/>
    <w:rsid w:val="003921D0"/>
    <w:rsid w:val="0039234E"/>
    <w:rsid w:val="0039235D"/>
    <w:rsid w:val="003925BC"/>
    <w:rsid w:val="003928AE"/>
    <w:rsid w:val="00392B08"/>
    <w:rsid w:val="0039313A"/>
    <w:rsid w:val="003934E5"/>
    <w:rsid w:val="0039368A"/>
    <w:rsid w:val="003938B2"/>
    <w:rsid w:val="00393A38"/>
    <w:rsid w:val="00393CAA"/>
    <w:rsid w:val="00393CBA"/>
    <w:rsid w:val="00393D60"/>
    <w:rsid w:val="0039420E"/>
    <w:rsid w:val="0039497C"/>
    <w:rsid w:val="003949AD"/>
    <w:rsid w:val="003949C0"/>
    <w:rsid w:val="00394FA4"/>
    <w:rsid w:val="00395286"/>
    <w:rsid w:val="0039595E"/>
    <w:rsid w:val="003959F4"/>
    <w:rsid w:val="00395E0A"/>
    <w:rsid w:val="00395FD0"/>
    <w:rsid w:val="00396553"/>
    <w:rsid w:val="003968B7"/>
    <w:rsid w:val="00396D10"/>
    <w:rsid w:val="00396E25"/>
    <w:rsid w:val="00397106"/>
    <w:rsid w:val="00397235"/>
    <w:rsid w:val="003A0E73"/>
    <w:rsid w:val="003A1325"/>
    <w:rsid w:val="003A13EB"/>
    <w:rsid w:val="003A19B6"/>
    <w:rsid w:val="003A1F8D"/>
    <w:rsid w:val="003A2094"/>
    <w:rsid w:val="003A2414"/>
    <w:rsid w:val="003A2F30"/>
    <w:rsid w:val="003A323A"/>
    <w:rsid w:val="003A3886"/>
    <w:rsid w:val="003A39C7"/>
    <w:rsid w:val="003A4A3E"/>
    <w:rsid w:val="003A4C15"/>
    <w:rsid w:val="003A5086"/>
    <w:rsid w:val="003A52A4"/>
    <w:rsid w:val="003A5383"/>
    <w:rsid w:val="003A55F2"/>
    <w:rsid w:val="003A5A04"/>
    <w:rsid w:val="003A5AAD"/>
    <w:rsid w:val="003A5E7C"/>
    <w:rsid w:val="003A5FC9"/>
    <w:rsid w:val="003A6205"/>
    <w:rsid w:val="003A6408"/>
    <w:rsid w:val="003A6966"/>
    <w:rsid w:val="003A7298"/>
    <w:rsid w:val="003A763E"/>
    <w:rsid w:val="003A78AD"/>
    <w:rsid w:val="003A7A44"/>
    <w:rsid w:val="003A7EE5"/>
    <w:rsid w:val="003B0226"/>
    <w:rsid w:val="003B0375"/>
    <w:rsid w:val="003B081E"/>
    <w:rsid w:val="003B123E"/>
    <w:rsid w:val="003B1839"/>
    <w:rsid w:val="003B1ADA"/>
    <w:rsid w:val="003B1BC8"/>
    <w:rsid w:val="003B2293"/>
    <w:rsid w:val="003B2A10"/>
    <w:rsid w:val="003B2AE6"/>
    <w:rsid w:val="003B405F"/>
    <w:rsid w:val="003B4444"/>
    <w:rsid w:val="003B46C8"/>
    <w:rsid w:val="003B47EA"/>
    <w:rsid w:val="003B485F"/>
    <w:rsid w:val="003B4C4A"/>
    <w:rsid w:val="003B5848"/>
    <w:rsid w:val="003B5884"/>
    <w:rsid w:val="003B5DA5"/>
    <w:rsid w:val="003B61BB"/>
    <w:rsid w:val="003B64D5"/>
    <w:rsid w:val="003B650B"/>
    <w:rsid w:val="003B68C3"/>
    <w:rsid w:val="003B68EE"/>
    <w:rsid w:val="003B6983"/>
    <w:rsid w:val="003B6ECE"/>
    <w:rsid w:val="003B726F"/>
    <w:rsid w:val="003C0440"/>
    <w:rsid w:val="003C0870"/>
    <w:rsid w:val="003C0994"/>
    <w:rsid w:val="003C0C6A"/>
    <w:rsid w:val="003C0E0D"/>
    <w:rsid w:val="003C101D"/>
    <w:rsid w:val="003C109B"/>
    <w:rsid w:val="003C196B"/>
    <w:rsid w:val="003C2170"/>
    <w:rsid w:val="003C2171"/>
    <w:rsid w:val="003C2DD1"/>
    <w:rsid w:val="003C347A"/>
    <w:rsid w:val="003C484C"/>
    <w:rsid w:val="003C4DE8"/>
    <w:rsid w:val="003C515E"/>
    <w:rsid w:val="003C518D"/>
    <w:rsid w:val="003C6102"/>
    <w:rsid w:val="003C6263"/>
    <w:rsid w:val="003C62B0"/>
    <w:rsid w:val="003C63A5"/>
    <w:rsid w:val="003C6753"/>
    <w:rsid w:val="003C6B7E"/>
    <w:rsid w:val="003C6DC5"/>
    <w:rsid w:val="003C6E80"/>
    <w:rsid w:val="003C718D"/>
    <w:rsid w:val="003C785F"/>
    <w:rsid w:val="003C7D27"/>
    <w:rsid w:val="003D02F5"/>
    <w:rsid w:val="003D13F1"/>
    <w:rsid w:val="003D14AE"/>
    <w:rsid w:val="003D1AC3"/>
    <w:rsid w:val="003D2230"/>
    <w:rsid w:val="003D2303"/>
    <w:rsid w:val="003D2455"/>
    <w:rsid w:val="003D245A"/>
    <w:rsid w:val="003D2531"/>
    <w:rsid w:val="003D2642"/>
    <w:rsid w:val="003D2C8F"/>
    <w:rsid w:val="003D333B"/>
    <w:rsid w:val="003D33AA"/>
    <w:rsid w:val="003D3EA2"/>
    <w:rsid w:val="003D3F85"/>
    <w:rsid w:val="003D4090"/>
    <w:rsid w:val="003D462B"/>
    <w:rsid w:val="003D4CD3"/>
    <w:rsid w:val="003D4ED8"/>
    <w:rsid w:val="003D50AE"/>
    <w:rsid w:val="003D53BE"/>
    <w:rsid w:val="003D54F1"/>
    <w:rsid w:val="003D5A7A"/>
    <w:rsid w:val="003D5ADC"/>
    <w:rsid w:val="003D6514"/>
    <w:rsid w:val="003D65F9"/>
    <w:rsid w:val="003D6853"/>
    <w:rsid w:val="003D7008"/>
    <w:rsid w:val="003D70B7"/>
    <w:rsid w:val="003D734D"/>
    <w:rsid w:val="003D7470"/>
    <w:rsid w:val="003D7F91"/>
    <w:rsid w:val="003E02D5"/>
    <w:rsid w:val="003E09F3"/>
    <w:rsid w:val="003E0AD7"/>
    <w:rsid w:val="003E13E2"/>
    <w:rsid w:val="003E1931"/>
    <w:rsid w:val="003E1A13"/>
    <w:rsid w:val="003E1B9F"/>
    <w:rsid w:val="003E1EC9"/>
    <w:rsid w:val="003E20E6"/>
    <w:rsid w:val="003E2156"/>
    <w:rsid w:val="003E243B"/>
    <w:rsid w:val="003E2B4D"/>
    <w:rsid w:val="003E2D8B"/>
    <w:rsid w:val="003E340F"/>
    <w:rsid w:val="003E3D06"/>
    <w:rsid w:val="003E463F"/>
    <w:rsid w:val="003E4903"/>
    <w:rsid w:val="003E4907"/>
    <w:rsid w:val="003E526C"/>
    <w:rsid w:val="003E5491"/>
    <w:rsid w:val="003E553D"/>
    <w:rsid w:val="003E632F"/>
    <w:rsid w:val="003E6CFE"/>
    <w:rsid w:val="003E7025"/>
    <w:rsid w:val="003E70A9"/>
    <w:rsid w:val="003E788A"/>
    <w:rsid w:val="003E7914"/>
    <w:rsid w:val="003E791C"/>
    <w:rsid w:val="003E7970"/>
    <w:rsid w:val="003E7D3D"/>
    <w:rsid w:val="003E7D7A"/>
    <w:rsid w:val="003F02A3"/>
    <w:rsid w:val="003F0C57"/>
    <w:rsid w:val="003F1121"/>
    <w:rsid w:val="003F16FD"/>
    <w:rsid w:val="003F1E2E"/>
    <w:rsid w:val="003F1ED3"/>
    <w:rsid w:val="003F1F42"/>
    <w:rsid w:val="003F2568"/>
    <w:rsid w:val="003F2AD1"/>
    <w:rsid w:val="003F2DF4"/>
    <w:rsid w:val="003F334B"/>
    <w:rsid w:val="003F40A0"/>
    <w:rsid w:val="003F40CF"/>
    <w:rsid w:val="003F4205"/>
    <w:rsid w:val="003F44BD"/>
    <w:rsid w:val="003F45D7"/>
    <w:rsid w:val="003F4975"/>
    <w:rsid w:val="003F4E50"/>
    <w:rsid w:val="003F50EF"/>
    <w:rsid w:val="003F5283"/>
    <w:rsid w:val="003F55B1"/>
    <w:rsid w:val="003F5631"/>
    <w:rsid w:val="003F5748"/>
    <w:rsid w:val="003F5789"/>
    <w:rsid w:val="003F5D37"/>
    <w:rsid w:val="003F5DA6"/>
    <w:rsid w:val="003F5DB7"/>
    <w:rsid w:val="003F5FA8"/>
    <w:rsid w:val="003F6374"/>
    <w:rsid w:val="003F63BB"/>
    <w:rsid w:val="003F6584"/>
    <w:rsid w:val="003F672D"/>
    <w:rsid w:val="003F6D98"/>
    <w:rsid w:val="003F716C"/>
    <w:rsid w:val="003F72B0"/>
    <w:rsid w:val="003F751A"/>
    <w:rsid w:val="003F768D"/>
    <w:rsid w:val="004006CD"/>
    <w:rsid w:val="0040094D"/>
    <w:rsid w:val="00400CBB"/>
    <w:rsid w:val="00401260"/>
    <w:rsid w:val="004012BF"/>
    <w:rsid w:val="00401859"/>
    <w:rsid w:val="00401FB1"/>
    <w:rsid w:val="004023FE"/>
    <w:rsid w:val="00402586"/>
    <w:rsid w:val="004025A0"/>
    <w:rsid w:val="00402CB8"/>
    <w:rsid w:val="0040305F"/>
    <w:rsid w:val="00403962"/>
    <w:rsid w:val="004039E5"/>
    <w:rsid w:val="00403AFF"/>
    <w:rsid w:val="00403C34"/>
    <w:rsid w:val="00404068"/>
    <w:rsid w:val="0040423C"/>
    <w:rsid w:val="004044F9"/>
    <w:rsid w:val="00404D16"/>
    <w:rsid w:val="00405234"/>
    <w:rsid w:val="004053BB"/>
    <w:rsid w:val="00405740"/>
    <w:rsid w:val="00405D38"/>
    <w:rsid w:val="0040625D"/>
    <w:rsid w:val="00406B54"/>
    <w:rsid w:val="00406DAB"/>
    <w:rsid w:val="00406E88"/>
    <w:rsid w:val="00407449"/>
    <w:rsid w:val="00407701"/>
    <w:rsid w:val="00407C8B"/>
    <w:rsid w:val="00407E9C"/>
    <w:rsid w:val="00407FDE"/>
    <w:rsid w:val="0041017A"/>
    <w:rsid w:val="00410A7E"/>
    <w:rsid w:val="00410FD5"/>
    <w:rsid w:val="004115EB"/>
    <w:rsid w:val="00411743"/>
    <w:rsid w:val="0041190E"/>
    <w:rsid w:val="00411C92"/>
    <w:rsid w:val="0041250B"/>
    <w:rsid w:val="004125D3"/>
    <w:rsid w:val="004127DF"/>
    <w:rsid w:val="00412B72"/>
    <w:rsid w:val="0041309A"/>
    <w:rsid w:val="004132DB"/>
    <w:rsid w:val="00413981"/>
    <w:rsid w:val="00414208"/>
    <w:rsid w:val="0041432B"/>
    <w:rsid w:val="0041448C"/>
    <w:rsid w:val="00415310"/>
    <w:rsid w:val="00415CFA"/>
    <w:rsid w:val="00415F0E"/>
    <w:rsid w:val="00416413"/>
    <w:rsid w:val="00416E5D"/>
    <w:rsid w:val="0041722B"/>
    <w:rsid w:val="00417617"/>
    <w:rsid w:val="004179B1"/>
    <w:rsid w:val="0042007B"/>
    <w:rsid w:val="004202C5"/>
    <w:rsid w:val="00420311"/>
    <w:rsid w:val="0042065F"/>
    <w:rsid w:val="0042083C"/>
    <w:rsid w:val="00420C99"/>
    <w:rsid w:val="00420E9B"/>
    <w:rsid w:val="00420FAE"/>
    <w:rsid w:val="00421440"/>
    <w:rsid w:val="00421506"/>
    <w:rsid w:val="004219A9"/>
    <w:rsid w:val="004220AF"/>
    <w:rsid w:val="00422149"/>
    <w:rsid w:val="00422855"/>
    <w:rsid w:val="004228FB"/>
    <w:rsid w:val="00422FD1"/>
    <w:rsid w:val="0042344A"/>
    <w:rsid w:val="004237D6"/>
    <w:rsid w:val="00424347"/>
    <w:rsid w:val="00424386"/>
    <w:rsid w:val="00424410"/>
    <w:rsid w:val="00424429"/>
    <w:rsid w:val="004245A7"/>
    <w:rsid w:val="0042486C"/>
    <w:rsid w:val="00424B3E"/>
    <w:rsid w:val="00424B78"/>
    <w:rsid w:val="00424ED9"/>
    <w:rsid w:val="00425031"/>
    <w:rsid w:val="00425161"/>
    <w:rsid w:val="00425295"/>
    <w:rsid w:val="00425324"/>
    <w:rsid w:val="00426D26"/>
    <w:rsid w:val="00427110"/>
    <w:rsid w:val="0042747A"/>
    <w:rsid w:val="004276C7"/>
    <w:rsid w:val="0042781B"/>
    <w:rsid w:val="00427A87"/>
    <w:rsid w:val="00427B8B"/>
    <w:rsid w:val="00430260"/>
    <w:rsid w:val="0043039F"/>
    <w:rsid w:val="004303E4"/>
    <w:rsid w:val="00430DC2"/>
    <w:rsid w:val="00431139"/>
    <w:rsid w:val="004312F3"/>
    <w:rsid w:val="00431E27"/>
    <w:rsid w:val="00431EF4"/>
    <w:rsid w:val="00431FF6"/>
    <w:rsid w:val="00432269"/>
    <w:rsid w:val="00432A22"/>
    <w:rsid w:val="00432CD4"/>
    <w:rsid w:val="00432FF8"/>
    <w:rsid w:val="00433529"/>
    <w:rsid w:val="0043391E"/>
    <w:rsid w:val="00433A52"/>
    <w:rsid w:val="00433A90"/>
    <w:rsid w:val="004343EF"/>
    <w:rsid w:val="00434B12"/>
    <w:rsid w:val="00434F34"/>
    <w:rsid w:val="00435229"/>
    <w:rsid w:val="00435674"/>
    <w:rsid w:val="004356E3"/>
    <w:rsid w:val="00435C0C"/>
    <w:rsid w:val="00435E36"/>
    <w:rsid w:val="00435E46"/>
    <w:rsid w:val="00436028"/>
    <w:rsid w:val="00436930"/>
    <w:rsid w:val="00436C2F"/>
    <w:rsid w:val="00436E84"/>
    <w:rsid w:val="00437236"/>
    <w:rsid w:val="00437827"/>
    <w:rsid w:val="00437AE8"/>
    <w:rsid w:val="00437CA7"/>
    <w:rsid w:val="004401DB"/>
    <w:rsid w:val="00440267"/>
    <w:rsid w:val="004402CC"/>
    <w:rsid w:val="004403A2"/>
    <w:rsid w:val="004408C5"/>
    <w:rsid w:val="00440DE5"/>
    <w:rsid w:val="00440FA4"/>
    <w:rsid w:val="004414CF"/>
    <w:rsid w:val="00441547"/>
    <w:rsid w:val="004417A7"/>
    <w:rsid w:val="00441AE3"/>
    <w:rsid w:val="00441B9B"/>
    <w:rsid w:val="00441DD7"/>
    <w:rsid w:val="00441E44"/>
    <w:rsid w:val="00441F39"/>
    <w:rsid w:val="00441FFA"/>
    <w:rsid w:val="004420DA"/>
    <w:rsid w:val="00442154"/>
    <w:rsid w:val="004421D3"/>
    <w:rsid w:val="00442476"/>
    <w:rsid w:val="0044284D"/>
    <w:rsid w:val="00442912"/>
    <w:rsid w:val="00442975"/>
    <w:rsid w:val="00442C18"/>
    <w:rsid w:val="0044322E"/>
    <w:rsid w:val="004434C6"/>
    <w:rsid w:val="0044383B"/>
    <w:rsid w:val="00443BDF"/>
    <w:rsid w:val="00443E57"/>
    <w:rsid w:val="00443F0D"/>
    <w:rsid w:val="004442C3"/>
    <w:rsid w:val="00444667"/>
    <w:rsid w:val="00444D25"/>
    <w:rsid w:val="0044505E"/>
    <w:rsid w:val="00445A98"/>
    <w:rsid w:val="00445BCA"/>
    <w:rsid w:val="00445ED5"/>
    <w:rsid w:val="00446BCA"/>
    <w:rsid w:val="004472F0"/>
    <w:rsid w:val="00447520"/>
    <w:rsid w:val="004476A3"/>
    <w:rsid w:val="00447956"/>
    <w:rsid w:val="00447F23"/>
    <w:rsid w:val="00450145"/>
    <w:rsid w:val="0045069A"/>
    <w:rsid w:val="00451020"/>
    <w:rsid w:val="00451C75"/>
    <w:rsid w:val="00451E87"/>
    <w:rsid w:val="00452624"/>
    <w:rsid w:val="0045283E"/>
    <w:rsid w:val="004528B8"/>
    <w:rsid w:val="00452A87"/>
    <w:rsid w:val="00452B3F"/>
    <w:rsid w:val="00452D6E"/>
    <w:rsid w:val="004530A3"/>
    <w:rsid w:val="00453219"/>
    <w:rsid w:val="00453395"/>
    <w:rsid w:val="0045356B"/>
    <w:rsid w:val="00453791"/>
    <w:rsid w:val="00453866"/>
    <w:rsid w:val="00453B28"/>
    <w:rsid w:val="00453F1F"/>
    <w:rsid w:val="004543F3"/>
    <w:rsid w:val="004544DF"/>
    <w:rsid w:val="00454770"/>
    <w:rsid w:val="00454A99"/>
    <w:rsid w:val="00454AD4"/>
    <w:rsid w:val="00454E75"/>
    <w:rsid w:val="00454FF7"/>
    <w:rsid w:val="00455039"/>
    <w:rsid w:val="00455331"/>
    <w:rsid w:val="004559B1"/>
    <w:rsid w:val="00455C03"/>
    <w:rsid w:val="00455C63"/>
    <w:rsid w:val="00455EB4"/>
    <w:rsid w:val="004560FE"/>
    <w:rsid w:val="00456220"/>
    <w:rsid w:val="00456808"/>
    <w:rsid w:val="00456C10"/>
    <w:rsid w:val="00456FD8"/>
    <w:rsid w:val="004572C0"/>
    <w:rsid w:val="004575F2"/>
    <w:rsid w:val="0046052A"/>
    <w:rsid w:val="004605FB"/>
    <w:rsid w:val="00460E51"/>
    <w:rsid w:val="004610CF"/>
    <w:rsid w:val="004613D9"/>
    <w:rsid w:val="004618AC"/>
    <w:rsid w:val="00461A4F"/>
    <w:rsid w:val="00461D1E"/>
    <w:rsid w:val="00461DB6"/>
    <w:rsid w:val="00462071"/>
    <w:rsid w:val="00462078"/>
    <w:rsid w:val="00462257"/>
    <w:rsid w:val="0046250F"/>
    <w:rsid w:val="00462842"/>
    <w:rsid w:val="00462B3F"/>
    <w:rsid w:val="00463918"/>
    <w:rsid w:val="00463C8C"/>
    <w:rsid w:val="00463FA9"/>
    <w:rsid w:val="0046519A"/>
    <w:rsid w:val="00465474"/>
    <w:rsid w:val="00465558"/>
    <w:rsid w:val="004655D3"/>
    <w:rsid w:val="00465E42"/>
    <w:rsid w:val="00465ED7"/>
    <w:rsid w:val="00465F96"/>
    <w:rsid w:val="004662E9"/>
    <w:rsid w:val="0046644E"/>
    <w:rsid w:val="00466482"/>
    <w:rsid w:val="00466BC0"/>
    <w:rsid w:val="00466FF9"/>
    <w:rsid w:val="00467452"/>
    <w:rsid w:val="00467788"/>
    <w:rsid w:val="00467838"/>
    <w:rsid w:val="0046784B"/>
    <w:rsid w:val="0046791E"/>
    <w:rsid w:val="00470062"/>
    <w:rsid w:val="004704AB"/>
    <w:rsid w:val="00470869"/>
    <w:rsid w:val="004709AE"/>
    <w:rsid w:val="00470AD3"/>
    <w:rsid w:val="00470ADA"/>
    <w:rsid w:val="00470FEC"/>
    <w:rsid w:val="00471414"/>
    <w:rsid w:val="004714BB"/>
    <w:rsid w:val="00471968"/>
    <w:rsid w:val="00471D58"/>
    <w:rsid w:val="00471D64"/>
    <w:rsid w:val="00471F78"/>
    <w:rsid w:val="00472089"/>
    <w:rsid w:val="0047237E"/>
    <w:rsid w:val="0047278C"/>
    <w:rsid w:val="00472A35"/>
    <w:rsid w:val="00472BF7"/>
    <w:rsid w:val="00472F43"/>
    <w:rsid w:val="004733C3"/>
    <w:rsid w:val="00473760"/>
    <w:rsid w:val="004738A2"/>
    <w:rsid w:val="004741BB"/>
    <w:rsid w:val="004742F5"/>
    <w:rsid w:val="00474334"/>
    <w:rsid w:val="00474965"/>
    <w:rsid w:val="00474C16"/>
    <w:rsid w:val="00474D83"/>
    <w:rsid w:val="00474F90"/>
    <w:rsid w:val="0047516A"/>
    <w:rsid w:val="004751C9"/>
    <w:rsid w:val="00475591"/>
    <w:rsid w:val="00475AEA"/>
    <w:rsid w:val="00475B38"/>
    <w:rsid w:val="00475D85"/>
    <w:rsid w:val="00475F53"/>
    <w:rsid w:val="00476156"/>
    <w:rsid w:val="0047669E"/>
    <w:rsid w:val="00476805"/>
    <w:rsid w:val="0047763E"/>
    <w:rsid w:val="00480133"/>
    <w:rsid w:val="00480610"/>
    <w:rsid w:val="00480838"/>
    <w:rsid w:val="004808B7"/>
    <w:rsid w:val="00480A04"/>
    <w:rsid w:val="00480F99"/>
    <w:rsid w:val="004811AC"/>
    <w:rsid w:val="004815A1"/>
    <w:rsid w:val="004815FA"/>
    <w:rsid w:val="00481999"/>
    <w:rsid w:val="00481FD8"/>
    <w:rsid w:val="0048237E"/>
    <w:rsid w:val="004828C9"/>
    <w:rsid w:val="00482FE9"/>
    <w:rsid w:val="00483133"/>
    <w:rsid w:val="00483345"/>
    <w:rsid w:val="00484118"/>
    <w:rsid w:val="0048429C"/>
    <w:rsid w:val="0048497E"/>
    <w:rsid w:val="00484C98"/>
    <w:rsid w:val="004851D5"/>
    <w:rsid w:val="00485429"/>
    <w:rsid w:val="00485455"/>
    <w:rsid w:val="004858F9"/>
    <w:rsid w:val="00485C02"/>
    <w:rsid w:val="00485E84"/>
    <w:rsid w:val="00486019"/>
    <w:rsid w:val="004864EC"/>
    <w:rsid w:val="00486D2E"/>
    <w:rsid w:val="00486D82"/>
    <w:rsid w:val="00487243"/>
    <w:rsid w:val="004872B2"/>
    <w:rsid w:val="00487CB8"/>
    <w:rsid w:val="0049074F"/>
    <w:rsid w:val="00490A23"/>
    <w:rsid w:val="00490A90"/>
    <w:rsid w:val="00490BC5"/>
    <w:rsid w:val="00490D1D"/>
    <w:rsid w:val="00490E61"/>
    <w:rsid w:val="004917E2"/>
    <w:rsid w:val="00492462"/>
    <w:rsid w:val="00492FFD"/>
    <w:rsid w:val="004934D3"/>
    <w:rsid w:val="00493BC7"/>
    <w:rsid w:val="00493C76"/>
    <w:rsid w:val="00493D37"/>
    <w:rsid w:val="00493F2B"/>
    <w:rsid w:val="00493F3D"/>
    <w:rsid w:val="00493F97"/>
    <w:rsid w:val="00494AE6"/>
    <w:rsid w:val="00494C62"/>
    <w:rsid w:val="00494CAF"/>
    <w:rsid w:val="00494D4D"/>
    <w:rsid w:val="00494F24"/>
    <w:rsid w:val="0049544C"/>
    <w:rsid w:val="00495C30"/>
    <w:rsid w:val="00495CFE"/>
    <w:rsid w:val="00495F86"/>
    <w:rsid w:val="00495FB7"/>
    <w:rsid w:val="00495FCC"/>
    <w:rsid w:val="0049636F"/>
    <w:rsid w:val="00496692"/>
    <w:rsid w:val="00496A16"/>
    <w:rsid w:val="00496C6A"/>
    <w:rsid w:val="0049734D"/>
    <w:rsid w:val="004A0119"/>
    <w:rsid w:val="004A03C1"/>
    <w:rsid w:val="004A03E1"/>
    <w:rsid w:val="004A1636"/>
    <w:rsid w:val="004A1652"/>
    <w:rsid w:val="004A185D"/>
    <w:rsid w:val="004A1AB2"/>
    <w:rsid w:val="004A2040"/>
    <w:rsid w:val="004A2135"/>
    <w:rsid w:val="004A2314"/>
    <w:rsid w:val="004A2956"/>
    <w:rsid w:val="004A2B0A"/>
    <w:rsid w:val="004A306B"/>
    <w:rsid w:val="004A30CD"/>
    <w:rsid w:val="004A3164"/>
    <w:rsid w:val="004A38E9"/>
    <w:rsid w:val="004A3944"/>
    <w:rsid w:val="004A4112"/>
    <w:rsid w:val="004A422C"/>
    <w:rsid w:val="004A45C0"/>
    <w:rsid w:val="004A4AEA"/>
    <w:rsid w:val="004A4AF7"/>
    <w:rsid w:val="004A55EC"/>
    <w:rsid w:val="004A5812"/>
    <w:rsid w:val="004A5C3A"/>
    <w:rsid w:val="004A5D81"/>
    <w:rsid w:val="004A61D0"/>
    <w:rsid w:val="004A6406"/>
    <w:rsid w:val="004A65E6"/>
    <w:rsid w:val="004A6686"/>
    <w:rsid w:val="004A66A6"/>
    <w:rsid w:val="004A6931"/>
    <w:rsid w:val="004A69FC"/>
    <w:rsid w:val="004A6A06"/>
    <w:rsid w:val="004A6C3F"/>
    <w:rsid w:val="004A6E2A"/>
    <w:rsid w:val="004A70D3"/>
    <w:rsid w:val="004A7141"/>
    <w:rsid w:val="004A76A4"/>
    <w:rsid w:val="004A7A73"/>
    <w:rsid w:val="004A7DFC"/>
    <w:rsid w:val="004B0027"/>
    <w:rsid w:val="004B02D4"/>
    <w:rsid w:val="004B031B"/>
    <w:rsid w:val="004B0851"/>
    <w:rsid w:val="004B0879"/>
    <w:rsid w:val="004B092A"/>
    <w:rsid w:val="004B0A7D"/>
    <w:rsid w:val="004B0CDD"/>
    <w:rsid w:val="004B0CF1"/>
    <w:rsid w:val="004B10CC"/>
    <w:rsid w:val="004B12BA"/>
    <w:rsid w:val="004B1300"/>
    <w:rsid w:val="004B1B31"/>
    <w:rsid w:val="004B1B6B"/>
    <w:rsid w:val="004B228E"/>
    <w:rsid w:val="004B3053"/>
    <w:rsid w:val="004B317F"/>
    <w:rsid w:val="004B42C9"/>
    <w:rsid w:val="004B4886"/>
    <w:rsid w:val="004B5853"/>
    <w:rsid w:val="004B5D97"/>
    <w:rsid w:val="004B60F9"/>
    <w:rsid w:val="004B628B"/>
    <w:rsid w:val="004B638F"/>
    <w:rsid w:val="004B68B9"/>
    <w:rsid w:val="004B7283"/>
    <w:rsid w:val="004B7737"/>
    <w:rsid w:val="004B7A55"/>
    <w:rsid w:val="004B7D29"/>
    <w:rsid w:val="004B7F14"/>
    <w:rsid w:val="004C068D"/>
    <w:rsid w:val="004C07A7"/>
    <w:rsid w:val="004C0A23"/>
    <w:rsid w:val="004C0D75"/>
    <w:rsid w:val="004C0E34"/>
    <w:rsid w:val="004C120E"/>
    <w:rsid w:val="004C1850"/>
    <w:rsid w:val="004C189B"/>
    <w:rsid w:val="004C19C7"/>
    <w:rsid w:val="004C1D26"/>
    <w:rsid w:val="004C1E58"/>
    <w:rsid w:val="004C2069"/>
    <w:rsid w:val="004C23BD"/>
    <w:rsid w:val="004C24E4"/>
    <w:rsid w:val="004C2989"/>
    <w:rsid w:val="004C2ACF"/>
    <w:rsid w:val="004C2B0C"/>
    <w:rsid w:val="004C2FB7"/>
    <w:rsid w:val="004C343F"/>
    <w:rsid w:val="004C35E2"/>
    <w:rsid w:val="004C36B9"/>
    <w:rsid w:val="004C3774"/>
    <w:rsid w:val="004C4241"/>
    <w:rsid w:val="004C42D3"/>
    <w:rsid w:val="004C4AFA"/>
    <w:rsid w:val="004C4C7B"/>
    <w:rsid w:val="004C57D6"/>
    <w:rsid w:val="004C5C9B"/>
    <w:rsid w:val="004C6494"/>
    <w:rsid w:val="004C6B2A"/>
    <w:rsid w:val="004C6B4A"/>
    <w:rsid w:val="004C6F78"/>
    <w:rsid w:val="004C6FAE"/>
    <w:rsid w:val="004C6FC8"/>
    <w:rsid w:val="004C781C"/>
    <w:rsid w:val="004C7A43"/>
    <w:rsid w:val="004C7B19"/>
    <w:rsid w:val="004D0375"/>
    <w:rsid w:val="004D0762"/>
    <w:rsid w:val="004D0D0E"/>
    <w:rsid w:val="004D0DAC"/>
    <w:rsid w:val="004D0E84"/>
    <w:rsid w:val="004D0F7F"/>
    <w:rsid w:val="004D1139"/>
    <w:rsid w:val="004D1462"/>
    <w:rsid w:val="004D17F4"/>
    <w:rsid w:val="004D212C"/>
    <w:rsid w:val="004D226D"/>
    <w:rsid w:val="004D241E"/>
    <w:rsid w:val="004D29DB"/>
    <w:rsid w:val="004D2AE3"/>
    <w:rsid w:val="004D2E61"/>
    <w:rsid w:val="004D323C"/>
    <w:rsid w:val="004D330C"/>
    <w:rsid w:val="004D33FE"/>
    <w:rsid w:val="004D3495"/>
    <w:rsid w:val="004D3E24"/>
    <w:rsid w:val="004D4641"/>
    <w:rsid w:val="004D51B3"/>
    <w:rsid w:val="004D5D73"/>
    <w:rsid w:val="004D5E57"/>
    <w:rsid w:val="004D6250"/>
    <w:rsid w:val="004D6571"/>
    <w:rsid w:val="004D6671"/>
    <w:rsid w:val="004D6709"/>
    <w:rsid w:val="004D6973"/>
    <w:rsid w:val="004D6BFC"/>
    <w:rsid w:val="004D6F14"/>
    <w:rsid w:val="004D7272"/>
    <w:rsid w:val="004D74C6"/>
    <w:rsid w:val="004D77F6"/>
    <w:rsid w:val="004D7A18"/>
    <w:rsid w:val="004E04E0"/>
    <w:rsid w:val="004E05FB"/>
    <w:rsid w:val="004E0D6D"/>
    <w:rsid w:val="004E0DB4"/>
    <w:rsid w:val="004E14E0"/>
    <w:rsid w:val="004E15ED"/>
    <w:rsid w:val="004E19A6"/>
    <w:rsid w:val="004E1AA9"/>
    <w:rsid w:val="004E1E7C"/>
    <w:rsid w:val="004E2267"/>
    <w:rsid w:val="004E294D"/>
    <w:rsid w:val="004E30DE"/>
    <w:rsid w:val="004E3713"/>
    <w:rsid w:val="004E38EB"/>
    <w:rsid w:val="004E3C18"/>
    <w:rsid w:val="004E42B3"/>
    <w:rsid w:val="004E4317"/>
    <w:rsid w:val="004E4957"/>
    <w:rsid w:val="004E4A9F"/>
    <w:rsid w:val="004E4E3D"/>
    <w:rsid w:val="004E521C"/>
    <w:rsid w:val="004E5931"/>
    <w:rsid w:val="004E5F21"/>
    <w:rsid w:val="004E6039"/>
    <w:rsid w:val="004E64DD"/>
    <w:rsid w:val="004E699D"/>
    <w:rsid w:val="004E69A7"/>
    <w:rsid w:val="004E6AD8"/>
    <w:rsid w:val="004E6B04"/>
    <w:rsid w:val="004E773A"/>
    <w:rsid w:val="004E7C3A"/>
    <w:rsid w:val="004E7C53"/>
    <w:rsid w:val="004E7CB1"/>
    <w:rsid w:val="004F0278"/>
    <w:rsid w:val="004F028A"/>
    <w:rsid w:val="004F0312"/>
    <w:rsid w:val="004F04C1"/>
    <w:rsid w:val="004F06DE"/>
    <w:rsid w:val="004F0A1E"/>
    <w:rsid w:val="004F0D5B"/>
    <w:rsid w:val="004F0D60"/>
    <w:rsid w:val="004F0D8B"/>
    <w:rsid w:val="004F122B"/>
    <w:rsid w:val="004F1A29"/>
    <w:rsid w:val="004F1A8C"/>
    <w:rsid w:val="004F1F30"/>
    <w:rsid w:val="004F1FFF"/>
    <w:rsid w:val="004F2176"/>
    <w:rsid w:val="004F2357"/>
    <w:rsid w:val="004F333E"/>
    <w:rsid w:val="004F39DD"/>
    <w:rsid w:val="004F3C6D"/>
    <w:rsid w:val="004F403B"/>
    <w:rsid w:val="004F40F0"/>
    <w:rsid w:val="004F482E"/>
    <w:rsid w:val="004F520B"/>
    <w:rsid w:val="004F53DF"/>
    <w:rsid w:val="004F6417"/>
    <w:rsid w:val="004F6838"/>
    <w:rsid w:val="004F683B"/>
    <w:rsid w:val="004F68A3"/>
    <w:rsid w:val="004F6B60"/>
    <w:rsid w:val="004F6DC7"/>
    <w:rsid w:val="004F7124"/>
    <w:rsid w:val="004F71C3"/>
    <w:rsid w:val="004F7249"/>
    <w:rsid w:val="004F73A8"/>
    <w:rsid w:val="004F7536"/>
    <w:rsid w:val="004F774F"/>
    <w:rsid w:val="004F7B44"/>
    <w:rsid w:val="00500407"/>
    <w:rsid w:val="005004C5"/>
    <w:rsid w:val="005008CF"/>
    <w:rsid w:val="0050100F"/>
    <w:rsid w:val="005010EF"/>
    <w:rsid w:val="0050132A"/>
    <w:rsid w:val="0050133F"/>
    <w:rsid w:val="005019FC"/>
    <w:rsid w:val="00501ADA"/>
    <w:rsid w:val="00501AFA"/>
    <w:rsid w:val="00501B1A"/>
    <w:rsid w:val="005021C7"/>
    <w:rsid w:val="00502BC0"/>
    <w:rsid w:val="00502D29"/>
    <w:rsid w:val="0050329A"/>
    <w:rsid w:val="005032F6"/>
    <w:rsid w:val="0050342D"/>
    <w:rsid w:val="00503810"/>
    <w:rsid w:val="00503BCD"/>
    <w:rsid w:val="00503DFD"/>
    <w:rsid w:val="00504A8E"/>
    <w:rsid w:val="00504AA4"/>
    <w:rsid w:val="00504BF2"/>
    <w:rsid w:val="00504CCB"/>
    <w:rsid w:val="00504FCC"/>
    <w:rsid w:val="005052C8"/>
    <w:rsid w:val="00505C7A"/>
    <w:rsid w:val="00505F70"/>
    <w:rsid w:val="005063A6"/>
    <w:rsid w:val="00506764"/>
    <w:rsid w:val="00506D2B"/>
    <w:rsid w:val="00507052"/>
    <w:rsid w:val="00507BDE"/>
    <w:rsid w:val="00507DE2"/>
    <w:rsid w:val="00510388"/>
    <w:rsid w:val="0051053F"/>
    <w:rsid w:val="00510D16"/>
    <w:rsid w:val="00510DCF"/>
    <w:rsid w:val="00510FAA"/>
    <w:rsid w:val="005110BE"/>
    <w:rsid w:val="00511644"/>
    <w:rsid w:val="0051195C"/>
    <w:rsid w:val="00511B13"/>
    <w:rsid w:val="005123EC"/>
    <w:rsid w:val="0051248F"/>
    <w:rsid w:val="005124C6"/>
    <w:rsid w:val="00512ADC"/>
    <w:rsid w:val="00512BDC"/>
    <w:rsid w:val="005133D7"/>
    <w:rsid w:val="0051351C"/>
    <w:rsid w:val="005135E1"/>
    <w:rsid w:val="00513CAE"/>
    <w:rsid w:val="00513F22"/>
    <w:rsid w:val="0051462E"/>
    <w:rsid w:val="00514D6D"/>
    <w:rsid w:val="00515E30"/>
    <w:rsid w:val="00516096"/>
    <w:rsid w:val="0051619B"/>
    <w:rsid w:val="0051623D"/>
    <w:rsid w:val="00516A03"/>
    <w:rsid w:val="00516B9F"/>
    <w:rsid w:val="00517013"/>
    <w:rsid w:val="005176D2"/>
    <w:rsid w:val="00517910"/>
    <w:rsid w:val="00517918"/>
    <w:rsid w:val="0051796C"/>
    <w:rsid w:val="00517E88"/>
    <w:rsid w:val="0052056A"/>
    <w:rsid w:val="005209A0"/>
    <w:rsid w:val="00521301"/>
    <w:rsid w:val="00521324"/>
    <w:rsid w:val="0052143C"/>
    <w:rsid w:val="005221EE"/>
    <w:rsid w:val="00522591"/>
    <w:rsid w:val="00522AF1"/>
    <w:rsid w:val="00522C4C"/>
    <w:rsid w:val="00523493"/>
    <w:rsid w:val="005239CA"/>
    <w:rsid w:val="00523AF2"/>
    <w:rsid w:val="00523E38"/>
    <w:rsid w:val="00523ED6"/>
    <w:rsid w:val="005249A0"/>
    <w:rsid w:val="00524ACF"/>
    <w:rsid w:val="00524EDF"/>
    <w:rsid w:val="00524F75"/>
    <w:rsid w:val="0052540F"/>
    <w:rsid w:val="0052583C"/>
    <w:rsid w:val="00526199"/>
    <w:rsid w:val="00526D16"/>
    <w:rsid w:val="00527889"/>
    <w:rsid w:val="00527FAB"/>
    <w:rsid w:val="00530EF6"/>
    <w:rsid w:val="00531237"/>
    <w:rsid w:val="00531386"/>
    <w:rsid w:val="005319DF"/>
    <w:rsid w:val="00531C33"/>
    <w:rsid w:val="00531E7E"/>
    <w:rsid w:val="00532803"/>
    <w:rsid w:val="00532E82"/>
    <w:rsid w:val="0053375A"/>
    <w:rsid w:val="00533835"/>
    <w:rsid w:val="0053391F"/>
    <w:rsid w:val="00533974"/>
    <w:rsid w:val="00533F20"/>
    <w:rsid w:val="00534328"/>
    <w:rsid w:val="005348E1"/>
    <w:rsid w:val="00534CD1"/>
    <w:rsid w:val="00535050"/>
    <w:rsid w:val="005350CB"/>
    <w:rsid w:val="005353DD"/>
    <w:rsid w:val="00535A77"/>
    <w:rsid w:val="00535F94"/>
    <w:rsid w:val="005373FA"/>
    <w:rsid w:val="005375FC"/>
    <w:rsid w:val="005377FC"/>
    <w:rsid w:val="00537C68"/>
    <w:rsid w:val="00537DE1"/>
    <w:rsid w:val="00537F99"/>
    <w:rsid w:val="00540B69"/>
    <w:rsid w:val="00540C5A"/>
    <w:rsid w:val="00540D40"/>
    <w:rsid w:val="0054129B"/>
    <w:rsid w:val="00541802"/>
    <w:rsid w:val="005419F9"/>
    <w:rsid w:val="00542169"/>
    <w:rsid w:val="0054297F"/>
    <w:rsid w:val="00542DE2"/>
    <w:rsid w:val="00543484"/>
    <w:rsid w:val="005435D2"/>
    <w:rsid w:val="00543B66"/>
    <w:rsid w:val="00544C12"/>
    <w:rsid w:val="005455FB"/>
    <w:rsid w:val="005456CA"/>
    <w:rsid w:val="00545CAD"/>
    <w:rsid w:val="0054701E"/>
    <w:rsid w:val="00547AC5"/>
    <w:rsid w:val="00547BE7"/>
    <w:rsid w:val="005506C2"/>
    <w:rsid w:val="00550C9B"/>
    <w:rsid w:val="005511A4"/>
    <w:rsid w:val="00551637"/>
    <w:rsid w:val="00551C74"/>
    <w:rsid w:val="00551D04"/>
    <w:rsid w:val="00552E31"/>
    <w:rsid w:val="0055324E"/>
    <w:rsid w:val="0055335A"/>
    <w:rsid w:val="005538C3"/>
    <w:rsid w:val="0055403D"/>
    <w:rsid w:val="00554123"/>
    <w:rsid w:val="0055429C"/>
    <w:rsid w:val="00554D9A"/>
    <w:rsid w:val="00554E97"/>
    <w:rsid w:val="00554EA4"/>
    <w:rsid w:val="00554EDD"/>
    <w:rsid w:val="00554F23"/>
    <w:rsid w:val="00555491"/>
    <w:rsid w:val="005556C2"/>
    <w:rsid w:val="00555CA1"/>
    <w:rsid w:val="00556821"/>
    <w:rsid w:val="00556BC0"/>
    <w:rsid w:val="00556DC0"/>
    <w:rsid w:val="00556ECC"/>
    <w:rsid w:val="00557563"/>
    <w:rsid w:val="00557FED"/>
    <w:rsid w:val="00560476"/>
    <w:rsid w:val="00560525"/>
    <w:rsid w:val="00560A76"/>
    <w:rsid w:val="00560C93"/>
    <w:rsid w:val="0056130E"/>
    <w:rsid w:val="0056173F"/>
    <w:rsid w:val="0056185B"/>
    <w:rsid w:val="00561C17"/>
    <w:rsid w:val="00562347"/>
    <w:rsid w:val="0056285F"/>
    <w:rsid w:val="0056291B"/>
    <w:rsid w:val="0056292A"/>
    <w:rsid w:val="00562F45"/>
    <w:rsid w:val="00563629"/>
    <w:rsid w:val="00563679"/>
    <w:rsid w:val="00564145"/>
    <w:rsid w:val="00564BF5"/>
    <w:rsid w:val="00565136"/>
    <w:rsid w:val="00565D55"/>
    <w:rsid w:val="00565D96"/>
    <w:rsid w:val="005662E5"/>
    <w:rsid w:val="00566E7F"/>
    <w:rsid w:val="00567970"/>
    <w:rsid w:val="00567D69"/>
    <w:rsid w:val="00570644"/>
    <w:rsid w:val="005707A7"/>
    <w:rsid w:val="00570B62"/>
    <w:rsid w:val="00570BA8"/>
    <w:rsid w:val="0057178D"/>
    <w:rsid w:val="00571A1E"/>
    <w:rsid w:val="00571F9F"/>
    <w:rsid w:val="005725D8"/>
    <w:rsid w:val="0057299D"/>
    <w:rsid w:val="00572A7C"/>
    <w:rsid w:val="00572D95"/>
    <w:rsid w:val="00572DA7"/>
    <w:rsid w:val="00572E81"/>
    <w:rsid w:val="00573021"/>
    <w:rsid w:val="00573C74"/>
    <w:rsid w:val="00573DEB"/>
    <w:rsid w:val="00573EF2"/>
    <w:rsid w:val="00573F69"/>
    <w:rsid w:val="005745F0"/>
    <w:rsid w:val="00574907"/>
    <w:rsid w:val="00574EB9"/>
    <w:rsid w:val="00575942"/>
    <w:rsid w:val="00576120"/>
    <w:rsid w:val="005761AD"/>
    <w:rsid w:val="005762BC"/>
    <w:rsid w:val="005763CA"/>
    <w:rsid w:val="00577165"/>
    <w:rsid w:val="00577474"/>
    <w:rsid w:val="005775F4"/>
    <w:rsid w:val="005776D7"/>
    <w:rsid w:val="00577992"/>
    <w:rsid w:val="00577CD6"/>
    <w:rsid w:val="005801C7"/>
    <w:rsid w:val="0058122F"/>
    <w:rsid w:val="00581248"/>
    <w:rsid w:val="005814C3"/>
    <w:rsid w:val="00581587"/>
    <w:rsid w:val="005816DC"/>
    <w:rsid w:val="00581AE2"/>
    <w:rsid w:val="00581FC1"/>
    <w:rsid w:val="00582371"/>
    <w:rsid w:val="00582D0B"/>
    <w:rsid w:val="00583482"/>
    <w:rsid w:val="005839E1"/>
    <w:rsid w:val="00583B13"/>
    <w:rsid w:val="00583EC4"/>
    <w:rsid w:val="0058444A"/>
    <w:rsid w:val="00584931"/>
    <w:rsid w:val="00584AA5"/>
    <w:rsid w:val="005856F0"/>
    <w:rsid w:val="005859D6"/>
    <w:rsid w:val="00585B36"/>
    <w:rsid w:val="005864E3"/>
    <w:rsid w:val="005865C6"/>
    <w:rsid w:val="0058677B"/>
    <w:rsid w:val="0058691F"/>
    <w:rsid w:val="00586A0B"/>
    <w:rsid w:val="00586F96"/>
    <w:rsid w:val="0058739D"/>
    <w:rsid w:val="0058777A"/>
    <w:rsid w:val="00587CDE"/>
    <w:rsid w:val="005901DA"/>
    <w:rsid w:val="00590BF2"/>
    <w:rsid w:val="00590D51"/>
    <w:rsid w:val="00590E02"/>
    <w:rsid w:val="005913FF"/>
    <w:rsid w:val="00591CAC"/>
    <w:rsid w:val="00591E25"/>
    <w:rsid w:val="0059271E"/>
    <w:rsid w:val="005928C1"/>
    <w:rsid w:val="005929F8"/>
    <w:rsid w:val="00592E01"/>
    <w:rsid w:val="00592EFE"/>
    <w:rsid w:val="00592F47"/>
    <w:rsid w:val="00593246"/>
    <w:rsid w:val="0059328C"/>
    <w:rsid w:val="00593342"/>
    <w:rsid w:val="00593350"/>
    <w:rsid w:val="005933BF"/>
    <w:rsid w:val="00593AE9"/>
    <w:rsid w:val="0059427A"/>
    <w:rsid w:val="0059445E"/>
    <w:rsid w:val="00594731"/>
    <w:rsid w:val="005947D7"/>
    <w:rsid w:val="00594BB0"/>
    <w:rsid w:val="00594DFA"/>
    <w:rsid w:val="00595904"/>
    <w:rsid w:val="00595B18"/>
    <w:rsid w:val="00595DFE"/>
    <w:rsid w:val="005962D3"/>
    <w:rsid w:val="00596646"/>
    <w:rsid w:val="005968E8"/>
    <w:rsid w:val="005969FF"/>
    <w:rsid w:val="00596CF0"/>
    <w:rsid w:val="00596ED3"/>
    <w:rsid w:val="00597026"/>
    <w:rsid w:val="00597A95"/>
    <w:rsid w:val="005A014D"/>
    <w:rsid w:val="005A0453"/>
    <w:rsid w:val="005A074B"/>
    <w:rsid w:val="005A094F"/>
    <w:rsid w:val="005A0B09"/>
    <w:rsid w:val="005A0B74"/>
    <w:rsid w:val="005A0B8E"/>
    <w:rsid w:val="005A0CD4"/>
    <w:rsid w:val="005A0D57"/>
    <w:rsid w:val="005A0DA8"/>
    <w:rsid w:val="005A0EE4"/>
    <w:rsid w:val="005A12ED"/>
    <w:rsid w:val="005A1568"/>
    <w:rsid w:val="005A1995"/>
    <w:rsid w:val="005A1EBD"/>
    <w:rsid w:val="005A2563"/>
    <w:rsid w:val="005A25AE"/>
    <w:rsid w:val="005A26F5"/>
    <w:rsid w:val="005A2866"/>
    <w:rsid w:val="005A29DD"/>
    <w:rsid w:val="005A2CAB"/>
    <w:rsid w:val="005A2DEB"/>
    <w:rsid w:val="005A2E34"/>
    <w:rsid w:val="005A321B"/>
    <w:rsid w:val="005A33E6"/>
    <w:rsid w:val="005A36C7"/>
    <w:rsid w:val="005A36E1"/>
    <w:rsid w:val="005A374B"/>
    <w:rsid w:val="005A383A"/>
    <w:rsid w:val="005A39B4"/>
    <w:rsid w:val="005A3BAA"/>
    <w:rsid w:val="005A470A"/>
    <w:rsid w:val="005A4841"/>
    <w:rsid w:val="005A48C1"/>
    <w:rsid w:val="005A4944"/>
    <w:rsid w:val="005A5EA5"/>
    <w:rsid w:val="005A63BE"/>
    <w:rsid w:val="005A6621"/>
    <w:rsid w:val="005A6C75"/>
    <w:rsid w:val="005A704C"/>
    <w:rsid w:val="005A78F8"/>
    <w:rsid w:val="005B0394"/>
    <w:rsid w:val="005B0C26"/>
    <w:rsid w:val="005B0E41"/>
    <w:rsid w:val="005B111A"/>
    <w:rsid w:val="005B14D9"/>
    <w:rsid w:val="005B1745"/>
    <w:rsid w:val="005B1F77"/>
    <w:rsid w:val="005B20D8"/>
    <w:rsid w:val="005B21C0"/>
    <w:rsid w:val="005B2268"/>
    <w:rsid w:val="005B2429"/>
    <w:rsid w:val="005B260F"/>
    <w:rsid w:val="005B2B90"/>
    <w:rsid w:val="005B3286"/>
    <w:rsid w:val="005B3353"/>
    <w:rsid w:val="005B3487"/>
    <w:rsid w:val="005B3916"/>
    <w:rsid w:val="005B393D"/>
    <w:rsid w:val="005B3F3B"/>
    <w:rsid w:val="005B3FC6"/>
    <w:rsid w:val="005B43AA"/>
    <w:rsid w:val="005B4CA5"/>
    <w:rsid w:val="005B4DD1"/>
    <w:rsid w:val="005B5292"/>
    <w:rsid w:val="005B58E1"/>
    <w:rsid w:val="005B5951"/>
    <w:rsid w:val="005B5A40"/>
    <w:rsid w:val="005B5A9D"/>
    <w:rsid w:val="005B5B01"/>
    <w:rsid w:val="005B60C4"/>
    <w:rsid w:val="005B62FE"/>
    <w:rsid w:val="005B6394"/>
    <w:rsid w:val="005B63F4"/>
    <w:rsid w:val="005B69AE"/>
    <w:rsid w:val="005B7557"/>
    <w:rsid w:val="005B79D4"/>
    <w:rsid w:val="005B7DD9"/>
    <w:rsid w:val="005C01DE"/>
    <w:rsid w:val="005C0234"/>
    <w:rsid w:val="005C050B"/>
    <w:rsid w:val="005C0707"/>
    <w:rsid w:val="005C0803"/>
    <w:rsid w:val="005C08F0"/>
    <w:rsid w:val="005C0E71"/>
    <w:rsid w:val="005C10C5"/>
    <w:rsid w:val="005C1214"/>
    <w:rsid w:val="005C14D5"/>
    <w:rsid w:val="005C1AB1"/>
    <w:rsid w:val="005C1B8E"/>
    <w:rsid w:val="005C1E64"/>
    <w:rsid w:val="005C24E6"/>
    <w:rsid w:val="005C274C"/>
    <w:rsid w:val="005C309E"/>
    <w:rsid w:val="005C3819"/>
    <w:rsid w:val="005C3FFA"/>
    <w:rsid w:val="005C446A"/>
    <w:rsid w:val="005C44EF"/>
    <w:rsid w:val="005C45C8"/>
    <w:rsid w:val="005C4927"/>
    <w:rsid w:val="005C5337"/>
    <w:rsid w:val="005C6250"/>
    <w:rsid w:val="005C6CF6"/>
    <w:rsid w:val="005C6FC5"/>
    <w:rsid w:val="005C7180"/>
    <w:rsid w:val="005C724E"/>
    <w:rsid w:val="005C726C"/>
    <w:rsid w:val="005C7DF3"/>
    <w:rsid w:val="005D01E2"/>
    <w:rsid w:val="005D085E"/>
    <w:rsid w:val="005D11FF"/>
    <w:rsid w:val="005D1512"/>
    <w:rsid w:val="005D1797"/>
    <w:rsid w:val="005D17DE"/>
    <w:rsid w:val="005D2210"/>
    <w:rsid w:val="005D2223"/>
    <w:rsid w:val="005D2237"/>
    <w:rsid w:val="005D24D3"/>
    <w:rsid w:val="005D27FD"/>
    <w:rsid w:val="005D30FC"/>
    <w:rsid w:val="005D3219"/>
    <w:rsid w:val="005D3AFF"/>
    <w:rsid w:val="005D3B8D"/>
    <w:rsid w:val="005D3D3A"/>
    <w:rsid w:val="005D4917"/>
    <w:rsid w:val="005D4A96"/>
    <w:rsid w:val="005D4D91"/>
    <w:rsid w:val="005D511A"/>
    <w:rsid w:val="005D5190"/>
    <w:rsid w:val="005D5274"/>
    <w:rsid w:val="005D5706"/>
    <w:rsid w:val="005D5A84"/>
    <w:rsid w:val="005D5B72"/>
    <w:rsid w:val="005D5D2F"/>
    <w:rsid w:val="005D6D3F"/>
    <w:rsid w:val="005D6F27"/>
    <w:rsid w:val="005D7089"/>
    <w:rsid w:val="005D717A"/>
    <w:rsid w:val="005D76CA"/>
    <w:rsid w:val="005D77F0"/>
    <w:rsid w:val="005D780A"/>
    <w:rsid w:val="005D7894"/>
    <w:rsid w:val="005D7B54"/>
    <w:rsid w:val="005D7B6A"/>
    <w:rsid w:val="005D7C93"/>
    <w:rsid w:val="005D7E40"/>
    <w:rsid w:val="005D7F0A"/>
    <w:rsid w:val="005E0ADD"/>
    <w:rsid w:val="005E0EBC"/>
    <w:rsid w:val="005E1086"/>
    <w:rsid w:val="005E12D1"/>
    <w:rsid w:val="005E15A2"/>
    <w:rsid w:val="005E193C"/>
    <w:rsid w:val="005E19CB"/>
    <w:rsid w:val="005E1B84"/>
    <w:rsid w:val="005E2689"/>
    <w:rsid w:val="005E2952"/>
    <w:rsid w:val="005E2EAF"/>
    <w:rsid w:val="005E348D"/>
    <w:rsid w:val="005E37B9"/>
    <w:rsid w:val="005E3832"/>
    <w:rsid w:val="005E3854"/>
    <w:rsid w:val="005E3C9F"/>
    <w:rsid w:val="005E3CA8"/>
    <w:rsid w:val="005E3CD3"/>
    <w:rsid w:val="005E3D96"/>
    <w:rsid w:val="005E3DB8"/>
    <w:rsid w:val="005E42F2"/>
    <w:rsid w:val="005E4536"/>
    <w:rsid w:val="005E48D7"/>
    <w:rsid w:val="005E4B96"/>
    <w:rsid w:val="005E52A0"/>
    <w:rsid w:val="005E5442"/>
    <w:rsid w:val="005E5972"/>
    <w:rsid w:val="005E5998"/>
    <w:rsid w:val="005E5F83"/>
    <w:rsid w:val="005E62EF"/>
    <w:rsid w:val="005E6B6D"/>
    <w:rsid w:val="005E6BAD"/>
    <w:rsid w:val="005E70EF"/>
    <w:rsid w:val="005E71A2"/>
    <w:rsid w:val="005E7812"/>
    <w:rsid w:val="005E7B1D"/>
    <w:rsid w:val="005F0209"/>
    <w:rsid w:val="005F02BF"/>
    <w:rsid w:val="005F02DA"/>
    <w:rsid w:val="005F03EF"/>
    <w:rsid w:val="005F174C"/>
    <w:rsid w:val="005F17AC"/>
    <w:rsid w:val="005F19A0"/>
    <w:rsid w:val="005F1E9F"/>
    <w:rsid w:val="005F1F13"/>
    <w:rsid w:val="005F2A9C"/>
    <w:rsid w:val="005F3B94"/>
    <w:rsid w:val="005F3BF3"/>
    <w:rsid w:val="005F3C9E"/>
    <w:rsid w:val="005F49E2"/>
    <w:rsid w:val="005F4A0A"/>
    <w:rsid w:val="005F4C62"/>
    <w:rsid w:val="005F4D3F"/>
    <w:rsid w:val="005F4E5E"/>
    <w:rsid w:val="005F4EDE"/>
    <w:rsid w:val="005F524F"/>
    <w:rsid w:val="005F5435"/>
    <w:rsid w:val="005F580A"/>
    <w:rsid w:val="005F5C45"/>
    <w:rsid w:val="005F6BD1"/>
    <w:rsid w:val="005F6DEE"/>
    <w:rsid w:val="005F726D"/>
    <w:rsid w:val="005F7385"/>
    <w:rsid w:val="005F74BD"/>
    <w:rsid w:val="005F7631"/>
    <w:rsid w:val="005F7654"/>
    <w:rsid w:val="005F7672"/>
    <w:rsid w:val="005F7B57"/>
    <w:rsid w:val="005F7EF6"/>
    <w:rsid w:val="00600288"/>
    <w:rsid w:val="006003C9"/>
    <w:rsid w:val="00600E6F"/>
    <w:rsid w:val="00600EE1"/>
    <w:rsid w:val="00600FBC"/>
    <w:rsid w:val="0060103C"/>
    <w:rsid w:val="006015DF"/>
    <w:rsid w:val="00601932"/>
    <w:rsid w:val="00601C87"/>
    <w:rsid w:val="00601D58"/>
    <w:rsid w:val="00601DEE"/>
    <w:rsid w:val="006024BF"/>
    <w:rsid w:val="00602545"/>
    <w:rsid w:val="0060286A"/>
    <w:rsid w:val="006028BF"/>
    <w:rsid w:val="00602C5C"/>
    <w:rsid w:val="00602E79"/>
    <w:rsid w:val="00602E9F"/>
    <w:rsid w:val="006032DC"/>
    <w:rsid w:val="00603305"/>
    <w:rsid w:val="006033D3"/>
    <w:rsid w:val="006038CB"/>
    <w:rsid w:val="00603CDD"/>
    <w:rsid w:val="00603CF5"/>
    <w:rsid w:val="00603EF1"/>
    <w:rsid w:val="00604163"/>
    <w:rsid w:val="00604279"/>
    <w:rsid w:val="00604419"/>
    <w:rsid w:val="006049CA"/>
    <w:rsid w:val="00604BC2"/>
    <w:rsid w:val="0060551E"/>
    <w:rsid w:val="0060586A"/>
    <w:rsid w:val="00605BA2"/>
    <w:rsid w:val="00605CD3"/>
    <w:rsid w:val="00606499"/>
    <w:rsid w:val="00606607"/>
    <w:rsid w:val="00607E08"/>
    <w:rsid w:val="00610437"/>
    <w:rsid w:val="00610543"/>
    <w:rsid w:val="006111C8"/>
    <w:rsid w:val="00611667"/>
    <w:rsid w:val="00611A6E"/>
    <w:rsid w:val="00611B64"/>
    <w:rsid w:val="00611D6B"/>
    <w:rsid w:val="00612427"/>
    <w:rsid w:val="006129CF"/>
    <w:rsid w:val="00613788"/>
    <w:rsid w:val="00613C5E"/>
    <w:rsid w:val="00613CBC"/>
    <w:rsid w:val="006143D3"/>
    <w:rsid w:val="0061467C"/>
    <w:rsid w:val="00614B15"/>
    <w:rsid w:val="00615290"/>
    <w:rsid w:val="0061540B"/>
    <w:rsid w:val="0061545C"/>
    <w:rsid w:val="00615597"/>
    <w:rsid w:val="00615A0C"/>
    <w:rsid w:val="00615CFE"/>
    <w:rsid w:val="00615F2C"/>
    <w:rsid w:val="00615FB6"/>
    <w:rsid w:val="00616C5F"/>
    <w:rsid w:val="00616C7F"/>
    <w:rsid w:val="006177ED"/>
    <w:rsid w:val="00617886"/>
    <w:rsid w:val="0061794A"/>
    <w:rsid w:val="00620792"/>
    <w:rsid w:val="0062090A"/>
    <w:rsid w:val="00620FE3"/>
    <w:rsid w:val="00621885"/>
    <w:rsid w:val="00621909"/>
    <w:rsid w:val="00621EE9"/>
    <w:rsid w:val="0062201A"/>
    <w:rsid w:val="00622175"/>
    <w:rsid w:val="0062227B"/>
    <w:rsid w:val="00622291"/>
    <w:rsid w:val="006223CF"/>
    <w:rsid w:val="00622482"/>
    <w:rsid w:val="00622630"/>
    <w:rsid w:val="00622676"/>
    <w:rsid w:val="00622F38"/>
    <w:rsid w:val="00623144"/>
    <w:rsid w:val="0062366B"/>
    <w:rsid w:val="006238E9"/>
    <w:rsid w:val="00623E81"/>
    <w:rsid w:val="00623F95"/>
    <w:rsid w:val="00623FD8"/>
    <w:rsid w:val="00623FF3"/>
    <w:rsid w:val="006242E4"/>
    <w:rsid w:val="0062434F"/>
    <w:rsid w:val="0062439C"/>
    <w:rsid w:val="00624B76"/>
    <w:rsid w:val="00624C9A"/>
    <w:rsid w:val="00624DAE"/>
    <w:rsid w:val="006250FE"/>
    <w:rsid w:val="00625307"/>
    <w:rsid w:val="0062570B"/>
    <w:rsid w:val="00625E84"/>
    <w:rsid w:val="006264F0"/>
    <w:rsid w:val="00626D54"/>
    <w:rsid w:val="00627139"/>
    <w:rsid w:val="00627706"/>
    <w:rsid w:val="006277C3"/>
    <w:rsid w:val="00627F74"/>
    <w:rsid w:val="006302F6"/>
    <w:rsid w:val="0063052D"/>
    <w:rsid w:val="00630710"/>
    <w:rsid w:val="00630741"/>
    <w:rsid w:val="00630AEE"/>
    <w:rsid w:val="00630B1A"/>
    <w:rsid w:val="00630C04"/>
    <w:rsid w:val="00631022"/>
    <w:rsid w:val="006311F9"/>
    <w:rsid w:val="00631335"/>
    <w:rsid w:val="00631481"/>
    <w:rsid w:val="006316B5"/>
    <w:rsid w:val="0063193C"/>
    <w:rsid w:val="006319E1"/>
    <w:rsid w:val="00631A63"/>
    <w:rsid w:val="00631EDF"/>
    <w:rsid w:val="00633220"/>
    <w:rsid w:val="00633436"/>
    <w:rsid w:val="00633C6F"/>
    <w:rsid w:val="00634562"/>
    <w:rsid w:val="006348FC"/>
    <w:rsid w:val="00634D0D"/>
    <w:rsid w:val="00634EB1"/>
    <w:rsid w:val="00634ECB"/>
    <w:rsid w:val="00635052"/>
    <w:rsid w:val="00635177"/>
    <w:rsid w:val="0063562B"/>
    <w:rsid w:val="006356CB"/>
    <w:rsid w:val="00635D55"/>
    <w:rsid w:val="006365F6"/>
    <w:rsid w:val="0063662D"/>
    <w:rsid w:val="00636666"/>
    <w:rsid w:val="00636965"/>
    <w:rsid w:val="006369EB"/>
    <w:rsid w:val="00636D51"/>
    <w:rsid w:val="0063789D"/>
    <w:rsid w:val="00637A8B"/>
    <w:rsid w:val="00637D2B"/>
    <w:rsid w:val="00637D56"/>
    <w:rsid w:val="00637D8F"/>
    <w:rsid w:val="006403FC"/>
    <w:rsid w:val="00640862"/>
    <w:rsid w:val="00640D0D"/>
    <w:rsid w:val="00640D7D"/>
    <w:rsid w:val="00640DEB"/>
    <w:rsid w:val="006414EE"/>
    <w:rsid w:val="00641777"/>
    <w:rsid w:val="006417A8"/>
    <w:rsid w:val="00641E55"/>
    <w:rsid w:val="0064245B"/>
    <w:rsid w:val="00642594"/>
    <w:rsid w:val="006425BC"/>
    <w:rsid w:val="00642891"/>
    <w:rsid w:val="006434CD"/>
    <w:rsid w:val="00643681"/>
    <w:rsid w:val="00643AF9"/>
    <w:rsid w:val="00643BBB"/>
    <w:rsid w:val="00643BCB"/>
    <w:rsid w:val="00643C81"/>
    <w:rsid w:val="00643D05"/>
    <w:rsid w:val="0064466E"/>
    <w:rsid w:val="00644758"/>
    <w:rsid w:val="00644A0C"/>
    <w:rsid w:val="00644AA9"/>
    <w:rsid w:val="00644F39"/>
    <w:rsid w:val="00644F44"/>
    <w:rsid w:val="0064535D"/>
    <w:rsid w:val="006454C1"/>
    <w:rsid w:val="00645C97"/>
    <w:rsid w:val="00646529"/>
    <w:rsid w:val="00647011"/>
    <w:rsid w:val="00647190"/>
    <w:rsid w:val="00647C38"/>
    <w:rsid w:val="00647F33"/>
    <w:rsid w:val="00650B43"/>
    <w:rsid w:val="00650C3F"/>
    <w:rsid w:val="006510F4"/>
    <w:rsid w:val="00651599"/>
    <w:rsid w:val="006515A1"/>
    <w:rsid w:val="00651635"/>
    <w:rsid w:val="00651C19"/>
    <w:rsid w:val="00652367"/>
    <w:rsid w:val="00652441"/>
    <w:rsid w:val="00652AA7"/>
    <w:rsid w:val="006531EC"/>
    <w:rsid w:val="00653821"/>
    <w:rsid w:val="0065386B"/>
    <w:rsid w:val="00653D7C"/>
    <w:rsid w:val="0065418A"/>
    <w:rsid w:val="00654A15"/>
    <w:rsid w:val="00654B65"/>
    <w:rsid w:val="00655078"/>
    <w:rsid w:val="00655267"/>
    <w:rsid w:val="006553DA"/>
    <w:rsid w:val="006562E2"/>
    <w:rsid w:val="00656595"/>
    <w:rsid w:val="0065667A"/>
    <w:rsid w:val="00656949"/>
    <w:rsid w:val="00657340"/>
    <w:rsid w:val="00657433"/>
    <w:rsid w:val="00657DAF"/>
    <w:rsid w:val="006606C5"/>
    <w:rsid w:val="006606D8"/>
    <w:rsid w:val="00660CAF"/>
    <w:rsid w:val="006611E3"/>
    <w:rsid w:val="006614E9"/>
    <w:rsid w:val="0066177C"/>
    <w:rsid w:val="00661836"/>
    <w:rsid w:val="006618C3"/>
    <w:rsid w:val="006619A7"/>
    <w:rsid w:val="00661B17"/>
    <w:rsid w:val="00661E1F"/>
    <w:rsid w:val="00662A36"/>
    <w:rsid w:val="00662EB5"/>
    <w:rsid w:val="00663024"/>
    <w:rsid w:val="006630A5"/>
    <w:rsid w:val="006634EA"/>
    <w:rsid w:val="00663636"/>
    <w:rsid w:val="00663B2A"/>
    <w:rsid w:val="00663D9F"/>
    <w:rsid w:val="00663F70"/>
    <w:rsid w:val="006642FE"/>
    <w:rsid w:val="0066610A"/>
    <w:rsid w:val="0066635E"/>
    <w:rsid w:val="006666D1"/>
    <w:rsid w:val="00666725"/>
    <w:rsid w:val="00666AEE"/>
    <w:rsid w:val="00666E37"/>
    <w:rsid w:val="00666FF3"/>
    <w:rsid w:val="00667A35"/>
    <w:rsid w:val="00667B64"/>
    <w:rsid w:val="00667D7C"/>
    <w:rsid w:val="00667E69"/>
    <w:rsid w:val="00667F8F"/>
    <w:rsid w:val="0067035E"/>
    <w:rsid w:val="00670482"/>
    <w:rsid w:val="00670922"/>
    <w:rsid w:val="0067122A"/>
    <w:rsid w:val="006718AE"/>
    <w:rsid w:val="006718E5"/>
    <w:rsid w:val="00671D51"/>
    <w:rsid w:val="006721BA"/>
    <w:rsid w:val="006724C4"/>
    <w:rsid w:val="00672AFA"/>
    <w:rsid w:val="00672C0A"/>
    <w:rsid w:val="0067300B"/>
    <w:rsid w:val="00673128"/>
    <w:rsid w:val="00675941"/>
    <w:rsid w:val="00675FB5"/>
    <w:rsid w:val="00676018"/>
    <w:rsid w:val="00676449"/>
    <w:rsid w:val="006764BE"/>
    <w:rsid w:val="00676587"/>
    <w:rsid w:val="00676B88"/>
    <w:rsid w:val="00676C97"/>
    <w:rsid w:val="00677314"/>
    <w:rsid w:val="00677B09"/>
    <w:rsid w:val="00680165"/>
    <w:rsid w:val="0068058C"/>
    <w:rsid w:val="00680798"/>
    <w:rsid w:val="00680813"/>
    <w:rsid w:val="006808CA"/>
    <w:rsid w:val="0068122E"/>
    <w:rsid w:val="00681431"/>
    <w:rsid w:val="00681630"/>
    <w:rsid w:val="006817D5"/>
    <w:rsid w:val="00681DE4"/>
    <w:rsid w:val="006823D1"/>
    <w:rsid w:val="00682537"/>
    <w:rsid w:val="0068254D"/>
    <w:rsid w:val="006830E9"/>
    <w:rsid w:val="00683112"/>
    <w:rsid w:val="00683242"/>
    <w:rsid w:val="0068358D"/>
    <w:rsid w:val="006835D5"/>
    <w:rsid w:val="00683774"/>
    <w:rsid w:val="00683AAC"/>
    <w:rsid w:val="00683F70"/>
    <w:rsid w:val="0068448A"/>
    <w:rsid w:val="00684729"/>
    <w:rsid w:val="00684B6C"/>
    <w:rsid w:val="00684C23"/>
    <w:rsid w:val="00684EB9"/>
    <w:rsid w:val="006855F4"/>
    <w:rsid w:val="00685601"/>
    <w:rsid w:val="006860D9"/>
    <w:rsid w:val="00686378"/>
    <w:rsid w:val="00686495"/>
    <w:rsid w:val="00686EC2"/>
    <w:rsid w:val="00687832"/>
    <w:rsid w:val="00687D19"/>
    <w:rsid w:val="00687DF5"/>
    <w:rsid w:val="0069025D"/>
    <w:rsid w:val="00690411"/>
    <w:rsid w:val="00690AF9"/>
    <w:rsid w:val="00690CBA"/>
    <w:rsid w:val="00691445"/>
    <w:rsid w:val="00691EBD"/>
    <w:rsid w:val="006920C4"/>
    <w:rsid w:val="00692D4E"/>
    <w:rsid w:val="00692E25"/>
    <w:rsid w:val="006930E9"/>
    <w:rsid w:val="00693A66"/>
    <w:rsid w:val="00693AAD"/>
    <w:rsid w:val="0069442D"/>
    <w:rsid w:val="006948CE"/>
    <w:rsid w:val="00694C6C"/>
    <w:rsid w:val="00694E0F"/>
    <w:rsid w:val="006953BA"/>
    <w:rsid w:val="006956A8"/>
    <w:rsid w:val="006957AB"/>
    <w:rsid w:val="006957D5"/>
    <w:rsid w:val="00695B51"/>
    <w:rsid w:val="00695C5E"/>
    <w:rsid w:val="0069605A"/>
    <w:rsid w:val="00696164"/>
    <w:rsid w:val="006967EB"/>
    <w:rsid w:val="006968F1"/>
    <w:rsid w:val="006970D0"/>
    <w:rsid w:val="00697BD8"/>
    <w:rsid w:val="006A00F4"/>
    <w:rsid w:val="006A010F"/>
    <w:rsid w:val="006A0C81"/>
    <w:rsid w:val="006A0D5F"/>
    <w:rsid w:val="006A0E9D"/>
    <w:rsid w:val="006A14FC"/>
    <w:rsid w:val="006A1589"/>
    <w:rsid w:val="006A1678"/>
    <w:rsid w:val="006A16BB"/>
    <w:rsid w:val="006A1747"/>
    <w:rsid w:val="006A1DAB"/>
    <w:rsid w:val="006A27EB"/>
    <w:rsid w:val="006A2DF4"/>
    <w:rsid w:val="006A32C4"/>
    <w:rsid w:val="006A32F6"/>
    <w:rsid w:val="006A3413"/>
    <w:rsid w:val="006A45F9"/>
    <w:rsid w:val="006A4670"/>
    <w:rsid w:val="006A47D9"/>
    <w:rsid w:val="006A49F0"/>
    <w:rsid w:val="006A4B4C"/>
    <w:rsid w:val="006A4B7E"/>
    <w:rsid w:val="006A4D0C"/>
    <w:rsid w:val="006A4FBA"/>
    <w:rsid w:val="006A50AD"/>
    <w:rsid w:val="006A55C6"/>
    <w:rsid w:val="006A56E3"/>
    <w:rsid w:val="006A5A3D"/>
    <w:rsid w:val="006A5C3C"/>
    <w:rsid w:val="006A60D9"/>
    <w:rsid w:val="006A648F"/>
    <w:rsid w:val="006A6622"/>
    <w:rsid w:val="006A6A0B"/>
    <w:rsid w:val="006A6CB5"/>
    <w:rsid w:val="006A7345"/>
    <w:rsid w:val="006A78E9"/>
    <w:rsid w:val="006A7AEB"/>
    <w:rsid w:val="006A7D26"/>
    <w:rsid w:val="006A7E8D"/>
    <w:rsid w:val="006B02F3"/>
    <w:rsid w:val="006B067F"/>
    <w:rsid w:val="006B07F0"/>
    <w:rsid w:val="006B0EB1"/>
    <w:rsid w:val="006B1034"/>
    <w:rsid w:val="006B13FE"/>
    <w:rsid w:val="006B15CA"/>
    <w:rsid w:val="006B170C"/>
    <w:rsid w:val="006B196F"/>
    <w:rsid w:val="006B1B9F"/>
    <w:rsid w:val="006B1FF5"/>
    <w:rsid w:val="006B21D6"/>
    <w:rsid w:val="006B246C"/>
    <w:rsid w:val="006B24CB"/>
    <w:rsid w:val="006B297D"/>
    <w:rsid w:val="006B35F0"/>
    <w:rsid w:val="006B3ACB"/>
    <w:rsid w:val="006B3E17"/>
    <w:rsid w:val="006B3E56"/>
    <w:rsid w:val="006B3EEC"/>
    <w:rsid w:val="006B5B01"/>
    <w:rsid w:val="006B6097"/>
    <w:rsid w:val="006B6645"/>
    <w:rsid w:val="006B6C73"/>
    <w:rsid w:val="006B7373"/>
    <w:rsid w:val="006B7874"/>
    <w:rsid w:val="006B7B18"/>
    <w:rsid w:val="006C026A"/>
    <w:rsid w:val="006C076B"/>
    <w:rsid w:val="006C0964"/>
    <w:rsid w:val="006C0F41"/>
    <w:rsid w:val="006C1176"/>
    <w:rsid w:val="006C16E7"/>
    <w:rsid w:val="006C1958"/>
    <w:rsid w:val="006C1D62"/>
    <w:rsid w:val="006C1DF0"/>
    <w:rsid w:val="006C1F47"/>
    <w:rsid w:val="006C1FBE"/>
    <w:rsid w:val="006C2725"/>
    <w:rsid w:val="006C31AA"/>
    <w:rsid w:val="006C38FE"/>
    <w:rsid w:val="006C3976"/>
    <w:rsid w:val="006C416A"/>
    <w:rsid w:val="006C448B"/>
    <w:rsid w:val="006C519D"/>
    <w:rsid w:val="006C51D0"/>
    <w:rsid w:val="006C5373"/>
    <w:rsid w:val="006C5A63"/>
    <w:rsid w:val="006C5FA2"/>
    <w:rsid w:val="006C630C"/>
    <w:rsid w:val="006C744B"/>
    <w:rsid w:val="006C74AC"/>
    <w:rsid w:val="006C77D1"/>
    <w:rsid w:val="006C7A36"/>
    <w:rsid w:val="006D042D"/>
    <w:rsid w:val="006D1914"/>
    <w:rsid w:val="006D205E"/>
    <w:rsid w:val="006D22A2"/>
    <w:rsid w:val="006D2FFA"/>
    <w:rsid w:val="006D3091"/>
    <w:rsid w:val="006D354F"/>
    <w:rsid w:val="006D3575"/>
    <w:rsid w:val="006D3B91"/>
    <w:rsid w:val="006D4316"/>
    <w:rsid w:val="006D4342"/>
    <w:rsid w:val="006D46A2"/>
    <w:rsid w:val="006D4D9E"/>
    <w:rsid w:val="006D50DB"/>
    <w:rsid w:val="006D5803"/>
    <w:rsid w:val="006D5CFC"/>
    <w:rsid w:val="006D5E6F"/>
    <w:rsid w:val="006D64FF"/>
    <w:rsid w:val="006D6AF9"/>
    <w:rsid w:val="006D6B61"/>
    <w:rsid w:val="006D6D7A"/>
    <w:rsid w:val="006D6DEC"/>
    <w:rsid w:val="006D78A5"/>
    <w:rsid w:val="006D78DE"/>
    <w:rsid w:val="006D7DB4"/>
    <w:rsid w:val="006E022B"/>
    <w:rsid w:val="006E0CA2"/>
    <w:rsid w:val="006E0EAC"/>
    <w:rsid w:val="006E1237"/>
    <w:rsid w:val="006E1843"/>
    <w:rsid w:val="006E184D"/>
    <w:rsid w:val="006E2514"/>
    <w:rsid w:val="006E2825"/>
    <w:rsid w:val="006E29A8"/>
    <w:rsid w:val="006E2B0B"/>
    <w:rsid w:val="006E2C66"/>
    <w:rsid w:val="006E32C3"/>
    <w:rsid w:val="006E3A28"/>
    <w:rsid w:val="006E3B79"/>
    <w:rsid w:val="006E40B9"/>
    <w:rsid w:val="006E4137"/>
    <w:rsid w:val="006E4320"/>
    <w:rsid w:val="006E4C78"/>
    <w:rsid w:val="006E4FA7"/>
    <w:rsid w:val="006E532D"/>
    <w:rsid w:val="006E58FB"/>
    <w:rsid w:val="006E5C78"/>
    <w:rsid w:val="006E5D88"/>
    <w:rsid w:val="006E5E42"/>
    <w:rsid w:val="006E5F51"/>
    <w:rsid w:val="006E6092"/>
    <w:rsid w:val="006E6804"/>
    <w:rsid w:val="006E6821"/>
    <w:rsid w:val="006E683F"/>
    <w:rsid w:val="006E6E72"/>
    <w:rsid w:val="006E6F04"/>
    <w:rsid w:val="006E7808"/>
    <w:rsid w:val="006F0360"/>
    <w:rsid w:val="006F0ED3"/>
    <w:rsid w:val="006F0F39"/>
    <w:rsid w:val="006F10BB"/>
    <w:rsid w:val="006F11E1"/>
    <w:rsid w:val="006F1A4B"/>
    <w:rsid w:val="006F1A5F"/>
    <w:rsid w:val="006F1C84"/>
    <w:rsid w:val="006F2300"/>
    <w:rsid w:val="006F242F"/>
    <w:rsid w:val="006F249D"/>
    <w:rsid w:val="006F2A8B"/>
    <w:rsid w:val="006F3008"/>
    <w:rsid w:val="006F327E"/>
    <w:rsid w:val="006F3AE1"/>
    <w:rsid w:val="006F3DF7"/>
    <w:rsid w:val="006F4088"/>
    <w:rsid w:val="006F41F7"/>
    <w:rsid w:val="006F42B8"/>
    <w:rsid w:val="006F4873"/>
    <w:rsid w:val="006F4AC7"/>
    <w:rsid w:val="006F507D"/>
    <w:rsid w:val="006F5617"/>
    <w:rsid w:val="006F5741"/>
    <w:rsid w:val="006F5766"/>
    <w:rsid w:val="006F5769"/>
    <w:rsid w:val="006F58CA"/>
    <w:rsid w:val="006F5CE0"/>
    <w:rsid w:val="006F5F2E"/>
    <w:rsid w:val="006F628E"/>
    <w:rsid w:val="006F65B5"/>
    <w:rsid w:val="006F745B"/>
    <w:rsid w:val="006F758F"/>
    <w:rsid w:val="006F7A4C"/>
    <w:rsid w:val="006F7ABB"/>
    <w:rsid w:val="007009CB"/>
    <w:rsid w:val="00701469"/>
    <w:rsid w:val="00701553"/>
    <w:rsid w:val="007019CD"/>
    <w:rsid w:val="00701C49"/>
    <w:rsid w:val="00701FC1"/>
    <w:rsid w:val="0070239B"/>
    <w:rsid w:val="007025E6"/>
    <w:rsid w:val="00703697"/>
    <w:rsid w:val="00703C74"/>
    <w:rsid w:val="00704092"/>
    <w:rsid w:val="00704236"/>
    <w:rsid w:val="0070424F"/>
    <w:rsid w:val="00704302"/>
    <w:rsid w:val="007043B9"/>
    <w:rsid w:val="007043EB"/>
    <w:rsid w:val="007051D1"/>
    <w:rsid w:val="007051F7"/>
    <w:rsid w:val="007057AF"/>
    <w:rsid w:val="00705803"/>
    <w:rsid w:val="007059F2"/>
    <w:rsid w:val="00705C97"/>
    <w:rsid w:val="00705F9D"/>
    <w:rsid w:val="007064CB"/>
    <w:rsid w:val="00706E6F"/>
    <w:rsid w:val="007073B8"/>
    <w:rsid w:val="00707456"/>
    <w:rsid w:val="00707F38"/>
    <w:rsid w:val="0071011C"/>
    <w:rsid w:val="007104F0"/>
    <w:rsid w:val="0071063F"/>
    <w:rsid w:val="00710879"/>
    <w:rsid w:val="00710AF0"/>
    <w:rsid w:val="00711208"/>
    <w:rsid w:val="007113A7"/>
    <w:rsid w:val="007119DE"/>
    <w:rsid w:val="007127B7"/>
    <w:rsid w:val="00712B37"/>
    <w:rsid w:val="00712EE1"/>
    <w:rsid w:val="0071305D"/>
    <w:rsid w:val="0071306B"/>
    <w:rsid w:val="007130EE"/>
    <w:rsid w:val="007132E2"/>
    <w:rsid w:val="0071398B"/>
    <w:rsid w:val="00713E7D"/>
    <w:rsid w:val="00714139"/>
    <w:rsid w:val="00714241"/>
    <w:rsid w:val="00714254"/>
    <w:rsid w:val="00714759"/>
    <w:rsid w:val="007147AB"/>
    <w:rsid w:val="00714933"/>
    <w:rsid w:val="0071556B"/>
    <w:rsid w:val="00715571"/>
    <w:rsid w:val="00715B6A"/>
    <w:rsid w:val="00716507"/>
    <w:rsid w:val="00716773"/>
    <w:rsid w:val="0071682A"/>
    <w:rsid w:val="00716864"/>
    <w:rsid w:val="00716E1E"/>
    <w:rsid w:val="00717CA1"/>
    <w:rsid w:val="00717F25"/>
    <w:rsid w:val="007201F4"/>
    <w:rsid w:val="00720549"/>
    <w:rsid w:val="0072077D"/>
    <w:rsid w:val="00720929"/>
    <w:rsid w:val="00720D20"/>
    <w:rsid w:val="00721BDA"/>
    <w:rsid w:val="00721CC6"/>
    <w:rsid w:val="00722645"/>
    <w:rsid w:val="007226E6"/>
    <w:rsid w:val="007226EA"/>
    <w:rsid w:val="00722984"/>
    <w:rsid w:val="00722F68"/>
    <w:rsid w:val="007230D7"/>
    <w:rsid w:val="0072330C"/>
    <w:rsid w:val="00723647"/>
    <w:rsid w:val="00723714"/>
    <w:rsid w:val="007237AB"/>
    <w:rsid w:val="00723A98"/>
    <w:rsid w:val="00723D08"/>
    <w:rsid w:val="00724005"/>
    <w:rsid w:val="0072445E"/>
    <w:rsid w:val="00724E8E"/>
    <w:rsid w:val="00724F65"/>
    <w:rsid w:val="0072508E"/>
    <w:rsid w:val="007253C8"/>
    <w:rsid w:val="007257BD"/>
    <w:rsid w:val="00725CBB"/>
    <w:rsid w:val="00726298"/>
    <w:rsid w:val="007264FA"/>
    <w:rsid w:val="007265E8"/>
    <w:rsid w:val="00726B24"/>
    <w:rsid w:val="007270F6"/>
    <w:rsid w:val="0072720A"/>
    <w:rsid w:val="00727BEF"/>
    <w:rsid w:val="00730732"/>
    <w:rsid w:val="0073133E"/>
    <w:rsid w:val="00731D3F"/>
    <w:rsid w:val="00731E33"/>
    <w:rsid w:val="007320C6"/>
    <w:rsid w:val="00732580"/>
    <w:rsid w:val="00732795"/>
    <w:rsid w:val="007328CE"/>
    <w:rsid w:val="00732A37"/>
    <w:rsid w:val="00732B67"/>
    <w:rsid w:val="007333CA"/>
    <w:rsid w:val="007339AE"/>
    <w:rsid w:val="007340DA"/>
    <w:rsid w:val="0073455A"/>
    <w:rsid w:val="00734D7B"/>
    <w:rsid w:val="00735801"/>
    <w:rsid w:val="00735863"/>
    <w:rsid w:val="00736EF0"/>
    <w:rsid w:val="00736F41"/>
    <w:rsid w:val="00737067"/>
    <w:rsid w:val="007370CF"/>
    <w:rsid w:val="00737399"/>
    <w:rsid w:val="00737CB8"/>
    <w:rsid w:val="00737F1C"/>
    <w:rsid w:val="00740826"/>
    <w:rsid w:val="0074164A"/>
    <w:rsid w:val="00741C5F"/>
    <w:rsid w:val="0074249B"/>
    <w:rsid w:val="0074293A"/>
    <w:rsid w:val="00743062"/>
    <w:rsid w:val="0074354A"/>
    <w:rsid w:val="007435E0"/>
    <w:rsid w:val="00743683"/>
    <w:rsid w:val="007437F7"/>
    <w:rsid w:val="00743875"/>
    <w:rsid w:val="00743A20"/>
    <w:rsid w:val="00743C4B"/>
    <w:rsid w:val="00744069"/>
    <w:rsid w:val="00744977"/>
    <w:rsid w:val="00744AF3"/>
    <w:rsid w:val="00745128"/>
    <w:rsid w:val="00745622"/>
    <w:rsid w:val="0074568D"/>
    <w:rsid w:val="00745C3D"/>
    <w:rsid w:val="0074649F"/>
    <w:rsid w:val="007467E2"/>
    <w:rsid w:val="0074705E"/>
    <w:rsid w:val="0074728C"/>
    <w:rsid w:val="00747809"/>
    <w:rsid w:val="0074780C"/>
    <w:rsid w:val="007478EB"/>
    <w:rsid w:val="00747AB9"/>
    <w:rsid w:val="00747FB5"/>
    <w:rsid w:val="00750166"/>
    <w:rsid w:val="0075045A"/>
    <w:rsid w:val="00750E7F"/>
    <w:rsid w:val="0075146F"/>
    <w:rsid w:val="007517E0"/>
    <w:rsid w:val="00751838"/>
    <w:rsid w:val="007519A7"/>
    <w:rsid w:val="00751C2A"/>
    <w:rsid w:val="00751E89"/>
    <w:rsid w:val="007525C1"/>
    <w:rsid w:val="00752F4B"/>
    <w:rsid w:val="00753239"/>
    <w:rsid w:val="00754016"/>
    <w:rsid w:val="00754671"/>
    <w:rsid w:val="007547A8"/>
    <w:rsid w:val="00754A20"/>
    <w:rsid w:val="007556C4"/>
    <w:rsid w:val="007558BD"/>
    <w:rsid w:val="00755DB6"/>
    <w:rsid w:val="00755FE8"/>
    <w:rsid w:val="00756475"/>
    <w:rsid w:val="007565B4"/>
    <w:rsid w:val="00756879"/>
    <w:rsid w:val="00756EE3"/>
    <w:rsid w:val="007570D0"/>
    <w:rsid w:val="007574E6"/>
    <w:rsid w:val="007578A4"/>
    <w:rsid w:val="00757996"/>
    <w:rsid w:val="007579CA"/>
    <w:rsid w:val="00757F8A"/>
    <w:rsid w:val="007602B4"/>
    <w:rsid w:val="00760908"/>
    <w:rsid w:val="00760931"/>
    <w:rsid w:val="00760DB3"/>
    <w:rsid w:val="007612B4"/>
    <w:rsid w:val="007618F1"/>
    <w:rsid w:val="00761E7A"/>
    <w:rsid w:val="00761E8A"/>
    <w:rsid w:val="00761FD6"/>
    <w:rsid w:val="00762014"/>
    <w:rsid w:val="007621C2"/>
    <w:rsid w:val="007624B9"/>
    <w:rsid w:val="00762631"/>
    <w:rsid w:val="00762C3A"/>
    <w:rsid w:val="00762ECD"/>
    <w:rsid w:val="00763BA5"/>
    <w:rsid w:val="007648E4"/>
    <w:rsid w:val="0076499E"/>
    <w:rsid w:val="00764C35"/>
    <w:rsid w:val="00764C73"/>
    <w:rsid w:val="00765141"/>
    <w:rsid w:val="007654E3"/>
    <w:rsid w:val="0076572D"/>
    <w:rsid w:val="007658F8"/>
    <w:rsid w:val="00765956"/>
    <w:rsid w:val="007663E6"/>
    <w:rsid w:val="0076642B"/>
    <w:rsid w:val="00766502"/>
    <w:rsid w:val="00766723"/>
    <w:rsid w:val="007669DD"/>
    <w:rsid w:val="00766B04"/>
    <w:rsid w:val="00766D69"/>
    <w:rsid w:val="00766E49"/>
    <w:rsid w:val="007675F1"/>
    <w:rsid w:val="00767684"/>
    <w:rsid w:val="0076794D"/>
    <w:rsid w:val="007700B9"/>
    <w:rsid w:val="00770637"/>
    <w:rsid w:val="007706EB"/>
    <w:rsid w:val="0077077E"/>
    <w:rsid w:val="00770831"/>
    <w:rsid w:val="00770B11"/>
    <w:rsid w:val="0077192D"/>
    <w:rsid w:val="00771C55"/>
    <w:rsid w:val="007720ED"/>
    <w:rsid w:val="007725D1"/>
    <w:rsid w:val="00772E2A"/>
    <w:rsid w:val="00773040"/>
    <w:rsid w:val="007732EF"/>
    <w:rsid w:val="007733BD"/>
    <w:rsid w:val="007735C8"/>
    <w:rsid w:val="00773797"/>
    <w:rsid w:val="00773816"/>
    <w:rsid w:val="007743E0"/>
    <w:rsid w:val="0077468C"/>
    <w:rsid w:val="00774CB9"/>
    <w:rsid w:val="00774EE3"/>
    <w:rsid w:val="00775422"/>
    <w:rsid w:val="007757DD"/>
    <w:rsid w:val="00775956"/>
    <w:rsid w:val="00775EC5"/>
    <w:rsid w:val="0077624D"/>
    <w:rsid w:val="00776497"/>
    <w:rsid w:val="007768B2"/>
    <w:rsid w:val="007772C0"/>
    <w:rsid w:val="0077779D"/>
    <w:rsid w:val="00777832"/>
    <w:rsid w:val="00777941"/>
    <w:rsid w:val="0077796D"/>
    <w:rsid w:val="00777A28"/>
    <w:rsid w:val="00777AB3"/>
    <w:rsid w:val="00777D97"/>
    <w:rsid w:val="00777F48"/>
    <w:rsid w:val="007807D0"/>
    <w:rsid w:val="00780F28"/>
    <w:rsid w:val="00781985"/>
    <w:rsid w:val="00782149"/>
    <w:rsid w:val="007828BC"/>
    <w:rsid w:val="00782AF5"/>
    <w:rsid w:val="00782EE7"/>
    <w:rsid w:val="00783407"/>
    <w:rsid w:val="00783653"/>
    <w:rsid w:val="007837BE"/>
    <w:rsid w:val="0078393F"/>
    <w:rsid w:val="00783F7E"/>
    <w:rsid w:val="007841D1"/>
    <w:rsid w:val="00784539"/>
    <w:rsid w:val="00784548"/>
    <w:rsid w:val="007845A7"/>
    <w:rsid w:val="007846DD"/>
    <w:rsid w:val="0078479C"/>
    <w:rsid w:val="00784BD2"/>
    <w:rsid w:val="00784EAF"/>
    <w:rsid w:val="00784FF6"/>
    <w:rsid w:val="007858E8"/>
    <w:rsid w:val="00785D16"/>
    <w:rsid w:val="0078623B"/>
    <w:rsid w:val="0078668A"/>
    <w:rsid w:val="00786BFA"/>
    <w:rsid w:val="0078726D"/>
    <w:rsid w:val="0078765A"/>
    <w:rsid w:val="0078797E"/>
    <w:rsid w:val="007909D3"/>
    <w:rsid w:val="00790B4D"/>
    <w:rsid w:val="007910D9"/>
    <w:rsid w:val="0079125E"/>
    <w:rsid w:val="007914D2"/>
    <w:rsid w:val="00791BD0"/>
    <w:rsid w:val="00791D7F"/>
    <w:rsid w:val="0079211F"/>
    <w:rsid w:val="007923C3"/>
    <w:rsid w:val="00792412"/>
    <w:rsid w:val="007925C1"/>
    <w:rsid w:val="0079278D"/>
    <w:rsid w:val="00792832"/>
    <w:rsid w:val="00792945"/>
    <w:rsid w:val="00792AA0"/>
    <w:rsid w:val="00793170"/>
    <w:rsid w:val="007938BB"/>
    <w:rsid w:val="0079393E"/>
    <w:rsid w:val="0079415B"/>
    <w:rsid w:val="00794502"/>
    <w:rsid w:val="007945B3"/>
    <w:rsid w:val="00794950"/>
    <w:rsid w:val="0079497A"/>
    <w:rsid w:val="007953F3"/>
    <w:rsid w:val="007957D5"/>
    <w:rsid w:val="00795AA6"/>
    <w:rsid w:val="00795B08"/>
    <w:rsid w:val="00795B15"/>
    <w:rsid w:val="00796171"/>
    <w:rsid w:val="00796719"/>
    <w:rsid w:val="00796869"/>
    <w:rsid w:val="00797641"/>
    <w:rsid w:val="00797B05"/>
    <w:rsid w:val="00797D96"/>
    <w:rsid w:val="007A02E1"/>
    <w:rsid w:val="007A05BA"/>
    <w:rsid w:val="007A0676"/>
    <w:rsid w:val="007A07FF"/>
    <w:rsid w:val="007A0986"/>
    <w:rsid w:val="007A09C6"/>
    <w:rsid w:val="007A0A70"/>
    <w:rsid w:val="007A0C37"/>
    <w:rsid w:val="007A0CCB"/>
    <w:rsid w:val="007A104A"/>
    <w:rsid w:val="007A1496"/>
    <w:rsid w:val="007A179B"/>
    <w:rsid w:val="007A2055"/>
    <w:rsid w:val="007A2732"/>
    <w:rsid w:val="007A279A"/>
    <w:rsid w:val="007A2A32"/>
    <w:rsid w:val="007A2E83"/>
    <w:rsid w:val="007A3297"/>
    <w:rsid w:val="007A367F"/>
    <w:rsid w:val="007A3E19"/>
    <w:rsid w:val="007A4150"/>
    <w:rsid w:val="007A44DD"/>
    <w:rsid w:val="007A4636"/>
    <w:rsid w:val="007A4764"/>
    <w:rsid w:val="007A5490"/>
    <w:rsid w:val="007A582B"/>
    <w:rsid w:val="007A59EF"/>
    <w:rsid w:val="007A5AC7"/>
    <w:rsid w:val="007A5CA4"/>
    <w:rsid w:val="007A61E4"/>
    <w:rsid w:val="007A63E4"/>
    <w:rsid w:val="007A664E"/>
    <w:rsid w:val="007A6CE9"/>
    <w:rsid w:val="007A726A"/>
    <w:rsid w:val="007A72FE"/>
    <w:rsid w:val="007A7444"/>
    <w:rsid w:val="007A79CB"/>
    <w:rsid w:val="007B0286"/>
    <w:rsid w:val="007B09F6"/>
    <w:rsid w:val="007B0C7D"/>
    <w:rsid w:val="007B0C80"/>
    <w:rsid w:val="007B0F4F"/>
    <w:rsid w:val="007B14DD"/>
    <w:rsid w:val="007B16AE"/>
    <w:rsid w:val="007B1813"/>
    <w:rsid w:val="007B18A2"/>
    <w:rsid w:val="007B191D"/>
    <w:rsid w:val="007B1AB3"/>
    <w:rsid w:val="007B1B09"/>
    <w:rsid w:val="007B2314"/>
    <w:rsid w:val="007B35EF"/>
    <w:rsid w:val="007B37D0"/>
    <w:rsid w:val="007B3840"/>
    <w:rsid w:val="007B3B21"/>
    <w:rsid w:val="007B3D05"/>
    <w:rsid w:val="007B4061"/>
    <w:rsid w:val="007B48F0"/>
    <w:rsid w:val="007B5791"/>
    <w:rsid w:val="007B5916"/>
    <w:rsid w:val="007B5C45"/>
    <w:rsid w:val="007B5D59"/>
    <w:rsid w:val="007B5E14"/>
    <w:rsid w:val="007B5EDA"/>
    <w:rsid w:val="007B6111"/>
    <w:rsid w:val="007B61A9"/>
    <w:rsid w:val="007B639E"/>
    <w:rsid w:val="007B69D5"/>
    <w:rsid w:val="007B6BA1"/>
    <w:rsid w:val="007B6DDA"/>
    <w:rsid w:val="007B6F59"/>
    <w:rsid w:val="007B73C5"/>
    <w:rsid w:val="007B7CB1"/>
    <w:rsid w:val="007C0731"/>
    <w:rsid w:val="007C131A"/>
    <w:rsid w:val="007C1EC9"/>
    <w:rsid w:val="007C22C3"/>
    <w:rsid w:val="007C2381"/>
    <w:rsid w:val="007C24E1"/>
    <w:rsid w:val="007C266F"/>
    <w:rsid w:val="007C2776"/>
    <w:rsid w:val="007C281E"/>
    <w:rsid w:val="007C29C2"/>
    <w:rsid w:val="007C2A13"/>
    <w:rsid w:val="007C2EA2"/>
    <w:rsid w:val="007C3645"/>
    <w:rsid w:val="007C36C2"/>
    <w:rsid w:val="007C39B4"/>
    <w:rsid w:val="007C3D24"/>
    <w:rsid w:val="007C3EBB"/>
    <w:rsid w:val="007C4182"/>
    <w:rsid w:val="007C510E"/>
    <w:rsid w:val="007C52FB"/>
    <w:rsid w:val="007C5C1E"/>
    <w:rsid w:val="007C5CF8"/>
    <w:rsid w:val="007C5FE8"/>
    <w:rsid w:val="007C6AFB"/>
    <w:rsid w:val="007C6B6B"/>
    <w:rsid w:val="007C7986"/>
    <w:rsid w:val="007C7A25"/>
    <w:rsid w:val="007D0626"/>
    <w:rsid w:val="007D0F52"/>
    <w:rsid w:val="007D0FE0"/>
    <w:rsid w:val="007D104C"/>
    <w:rsid w:val="007D1142"/>
    <w:rsid w:val="007D12F6"/>
    <w:rsid w:val="007D134D"/>
    <w:rsid w:val="007D1725"/>
    <w:rsid w:val="007D20BD"/>
    <w:rsid w:val="007D24D4"/>
    <w:rsid w:val="007D24DA"/>
    <w:rsid w:val="007D266C"/>
    <w:rsid w:val="007D2A63"/>
    <w:rsid w:val="007D308D"/>
    <w:rsid w:val="007D36DD"/>
    <w:rsid w:val="007D3729"/>
    <w:rsid w:val="007D38C8"/>
    <w:rsid w:val="007D3984"/>
    <w:rsid w:val="007D3F19"/>
    <w:rsid w:val="007D4849"/>
    <w:rsid w:val="007D4A4B"/>
    <w:rsid w:val="007D4F06"/>
    <w:rsid w:val="007D501D"/>
    <w:rsid w:val="007D5B8F"/>
    <w:rsid w:val="007D6599"/>
    <w:rsid w:val="007D65A5"/>
    <w:rsid w:val="007D70C6"/>
    <w:rsid w:val="007D713C"/>
    <w:rsid w:val="007D7309"/>
    <w:rsid w:val="007D7473"/>
    <w:rsid w:val="007D7513"/>
    <w:rsid w:val="007D79E4"/>
    <w:rsid w:val="007D7ABC"/>
    <w:rsid w:val="007D7B38"/>
    <w:rsid w:val="007E01F6"/>
    <w:rsid w:val="007E0695"/>
    <w:rsid w:val="007E0B5D"/>
    <w:rsid w:val="007E0DBC"/>
    <w:rsid w:val="007E0EE1"/>
    <w:rsid w:val="007E0EEE"/>
    <w:rsid w:val="007E0FC3"/>
    <w:rsid w:val="007E10AA"/>
    <w:rsid w:val="007E11E7"/>
    <w:rsid w:val="007E155A"/>
    <w:rsid w:val="007E1628"/>
    <w:rsid w:val="007E1B37"/>
    <w:rsid w:val="007E1C29"/>
    <w:rsid w:val="007E2872"/>
    <w:rsid w:val="007E29D9"/>
    <w:rsid w:val="007E2EDC"/>
    <w:rsid w:val="007E3315"/>
    <w:rsid w:val="007E333E"/>
    <w:rsid w:val="007E334D"/>
    <w:rsid w:val="007E335A"/>
    <w:rsid w:val="007E33FD"/>
    <w:rsid w:val="007E35DF"/>
    <w:rsid w:val="007E3CC3"/>
    <w:rsid w:val="007E4A36"/>
    <w:rsid w:val="007E4EE5"/>
    <w:rsid w:val="007E53A3"/>
    <w:rsid w:val="007E57E6"/>
    <w:rsid w:val="007E5985"/>
    <w:rsid w:val="007E59E9"/>
    <w:rsid w:val="007E6089"/>
    <w:rsid w:val="007E6142"/>
    <w:rsid w:val="007E641C"/>
    <w:rsid w:val="007E642C"/>
    <w:rsid w:val="007E6D0F"/>
    <w:rsid w:val="007E6D5E"/>
    <w:rsid w:val="007E6DE7"/>
    <w:rsid w:val="007E736A"/>
    <w:rsid w:val="007E761B"/>
    <w:rsid w:val="007E7E4E"/>
    <w:rsid w:val="007E7FC7"/>
    <w:rsid w:val="007F04B0"/>
    <w:rsid w:val="007F07D2"/>
    <w:rsid w:val="007F08C3"/>
    <w:rsid w:val="007F0900"/>
    <w:rsid w:val="007F0C52"/>
    <w:rsid w:val="007F0CBE"/>
    <w:rsid w:val="007F1153"/>
    <w:rsid w:val="007F153F"/>
    <w:rsid w:val="007F208F"/>
    <w:rsid w:val="007F23E3"/>
    <w:rsid w:val="007F2569"/>
    <w:rsid w:val="007F2861"/>
    <w:rsid w:val="007F32B3"/>
    <w:rsid w:val="007F32C5"/>
    <w:rsid w:val="007F335B"/>
    <w:rsid w:val="007F368E"/>
    <w:rsid w:val="007F36B8"/>
    <w:rsid w:val="007F3986"/>
    <w:rsid w:val="007F39A6"/>
    <w:rsid w:val="007F39DD"/>
    <w:rsid w:val="007F3CA0"/>
    <w:rsid w:val="007F3D06"/>
    <w:rsid w:val="007F4041"/>
    <w:rsid w:val="007F4366"/>
    <w:rsid w:val="007F43D9"/>
    <w:rsid w:val="007F4E70"/>
    <w:rsid w:val="007F4FDE"/>
    <w:rsid w:val="007F5010"/>
    <w:rsid w:val="007F5584"/>
    <w:rsid w:val="007F640D"/>
    <w:rsid w:val="007F70A1"/>
    <w:rsid w:val="007F7819"/>
    <w:rsid w:val="007F7AC5"/>
    <w:rsid w:val="007F7B7E"/>
    <w:rsid w:val="007F7EC3"/>
    <w:rsid w:val="008002BD"/>
    <w:rsid w:val="0080042E"/>
    <w:rsid w:val="00800AD0"/>
    <w:rsid w:val="0080174D"/>
    <w:rsid w:val="008018F1"/>
    <w:rsid w:val="00801933"/>
    <w:rsid w:val="00802402"/>
    <w:rsid w:val="00802590"/>
    <w:rsid w:val="0080261B"/>
    <w:rsid w:val="008026CC"/>
    <w:rsid w:val="008029F1"/>
    <w:rsid w:val="00802B09"/>
    <w:rsid w:val="00802EB3"/>
    <w:rsid w:val="00803306"/>
    <w:rsid w:val="00803328"/>
    <w:rsid w:val="00803AF4"/>
    <w:rsid w:val="00803BBC"/>
    <w:rsid w:val="00804026"/>
    <w:rsid w:val="00804233"/>
    <w:rsid w:val="008042ED"/>
    <w:rsid w:val="00804578"/>
    <w:rsid w:val="00804604"/>
    <w:rsid w:val="00804799"/>
    <w:rsid w:val="00804AA3"/>
    <w:rsid w:val="0080505E"/>
    <w:rsid w:val="00805D7E"/>
    <w:rsid w:val="0080638F"/>
    <w:rsid w:val="00806429"/>
    <w:rsid w:val="00806B53"/>
    <w:rsid w:val="00806BA5"/>
    <w:rsid w:val="00806BBC"/>
    <w:rsid w:val="00806D17"/>
    <w:rsid w:val="00806FEE"/>
    <w:rsid w:val="0080735F"/>
    <w:rsid w:val="00807488"/>
    <w:rsid w:val="008074DE"/>
    <w:rsid w:val="00807B42"/>
    <w:rsid w:val="00807E32"/>
    <w:rsid w:val="00807F12"/>
    <w:rsid w:val="008102C6"/>
    <w:rsid w:val="008110CC"/>
    <w:rsid w:val="008115FB"/>
    <w:rsid w:val="00811B8A"/>
    <w:rsid w:val="008128F6"/>
    <w:rsid w:val="00812AAE"/>
    <w:rsid w:val="00812DDF"/>
    <w:rsid w:val="008132A3"/>
    <w:rsid w:val="008133E6"/>
    <w:rsid w:val="00813A86"/>
    <w:rsid w:val="00813E4B"/>
    <w:rsid w:val="00814020"/>
    <w:rsid w:val="008141C9"/>
    <w:rsid w:val="00814453"/>
    <w:rsid w:val="008150CE"/>
    <w:rsid w:val="00815BE4"/>
    <w:rsid w:val="00816B0B"/>
    <w:rsid w:val="008170BB"/>
    <w:rsid w:val="00817261"/>
    <w:rsid w:val="0081763B"/>
    <w:rsid w:val="00817767"/>
    <w:rsid w:val="00817CAD"/>
    <w:rsid w:val="00820A4C"/>
    <w:rsid w:val="00820D1C"/>
    <w:rsid w:val="00820D62"/>
    <w:rsid w:val="00820D67"/>
    <w:rsid w:val="00820DFD"/>
    <w:rsid w:val="00820EFB"/>
    <w:rsid w:val="0082138E"/>
    <w:rsid w:val="00821B7C"/>
    <w:rsid w:val="00821BAD"/>
    <w:rsid w:val="00821F57"/>
    <w:rsid w:val="00822186"/>
    <w:rsid w:val="0082229F"/>
    <w:rsid w:val="00822519"/>
    <w:rsid w:val="008225E2"/>
    <w:rsid w:val="00822B52"/>
    <w:rsid w:val="00822D99"/>
    <w:rsid w:val="00822F43"/>
    <w:rsid w:val="00823600"/>
    <w:rsid w:val="00823A94"/>
    <w:rsid w:val="00823E0E"/>
    <w:rsid w:val="0082421E"/>
    <w:rsid w:val="0082446C"/>
    <w:rsid w:val="008244EA"/>
    <w:rsid w:val="0082490C"/>
    <w:rsid w:val="00824A91"/>
    <w:rsid w:val="00824BB5"/>
    <w:rsid w:val="00824BE4"/>
    <w:rsid w:val="00824C4C"/>
    <w:rsid w:val="00825116"/>
    <w:rsid w:val="00825603"/>
    <w:rsid w:val="008257BB"/>
    <w:rsid w:val="00825A69"/>
    <w:rsid w:val="00825F25"/>
    <w:rsid w:val="008267ED"/>
    <w:rsid w:val="0082681C"/>
    <w:rsid w:val="00826935"/>
    <w:rsid w:val="00826BF8"/>
    <w:rsid w:val="00826F2D"/>
    <w:rsid w:val="008275FB"/>
    <w:rsid w:val="00827895"/>
    <w:rsid w:val="008279BE"/>
    <w:rsid w:val="00827A4F"/>
    <w:rsid w:val="00827A69"/>
    <w:rsid w:val="00827C26"/>
    <w:rsid w:val="00827CEC"/>
    <w:rsid w:val="00827E82"/>
    <w:rsid w:val="00827EBC"/>
    <w:rsid w:val="00830132"/>
    <w:rsid w:val="008304B3"/>
    <w:rsid w:val="00830A44"/>
    <w:rsid w:val="00830E30"/>
    <w:rsid w:val="0083177A"/>
    <w:rsid w:val="008319CE"/>
    <w:rsid w:val="00831C84"/>
    <w:rsid w:val="00831D90"/>
    <w:rsid w:val="00831E04"/>
    <w:rsid w:val="00832057"/>
    <w:rsid w:val="0083276A"/>
    <w:rsid w:val="008328E4"/>
    <w:rsid w:val="00832A1F"/>
    <w:rsid w:val="00832F87"/>
    <w:rsid w:val="0083343A"/>
    <w:rsid w:val="00833AA7"/>
    <w:rsid w:val="00833B7D"/>
    <w:rsid w:val="008340D7"/>
    <w:rsid w:val="0083421B"/>
    <w:rsid w:val="00834553"/>
    <w:rsid w:val="008350D3"/>
    <w:rsid w:val="00835398"/>
    <w:rsid w:val="008365F0"/>
    <w:rsid w:val="008368AC"/>
    <w:rsid w:val="00836AA9"/>
    <w:rsid w:val="00836DBF"/>
    <w:rsid w:val="00837BF2"/>
    <w:rsid w:val="00837C99"/>
    <w:rsid w:val="00837EDF"/>
    <w:rsid w:val="00840268"/>
    <w:rsid w:val="00840434"/>
    <w:rsid w:val="0084056E"/>
    <w:rsid w:val="00840D14"/>
    <w:rsid w:val="00841D66"/>
    <w:rsid w:val="00841F87"/>
    <w:rsid w:val="008422BA"/>
    <w:rsid w:val="008425C7"/>
    <w:rsid w:val="008429A7"/>
    <w:rsid w:val="00842ABD"/>
    <w:rsid w:val="00842C5E"/>
    <w:rsid w:val="00843052"/>
    <w:rsid w:val="00843096"/>
    <w:rsid w:val="00843507"/>
    <w:rsid w:val="0084360F"/>
    <w:rsid w:val="008436E1"/>
    <w:rsid w:val="008436F2"/>
    <w:rsid w:val="008438BE"/>
    <w:rsid w:val="00843A00"/>
    <w:rsid w:val="00843FCF"/>
    <w:rsid w:val="0084420A"/>
    <w:rsid w:val="0084498F"/>
    <w:rsid w:val="0084512C"/>
    <w:rsid w:val="008451EE"/>
    <w:rsid w:val="008454D4"/>
    <w:rsid w:val="008456F7"/>
    <w:rsid w:val="00845783"/>
    <w:rsid w:val="008458D7"/>
    <w:rsid w:val="008459B0"/>
    <w:rsid w:val="00845D9B"/>
    <w:rsid w:val="00845E53"/>
    <w:rsid w:val="00845EE0"/>
    <w:rsid w:val="00845F0F"/>
    <w:rsid w:val="00846F23"/>
    <w:rsid w:val="0084701F"/>
    <w:rsid w:val="008470B2"/>
    <w:rsid w:val="00847401"/>
    <w:rsid w:val="0084775A"/>
    <w:rsid w:val="00847852"/>
    <w:rsid w:val="00847A51"/>
    <w:rsid w:val="00850186"/>
    <w:rsid w:val="00850477"/>
    <w:rsid w:val="008508D5"/>
    <w:rsid w:val="00850A9F"/>
    <w:rsid w:val="00850DD3"/>
    <w:rsid w:val="008510CB"/>
    <w:rsid w:val="00851365"/>
    <w:rsid w:val="0085160D"/>
    <w:rsid w:val="0085207D"/>
    <w:rsid w:val="00852271"/>
    <w:rsid w:val="00852359"/>
    <w:rsid w:val="0085248F"/>
    <w:rsid w:val="008527AC"/>
    <w:rsid w:val="0085293B"/>
    <w:rsid w:val="0085299D"/>
    <w:rsid w:val="00852C36"/>
    <w:rsid w:val="0085324F"/>
    <w:rsid w:val="008532BB"/>
    <w:rsid w:val="008533A7"/>
    <w:rsid w:val="008533F0"/>
    <w:rsid w:val="0085340E"/>
    <w:rsid w:val="008537C0"/>
    <w:rsid w:val="00854195"/>
    <w:rsid w:val="00854904"/>
    <w:rsid w:val="00854B6B"/>
    <w:rsid w:val="00854E89"/>
    <w:rsid w:val="00855074"/>
    <w:rsid w:val="008556BF"/>
    <w:rsid w:val="00856066"/>
    <w:rsid w:val="00856581"/>
    <w:rsid w:val="00856A1C"/>
    <w:rsid w:val="00857437"/>
    <w:rsid w:val="00857751"/>
    <w:rsid w:val="008578A4"/>
    <w:rsid w:val="008578C6"/>
    <w:rsid w:val="00857A02"/>
    <w:rsid w:val="00857BA5"/>
    <w:rsid w:val="008600C8"/>
    <w:rsid w:val="00860283"/>
    <w:rsid w:val="00860CF5"/>
    <w:rsid w:val="008611CC"/>
    <w:rsid w:val="00861531"/>
    <w:rsid w:val="0086159B"/>
    <w:rsid w:val="008615B6"/>
    <w:rsid w:val="008618F2"/>
    <w:rsid w:val="00862DB1"/>
    <w:rsid w:val="00863195"/>
    <w:rsid w:val="0086354B"/>
    <w:rsid w:val="00863721"/>
    <w:rsid w:val="00863879"/>
    <w:rsid w:val="00863D99"/>
    <w:rsid w:val="008640AE"/>
    <w:rsid w:val="008643C4"/>
    <w:rsid w:val="00864545"/>
    <w:rsid w:val="00864978"/>
    <w:rsid w:val="00864B50"/>
    <w:rsid w:val="00864BEA"/>
    <w:rsid w:val="00864D1F"/>
    <w:rsid w:val="00865361"/>
    <w:rsid w:val="008656BB"/>
    <w:rsid w:val="008656E8"/>
    <w:rsid w:val="008658EE"/>
    <w:rsid w:val="00865D04"/>
    <w:rsid w:val="00865FA0"/>
    <w:rsid w:val="00866320"/>
    <w:rsid w:val="00866785"/>
    <w:rsid w:val="00866EC6"/>
    <w:rsid w:val="00867158"/>
    <w:rsid w:val="008671CB"/>
    <w:rsid w:val="0086759D"/>
    <w:rsid w:val="008678EA"/>
    <w:rsid w:val="00867AC8"/>
    <w:rsid w:val="00867D05"/>
    <w:rsid w:val="008704A8"/>
    <w:rsid w:val="00870903"/>
    <w:rsid w:val="00871074"/>
    <w:rsid w:val="008711BA"/>
    <w:rsid w:val="0087175E"/>
    <w:rsid w:val="0087179D"/>
    <w:rsid w:val="008719D6"/>
    <w:rsid w:val="00871F39"/>
    <w:rsid w:val="00871F67"/>
    <w:rsid w:val="00871FCE"/>
    <w:rsid w:val="0087279E"/>
    <w:rsid w:val="00872870"/>
    <w:rsid w:val="00872E02"/>
    <w:rsid w:val="00872EBC"/>
    <w:rsid w:val="0087311C"/>
    <w:rsid w:val="0087316F"/>
    <w:rsid w:val="0087319E"/>
    <w:rsid w:val="008732F7"/>
    <w:rsid w:val="00873915"/>
    <w:rsid w:val="00873E55"/>
    <w:rsid w:val="00874177"/>
    <w:rsid w:val="008741F6"/>
    <w:rsid w:val="00874228"/>
    <w:rsid w:val="00874BD7"/>
    <w:rsid w:val="00875011"/>
    <w:rsid w:val="008754F0"/>
    <w:rsid w:val="008756C7"/>
    <w:rsid w:val="008757E3"/>
    <w:rsid w:val="008758D3"/>
    <w:rsid w:val="00875AE0"/>
    <w:rsid w:val="00875EE4"/>
    <w:rsid w:val="008763E9"/>
    <w:rsid w:val="008768B6"/>
    <w:rsid w:val="008768C0"/>
    <w:rsid w:val="00876CC1"/>
    <w:rsid w:val="00876D14"/>
    <w:rsid w:val="00877411"/>
    <w:rsid w:val="00877B11"/>
    <w:rsid w:val="008806B2"/>
    <w:rsid w:val="00880807"/>
    <w:rsid w:val="008812E9"/>
    <w:rsid w:val="0088189E"/>
    <w:rsid w:val="00881914"/>
    <w:rsid w:val="008819D9"/>
    <w:rsid w:val="00881F33"/>
    <w:rsid w:val="0088242F"/>
    <w:rsid w:val="008827E3"/>
    <w:rsid w:val="00882C5E"/>
    <w:rsid w:val="00882E41"/>
    <w:rsid w:val="008835D5"/>
    <w:rsid w:val="00883949"/>
    <w:rsid w:val="008846CA"/>
    <w:rsid w:val="0088478A"/>
    <w:rsid w:val="00884991"/>
    <w:rsid w:val="0088546D"/>
    <w:rsid w:val="00885561"/>
    <w:rsid w:val="0088557B"/>
    <w:rsid w:val="0088561E"/>
    <w:rsid w:val="00885CDB"/>
    <w:rsid w:val="00886028"/>
    <w:rsid w:val="008860D7"/>
    <w:rsid w:val="008864AE"/>
    <w:rsid w:val="008865A0"/>
    <w:rsid w:val="008867AE"/>
    <w:rsid w:val="00886F07"/>
    <w:rsid w:val="00886F8C"/>
    <w:rsid w:val="008877E9"/>
    <w:rsid w:val="00887DCD"/>
    <w:rsid w:val="0089060F"/>
    <w:rsid w:val="00891203"/>
    <w:rsid w:val="008912DF"/>
    <w:rsid w:val="008914F3"/>
    <w:rsid w:val="008915C2"/>
    <w:rsid w:val="00891845"/>
    <w:rsid w:val="0089253D"/>
    <w:rsid w:val="0089296D"/>
    <w:rsid w:val="008931DB"/>
    <w:rsid w:val="008933FF"/>
    <w:rsid w:val="008939E5"/>
    <w:rsid w:val="00893C3A"/>
    <w:rsid w:val="00893C9D"/>
    <w:rsid w:val="00893DB6"/>
    <w:rsid w:val="00893FFF"/>
    <w:rsid w:val="0089450C"/>
    <w:rsid w:val="00894562"/>
    <w:rsid w:val="008946DE"/>
    <w:rsid w:val="008948B4"/>
    <w:rsid w:val="00894ADF"/>
    <w:rsid w:val="00894C45"/>
    <w:rsid w:val="00895644"/>
    <w:rsid w:val="0089568B"/>
    <w:rsid w:val="00895D39"/>
    <w:rsid w:val="00896240"/>
    <w:rsid w:val="00896494"/>
    <w:rsid w:val="008969C3"/>
    <w:rsid w:val="00896A82"/>
    <w:rsid w:val="008973AD"/>
    <w:rsid w:val="00897CFA"/>
    <w:rsid w:val="00897DAF"/>
    <w:rsid w:val="00897DD9"/>
    <w:rsid w:val="008A0112"/>
    <w:rsid w:val="008A0131"/>
    <w:rsid w:val="008A027D"/>
    <w:rsid w:val="008A049F"/>
    <w:rsid w:val="008A1188"/>
    <w:rsid w:val="008A1247"/>
    <w:rsid w:val="008A1A72"/>
    <w:rsid w:val="008A1A91"/>
    <w:rsid w:val="008A1F84"/>
    <w:rsid w:val="008A1FBE"/>
    <w:rsid w:val="008A2076"/>
    <w:rsid w:val="008A2426"/>
    <w:rsid w:val="008A2498"/>
    <w:rsid w:val="008A2A05"/>
    <w:rsid w:val="008A2A29"/>
    <w:rsid w:val="008A2CE9"/>
    <w:rsid w:val="008A2D38"/>
    <w:rsid w:val="008A30BC"/>
    <w:rsid w:val="008A31E8"/>
    <w:rsid w:val="008A33EF"/>
    <w:rsid w:val="008A3A20"/>
    <w:rsid w:val="008A3BAC"/>
    <w:rsid w:val="008A3FC2"/>
    <w:rsid w:val="008A4000"/>
    <w:rsid w:val="008A41B2"/>
    <w:rsid w:val="008A44CB"/>
    <w:rsid w:val="008A4952"/>
    <w:rsid w:val="008A4B73"/>
    <w:rsid w:val="008A4C46"/>
    <w:rsid w:val="008A5190"/>
    <w:rsid w:val="008A5445"/>
    <w:rsid w:val="008A5872"/>
    <w:rsid w:val="008A5CBF"/>
    <w:rsid w:val="008A5D43"/>
    <w:rsid w:val="008A5E55"/>
    <w:rsid w:val="008A6928"/>
    <w:rsid w:val="008A6BB5"/>
    <w:rsid w:val="008A6E8E"/>
    <w:rsid w:val="008A7451"/>
    <w:rsid w:val="008A76B0"/>
    <w:rsid w:val="008A77B3"/>
    <w:rsid w:val="008A7841"/>
    <w:rsid w:val="008A7AE3"/>
    <w:rsid w:val="008A7BA3"/>
    <w:rsid w:val="008A7D53"/>
    <w:rsid w:val="008B0464"/>
    <w:rsid w:val="008B051F"/>
    <w:rsid w:val="008B0AFF"/>
    <w:rsid w:val="008B0D56"/>
    <w:rsid w:val="008B0D8A"/>
    <w:rsid w:val="008B137F"/>
    <w:rsid w:val="008B174B"/>
    <w:rsid w:val="008B1B36"/>
    <w:rsid w:val="008B1BFD"/>
    <w:rsid w:val="008B1C85"/>
    <w:rsid w:val="008B1CFD"/>
    <w:rsid w:val="008B202B"/>
    <w:rsid w:val="008B2221"/>
    <w:rsid w:val="008B2809"/>
    <w:rsid w:val="008B285B"/>
    <w:rsid w:val="008B287C"/>
    <w:rsid w:val="008B2DBC"/>
    <w:rsid w:val="008B317E"/>
    <w:rsid w:val="008B3E2B"/>
    <w:rsid w:val="008B4E27"/>
    <w:rsid w:val="008B51AB"/>
    <w:rsid w:val="008B587E"/>
    <w:rsid w:val="008B59BE"/>
    <w:rsid w:val="008B5A41"/>
    <w:rsid w:val="008B60AB"/>
    <w:rsid w:val="008B64B7"/>
    <w:rsid w:val="008B6907"/>
    <w:rsid w:val="008B6B45"/>
    <w:rsid w:val="008B70F4"/>
    <w:rsid w:val="008B7722"/>
    <w:rsid w:val="008B7B91"/>
    <w:rsid w:val="008B7C85"/>
    <w:rsid w:val="008B7DF1"/>
    <w:rsid w:val="008C025A"/>
    <w:rsid w:val="008C02F5"/>
    <w:rsid w:val="008C1190"/>
    <w:rsid w:val="008C1410"/>
    <w:rsid w:val="008C167B"/>
    <w:rsid w:val="008C1817"/>
    <w:rsid w:val="008C1C53"/>
    <w:rsid w:val="008C2107"/>
    <w:rsid w:val="008C22AE"/>
    <w:rsid w:val="008C2800"/>
    <w:rsid w:val="008C281F"/>
    <w:rsid w:val="008C2A58"/>
    <w:rsid w:val="008C2D81"/>
    <w:rsid w:val="008C2F3D"/>
    <w:rsid w:val="008C324E"/>
    <w:rsid w:val="008C3302"/>
    <w:rsid w:val="008C3ACC"/>
    <w:rsid w:val="008C3E8D"/>
    <w:rsid w:val="008C4143"/>
    <w:rsid w:val="008C4A4C"/>
    <w:rsid w:val="008C4CFC"/>
    <w:rsid w:val="008C4D06"/>
    <w:rsid w:val="008C4F6C"/>
    <w:rsid w:val="008C52E8"/>
    <w:rsid w:val="008C53C4"/>
    <w:rsid w:val="008C573A"/>
    <w:rsid w:val="008C683D"/>
    <w:rsid w:val="008C6980"/>
    <w:rsid w:val="008C6A6D"/>
    <w:rsid w:val="008C6E89"/>
    <w:rsid w:val="008C77A3"/>
    <w:rsid w:val="008D01AB"/>
    <w:rsid w:val="008D057B"/>
    <w:rsid w:val="008D0581"/>
    <w:rsid w:val="008D05DE"/>
    <w:rsid w:val="008D0944"/>
    <w:rsid w:val="008D0C27"/>
    <w:rsid w:val="008D1323"/>
    <w:rsid w:val="008D1866"/>
    <w:rsid w:val="008D1957"/>
    <w:rsid w:val="008D1A07"/>
    <w:rsid w:val="008D1A9D"/>
    <w:rsid w:val="008D1F06"/>
    <w:rsid w:val="008D1F98"/>
    <w:rsid w:val="008D2233"/>
    <w:rsid w:val="008D259B"/>
    <w:rsid w:val="008D28A8"/>
    <w:rsid w:val="008D2C1C"/>
    <w:rsid w:val="008D2FC6"/>
    <w:rsid w:val="008D384C"/>
    <w:rsid w:val="008D39D0"/>
    <w:rsid w:val="008D3EE5"/>
    <w:rsid w:val="008D4048"/>
    <w:rsid w:val="008D42A5"/>
    <w:rsid w:val="008D42C3"/>
    <w:rsid w:val="008D43A7"/>
    <w:rsid w:val="008D52BC"/>
    <w:rsid w:val="008D59D2"/>
    <w:rsid w:val="008D5A0F"/>
    <w:rsid w:val="008D5D0A"/>
    <w:rsid w:val="008D63A1"/>
    <w:rsid w:val="008D63A5"/>
    <w:rsid w:val="008D721B"/>
    <w:rsid w:val="008D7287"/>
    <w:rsid w:val="008D76AA"/>
    <w:rsid w:val="008D76CE"/>
    <w:rsid w:val="008D7A65"/>
    <w:rsid w:val="008D7CA9"/>
    <w:rsid w:val="008D7ECC"/>
    <w:rsid w:val="008E0492"/>
    <w:rsid w:val="008E0863"/>
    <w:rsid w:val="008E0F6C"/>
    <w:rsid w:val="008E12DC"/>
    <w:rsid w:val="008E12F0"/>
    <w:rsid w:val="008E1766"/>
    <w:rsid w:val="008E1878"/>
    <w:rsid w:val="008E196C"/>
    <w:rsid w:val="008E22FA"/>
    <w:rsid w:val="008E343E"/>
    <w:rsid w:val="008E3AC6"/>
    <w:rsid w:val="008E3B47"/>
    <w:rsid w:val="008E3E16"/>
    <w:rsid w:val="008E4112"/>
    <w:rsid w:val="008E417D"/>
    <w:rsid w:val="008E41AC"/>
    <w:rsid w:val="008E452D"/>
    <w:rsid w:val="008E4830"/>
    <w:rsid w:val="008E5290"/>
    <w:rsid w:val="008E5320"/>
    <w:rsid w:val="008E55E4"/>
    <w:rsid w:val="008E5DE4"/>
    <w:rsid w:val="008E5EC7"/>
    <w:rsid w:val="008E6336"/>
    <w:rsid w:val="008E6352"/>
    <w:rsid w:val="008E79B2"/>
    <w:rsid w:val="008E7B89"/>
    <w:rsid w:val="008F0691"/>
    <w:rsid w:val="008F0B73"/>
    <w:rsid w:val="008F1229"/>
    <w:rsid w:val="008F1269"/>
    <w:rsid w:val="008F1559"/>
    <w:rsid w:val="008F18BC"/>
    <w:rsid w:val="008F1B62"/>
    <w:rsid w:val="008F1C69"/>
    <w:rsid w:val="008F2131"/>
    <w:rsid w:val="008F284A"/>
    <w:rsid w:val="008F33E4"/>
    <w:rsid w:val="008F4086"/>
    <w:rsid w:val="008F44E2"/>
    <w:rsid w:val="008F4DFB"/>
    <w:rsid w:val="008F5337"/>
    <w:rsid w:val="008F559F"/>
    <w:rsid w:val="008F562A"/>
    <w:rsid w:val="008F57B1"/>
    <w:rsid w:val="008F5A85"/>
    <w:rsid w:val="008F60B8"/>
    <w:rsid w:val="008F6E4B"/>
    <w:rsid w:val="008F707D"/>
    <w:rsid w:val="008F7765"/>
    <w:rsid w:val="008F7E2E"/>
    <w:rsid w:val="009000CF"/>
    <w:rsid w:val="00901328"/>
    <w:rsid w:val="009016BA"/>
    <w:rsid w:val="0090185F"/>
    <w:rsid w:val="00901E0A"/>
    <w:rsid w:val="0090204C"/>
    <w:rsid w:val="009021F5"/>
    <w:rsid w:val="009025C0"/>
    <w:rsid w:val="009027DF"/>
    <w:rsid w:val="00902970"/>
    <w:rsid w:val="009029DB"/>
    <w:rsid w:val="00902B69"/>
    <w:rsid w:val="00902C0D"/>
    <w:rsid w:val="00902C8A"/>
    <w:rsid w:val="00902EE2"/>
    <w:rsid w:val="00903346"/>
    <w:rsid w:val="009038E7"/>
    <w:rsid w:val="00903B72"/>
    <w:rsid w:val="00904257"/>
    <w:rsid w:val="00904638"/>
    <w:rsid w:val="009047AA"/>
    <w:rsid w:val="00904828"/>
    <w:rsid w:val="00904CD8"/>
    <w:rsid w:val="00905559"/>
    <w:rsid w:val="0090588E"/>
    <w:rsid w:val="00905E50"/>
    <w:rsid w:val="0090632D"/>
    <w:rsid w:val="00906352"/>
    <w:rsid w:val="00906759"/>
    <w:rsid w:val="009067C7"/>
    <w:rsid w:val="00906FE9"/>
    <w:rsid w:val="009071F2"/>
    <w:rsid w:val="00907680"/>
    <w:rsid w:val="00907A9D"/>
    <w:rsid w:val="00907BF2"/>
    <w:rsid w:val="00907E6B"/>
    <w:rsid w:val="00907F89"/>
    <w:rsid w:val="00910072"/>
    <w:rsid w:val="00910172"/>
    <w:rsid w:val="00910714"/>
    <w:rsid w:val="00910800"/>
    <w:rsid w:val="009108A2"/>
    <w:rsid w:val="00911122"/>
    <w:rsid w:val="009114D0"/>
    <w:rsid w:val="009118FA"/>
    <w:rsid w:val="00911CCA"/>
    <w:rsid w:val="0091217E"/>
    <w:rsid w:val="00912339"/>
    <w:rsid w:val="00912616"/>
    <w:rsid w:val="0091299D"/>
    <w:rsid w:val="00912F01"/>
    <w:rsid w:val="0091351B"/>
    <w:rsid w:val="00913A27"/>
    <w:rsid w:val="00913C0C"/>
    <w:rsid w:val="00913C36"/>
    <w:rsid w:val="00914E7C"/>
    <w:rsid w:val="00915618"/>
    <w:rsid w:val="0091562B"/>
    <w:rsid w:val="009157CC"/>
    <w:rsid w:val="009158E9"/>
    <w:rsid w:val="009158F5"/>
    <w:rsid w:val="009161A0"/>
    <w:rsid w:val="0091645A"/>
    <w:rsid w:val="0091697E"/>
    <w:rsid w:val="00917106"/>
    <w:rsid w:val="0091710E"/>
    <w:rsid w:val="009171A7"/>
    <w:rsid w:val="009201F8"/>
    <w:rsid w:val="00920449"/>
    <w:rsid w:val="00920DD6"/>
    <w:rsid w:val="0092119A"/>
    <w:rsid w:val="009211FE"/>
    <w:rsid w:val="00921477"/>
    <w:rsid w:val="0092188E"/>
    <w:rsid w:val="00922665"/>
    <w:rsid w:val="00922750"/>
    <w:rsid w:val="00922F52"/>
    <w:rsid w:val="00922FB1"/>
    <w:rsid w:val="009231C1"/>
    <w:rsid w:val="0092337E"/>
    <w:rsid w:val="00923705"/>
    <w:rsid w:val="00924612"/>
    <w:rsid w:val="0092480E"/>
    <w:rsid w:val="00924963"/>
    <w:rsid w:val="00924DB0"/>
    <w:rsid w:val="00924E8C"/>
    <w:rsid w:val="00925780"/>
    <w:rsid w:val="0092613D"/>
    <w:rsid w:val="00926BFF"/>
    <w:rsid w:val="00926F8F"/>
    <w:rsid w:val="0092727E"/>
    <w:rsid w:val="009273EA"/>
    <w:rsid w:val="00927421"/>
    <w:rsid w:val="00927A83"/>
    <w:rsid w:val="00927D9B"/>
    <w:rsid w:val="00930179"/>
    <w:rsid w:val="0093035C"/>
    <w:rsid w:val="00930537"/>
    <w:rsid w:val="009306FD"/>
    <w:rsid w:val="009307C3"/>
    <w:rsid w:val="00930AD5"/>
    <w:rsid w:val="00930D4C"/>
    <w:rsid w:val="00931191"/>
    <w:rsid w:val="009316EB"/>
    <w:rsid w:val="00931825"/>
    <w:rsid w:val="0093249B"/>
    <w:rsid w:val="0093256B"/>
    <w:rsid w:val="00932692"/>
    <w:rsid w:val="00932E30"/>
    <w:rsid w:val="00933144"/>
    <w:rsid w:val="009332AA"/>
    <w:rsid w:val="00933D5B"/>
    <w:rsid w:val="009345A7"/>
    <w:rsid w:val="00934A32"/>
    <w:rsid w:val="00934F8B"/>
    <w:rsid w:val="00934FCD"/>
    <w:rsid w:val="009355C1"/>
    <w:rsid w:val="009357A7"/>
    <w:rsid w:val="0093669F"/>
    <w:rsid w:val="00936ADB"/>
    <w:rsid w:val="00936DBB"/>
    <w:rsid w:val="00936FDA"/>
    <w:rsid w:val="00937186"/>
    <w:rsid w:val="0093759A"/>
    <w:rsid w:val="009377FC"/>
    <w:rsid w:val="00937E96"/>
    <w:rsid w:val="00937ECE"/>
    <w:rsid w:val="00940096"/>
    <w:rsid w:val="00940347"/>
    <w:rsid w:val="009410D8"/>
    <w:rsid w:val="00941988"/>
    <w:rsid w:val="00941ADB"/>
    <w:rsid w:val="00941DFD"/>
    <w:rsid w:val="00942130"/>
    <w:rsid w:val="0094227E"/>
    <w:rsid w:val="00942D95"/>
    <w:rsid w:val="0094341A"/>
    <w:rsid w:val="00943675"/>
    <w:rsid w:val="00943775"/>
    <w:rsid w:val="00943E1B"/>
    <w:rsid w:val="0094430C"/>
    <w:rsid w:val="0094495B"/>
    <w:rsid w:val="00944B69"/>
    <w:rsid w:val="00944C13"/>
    <w:rsid w:val="00944ECB"/>
    <w:rsid w:val="00945020"/>
    <w:rsid w:val="009453F9"/>
    <w:rsid w:val="00945609"/>
    <w:rsid w:val="00945760"/>
    <w:rsid w:val="009466A8"/>
    <w:rsid w:val="0094678A"/>
    <w:rsid w:val="0094685D"/>
    <w:rsid w:val="009469F2"/>
    <w:rsid w:val="00946A31"/>
    <w:rsid w:val="00946ED3"/>
    <w:rsid w:val="0094713F"/>
    <w:rsid w:val="009478EC"/>
    <w:rsid w:val="00947A14"/>
    <w:rsid w:val="00947BBB"/>
    <w:rsid w:val="00947CC2"/>
    <w:rsid w:val="00947CC8"/>
    <w:rsid w:val="00947EC1"/>
    <w:rsid w:val="00947FE8"/>
    <w:rsid w:val="00950485"/>
    <w:rsid w:val="00950798"/>
    <w:rsid w:val="00950914"/>
    <w:rsid w:val="00950943"/>
    <w:rsid w:val="00951746"/>
    <w:rsid w:val="00952361"/>
    <w:rsid w:val="009525C6"/>
    <w:rsid w:val="009526FD"/>
    <w:rsid w:val="00952F08"/>
    <w:rsid w:val="009533DF"/>
    <w:rsid w:val="00953409"/>
    <w:rsid w:val="00953436"/>
    <w:rsid w:val="00953D6A"/>
    <w:rsid w:val="0095430B"/>
    <w:rsid w:val="009548F6"/>
    <w:rsid w:val="00954CBE"/>
    <w:rsid w:val="00954D0D"/>
    <w:rsid w:val="00955108"/>
    <w:rsid w:val="00955561"/>
    <w:rsid w:val="0095559F"/>
    <w:rsid w:val="009558F2"/>
    <w:rsid w:val="00955A56"/>
    <w:rsid w:val="00955AB1"/>
    <w:rsid w:val="00955DE2"/>
    <w:rsid w:val="009565EF"/>
    <w:rsid w:val="00957161"/>
    <w:rsid w:val="00957232"/>
    <w:rsid w:val="009572F6"/>
    <w:rsid w:val="009573F6"/>
    <w:rsid w:val="009578F1"/>
    <w:rsid w:val="009605DC"/>
    <w:rsid w:val="00960AA4"/>
    <w:rsid w:val="009619AB"/>
    <w:rsid w:val="009619CC"/>
    <w:rsid w:val="00961C81"/>
    <w:rsid w:val="00961DC1"/>
    <w:rsid w:val="00961E3C"/>
    <w:rsid w:val="00961F3B"/>
    <w:rsid w:val="00961F96"/>
    <w:rsid w:val="009629D5"/>
    <w:rsid w:val="00962D05"/>
    <w:rsid w:val="00962D3E"/>
    <w:rsid w:val="00962D95"/>
    <w:rsid w:val="00963018"/>
    <w:rsid w:val="00963054"/>
    <w:rsid w:val="0096313A"/>
    <w:rsid w:val="00963276"/>
    <w:rsid w:val="00963326"/>
    <w:rsid w:val="009639E9"/>
    <w:rsid w:val="00963B18"/>
    <w:rsid w:val="00963FA2"/>
    <w:rsid w:val="00964A26"/>
    <w:rsid w:val="009650C9"/>
    <w:rsid w:val="00965356"/>
    <w:rsid w:val="009656A1"/>
    <w:rsid w:val="0096596E"/>
    <w:rsid w:val="009660D5"/>
    <w:rsid w:val="00966CC1"/>
    <w:rsid w:val="009673E0"/>
    <w:rsid w:val="009674E3"/>
    <w:rsid w:val="00970BD7"/>
    <w:rsid w:val="009712FC"/>
    <w:rsid w:val="0097177B"/>
    <w:rsid w:val="00972113"/>
    <w:rsid w:val="0097267D"/>
    <w:rsid w:val="0097299A"/>
    <w:rsid w:val="00972D4B"/>
    <w:rsid w:val="00973186"/>
    <w:rsid w:val="0097382B"/>
    <w:rsid w:val="00973D95"/>
    <w:rsid w:val="00973E52"/>
    <w:rsid w:val="00974207"/>
    <w:rsid w:val="009747CE"/>
    <w:rsid w:val="00974928"/>
    <w:rsid w:val="00974C81"/>
    <w:rsid w:val="00974DEF"/>
    <w:rsid w:val="00975443"/>
    <w:rsid w:val="0097557F"/>
    <w:rsid w:val="00975648"/>
    <w:rsid w:val="00975862"/>
    <w:rsid w:val="00975BB5"/>
    <w:rsid w:val="0097683D"/>
    <w:rsid w:val="00976E61"/>
    <w:rsid w:val="00976E6C"/>
    <w:rsid w:val="009772B0"/>
    <w:rsid w:val="0097737E"/>
    <w:rsid w:val="00977AF9"/>
    <w:rsid w:val="00977B21"/>
    <w:rsid w:val="0098055B"/>
    <w:rsid w:val="00980580"/>
    <w:rsid w:val="00980C17"/>
    <w:rsid w:val="00980FE4"/>
    <w:rsid w:val="00981057"/>
    <w:rsid w:val="009814E2"/>
    <w:rsid w:val="009816AB"/>
    <w:rsid w:val="00981891"/>
    <w:rsid w:val="00981AFB"/>
    <w:rsid w:val="009820AE"/>
    <w:rsid w:val="00982339"/>
    <w:rsid w:val="0098233B"/>
    <w:rsid w:val="00982CE6"/>
    <w:rsid w:val="00982DEE"/>
    <w:rsid w:val="00983C5D"/>
    <w:rsid w:val="00983D25"/>
    <w:rsid w:val="00983DAA"/>
    <w:rsid w:val="009842EF"/>
    <w:rsid w:val="00984999"/>
    <w:rsid w:val="00984ECF"/>
    <w:rsid w:val="0098542E"/>
    <w:rsid w:val="00985E00"/>
    <w:rsid w:val="00985EA1"/>
    <w:rsid w:val="00985F32"/>
    <w:rsid w:val="0098656D"/>
    <w:rsid w:val="009865A7"/>
    <w:rsid w:val="009867CC"/>
    <w:rsid w:val="00986829"/>
    <w:rsid w:val="009868F4"/>
    <w:rsid w:val="00986AE6"/>
    <w:rsid w:val="00987060"/>
    <w:rsid w:val="00987B1F"/>
    <w:rsid w:val="00987EBA"/>
    <w:rsid w:val="00990031"/>
    <w:rsid w:val="00990460"/>
    <w:rsid w:val="009905BB"/>
    <w:rsid w:val="009913B5"/>
    <w:rsid w:val="00991AFB"/>
    <w:rsid w:val="00991B01"/>
    <w:rsid w:val="00992048"/>
    <w:rsid w:val="00992800"/>
    <w:rsid w:val="00992D15"/>
    <w:rsid w:val="00992F8E"/>
    <w:rsid w:val="009932A3"/>
    <w:rsid w:val="009934DE"/>
    <w:rsid w:val="009937C8"/>
    <w:rsid w:val="00993CDD"/>
    <w:rsid w:val="00993D14"/>
    <w:rsid w:val="00993E00"/>
    <w:rsid w:val="00994E99"/>
    <w:rsid w:val="0099505A"/>
    <w:rsid w:val="0099532D"/>
    <w:rsid w:val="0099541E"/>
    <w:rsid w:val="009957CE"/>
    <w:rsid w:val="00995AD5"/>
    <w:rsid w:val="00995D1B"/>
    <w:rsid w:val="00995D32"/>
    <w:rsid w:val="00995D86"/>
    <w:rsid w:val="009963D2"/>
    <w:rsid w:val="00996A38"/>
    <w:rsid w:val="00996C56"/>
    <w:rsid w:val="00996D7A"/>
    <w:rsid w:val="00996DA3"/>
    <w:rsid w:val="00996FC6"/>
    <w:rsid w:val="009971CB"/>
    <w:rsid w:val="009979C8"/>
    <w:rsid w:val="00997A5F"/>
    <w:rsid w:val="00997D60"/>
    <w:rsid w:val="009A00EC"/>
    <w:rsid w:val="009A01A9"/>
    <w:rsid w:val="009A0247"/>
    <w:rsid w:val="009A02D9"/>
    <w:rsid w:val="009A0340"/>
    <w:rsid w:val="009A047B"/>
    <w:rsid w:val="009A1045"/>
    <w:rsid w:val="009A12F1"/>
    <w:rsid w:val="009A1812"/>
    <w:rsid w:val="009A191D"/>
    <w:rsid w:val="009A19CE"/>
    <w:rsid w:val="009A2E47"/>
    <w:rsid w:val="009A2F1C"/>
    <w:rsid w:val="009A2F99"/>
    <w:rsid w:val="009A31AE"/>
    <w:rsid w:val="009A358D"/>
    <w:rsid w:val="009A3745"/>
    <w:rsid w:val="009A3C58"/>
    <w:rsid w:val="009A3F8F"/>
    <w:rsid w:val="009A4036"/>
    <w:rsid w:val="009A420F"/>
    <w:rsid w:val="009A42B0"/>
    <w:rsid w:val="009A450D"/>
    <w:rsid w:val="009A46EB"/>
    <w:rsid w:val="009A470B"/>
    <w:rsid w:val="009A4D15"/>
    <w:rsid w:val="009A4D2A"/>
    <w:rsid w:val="009A50E0"/>
    <w:rsid w:val="009A58B5"/>
    <w:rsid w:val="009A5EEB"/>
    <w:rsid w:val="009A6081"/>
    <w:rsid w:val="009A650B"/>
    <w:rsid w:val="009A667E"/>
    <w:rsid w:val="009A6E7E"/>
    <w:rsid w:val="009A71A4"/>
    <w:rsid w:val="009A72D0"/>
    <w:rsid w:val="009A7A07"/>
    <w:rsid w:val="009A7BB2"/>
    <w:rsid w:val="009A7C53"/>
    <w:rsid w:val="009B01A5"/>
    <w:rsid w:val="009B03BC"/>
    <w:rsid w:val="009B0410"/>
    <w:rsid w:val="009B0E93"/>
    <w:rsid w:val="009B11B3"/>
    <w:rsid w:val="009B134B"/>
    <w:rsid w:val="009B1356"/>
    <w:rsid w:val="009B1630"/>
    <w:rsid w:val="009B2310"/>
    <w:rsid w:val="009B24B0"/>
    <w:rsid w:val="009B2623"/>
    <w:rsid w:val="009B26C0"/>
    <w:rsid w:val="009B2D9C"/>
    <w:rsid w:val="009B2E01"/>
    <w:rsid w:val="009B3434"/>
    <w:rsid w:val="009B3676"/>
    <w:rsid w:val="009B36A8"/>
    <w:rsid w:val="009B3737"/>
    <w:rsid w:val="009B3D45"/>
    <w:rsid w:val="009B41B9"/>
    <w:rsid w:val="009B44CA"/>
    <w:rsid w:val="009B48A5"/>
    <w:rsid w:val="009B4E9B"/>
    <w:rsid w:val="009B4F3F"/>
    <w:rsid w:val="009B504A"/>
    <w:rsid w:val="009B509D"/>
    <w:rsid w:val="009B50AA"/>
    <w:rsid w:val="009B52E7"/>
    <w:rsid w:val="009B5437"/>
    <w:rsid w:val="009B5487"/>
    <w:rsid w:val="009B5496"/>
    <w:rsid w:val="009B5712"/>
    <w:rsid w:val="009B6C1F"/>
    <w:rsid w:val="009B6C78"/>
    <w:rsid w:val="009B7150"/>
    <w:rsid w:val="009B7470"/>
    <w:rsid w:val="009B75D1"/>
    <w:rsid w:val="009B7715"/>
    <w:rsid w:val="009B79DF"/>
    <w:rsid w:val="009B7A7F"/>
    <w:rsid w:val="009B7B33"/>
    <w:rsid w:val="009B7BA1"/>
    <w:rsid w:val="009B7CB5"/>
    <w:rsid w:val="009B7E01"/>
    <w:rsid w:val="009B7FCB"/>
    <w:rsid w:val="009C004D"/>
    <w:rsid w:val="009C11A1"/>
    <w:rsid w:val="009C11B6"/>
    <w:rsid w:val="009C1610"/>
    <w:rsid w:val="009C17CD"/>
    <w:rsid w:val="009C1BA6"/>
    <w:rsid w:val="009C1F6C"/>
    <w:rsid w:val="009C2084"/>
    <w:rsid w:val="009C208C"/>
    <w:rsid w:val="009C230D"/>
    <w:rsid w:val="009C2E55"/>
    <w:rsid w:val="009C2FB8"/>
    <w:rsid w:val="009C33E1"/>
    <w:rsid w:val="009C37EC"/>
    <w:rsid w:val="009C4928"/>
    <w:rsid w:val="009C4F9A"/>
    <w:rsid w:val="009C6262"/>
    <w:rsid w:val="009C6A9F"/>
    <w:rsid w:val="009C6B1D"/>
    <w:rsid w:val="009C6C4B"/>
    <w:rsid w:val="009C6ED3"/>
    <w:rsid w:val="009C7729"/>
    <w:rsid w:val="009C789D"/>
    <w:rsid w:val="009C795C"/>
    <w:rsid w:val="009D0148"/>
    <w:rsid w:val="009D0209"/>
    <w:rsid w:val="009D06AD"/>
    <w:rsid w:val="009D0911"/>
    <w:rsid w:val="009D0A7C"/>
    <w:rsid w:val="009D12A9"/>
    <w:rsid w:val="009D1669"/>
    <w:rsid w:val="009D1DC8"/>
    <w:rsid w:val="009D1EE7"/>
    <w:rsid w:val="009D1FB2"/>
    <w:rsid w:val="009D2890"/>
    <w:rsid w:val="009D2B4F"/>
    <w:rsid w:val="009D31C1"/>
    <w:rsid w:val="009D3785"/>
    <w:rsid w:val="009D3918"/>
    <w:rsid w:val="009D392F"/>
    <w:rsid w:val="009D3A9D"/>
    <w:rsid w:val="009D3B3C"/>
    <w:rsid w:val="009D3C24"/>
    <w:rsid w:val="009D3CD0"/>
    <w:rsid w:val="009D3E1D"/>
    <w:rsid w:val="009D4305"/>
    <w:rsid w:val="009D4466"/>
    <w:rsid w:val="009D47CB"/>
    <w:rsid w:val="009D49E9"/>
    <w:rsid w:val="009D4C37"/>
    <w:rsid w:val="009D4D24"/>
    <w:rsid w:val="009D4F75"/>
    <w:rsid w:val="009D5238"/>
    <w:rsid w:val="009D54C9"/>
    <w:rsid w:val="009D55B2"/>
    <w:rsid w:val="009D5AE9"/>
    <w:rsid w:val="009D5C0B"/>
    <w:rsid w:val="009D5DC2"/>
    <w:rsid w:val="009D5EEF"/>
    <w:rsid w:val="009D621E"/>
    <w:rsid w:val="009D66D4"/>
    <w:rsid w:val="009D75D3"/>
    <w:rsid w:val="009D7C4F"/>
    <w:rsid w:val="009D7D5F"/>
    <w:rsid w:val="009D7E65"/>
    <w:rsid w:val="009E062D"/>
    <w:rsid w:val="009E09C5"/>
    <w:rsid w:val="009E0C2F"/>
    <w:rsid w:val="009E12D4"/>
    <w:rsid w:val="009E14DA"/>
    <w:rsid w:val="009E185D"/>
    <w:rsid w:val="009E1D94"/>
    <w:rsid w:val="009E1DD6"/>
    <w:rsid w:val="009E2232"/>
    <w:rsid w:val="009E2BDE"/>
    <w:rsid w:val="009E2C5D"/>
    <w:rsid w:val="009E2CBA"/>
    <w:rsid w:val="009E2DAF"/>
    <w:rsid w:val="009E3320"/>
    <w:rsid w:val="009E37D4"/>
    <w:rsid w:val="009E3E71"/>
    <w:rsid w:val="009E423F"/>
    <w:rsid w:val="009E43F0"/>
    <w:rsid w:val="009E45B4"/>
    <w:rsid w:val="009E4651"/>
    <w:rsid w:val="009E58A3"/>
    <w:rsid w:val="009E5B8B"/>
    <w:rsid w:val="009E61EE"/>
    <w:rsid w:val="009E66E8"/>
    <w:rsid w:val="009E67EF"/>
    <w:rsid w:val="009E694E"/>
    <w:rsid w:val="009E6A30"/>
    <w:rsid w:val="009E7048"/>
    <w:rsid w:val="009E72BA"/>
    <w:rsid w:val="009E741C"/>
    <w:rsid w:val="009E76A6"/>
    <w:rsid w:val="009E7863"/>
    <w:rsid w:val="009E7B87"/>
    <w:rsid w:val="009E7C1C"/>
    <w:rsid w:val="009F0324"/>
    <w:rsid w:val="009F0631"/>
    <w:rsid w:val="009F07CA"/>
    <w:rsid w:val="009F0CA0"/>
    <w:rsid w:val="009F1023"/>
    <w:rsid w:val="009F11E1"/>
    <w:rsid w:val="009F145A"/>
    <w:rsid w:val="009F19E0"/>
    <w:rsid w:val="009F1A7A"/>
    <w:rsid w:val="009F1AAE"/>
    <w:rsid w:val="009F1ABA"/>
    <w:rsid w:val="009F1F03"/>
    <w:rsid w:val="009F2694"/>
    <w:rsid w:val="009F27D5"/>
    <w:rsid w:val="009F2D78"/>
    <w:rsid w:val="009F2D8F"/>
    <w:rsid w:val="009F3563"/>
    <w:rsid w:val="009F373E"/>
    <w:rsid w:val="009F37C1"/>
    <w:rsid w:val="009F389C"/>
    <w:rsid w:val="009F40A7"/>
    <w:rsid w:val="009F4203"/>
    <w:rsid w:val="009F4298"/>
    <w:rsid w:val="009F4683"/>
    <w:rsid w:val="009F49A9"/>
    <w:rsid w:val="009F4AF8"/>
    <w:rsid w:val="009F4B84"/>
    <w:rsid w:val="009F4C55"/>
    <w:rsid w:val="009F59E5"/>
    <w:rsid w:val="009F61B8"/>
    <w:rsid w:val="009F67C3"/>
    <w:rsid w:val="009F7090"/>
    <w:rsid w:val="009F7629"/>
    <w:rsid w:val="009F7718"/>
    <w:rsid w:val="009F7BBA"/>
    <w:rsid w:val="009F7DA5"/>
    <w:rsid w:val="00A00249"/>
    <w:rsid w:val="00A00392"/>
    <w:rsid w:val="00A00602"/>
    <w:rsid w:val="00A007CD"/>
    <w:rsid w:val="00A00EAB"/>
    <w:rsid w:val="00A01004"/>
    <w:rsid w:val="00A012D1"/>
    <w:rsid w:val="00A02438"/>
    <w:rsid w:val="00A024E6"/>
    <w:rsid w:val="00A0265C"/>
    <w:rsid w:val="00A02748"/>
    <w:rsid w:val="00A02AD3"/>
    <w:rsid w:val="00A033FA"/>
    <w:rsid w:val="00A03544"/>
    <w:rsid w:val="00A0380E"/>
    <w:rsid w:val="00A04164"/>
    <w:rsid w:val="00A052DD"/>
    <w:rsid w:val="00A052E5"/>
    <w:rsid w:val="00A056E2"/>
    <w:rsid w:val="00A0574B"/>
    <w:rsid w:val="00A0637B"/>
    <w:rsid w:val="00A068B0"/>
    <w:rsid w:val="00A0690B"/>
    <w:rsid w:val="00A06EB1"/>
    <w:rsid w:val="00A06FDA"/>
    <w:rsid w:val="00A075CF"/>
    <w:rsid w:val="00A07962"/>
    <w:rsid w:val="00A07E3F"/>
    <w:rsid w:val="00A102E3"/>
    <w:rsid w:val="00A10BAD"/>
    <w:rsid w:val="00A10D8F"/>
    <w:rsid w:val="00A10E64"/>
    <w:rsid w:val="00A11771"/>
    <w:rsid w:val="00A119CE"/>
    <w:rsid w:val="00A11D41"/>
    <w:rsid w:val="00A11D67"/>
    <w:rsid w:val="00A11D95"/>
    <w:rsid w:val="00A11EE9"/>
    <w:rsid w:val="00A11F16"/>
    <w:rsid w:val="00A11FA3"/>
    <w:rsid w:val="00A12234"/>
    <w:rsid w:val="00A124D6"/>
    <w:rsid w:val="00A12992"/>
    <w:rsid w:val="00A129C2"/>
    <w:rsid w:val="00A12C1A"/>
    <w:rsid w:val="00A12C94"/>
    <w:rsid w:val="00A12DFA"/>
    <w:rsid w:val="00A13752"/>
    <w:rsid w:val="00A13848"/>
    <w:rsid w:val="00A13944"/>
    <w:rsid w:val="00A13A3C"/>
    <w:rsid w:val="00A13D16"/>
    <w:rsid w:val="00A13DE0"/>
    <w:rsid w:val="00A140B4"/>
    <w:rsid w:val="00A151C2"/>
    <w:rsid w:val="00A15560"/>
    <w:rsid w:val="00A161CA"/>
    <w:rsid w:val="00A162E8"/>
    <w:rsid w:val="00A165C1"/>
    <w:rsid w:val="00A16796"/>
    <w:rsid w:val="00A167B4"/>
    <w:rsid w:val="00A16A06"/>
    <w:rsid w:val="00A170B2"/>
    <w:rsid w:val="00A1719F"/>
    <w:rsid w:val="00A171DD"/>
    <w:rsid w:val="00A17202"/>
    <w:rsid w:val="00A172BC"/>
    <w:rsid w:val="00A173D5"/>
    <w:rsid w:val="00A2017A"/>
    <w:rsid w:val="00A20936"/>
    <w:rsid w:val="00A218C2"/>
    <w:rsid w:val="00A21D2A"/>
    <w:rsid w:val="00A21FE1"/>
    <w:rsid w:val="00A222C1"/>
    <w:rsid w:val="00A22521"/>
    <w:rsid w:val="00A22805"/>
    <w:rsid w:val="00A22A14"/>
    <w:rsid w:val="00A22AE5"/>
    <w:rsid w:val="00A22B45"/>
    <w:rsid w:val="00A2398D"/>
    <w:rsid w:val="00A23AAF"/>
    <w:rsid w:val="00A23C42"/>
    <w:rsid w:val="00A242CA"/>
    <w:rsid w:val="00A244AF"/>
    <w:rsid w:val="00A24533"/>
    <w:rsid w:val="00A24C89"/>
    <w:rsid w:val="00A25316"/>
    <w:rsid w:val="00A25866"/>
    <w:rsid w:val="00A25E35"/>
    <w:rsid w:val="00A261C8"/>
    <w:rsid w:val="00A261D5"/>
    <w:rsid w:val="00A2673C"/>
    <w:rsid w:val="00A26805"/>
    <w:rsid w:val="00A27200"/>
    <w:rsid w:val="00A2779B"/>
    <w:rsid w:val="00A277BA"/>
    <w:rsid w:val="00A27866"/>
    <w:rsid w:val="00A302BA"/>
    <w:rsid w:val="00A303C5"/>
    <w:rsid w:val="00A3055A"/>
    <w:rsid w:val="00A30AD2"/>
    <w:rsid w:val="00A3197A"/>
    <w:rsid w:val="00A319DE"/>
    <w:rsid w:val="00A31DCA"/>
    <w:rsid w:val="00A31F99"/>
    <w:rsid w:val="00A320A0"/>
    <w:rsid w:val="00A326DA"/>
    <w:rsid w:val="00A3291D"/>
    <w:rsid w:val="00A343A0"/>
    <w:rsid w:val="00A34400"/>
    <w:rsid w:val="00A34777"/>
    <w:rsid w:val="00A3493C"/>
    <w:rsid w:val="00A34B4C"/>
    <w:rsid w:val="00A34B75"/>
    <w:rsid w:val="00A34C86"/>
    <w:rsid w:val="00A34EE0"/>
    <w:rsid w:val="00A351CA"/>
    <w:rsid w:val="00A355C9"/>
    <w:rsid w:val="00A357E8"/>
    <w:rsid w:val="00A35A51"/>
    <w:rsid w:val="00A35AD2"/>
    <w:rsid w:val="00A35E74"/>
    <w:rsid w:val="00A36273"/>
    <w:rsid w:val="00A369D4"/>
    <w:rsid w:val="00A36F3A"/>
    <w:rsid w:val="00A37065"/>
    <w:rsid w:val="00A37378"/>
    <w:rsid w:val="00A37444"/>
    <w:rsid w:val="00A377B6"/>
    <w:rsid w:val="00A401B1"/>
    <w:rsid w:val="00A40F03"/>
    <w:rsid w:val="00A41037"/>
    <w:rsid w:val="00A41049"/>
    <w:rsid w:val="00A417AB"/>
    <w:rsid w:val="00A41989"/>
    <w:rsid w:val="00A41E75"/>
    <w:rsid w:val="00A42470"/>
    <w:rsid w:val="00A425E5"/>
    <w:rsid w:val="00A42953"/>
    <w:rsid w:val="00A42B7E"/>
    <w:rsid w:val="00A42DB7"/>
    <w:rsid w:val="00A4371A"/>
    <w:rsid w:val="00A4375B"/>
    <w:rsid w:val="00A438FD"/>
    <w:rsid w:val="00A43B0D"/>
    <w:rsid w:val="00A4441A"/>
    <w:rsid w:val="00A4471E"/>
    <w:rsid w:val="00A44842"/>
    <w:rsid w:val="00A459D2"/>
    <w:rsid w:val="00A45B93"/>
    <w:rsid w:val="00A45DDD"/>
    <w:rsid w:val="00A45FA2"/>
    <w:rsid w:val="00A45FEA"/>
    <w:rsid w:val="00A469F5"/>
    <w:rsid w:val="00A46EB2"/>
    <w:rsid w:val="00A47285"/>
    <w:rsid w:val="00A47652"/>
    <w:rsid w:val="00A4799E"/>
    <w:rsid w:val="00A47F12"/>
    <w:rsid w:val="00A47F15"/>
    <w:rsid w:val="00A50ACA"/>
    <w:rsid w:val="00A50B0E"/>
    <w:rsid w:val="00A50D23"/>
    <w:rsid w:val="00A50D66"/>
    <w:rsid w:val="00A50EE3"/>
    <w:rsid w:val="00A5101E"/>
    <w:rsid w:val="00A51715"/>
    <w:rsid w:val="00A5199F"/>
    <w:rsid w:val="00A520A8"/>
    <w:rsid w:val="00A52391"/>
    <w:rsid w:val="00A5249E"/>
    <w:rsid w:val="00A52506"/>
    <w:rsid w:val="00A527D8"/>
    <w:rsid w:val="00A5296E"/>
    <w:rsid w:val="00A52B6F"/>
    <w:rsid w:val="00A52F95"/>
    <w:rsid w:val="00A53927"/>
    <w:rsid w:val="00A53ACC"/>
    <w:rsid w:val="00A54A39"/>
    <w:rsid w:val="00A54CFC"/>
    <w:rsid w:val="00A55211"/>
    <w:rsid w:val="00A55256"/>
    <w:rsid w:val="00A55604"/>
    <w:rsid w:val="00A5578E"/>
    <w:rsid w:val="00A55A00"/>
    <w:rsid w:val="00A55AD8"/>
    <w:rsid w:val="00A55C64"/>
    <w:rsid w:val="00A55CE0"/>
    <w:rsid w:val="00A55DF5"/>
    <w:rsid w:val="00A5631E"/>
    <w:rsid w:val="00A57251"/>
    <w:rsid w:val="00A5730E"/>
    <w:rsid w:val="00A575C8"/>
    <w:rsid w:val="00A57963"/>
    <w:rsid w:val="00A60162"/>
    <w:rsid w:val="00A601C6"/>
    <w:rsid w:val="00A60853"/>
    <w:rsid w:val="00A60AA3"/>
    <w:rsid w:val="00A6131F"/>
    <w:rsid w:val="00A613B3"/>
    <w:rsid w:val="00A6140E"/>
    <w:rsid w:val="00A61598"/>
    <w:rsid w:val="00A61B42"/>
    <w:rsid w:val="00A61FFC"/>
    <w:rsid w:val="00A6256C"/>
    <w:rsid w:val="00A62E83"/>
    <w:rsid w:val="00A62F2D"/>
    <w:rsid w:val="00A630C6"/>
    <w:rsid w:val="00A63193"/>
    <w:rsid w:val="00A633D9"/>
    <w:rsid w:val="00A63456"/>
    <w:rsid w:val="00A637CB"/>
    <w:rsid w:val="00A63AF0"/>
    <w:rsid w:val="00A6489E"/>
    <w:rsid w:val="00A648CC"/>
    <w:rsid w:val="00A64FC5"/>
    <w:rsid w:val="00A65176"/>
    <w:rsid w:val="00A651F3"/>
    <w:rsid w:val="00A6527D"/>
    <w:rsid w:val="00A65492"/>
    <w:rsid w:val="00A65736"/>
    <w:rsid w:val="00A65825"/>
    <w:rsid w:val="00A65DEE"/>
    <w:rsid w:val="00A660D5"/>
    <w:rsid w:val="00A6632D"/>
    <w:rsid w:val="00A6659D"/>
    <w:rsid w:val="00A665D5"/>
    <w:rsid w:val="00A6663F"/>
    <w:rsid w:val="00A67036"/>
    <w:rsid w:val="00A67533"/>
    <w:rsid w:val="00A67904"/>
    <w:rsid w:val="00A67ACE"/>
    <w:rsid w:val="00A67CB1"/>
    <w:rsid w:val="00A70381"/>
    <w:rsid w:val="00A7060B"/>
    <w:rsid w:val="00A71369"/>
    <w:rsid w:val="00A714B0"/>
    <w:rsid w:val="00A7154A"/>
    <w:rsid w:val="00A72272"/>
    <w:rsid w:val="00A724F5"/>
    <w:rsid w:val="00A72606"/>
    <w:rsid w:val="00A72690"/>
    <w:rsid w:val="00A72716"/>
    <w:rsid w:val="00A72B2C"/>
    <w:rsid w:val="00A72C36"/>
    <w:rsid w:val="00A736B6"/>
    <w:rsid w:val="00A736FA"/>
    <w:rsid w:val="00A7373F"/>
    <w:rsid w:val="00A738EA"/>
    <w:rsid w:val="00A73AF8"/>
    <w:rsid w:val="00A73C31"/>
    <w:rsid w:val="00A744F6"/>
    <w:rsid w:val="00A7459A"/>
    <w:rsid w:val="00A74AF5"/>
    <w:rsid w:val="00A74D4F"/>
    <w:rsid w:val="00A753DC"/>
    <w:rsid w:val="00A7578D"/>
    <w:rsid w:val="00A75A0B"/>
    <w:rsid w:val="00A75F92"/>
    <w:rsid w:val="00A8002E"/>
    <w:rsid w:val="00A80A12"/>
    <w:rsid w:val="00A813FC"/>
    <w:rsid w:val="00A815A2"/>
    <w:rsid w:val="00A81778"/>
    <w:rsid w:val="00A81CDB"/>
    <w:rsid w:val="00A81DE7"/>
    <w:rsid w:val="00A81F66"/>
    <w:rsid w:val="00A81FBF"/>
    <w:rsid w:val="00A82150"/>
    <w:rsid w:val="00A8284D"/>
    <w:rsid w:val="00A82BD5"/>
    <w:rsid w:val="00A82C0F"/>
    <w:rsid w:val="00A82F75"/>
    <w:rsid w:val="00A83328"/>
    <w:rsid w:val="00A8357C"/>
    <w:rsid w:val="00A83A65"/>
    <w:rsid w:val="00A83BBA"/>
    <w:rsid w:val="00A841EB"/>
    <w:rsid w:val="00A8473D"/>
    <w:rsid w:val="00A85011"/>
    <w:rsid w:val="00A85279"/>
    <w:rsid w:val="00A85284"/>
    <w:rsid w:val="00A853D9"/>
    <w:rsid w:val="00A853E9"/>
    <w:rsid w:val="00A856B8"/>
    <w:rsid w:val="00A859FE"/>
    <w:rsid w:val="00A85B1B"/>
    <w:rsid w:val="00A860C5"/>
    <w:rsid w:val="00A86EFE"/>
    <w:rsid w:val="00A873CD"/>
    <w:rsid w:val="00A8743F"/>
    <w:rsid w:val="00A87519"/>
    <w:rsid w:val="00A87643"/>
    <w:rsid w:val="00A878DE"/>
    <w:rsid w:val="00A904C5"/>
    <w:rsid w:val="00A916F4"/>
    <w:rsid w:val="00A91B0F"/>
    <w:rsid w:val="00A91EC6"/>
    <w:rsid w:val="00A92101"/>
    <w:rsid w:val="00A9232A"/>
    <w:rsid w:val="00A928EE"/>
    <w:rsid w:val="00A92D74"/>
    <w:rsid w:val="00A92F0B"/>
    <w:rsid w:val="00A930A3"/>
    <w:rsid w:val="00A9376E"/>
    <w:rsid w:val="00A9392A"/>
    <w:rsid w:val="00A93ACC"/>
    <w:rsid w:val="00A93CC3"/>
    <w:rsid w:val="00A947BB"/>
    <w:rsid w:val="00A9482F"/>
    <w:rsid w:val="00A94D4D"/>
    <w:rsid w:val="00A95130"/>
    <w:rsid w:val="00A9515E"/>
    <w:rsid w:val="00A955B7"/>
    <w:rsid w:val="00A95667"/>
    <w:rsid w:val="00A95744"/>
    <w:rsid w:val="00A95903"/>
    <w:rsid w:val="00A95E4E"/>
    <w:rsid w:val="00A95E95"/>
    <w:rsid w:val="00A96528"/>
    <w:rsid w:val="00A96694"/>
    <w:rsid w:val="00A9688B"/>
    <w:rsid w:val="00A97DF9"/>
    <w:rsid w:val="00A97E35"/>
    <w:rsid w:val="00AA0224"/>
    <w:rsid w:val="00AA0370"/>
    <w:rsid w:val="00AA0561"/>
    <w:rsid w:val="00AA0CFC"/>
    <w:rsid w:val="00AA0EFC"/>
    <w:rsid w:val="00AA0FF5"/>
    <w:rsid w:val="00AA13D5"/>
    <w:rsid w:val="00AA17DF"/>
    <w:rsid w:val="00AA1BCF"/>
    <w:rsid w:val="00AA1ECC"/>
    <w:rsid w:val="00AA21EC"/>
    <w:rsid w:val="00AA2365"/>
    <w:rsid w:val="00AA2531"/>
    <w:rsid w:val="00AA2FB0"/>
    <w:rsid w:val="00AA32DC"/>
    <w:rsid w:val="00AA3327"/>
    <w:rsid w:val="00AA360E"/>
    <w:rsid w:val="00AA3682"/>
    <w:rsid w:val="00AA3720"/>
    <w:rsid w:val="00AA4589"/>
    <w:rsid w:val="00AA4994"/>
    <w:rsid w:val="00AA49D2"/>
    <w:rsid w:val="00AA4EDB"/>
    <w:rsid w:val="00AA4EF5"/>
    <w:rsid w:val="00AA534E"/>
    <w:rsid w:val="00AA5548"/>
    <w:rsid w:val="00AA5576"/>
    <w:rsid w:val="00AA5E8D"/>
    <w:rsid w:val="00AA61B4"/>
    <w:rsid w:val="00AA62ED"/>
    <w:rsid w:val="00AA6459"/>
    <w:rsid w:val="00AA723B"/>
    <w:rsid w:val="00AA7253"/>
    <w:rsid w:val="00AA74B8"/>
    <w:rsid w:val="00AA75FF"/>
    <w:rsid w:val="00AA7626"/>
    <w:rsid w:val="00AA7F1E"/>
    <w:rsid w:val="00AB0342"/>
    <w:rsid w:val="00AB08A5"/>
    <w:rsid w:val="00AB0ABE"/>
    <w:rsid w:val="00AB0B8C"/>
    <w:rsid w:val="00AB0E35"/>
    <w:rsid w:val="00AB0E91"/>
    <w:rsid w:val="00AB13F9"/>
    <w:rsid w:val="00AB14CF"/>
    <w:rsid w:val="00AB172E"/>
    <w:rsid w:val="00AB1B0C"/>
    <w:rsid w:val="00AB2148"/>
    <w:rsid w:val="00AB26B6"/>
    <w:rsid w:val="00AB27F9"/>
    <w:rsid w:val="00AB2E63"/>
    <w:rsid w:val="00AB32CF"/>
    <w:rsid w:val="00AB3364"/>
    <w:rsid w:val="00AB3F0F"/>
    <w:rsid w:val="00AB47BE"/>
    <w:rsid w:val="00AB4828"/>
    <w:rsid w:val="00AB4C1D"/>
    <w:rsid w:val="00AB5242"/>
    <w:rsid w:val="00AB525C"/>
    <w:rsid w:val="00AB53BF"/>
    <w:rsid w:val="00AB5680"/>
    <w:rsid w:val="00AB65DF"/>
    <w:rsid w:val="00AB68E5"/>
    <w:rsid w:val="00AB6BC3"/>
    <w:rsid w:val="00AB6CC4"/>
    <w:rsid w:val="00AB7511"/>
    <w:rsid w:val="00AB7877"/>
    <w:rsid w:val="00AB7CFE"/>
    <w:rsid w:val="00AC05A4"/>
    <w:rsid w:val="00AC0979"/>
    <w:rsid w:val="00AC1122"/>
    <w:rsid w:val="00AC1301"/>
    <w:rsid w:val="00AC13FE"/>
    <w:rsid w:val="00AC1647"/>
    <w:rsid w:val="00AC191E"/>
    <w:rsid w:val="00AC1D78"/>
    <w:rsid w:val="00AC1F85"/>
    <w:rsid w:val="00AC208C"/>
    <w:rsid w:val="00AC23EC"/>
    <w:rsid w:val="00AC2478"/>
    <w:rsid w:val="00AC3262"/>
    <w:rsid w:val="00AC3438"/>
    <w:rsid w:val="00AC3702"/>
    <w:rsid w:val="00AC3B71"/>
    <w:rsid w:val="00AC3C19"/>
    <w:rsid w:val="00AC3DA0"/>
    <w:rsid w:val="00AC4241"/>
    <w:rsid w:val="00AC4391"/>
    <w:rsid w:val="00AC4848"/>
    <w:rsid w:val="00AC4E7F"/>
    <w:rsid w:val="00AC6026"/>
    <w:rsid w:val="00AC6048"/>
    <w:rsid w:val="00AC6220"/>
    <w:rsid w:val="00AC6382"/>
    <w:rsid w:val="00AC6666"/>
    <w:rsid w:val="00AC6798"/>
    <w:rsid w:val="00AC6E05"/>
    <w:rsid w:val="00AC6E07"/>
    <w:rsid w:val="00AC7261"/>
    <w:rsid w:val="00AC7836"/>
    <w:rsid w:val="00AC7AF7"/>
    <w:rsid w:val="00AC7DE3"/>
    <w:rsid w:val="00AC7E8C"/>
    <w:rsid w:val="00AD0022"/>
    <w:rsid w:val="00AD003B"/>
    <w:rsid w:val="00AD0C3E"/>
    <w:rsid w:val="00AD140C"/>
    <w:rsid w:val="00AD1426"/>
    <w:rsid w:val="00AD190D"/>
    <w:rsid w:val="00AD19FD"/>
    <w:rsid w:val="00AD208F"/>
    <w:rsid w:val="00AD267E"/>
    <w:rsid w:val="00AD2759"/>
    <w:rsid w:val="00AD2778"/>
    <w:rsid w:val="00AD2D16"/>
    <w:rsid w:val="00AD33C8"/>
    <w:rsid w:val="00AD3640"/>
    <w:rsid w:val="00AD390D"/>
    <w:rsid w:val="00AD39DC"/>
    <w:rsid w:val="00AD3A78"/>
    <w:rsid w:val="00AD3C22"/>
    <w:rsid w:val="00AD3E04"/>
    <w:rsid w:val="00AD3E83"/>
    <w:rsid w:val="00AD4683"/>
    <w:rsid w:val="00AD49DE"/>
    <w:rsid w:val="00AD4AB0"/>
    <w:rsid w:val="00AD4E4D"/>
    <w:rsid w:val="00AD532A"/>
    <w:rsid w:val="00AD5654"/>
    <w:rsid w:val="00AD5C8B"/>
    <w:rsid w:val="00AD5CA7"/>
    <w:rsid w:val="00AD5E18"/>
    <w:rsid w:val="00AD5F87"/>
    <w:rsid w:val="00AD658B"/>
    <w:rsid w:val="00AD67BC"/>
    <w:rsid w:val="00AD6880"/>
    <w:rsid w:val="00AD772A"/>
    <w:rsid w:val="00AD78B9"/>
    <w:rsid w:val="00AE0723"/>
    <w:rsid w:val="00AE09BC"/>
    <w:rsid w:val="00AE1221"/>
    <w:rsid w:val="00AE1350"/>
    <w:rsid w:val="00AE14B5"/>
    <w:rsid w:val="00AE14BF"/>
    <w:rsid w:val="00AE1AD6"/>
    <w:rsid w:val="00AE1CB3"/>
    <w:rsid w:val="00AE24E7"/>
    <w:rsid w:val="00AE2750"/>
    <w:rsid w:val="00AE38BE"/>
    <w:rsid w:val="00AE3A53"/>
    <w:rsid w:val="00AE3E34"/>
    <w:rsid w:val="00AE479E"/>
    <w:rsid w:val="00AE48B4"/>
    <w:rsid w:val="00AE4C81"/>
    <w:rsid w:val="00AE4E2A"/>
    <w:rsid w:val="00AE4F59"/>
    <w:rsid w:val="00AE59E1"/>
    <w:rsid w:val="00AE5CA1"/>
    <w:rsid w:val="00AE60EC"/>
    <w:rsid w:val="00AE625E"/>
    <w:rsid w:val="00AE6264"/>
    <w:rsid w:val="00AE688B"/>
    <w:rsid w:val="00AE7478"/>
    <w:rsid w:val="00AE78DB"/>
    <w:rsid w:val="00AE7E50"/>
    <w:rsid w:val="00AF05A3"/>
    <w:rsid w:val="00AF09B0"/>
    <w:rsid w:val="00AF1000"/>
    <w:rsid w:val="00AF14D0"/>
    <w:rsid w:val="00AF1702"/>
    <w:rsid w:val="00AF1B7F"/>
    <w:rsid w:val="00AF1C53"/>
    <w:rsid w:val="00AF1D54"/>
    <w:rsid w:val="00AF204C"/>
    <w:rsid w:val="00AF27AE"/>
    <w:rsid w:val="00AF2836"/>
    <w:rsid w:val="00AF2E97"/>
    <w:rsid w:val="00AF32B3"/>
    <w:rsid w:val="00AF36F9"/>
    <w:rsid w:val="00AF3A6E"/>
    <w:rsid w:val="00AF3FFC"/>
    <w:rsid w:val="00AF4E6C"/>
    <w:rsid w:val="00AF551E"/>
    <w:rsid w:val="00AF5903"/>
    <w:rsid w:val="00AF5C7F"/>
    <w:rsid w:val="00AF5DF2"/>
    <w:rsid w:val="00AF639D"/>
    <w:rsid w:val="00AF6739"/>
    <w:rsid w:val="00AF6823"/>
    <w:rsid w:val="00AF6BC3"/>
    <w:rsid w:val="00AF6FCD"/>
    <w:rsid w:val="00AF702E"/>
    <w:rsid w:val="00AF7042"/>
    <w:rsid w:val="00AF72F8"/>
    <w:rsid w:val="00AF7440"/>
    <w:rsid w:val="00AF7B86"/>
    <w:rsid w:val="00AF7F16"/>
    <w:rsid w:val="00B00050"/>
    <w:rsid w:val="00B008A5"/>
    <w:rsid w:val="00B00F8E"/>
    <w:rsid w:val="00B012A8"/>
    <w:rsid w:val="00B014E5"/>
    <w:rsid w:val="00B01719"/>
    <w:rsid w:val="00B01CAE"/>
    <w:rsid w:val="00B024DA"/>
    <w:rsid w:val="00B02B3F"/>
    <w:rsid w:val="00B030C8"/>
    <w:rsid w:val="00B034C0"/>
    <w:rsid w:val="00B038D0"/>
    <w:rsid w:val="00B03E6E"/>
    <w:rsid w:val="00B044D4"/>
    <w:rsid w:val="00B049CD"/>
    <w:rsid w:val="00B04A56"/>
    <w:rsid w:val="00B04E6B"/>
    <w:rsid w:val="00B04FBD"/>
    <w:rsid w:val="00B05B54"/>
    <w:rsid w:val="00B05D62"/>
    <w:rsid w:val="00B05F0E"/>
    <w:rsid w:val="00B06059"/>
    <w:rsid w:val="00B0624A"/>
    <w:rsid w:val="00B0686E"/>
    <w:rsid w:val="00B06AC8"/>
    <w:rsid w:val="00B06CFE"/>
    <w:rsid w:val="00B06F2B"/>
    <w:rsid w:val="00B06FBD"/>
    <w:rsid w:val="00B06FE1"/>
    <w:rsid w:val="00B07100"/>
    <w:rsid w:val="00B07302"/>
    <w:rsid w:val="00B076D1"/>
    <w:rsid w:val="00B07D78"/>
    <w:rsid w:val="00B1005C"/>
    <w:rsid w:val="00B1036D"/>
    <w:rsid w:val="00B10900"/>
    <w:rsid w:val="00B10D71"/>
    <w:rsid w:val="00B111C5"/>
    <w:rsid w:val="00B117FB"/>
    <w:rsid w:val="00B11F42"/>
    <w:rsid w:val="00B125D8"/>
    <w:rsid w:val="00B127B5"/>
    <w:rsid w:val="00B12AF2"/>
    <w:rsid w:val="00B131E2"/>
    <w:rsid w:val="00B13260"/>
    <w:rsid w:val="00B13B64"/>
    <w:rsid w:val="00B14424"/>
    <w:rsid w:val="00B14457"/>
    <w:rsid w:val="00B14551"/>
    <w:rsid w:val="00B14601"/>
    <w:rsid w:val="00B14A86"/>
    <w:rsid w:val="00B14E63"/>
    <w:rsid w:val="00B150CC"/>
    <w:rsid w:val="00B1515A"/>
    <w:rsid w:val="00B1549B"/>
    <w:rsid w:val="00B158DD"/>
    <w:rsid w:val="00B15CC2"/>
    <w:rsid w:val="00B15CF7"/>
    <w:rsid w:val="00B15DCB"/>
    <w:rsid w:val="00B16095"/>
    <w:rsid w:val="00B16138"/>
    <w:rsid w:val="00B16347"/>
    <w:rsid w:val="00B163B2"/>
    <w:rsid w:val="00B16700"/>
    <w:rsid w:val="00B16B3D"/>
    <w:rsid w:val="00B16C31"/>
    <w:rsid w:val="00B16CC1"/>
    <w:rsid w:val="00B16E3F"/>
    <w:rsid w:val="00B17404"/>
    <w:rsid w:val="00B174DD"/>
    <w:rsid w:val="00B1750E"/>
    <w:rsid w:val="00B175A6"/>
    <w:rsid w:val="00B1772C"/>
    <w:rsid w:val="00B1773C"/>
    <w:rsid w:val="00B17756"/>
    <w:rsid w:val="00B17903"/>
    <w:rsid w:val="00B17BAC"/>
    <w:rsid w:val="00B20066"/>
    <w:rsid w:val="00B200D6"/>
    <w:rsid w:val="00B204C0"/>
    <w:rsid w:val="00B20A67"/>
    <w:rsid w:val="00B20C48"/>
    <w:rsid w:val="00B20CF5"/>
    <w:rsid w:val="00B20E52"/>
    <w:rsid w:val="00B212BD"/>
    <w:rsid w:val="00B21832"/>
    <w:rsid w:val="00B21B76"/>
    <w:rsid w:val="00B21DD2"/>
    <w:rsid w:val="00B22154"/>
    <w:rsid w:val="00B22914"/>
    <w:rsid w:val="00B22CE0"/>
    <w:rsid w:val="00B22DBD"/>
    <w:rsid w:val="00B23547"/>
    <w:rsid w:val="00B236D5"/>
    <w:rsid w:val="00B23D97"/>
    <w:rsid w:val="00B23E8B"/>
    <w:rsid w:val="00B23E9D"/>
    <w:rsid w:val="00B24347"/>
    <w:rsid w:val="00B2471E"/>
    <w:rsid w:val="00B24E2D"/>
    <w:rsid w:val="00B2545A"/>
    <w:rsid w:val="00B254B8"/>
    <w:rsid w:val="00B2561E"/>
    <w:rsid w:val="00B25A51"/>
    <w:rsid w:val="00B263A6"/>
    <w:rsid w:val="00B2648D"/>
    <w:rsid w:val="00B26A0F"/>
    <w:rsid w:val="00B26F10"/>
    <w:rsid w:val="00B26F99"/>
    <w:rsid w:val="00B270A7"/>
    <w:rsid w:val="00B279DC"/>
    <w:rsid w:val="00B27E4A"/>
    <w:rsid w:val="00B30125"/>
    <w:rsid w:val="00B30968"/>
    <w:rsid w:val="00B30E1F"/>
    <w:rsid w:val="00B30FB4"/>
    <w:rsid w:val="00B31061"/>
    <w:rsid w:val="00B31217"/>
    <w:rsid w:val="00B31522"/>
    <w:rsid w:val="00B31C36"/>
    <w:rsid w:val="00B31D5D"/>
    <w:rsid w:val="00B31ED0"/>
    <w:rsid w:val="00B32170"/>
    <w:rsid w:val="00B3265D"/>
    <w:rsid w:val="00B326C9"/>
    <w:rsid w:val="00B327AE"/>
    <w:rsid w:val="00B32809"/>
    <w:rsid w:val="00B32838"/>
    <w:rsid w:val="00B32951"/>
    <w:rsid w:val="00B32B08"/>
    <w:rsid w:val="00B32DA5"/>
    <w:rsid w:val="00B33AC5"/>
    <w:rsid w:val="00B33AD6"/>
    <w:rsid w:val="00B33BFB"/>
    <w:rsid w:val="00B33D41"/>
    <w:rsid w:val="00B33F9E"/>
    <w:rsid w:val="00B349BB"/>
    <w:rsid w:val="00B3538D"/>
    <w:rsid w:val="00B35724"/>
    <w:rsid w:val="00B35892"/>
    <w:rsid w:val="00B35A12"/>
    <w:rsid w:val="00B360E8"/>
    <w:rsid w:val="00B3637E"/>
    <w:rsid w:val="00B36D45"/>
    <w:rsid w:val="00B36E11"/>
    <w:rsid w:val="00B370E0"/>
    <w:rsid w:val="00B37515"/>
    <w:rsid w:val="00B37580"/>
    <w:rsid w:val="00B37CBF"/>
    <w:rsid w:val="00B4015C"/>
    <w:rsid w:val="00B40273"/>
    <w:rsid w:val="00B4056C"/>
    <w:rsid w:val="00B405D6"/>
    <w:rsid w:val="00B405FB"/>
    <w:rsid w:val="00B406E9"/>
    <w:rsid w:val="00B40833"/>
    <w:rsid w:val="00B40D76"/>
    <w:rsid w:val="00B40FC8"/>
    <w:rsid w:val="00B410C1"/>
    <w:rsid w:val="00B41AAF"/>
    <w:rsid w:val="00B41CA4"/>
    <w:rsid w:val="00B41D1C"/>
    <w:rsid w:val="00B429A0"/>
    <w:rsid w:val="00B42DF7"/>
    <w:rsid w:val="00B43925"/>
    <w:rsid w:val="00B4486B"/>
    <w:rsid w:val="00B4495C"/>
    <w:rsid w:val="00B44994"/>
    <w:rsid w:val="00B450E4"/>
    <w:rsid w:val="00B460D7"/>
    <w:rsid w:val="00B469FE"/>
    <w:rsid w:val="00B46DAC"/>
    <w:rsid w:val="00B46E19"/>
    <w:rsid w:val="00B47042"/>
    <w:rsid w:val="00B47E7F"/>
    <w:rsid w:val="00B47ED4"/>
    <w:rsid w:val="00B503BD"/>
    <w:rsid w:val="00B5064D"/>
    <w:rsid w:val="00B51011"/>
    <w:rsid w:val="00B511A9"/>
    <w:rsid w:val="00B51671"/>
    <w:rsid w:val="00B517C4"/>
    <w:rsid w:val="00B52121"/>
    <w:rsid w:val="00B523DA"/>
    <w:rsid w:val="00B52CA4"/>
    <w:rsid w:val="00B52F1A"/>
    <w:rsid w:val="00B53081"/>
    <w:rsid w:val="00B5336F"/>
    <w:rsid w:val="00B5339A"/>
    <w:rsid w:val="00B53833"/>
    <w:rsid w:val="00B548B5"/>
    <w:rsid w:val="00B54A3C"/>
    <w:rsid w:val="00B54ACC"/>
    <w:rsid w:val="00B54ADE"/>
    <w:rsid w:val="00B54D1A"/>
    <w:rsid w:val="00B54DDF"/>
    <w:rsid w:val="00B54DE4"/>
    <w:rsid w:val="00B54E29"/>
    <w:rsid w:val="00B55077"/>
    <w:rsid w:val="00B55652"/>
    <w:rsid w:val="00B55A28"/>
    <w:rsid w:val="00B55E5D"/>
    <w:rsid w:val="00B5624C"/>
    <w:rsid w:val="00B56988"/>
    <w:rsid w:val="00B572EF"/>
    <w:rsid w:val="00B57BBC"/>
    <w:rsid w:val="00B609BA"/>
    <w:rsid w:val="00B60DAD"/>
    <w:rsid w:val="00B6122D"/>
    <w:rsid w:val="00B61255"/>
    <w:rsid w:val="00B614A1"/>
    <w:rsid w:val="00B61583"/>
    <w:rsid w:val="00B61F7F"/>
    <w:rsid w:val="00B6205D"/>
    <w:rsid w:val="00B62897"/>
    <w:rsid w:val="00B62B79"/>
    <w:rsid w:val="00B6329E"/>
    <w:rsid w:val="00B633A0"/>
    <w:rsid w:val="00B63C0B"/>
    <w:rsid w:val="00B6424A"/>
    <w:rsid w:val="00B64312"/>
    <w:rsid w:val="00B64AB6"/>
    <w:rsid w:val="00B64F38"/>
    <w:rsid w:val="00B650E9"/>
    <w:rsid w:val="00B656DD"/>
    <w:rsid w:val="00B6576D"/>
    <w:rsid w:val="00B65E2D"/>
    <w:rsid w:val="00B65FDF"/>
    <w:rsid w:val="00B66052"/>
    <w:rsid w:val="00B666BA"/>
    <w:rsid w:val="00B67074"/>
    <w:rsid w:val="00B677FB"/>
    <w:rsid w:val="00B67852"/>
    <w:rsid w:val="00B67C86"/>
    <w:rsid w:val="00B67CCC"/>
    <w:rsid w:val="00B70336"/>
    <w:rsid w:val="00B704EC"/>
    <w:rsid w:val="00B7083D"/>
    <w:rsid w:val="00B7094C"/>
    <w:rsid w:val="00B70B8A"/>
    <w:rsid w:val="00B70C37"/>
    <w:rsid w:val="00B70E42"/>
    <w:rsid w:val="00B71082"/>
    <w:rsid w:val="00B712BB"/>
    <w:rsid w:val="00B713F0"/>
    <w:rsid w:val="00B7151E"/>
    <w:rsid w:val="00B7175B"/>
    <w:rsid w:val="00B718B8"/>
    <w:rsid w:val="00B719FB"/>
    <w:rsid w:val="00B71B91"/>
    <w:rsid w:val="00B71EE7"/>
    <w:rsid w:val="00B71F56"/>
    <w:rsid w:val="00B721A3"/>
    <w:rsid w:val="00B72212"/>
    <w:rsid w:val="00B72215"/>
    <w:rsid w:val="00B722ED"/>
    <w:rsid w:val="00B723A6"/>
    <w:rsid w:val="00B7241A"/>
    <w:rsid w:val="00B72784"/>
    <w:rsid w:val="00B72D6F"/>
    <w:rsid w:val="00B73254"/>
    <w:rsid w:val="00B737F6"/>
    <w:rsid w:val="00B73989"/>
    <w:rsid w:val="00B73FC8"/>
    <w:rsid w:val="00B747E7"/>
    <w:rsid w:val="00B747F9"/>
    <w:rsid w:val="00B74D44"/>
    <w:rsid w:val="00B757E2"/>
    <w:rsid w:val="00B7580D"/>
    <w:rsid w:val="00B758E2"/>
    <w:rsid w:val="00B75B48"/>
    <w:rsid w:val="00B75C63"/>
    <w:rsid w:val="00B75CE5"/>
    <w:rsid w:val="00B75D43"/>
    <w:rsid w:val="00B761A6"/>
    <w:rsid w:val="00B768C7"/>
    <w:rsid w:val="00B771E1"/>
    <w:rsid w:val="00B77446"/>
    <w:rsid w:val="00B7766D"/>
    <w:rsid w:val="00B77B3F"/>
    <w:rsid w:val="00B80059"/>
    <w:rsid w:val="00B80243"/>
    <w:rsid w:val="00B8042D"/>
    <w:rsid w:val="00B806EE"/>
    <w:rsid w:val="00B808F6"/>
    <w:rsid w:val="00B80931"/>
    <w:rsid w:val="00B80CA9"/>
    <w:rsid w:val="00B80ED1"/>
    <w:rsid w:val="00B80F7E"/>
    <w:rsid w:val="00B80FF5"/>
    <w:rsid w:val="00B81605"/>
    <w:rsid w:val="00B818AF"/>
    <w:rsid w:val="00B81B7F"/>
    <w:rsid w:val="00B8208C"/>
    <w:rsid w:val="00B8229A"/>
    <w:rsid w:val="00B824A9"/>
    <w:rsid w:val="00B826BB"/>
    <w:rsid w:val="00B828DD"/>
    <w:rsid w:val="00B82CDD"/>
    <w:rsid w:val="00B82D30"/>
    <w:rsid w:val="00B82FA5"/>
    <w:rsid w:val="00B8369B"/>
    <w:rsid w:val="00B83732"/>
    <w:rsid w:val="00B83835"/>
    <w:rsid w:val="00B8391C"/>
    <w:rsid w:val="00B8396D"/>
    <w:rsid w:val="00B83B3B"/>
    <w:rsid w:val="00B83B80"/>
    <w:rsid w:val="00B8482E"/>
    <w:rsid w:val="00B8489B"/>
    <w:rsid w:val="00B848F8"/>
    <w:rsid w:val="00B849C7"/>
    <w:rsid w:val="00B84B77"/>
    <w:rsid w:val="00B84D50"/>
    <w:rsid w:val="00B84EB9"/>
    <w:rsid w:val="00B85595"/>
    <w:rsid w:val="00B858E1"/>
    <w:rsid w:val="00B85B7F"/>
    <w:rsid w:val="00B85CC2"/>
    <w:rsid w:val="00B85CCC"/>
    <w:rsid w:val="00B8678D"/>
    <w:rsid w:val="00B8710C"/>
    <w:rsid w:val="00B874B5"/>
    <w:rsid w:val="00B87741"/>
    <w:rsid w:val="00B87A55"/>
    <w:rsid w:val="00B87AE1"/>
    <w:rsid w:val="00B90623"/>
    <w:rsid w:val="00B9078E"/>
    <w:rsid w:val="00B908C7"/>
    <w:rsid w:val="00B90956"/>
    <w:rsid w:val="00B90CDA"/>
    <w:rsid w:val="00B91251"/>
    <w:rsid w:val="00B91C74"/>
    <w:rsid w:val="00B91F02"/>
    <w:rsid w:val="00B920CF"/>
    <w:rsid w:val="00B92A90"/>
    <w:rsid w:val="00B92EED"/>
    <w:rsid w:val="00B9319E"/>
    <w:rsid w:val="00B9335B"/>
    <w:rsid w:val="00B93CBC"/>
    <w:rsid w:val="00B93DB2"/>
    <w:rsid w:val="00B94844"/>
    <w:rsid w:val="00B948DB"/>
    <w:rsid w:val="00B94E8F"/>
    <w:rsid w:val="00B95300"/>
    <w:rsid w:val="00B95786"/>
    <w:rsid w:val="00B95A83"/>
    <w:rsid w:val="00B95EC8"/>
    <w:rsid w:val="00B96E06"/>
    <w:rsid w:val="00B97042"/>
    <w:rsid w:val="00B97647"/>
    <w:rsid w:val="00B97A1E"/>
    <w:rsid w:val="00B97C7A"/>
    <w:rsid w:val="00B97F89"/>
    <w:rsid w:val="00BA03D5"/>
    <w:rsid w:val="00BA0463"/>
    <w:rsid w:val="00BA05F8"/>
    <w:rsid w:val="00BA0693"/>
    <w:rsid w:val="00BA08E1"/>
    <w:rsid w:val="00BA0D1C"/>
    <w:rsid w:val="00BA1452"/>
    <w:rsid w:val="00BA1816"/>
    <w:rsid w:val="00BA1D08"/>
    <w:rsid w:val="00BA2365"/>
    <w:rsid w:val="00BA2952"/>
    <w:rsid w:val="00BA2C05"/>
    <w:rsid w:val="00BA2C29"/>
    <w:rsid w:val="00BA2C6F"/>
    <w:rsid w:val="00BA2D8C"/>
    <w:rsid w:val="00BA32B6"/>
    <w:rsid w:val="00BA3349"/>
    <w:rsid w:val="00BA3692"/>
    <w:rsid w:val="00BA3BC5"/>
    <w:rsid w:val="00BA441D"/>
    <w:rsid w:val="00BA469B"/>
    <w:rsid w:val="00BA46AF"/>
    <w:rsid w:val="00BA4E46"/>
    <w:rsid w:val="00BA5079"/>
    <w:rsid w:val="00BA50AF"/>
    <w:rsid w:val="00BA546F"/>
    <w:rsid w:val="00BA55B8"/>
    <w:rsid w:val="00BA686A"/>
    <w:rsid w:val="00BA68FE"/>
    <w:rsid w:val="00BA738F"/>
    <w:rsid w:val="00BA763D"/>
    <w:rsid w:val="00BB02B2"/>
    <w:rsid w:val="00BB02D2"/>
    <w:rsid w:val="00BB02D9"/>
    <w:rsid w:val="00BB0323"/>
    <w:rsid w:val="00BB049E"/>
    <w:rsid w:val="00BB0BB2"/>
    <w:rsid w:val="00BB0CEA"/>
    <w:rsid w:val="00BB1033"/>
    <w:rsid w:val="00BB1C5C"/>
    <w:rsid w:val="00BB1CC7"/>
    <w:rsid w:val="00BB1DC7"/>
    <w:rsid w:val="00BB1E28"/>
    <w:rsid w:val="00BB2B07"/>
    <w:rsid w:val="00BB2B3C"/>
    <w:rsid w:val="00BB2BD4"/>
    <w:rsid w:val="00BB2EC0"/>
    <w:rsid w:val="00BB2F52"/>
    <w:rsid w:val="00BB3E88"/>
    <w:rsid w:val="00BB3E8D"/>
    <w:rsid w:val="00BB42A2"/>
    <w:rsid w:val="00BB438B"/>
    <w:rsid w:val="00BB4489"/>
    <w:rsid w:val="00BB4494"/>
    <w:rsid w:val="00BB4F42"/>
    <w:rsid w:val="00BB5265"/>
    <w:rsid w:val="00BB526D"/>
    <w:rsid w:val="00BB5BF3"/>
    <w:rsid w:val="00BB5EF2"/>
    <w:rsid w:val="00BB5F23"/>
    <w:rsid w:val="00BB6A0C"/>
    <w:rsid w:val="00BB6C00"/>
    <w:rsid w:val="00BB6FD2"/>
    <w:rsid w:val="00BB703B"/>
    <w:rsid w:val="00BB7191"/>
    <w:rsid w:val="00BB732E"/>
    <w:rsid w:val="00BB7731"/>
    <w:rsid w:val="00BC0882"/>
    <w:rsid w:val="00BC08FF"/>
    <w:rsid w:val="00BC0998"/>
    <w:rsid w:val="00BC09A9"/>
    <w:rsid w:val="00BC1547"/>
    <w:rsid w:val="00BC1A4F"/>
    <w:rsid w:val="00BC1B43"/>
    <w:rsid w:val="00BC1D27"/>
    <w:rsid w:val="00BC2D0F"/>
    <w:rsid w:val="00BC329A"/>
    <w:rsid w:val="00BC34E7"/>
    <w:rsid w:val="00BC356D"/>
    <w:rsid w:val="00BC3C4F"/>
    <w:rsid w:val="00BC3FD8"/>
    <w:rsid w:val="00BC401C"/>
    <w:rsid w:val="00BC40C0"/>
    <w:rsid w:val="00BC4282"/>
    <w:rsid w:val="00BC479D"/>
    <w:rsid w:val="00BC48CA"/>
    <w:rsid w:val="00BC4F5B"/>
    <w:rsid w:val="00BC559C"/>
    <w:rsid w:val="00BC5A6E"/>
    <w:rsid w:val="00BC638A"/>
    <w:rsid w:val="00BC6494"/>
    <w:rsid w:val="00BC659E"/>
    <w:rsid w:val="00BC65A9"/>
    <w:rsid w:val="00BC66A4"/>
    <w:rsid w:val="00BC6B0E"/>
    <w:rsid w:val="00BC6F93"/>
    <w:rsid w:val="00BC7190"/>
    <w:rsid w:val="00BC761B"/>
    <w:rsid w:val="00BC777C"/>
    <w:rsid w:val="00BC7931"/>
    <w:rsid w:val="00BD0211"/>
    <w:rsid w:val="00BD0C8A"/>
    <w:rsid w:val="00BD102E"/>
    <w:rsid w:val="00BD15A3"/>
    <w:rsid w:val="00BD1B69"/>
    <w:rsid w:val="00BD2038"/>
    <w:rsid w:val="00BD2239"/>
    <w:rsid w:val="00BD25FD"/>
    <w:rsid w:val="00BD3A48"/>
    <w:rsid w:val="00BD3E54"/>
    <w:rsid w:val="00BD4D33"/>
    <w:rsid w:val="00BD4F13"/>
    <w:rsid w:val="00BD523B"/>
    <w:rsid w:val="00BD531C"/>
    <w:rsid w:val="00BD5D7C"/>
    <w:rsid w:val="00BD643A"/>
    <w:rsid w:val="00BD6440"/>
    <w:rsid w:val="00BD6B9B"/>
    <w:rsid w:val="00BD73DA"/>
    <w:rsid w:val="00BD792D"/>
    <w:rsid w:val="00BE0BCF"/>
    <w:rsid w:val="00BE0DA5"/>
    <w:rsid w:val="00BE0F64"/>
    <w:rsid w:val="00BE10F9"/>
    <w:rsid w:val="00BE1144"/>
    <w:rsid w:val="00BE1148"/>
    <w:rsid w:val="00BE138B"/>
    <w:rsid w:val="00BE16F2"/>
    <w:rsid w:val="00BE1B02"/>
    <w:rsid w:val="00BE1C89"/>
    <w:rsid w:val="00BE21E2"/>
    <w:rsid w:val="00BE22CB"/>
    <w:rsid w:val="00BE2319"/>
    <w:rsid w:val="00BE23BD"/>
    <w:rsid w:val="00BE2577"/>
    <w:rsid w:val="00BE274C"/>
    <w:rsid w:val="00BE2A18"/>
    <w:rsid w:val="00BE2A8A"/>
    <w:rsid w:val="00BE2E0A"/>
    <w:rsid w:val="00BE2E15"/>
    <w:rsid w:val="00BE3291"/>
    <w:rsid w:val="00BE33F2"/>
    <w:rsid w:val="00BE4288"/>
    <w:rsid w:val="00BE43E0"/>
    <w:rsid w:val="00BE4BD7"/>
    <w:rsid w:val="00BE4DDC"/>
    <w:rsid w:val="00BE514B"/>
    <w:rsid w:val="00BE57C5"/>
    <w:rsid w:val="00BE587D"/>
    <w:rsid w:val="00BE5BA3"/>
    <w:rsid w:val="00BE6C9C"/>
    <w:rsid w:val="00BE6D68"/>
    <w:rsid w:val="00BE722E"/>
    <w:rsid w:val="00BE72BB"/>
    <w:rsid w:val="00BE751E"/>
    <w:rsid w:val="00BE7A21"/>
    <w:rsid w:val="00BE7B62"/>
    <w:rsid w:val="00BE7D05"/>
    <w:rsid w:val="00BE7D8C"/>
    <w:rsid w:val="00BF0B84"/>
    <w:rsid w:val="00BF0ED8"/>
    <w:rsid w:val="00BF18B6"/>
    <w:rsid w:val="00BF1BA9"/>
    <w:rsid w:val="00BF1E9A"/>
    <w:rsid w:val="00BF26D3"/>
    <w:rsid w:val="00BF2E17"/>
    <w:rsid w:val="00BF2EC4"/>
    <w:rsid w:val="00BF2F7C"/>
    <w:rsid w:val="00BF2FD7"/>
    <w:rsid w:val="00BF3210"/>
    <w:rsid w:val="00BF32A6"/>
    <w:rsid w:val="00BF330E"/>
    <w:rsid w:val="00BF348A"/>
    <w:rsid w:val="00BF34B6"/>
    <w:rsid w:val="00BF3966"/>
    <w:rsid w:val="00BF396E"/>
    <w:rsid w:val="00BF3AC6"/>
    <w:rsid w:val="00BF3D54"/>
    <w:rsid w:val="00BF3F5B"/>
    <w:rsid w:val="00BF4045"/>
    <w:rsid w:val="00BF413D"/>
    <w:rsid w:val="00BF447C"/>
    <w:rsid w:val="00BF45AE"/>
    <w:rsid w:val="00BF496F"/>
    <w:rsid w:val="00BF5136"/>
    <w:rsid w:val="00BF51FA"/>
    <w:rsid w:val="00BF525A"/>
    <w:rsid w:val="00BF56AF"/>
    <w:rsid w:val="00BF5743"/>
    <w:rsid w:val="00BF73C4"/>
    <w:rsid w:val="00BF7842"/>
    <w:rsid w:val="00BF7B01"/>
    <w:rsid w:val="00BF7C21"/>
    <w:rsid w:val="00BF7E17"/>
    <w:rsid w:val="00BF7E96"/>
    <w:rsid w:val="00BF7F9A"/>
    <w:rsid w:val="00C000B5"/>
    <w:rsid w:val="00C002F0"/>
    <w:rsid w:val="00C006CF"/>
    <w:rsid w:val="00C00720"/>
    <w:rsid w:val="00C011CB"/>
    <w:rsid w:val="00C014F8"/>
    <w:rsid w:val="00C024AC"/>
    <w:rsid w:val="00C02948"/>
    <w:rsid w:val="00C02E60"/>
    <w:rsid w:val="00C03998"/>
    <w:rsid w:val="00C0406B"/>
    <w:rsid w:val="00C04625"/>
    <w:rsid w:val="00C04B00"/>
    <w:rsid w:val="00C054F2"/>
    <w:rsid w:val="00C05DEE"/>
    <w:rsid w:val="00C05F43"/>
    <w:rsid w:val="00C05F86"/>
    <w:rsid w:val="00C062EE"/>
    <w:rsid w:val="00C065C4"/>
    <w:rsid w:val="00C067AA"/>
    <w:rsid w:val="00C0688F"/>
    <w:rsid w:val="00C06CCD"/>
    <w:rsid w:val="00C06E90"/>
    <w:rsid w:val="00C06FFF"/>
    <w:rsid w:val="00C07373"/>
    <w:rsid w:val="00C0762F"/>
    <w:rsid w:val="00C077C0"/>
    <w:rsid w:val="00C07950"/>
    <w:rsid w:val="00C0798F"/>
    <w:rsid w:val="00C079CA"/>
    <w:rsid w:val="00C10242"/>
    <w:rsid w:val="00C1091F"/>
    <w:rsid w:val="00C10C2B"/>
    <w:rsid w:val="00C10C81"/>
    <w:rsid w:val="00C11381"/>
    <w:rsid w:val="00C116CE"/>
    <w:rsid w:val="00C1173D"/>
    <w:rsid w:val="00C11C3A"/>
    <w:rsid w:val="00C120E5"/>
    <w:rsid w:val="00C12174"/>
    <w:rsid w:val="00C12456"/>
    <w:rsid w:val="00C12677"/>
    <w:rsid w:val="00C1293B"/>
    <w:rsid w:val="00C12C1F"/>
    <w:rsid w:val="00C12F2F"/>
    <w:rsid w:val="00C12FDB"/>
    <w:rsid w:val="00C1347F"/>
    <w:rsid w:val="00C13CF1"/>
    <w:rsid w:val="00C13D67"/>
    <w:rsid w:val="00C13EB1"/>
    <w:rsid w:val="00C14033"/>
    <w:rsid w:val="00C145F9"/>
    <w:rsid w:val="00C148A1"/>
    <w:rsid w:val="00C14979"/>
    <w:rsid w:val="00C159A6"/>
    <w:rsid w:val="00C15C47"/>
    <w:rsid w:val="00C15CAD"/>
    <w:rsid w:val="00C15E43"/>
    <w:rsid w:val="00C1616B"/>
    <w:rsid w:val="00C166DA"/>
    <w:rsid w:val="00C16BF4"/>
    <w:rsid w:val="00C16CF6"/>
    <w:rsid w:val="00C16F5F"/>
    <w:rsid w:val="00C171C4"/>
    <w:rsid w:val="00C174DE"/>
    <w:rsid w:val="00C17B47"/>
    <w:rsid w:val="00C17D26"/>
    <w:rsid w:val="00C17D3B"/>
    <w:rsid w:val="00C17DC6"/>
    <w:rsid w:val="00C20721"/>
    <w:rsid w:val="00C20735"/>
    <w:rsid w:val="00C209AA"/>
    <w:rsid w:val="00C21489"/>
    <w:rsid w:val="00C215AF"/>
    <w:rsid w:val="00C2161F"/>
    <w:rsid w:val="00C21798"/>
    <w:rsid w:val="00C2227E"/>
    <w:rsid w:val="00C226C1"/>
    <w:rsid w:val="00C22766"/>
    <w:rsid w:val="00C228B1"/>
    <w:rsid w:val="00C22956"/>
    <w:rsid w:val="00C230EE"/>
    <w:rsid w:val="00C231B2"/>
    <w:rsid w:val="00C236A7"/>
    <w:rsid w:val="00C23A4F"/>
    <w:rsid w:val="00C23CCB"/>
    <w:rsid w:val="00C23EB2"/>
    <w:rsid w:val="00C23F3F"/>
    <w:rsid w:val="00C247D7"/>
    <w:rsid w:val="00C24A77"/>
    <w:rsid w:val="00C251C7"/>
    <w:rsid w:val="00C2543E"/>
    <w:rsid w:val="00C25663"/>
    <w:rsid w:val="00C25834"/>
    <w:rsid w:val="00C2584B"/>
    <w:rsid w:val="00C25F6B"/>
    <w:rsid w:val="00C26495"/>
    <w:rsid w:val="00C265BD"/>
    <w:rsid w:val="00C26A8E"/>
    <w:rsid w:val="00C273D3"/>
    <w:rsid w:val="00C276C4"/>
    <w:rsid w:val="00C27ACB"/>
    <w:rsid w:val="00C27C1E"/>
    <w:rsid w:val="00C27D48"/>
    <w:rsid w:val="00C303F9"/>
    <w:rsid w:val="00C30467"/>
    <w:rsid w:val="00C30749"/>
    <w:rsid w:val="00C30A38"/>
    <w:rsid w:val="00C30F54"/>
    <w:rsid w:val="00C30F73"/>
    <w:rsid w:val="00C30FD2"/>
    <w:rsid w:val="00C31400"/>
    <w:rsid w:val="00C31578"/>
    <w:rsid w:val="00C317C9"/>
    <w:rsid w:val="00C3182D"/>
    <w:rsid w:val="00C31B6B"/>
    <w:rsid w:val="00C32468"/>
    <w:rsid w:val="00C32775"/>
    <w:rsid w:val="00C32FB1"/>
    <w:rsid w:val="00C332B9"/>
    <w:rsid w:val="00C33FFC"/>
    <w:rsid w:val="00C34729"/>
    <w:rsid w:val="00C3484D"/>
    <w:rsid w:val="00C34959"/>
    <w:rsid w:val="00C34C36"/>
    <w:rsid w:val="00C34D06"/>
    <w:rsid w:val="00C34EF8"/>
    <w:rsid w:val="00C355AD"/>
    <w:rsid w:val="00C35A22"/>
    <w:rsid w:val="00C35E53"/>
    <w:rsid w:val="00C35EA8"/>
    <w:rsid w:val="00C35F51"/>
    <w:rsid w:val="00C364A9"/>
    <w:rsid w:val="00C36A5B"/>
    <w:rsid w:val="00C36CE2"/>
    <w:rsid w:val="00C37134"/>
    <w:rsid w:val="00C371EB"/>
    <w:rsid w:val="00C372D7"/>
    <w:rsid w:val="00C372EE"/>
    <w:rsid w:val="00C37EED"/>
    <w:rsid w:val="00C37FEC"/>
    <w:rsid w:val="00C4070E"/>
    <w:rsid w:val="00C40B53"/>
    <w:rsid w:val="00C41098"/>
    <w:rsid w:val="00C4146D"/>
    <w:rsid w:val="00C4169A"/>
    <w:rsid w:val="00C4227F"/>
    <w:rsid w:val="00C42707"/>
    <w:rsid w:val="00C42FF7"/>
    <w:rsid w:val="00C4370C"/>
    <w:rsid w:val="00C4373A"/>
    <w:rsid w:val="00C43E9B"/>
    <w:rsid w:val="00C441F8"/>
    <w:rsid w:val="00C443C6"/>
    <w:rsid w:val="00C44CCD"/>
    <w:rsid w:val="00C44FAF"/>
    <w:rsid w:val="00C45412"/>
    <w:rsid w:val="00C45A67"/>
    <w:rsid w:val="00C45AF1"/>
    <w:rsid w:val="00C45D47"/>
    <w:rsid w:val="00C4626A"/>
    <w:rsid w:val="00C466D4"/>
    <w:rsid w:val="00C4688D"/>
    <w:rsid w:val="00C46BDF"/>
    <w:rsid w:val="00C46C19"/>
    <w:rsid w:val="00C46CCA"/>
    <w:rsid w:val="00C46E36"/>
    <w:rsid w:val="00C473E8"/>
    <w:rsid w:val="00C47884"/>
    <w:rsid w:val="00C479C0"/>
    <w:rsid w:val="00C47B96"/>
    <w:rsid w:val="00C47C7F"/>
    <w:rsid w:val="00C50164"/>
    <w:rsid w:val="00C504EC"/>
    <w:rsid w:val="00C506E8"/>
    <w:rsid w:val="00C509FE"/>
    <w:rsid w:val="00C50CFD"/>
    <w:rsid w:val="00C50DFC"/>
    <w:rsid w:val="00C50E2C"/>
    <w:rsid w:val="00C5109D"/>
    <w:rsid w:val="00C51120"/>
    <w:rsid w:val="00C51464"/>
    <w:rsid w:val="00C515AB"/>
    <w:rsid w:val="00C51824"/>
    <w:rsid w:val="00C51B08"/>
    <w:rsid w:val="00C51C82"/>
    <w:rsid w:val="00C51D93"/>
    <w:rsid w:val="00C52092"/>
    <w:rsid w:val="00C52B67"/>
    <w:rsid w:val="00C530D2"/>
    <w:rsid w:val="00C53928"/>
    <w:rsid w:val="00C53A47"/>
    <w:rsid w:val="00C54095"/>
    <w:rsid w:val="00C540C4"/>
    <w:rsid w:val="00C54428"/>
    <w:rsid w:val="00C54C10"/>
    <w:rsid w:val="00C55284"/>
    <w:rsid w:val="00C55C10"/>
    <w:rsid w:val="00C55C6A"/>
    <w:rsid w:val="00C55CBA"/>
    <w:rsid w:val="00C55D64"/>
    <w:rsid w:val="00C55F7C"/>
    <w:rsid w:val="00C560D5"/>
    <w:rsid w:val="00C561D3"/>
    <w:rsid w:val="00C562A9"/>
    <w:rsid w:val="00C562F9"/>
    <w:rsid w:val="00C56309"/>
    <w:rsid w:val="00C56601"/>
    <w:rsid w:val="00C569EB"/>
    <w:rsid w:val="00C56A31"/>
    <w:rsid w:val="00C56D58"/>
    <w:rsid w:val="00C5714E"/>
    <w:rsid w:val="00C573BF"/>
    <w:rsid w:val="00C574D2"/>
    <w:rsid w:val="00C576E2"/>
    <w:rsid w:val="00C57B68"/>
    <w:rsid w:val="00C60020"/>
    <w:rsid w:val="00C60467"/>
    <w:rsid w:val="00C6054C"/>
    <w:rsid w:val="00C60788"/>
    <w:rsid w:val="00C613C0"/>
    <w:rsid w:val="00C614CE"/>
    <w:rsid w:val="00C614F2"/>
    <w:rsid w:val="00C618E5"/>
    <w:rsid w:val="00C61A91"/>
    <w:rsid w:val="00C622BE"/>
    <w:rsid w:val="00C62307"/>
    <w:rsid w:val="00C62B70"/>
    <w:rsid w:val="00C63508"/>
    <w:rsid w:val="00C63ABE"/>
    <w:rsid w:val="00C63BEB"/>
    <w:rsid w:val="00C63D8D"/>
    <w:rsid w:val="00C63DFC"/>
    <w:rsid w:val="00C64887"/>
    <w:rsid w:val="00C6488E"/>
    <w:rsid w:val="00C64A52"/>
    <w:rsid w:val="00C64ABC"/>
    <w:rsid w:val="00C64D56"/>
    <w:rsid w:val="00C64FFF"/>
    <w:rsid w:val="00C65468"/>
    <w:rsid w:val="00C657CE"/>
    <w:rsid w:val="00C658E2"/>
    <w:rsid w:val="00C65942"/>
    <w:rsid w:val="00C659AA"/>
    <w:rsid w:val="00C65CAD"/>
    <w:rsid w:val="00C663FC"/>
    <w:rsid w:val="00C664EE"/>
    <w:rsid w:val="00C6658F"/>
    <w:rsid w:val="00C666F9"/>
    <w:rsid w:val="00C66809"/>
    <w:rsid w:val="00C66F26"/>
    <w:rsid w:val="00C66FA9"/>
    <w:rsid w:val="00C67343"/>
    <w:rsid w:val="00C67D68"/>
    <w:rsid w:val="00C67F6E"/>
    <w:rsid w:val="00C70207"/>
    <w:rsid w:val="00C703A9"/>
    <w:rsid w:val="00C7043D"/>
    <w:rsid w:val="00C7111D"/>
    <w:rsid w:val="00C712BC"/>
    <w:rsid w:val="00C71592"/>
    <w:rsid w:val="00C71699"/>
    <w:rsid w:val="00C71B22"/>
    <w:rsid w:val="00C71B80"/>
    <w:rsid w:val="00C71E64"/>
    <w:rsid w:val="00C72297"/>
    <w:rsid w:val="00C722A5"/>
    <w:rsid w:val="00C72403"/>
    <w:rsid w:val="00C724F0"/>
    <w:rsid w:val="00C72993"/>
    <w:rsid w:val="00C72BED"/>
    <w:rsid w:val="00C72D3F"/>
    <w:rsid w:val="00C72EA8"/>
    <w:rsid w:val="00C72EAB"/>
    <w:rsid w:val="00C731A4"/>
    <w:rsid w:val="00C731E8"/>
    <w:rsid w:val="00C735BF"/>
    <w:rsid w:val="00C73771"/>
    <w:rsid w:val="00C737E9"/>
    <w:rsid w:val="00C739E4"/>
    <w:rsid w:val="00C73DC8"/>
    <w:rsid w:val="00C7419D"/>
    <w:rsid w:val="00C74294"/>
    <w:rsid w:val="00C742A6"/>
    <w:rsid w:val="00C74647"/>
    <w:rsid w:val="00C74702"/>
    <w:rsid w:val="00C748EB"/>
    <w:rsid w:val="00C74935"/>
    <w:rsid w:val="00C74CF3"/>
    <w:rsid w:val="00C74EC9"/>
    <w:rsid w:val="00C74EE4"/>
    <w:rsid w:val="00C754D9"/>
    <w:rsid w:val="00C75922"/>
    <w:rsid w:val="00C75955"/>
    <w:rsid w:val="00C75A9F"/>
    <w:rsid w:val="00C75B19"/>
    <w:rsid w:val="00C75CF1"/>
    <w:rsid w:val="00C75FE2"/>
    <w:rsid w:val="00C7605A"/>
    <w:rsid w:val="00C7620A"/>
    <w:rsid w:val="00C763A5"/>
    <w:rsid w:val="00C766FB"/>
    <w:rsid w:val="00C76D27"/>
    <w:rsid w:val="00C76D36"/>
    <w:rsid w:val="00C76DFF"/>
    <w:rsid w:val="00C76F65"/>
    <w:rsid w:val="00C774C0"/>
    <w:rsid w:val="00C77572"/>
    <w:rsid w:val="00C775DE"/>
    <w:rsid w:val="00C77BEE"/>
    <w:rsid w:val="00C77D13"/>
    <w:rsid w:val="00C8003E"/>
    <w:rsid w:val="00C80FE6"/>
    <w:rsid w:val="00C81770"/>
    <w:rsid w:val="00C82239"/>
    <w:rsid w:val="00C82254"/>
    <w:rsid w:val="00C825AF"/>
    <w:rsid w:val="00C82697"/>
    <w:rsid w:val="00C8275F"/>
    <w:rsid w:val="00C82CBE"/>
    <w:rsid w:val="00C82DE9"/>
    <w:rsid w:val="00C83843"/>
    <w:rsid w:val="00C83A22"/>
    <w:rsid w:val="00C83D1A"/>
    <w:rsid w:val="00C844D1"/>
    <w:rsid w:val="00C84FF2"/>
    <w:rsid w:val="00C85952"/>
    <w:rsid w:val="00C85E33"/>
    <w:rsid w:val="00C85F08"/>
    <w:rsid w:val="00C86100"/>
    <w:rsid w:val="00C8665D"/>
    <w:rsid w:val="00C86C31"/>
    <w:rsid w:val="00C870D2"/>
    <w:rsid w:val="00C87A37"/>
    <w:rsid w:val="00C87C40"/>
    <w:rsid w:val="00C87DA4"/>
    <w:rsid w:val="00C87F70"/>
    <w:rsid w:val="00C90169"/>
    <w:rsid w:val="00C90462"/>
    <w:rsid w:val="00C906FE"/>
    <w:rsid w:val="00C90741"/>
    <w:rsid w:val="00C90F2D"/>
    <w:rsid w:val="00C91284"/>
    <w:rsid w:val="00C91B84"/>
    <w:rsid w:val="00C91FCF"/>
    <w:rsid w:val="00C92428"/>
    <w:rsid w:val="00C92661"/>
    <w:rsid w:val="00C929D2"/>
    <w:rsid w:val="00C92D34"/>
    <w:rsid w:val="00C92F02"/>
    <w:rsid w:val="00C9309C"/>
    <w:rsid w:val="00C9354F"/>
    <w:rsid w:val="00C93BF8"/>
    <w:rsid w:val="00C93D37"/>
    <w:rsid w:val="00C93E9F"/>
    <w:rsid w:val="00C94181"/>
    <w:rsid w:val="00C942AF"/>
    <w:rsid w:val="00C9440E"/>
    <w:rsid w:val="00C945A0"/>
    <w:rsid w:val="00C94B16"/>
    <w:rsid w:val="00C94BCC"/>
    <w:rsid w:val="00C94CEE"/>
    <w:rsid w:val="00C950FF"/>
    <w:rsid w:val="00C95259"/>
    <w:rsid w:val="00C9525C"/>
    <w:rsid w:val="00C957A5"/>
    <w:rsid w:val="00C9581F"/>
    <w:rsid w:val="00C95C10"/>
    <w:rsid w:val="00C95CAF"/>
    <w:rsid w:val="00C96840"/>
    <w:rsid w:val="00C96ADF"/>
    <w:rsid w:val="00C96FCF"/>
    <w:rsid w:val="00C9746F"/>
    <w:rsid w:val="00C979D6"/>
    <w:rsid w:val="00CA046D"/>
    <w:rsid w:val="00CA06B6"/>
    <w:rsid w:val="00CA06EB"/>
    <w:rsid w:val="00CA0B07"/>
    <w:rsid w:val="00CA0B22"/>
    <w:rsid w:val="00CA0C08"/>
    <w:rsid w:val="00CA0CBA"/>
    <w:rsid w:val="00CA0ED5"/>
    <w:rsid w:val="00CA0F4A"/>
    <w:rsid w:val="00CA10AA"/>
    <w:rsid w:val="00CA130B"/>
    <w:rsid w:val="00CA14FD"/>
    <w:rsid w:val="00CA172F"/>
    <w:rsid w:val="00CA19EF"/>
    <w:rsid w:val="00CA22FA"/>
    <w:rsid w:val="00CA2631"/>
    <w:rsid w:val="00CA2728"/>
    <w:rsid w:val="00CA273B"/>
    <w:rsid w:val="00CA2CBA"/>
    <w:rsid w:val="00CA3777"/>
    <w:rsid w:val="00CA3898"/>
    <w:rsid w:val="00CA3EAA"/>
    <w:rsid w:val="00CA41DC"/>
    <w:rsid w:val="00CA4847"/>
    <w:rsid w:val="00CA4C78"/>
    <w:rsid w:val="00CA50B1"/>
    <w:rsid w:val="00CA5626"/>
    <w:rsid w:val="00CA5D44"/>
    <w:rsid w:val="00CA601E"/>
    <w:rsid w:val="00CA608E"/>
    <w:rsid w:val="00CA688B"/>
    <w:rsid w:val="00CA6BD9"/>
    <w:rsid w:val="00CA7C56"/>
    <w:rsid w:val="00CA7C9A"/>
    <w:rsid w:val="00CB0184"/>
    <w:rsid w:val="00CB0BEB"/>
    <w:rsid w:val="00CB1571"/>
    <w:rsid w:val="00CB1688"/>
    <w:rsid w:val="00CB1AC9"/>
    <w:rsid w:val="00CB1B60"/>
    <w:rsid w:val="00CB24DF"/>
    <w:rsid w:val="00CB28C5"/>
    <w:rsid w:val="00CB28CF"/>
    <w:rsid w:val="00CB2AEA"/>
    <w:rsid w:val="00CB2F4F"/>
    <w:rsid w:val="00CB2F9B"/>
    <w:rsid w:val="00CB3102"/>
    <w:rsid w:val="00CB3573"/>
    <w:rsid w:val="00CB3A23"/>
    <w:rsid w:val="00CB3BB9"/>
    <w:rsid w:val="00CB3EED"/>
    <w:rsid w:val="00CB44DF"/>
    <w:rsid w:val="00CB4785"/>
    <w:rsid w:val="00CB48D3"/>
    <w:rsid w:val="00CB4F8B"/>
    <w:rsid w:val="00CB5154"/>
    <w:rsid w:val="00CB543A"/>
    <w:rsid w:val="00CB5B7E"/>
    <w:rsid w:val="00CB5BD0"/>
    <w:rsid w:val="00CB5D7E"/>
    <w:rsid w:val="00CB62BD"/>
    <w:rsid w:val="00CB635B"/>
    <w:rsid w:val="00CB652C"/>
    <w:rsid w:val="00CB6815"/>
    <w:rsid w:val="00CB7261"/>
    <w:rsid w:val="00CB72D4"/>
    <w:rsid w:val="00CB7BCD"/>
    <w:rsid w:val="00CB7F5D"/>
    <w:rsid w:val="00CB7FB4"/>
    <w:rsid w:val="00CC0295"/>
    <w:rsid w:val="00CC04DE"/>
    <w:rsid w:val="00CC0CB6"/>
    <w:rsid w:val="00CC0E5F"/>
    <w:rsid w:val="00CC0F37"/>
    <w:rsid w:val="00CC15E1"/>
    <w:rsid w:val="00CC1F47"/>
    <w:rsid w:val="00CC24A6"/>
    <w:rsid w:val="00CC2730"/>
    <w:rsid w:val="00CC273E"/>
    <w:rsid w:val="00CC2993"/>
    <w:rsid w:val="00CC29A1"/>
    <w:rsid w:val="00CC2DC5"/>
    <w:rsid w:val="00CC2E57"/>
    <w:rsid w:val="00CC3108"/>
    <w:rsid w:val="00CC353A"/>
    <w:rsid w:val="00CC361E"/>
    <w:rsid w:val="00CC4044"/>
    <w:rsid w:val="00CC4144"/>
    <w:rsid w:val="00CC42E1"/>
    <w:rsid w:val="00CC48E8"/>
    <w:rsid w:val="00CC52C6"/>
    <w:rsid w:val="00CC54C3"/>
    <w:rsid w:val="00CC558A"/>
    <w:rsid w:val="00CC5DAA"/>
    <w:rsid w:val="00CC5EA8"/>
    <w:rsid w:val="00CC631D"/>
    <w:rsid w:val="00CC661E"/>
    <w:rsid w:val="00CC66A1"/>
    <w:rsid w:val="00CC7337"/>
    <w:rsid w:val="00CC78C3"/>
    <w:rsid w:val="00CD0265"/>
    <w:rsid w:val="00CD0522"/>
    <w:rsid w:val="00CD0B8F"/>
    <w:rsid w:val="00CD1074"/>
    <w:rsid w:val="00CD11FD"/>
    <w:rsid w:val="00CD22A4"/>
    <w:rsid w:val="00CD265C"/>
    <w:rsid w:val="00CD2B30"/>
    <w:rsid w:val="00CD2F6B"/>
    <w:rsid w:val="00CD37EB"/>
    <w:rsid w:val="00CD3AFB"/>
    <w:rsid w:val="00CD3D8B"/>
    <w:rsid w:val="00CD412F"/>
    <w:rsid w:val="00CD4427"/>
    <w:rsid w:val="00CD4544"/>
    <w:rsid w:val="00CD4818"/>
    <w:rsid w:val="00CD49F7"/>
    <w:rsid w:val="00CD51CE"/>
    <w:rsid w:val="00CD5544"/>
    <w:rsid w:val="00CD58E5"/>
    <w:rsid w:val="00CD597D"/>
    <w:rsid w:val="00CD5ADC"/>
    <w:rsid w:val="00CD5C2A"/>
    <w:rsid w:val="00CD621A"/>
    <w:rsid w:val="00CD659C"/>
    <w:rsid w:val="00CD6AB1"/>
    <w:rsid w:val="00CD6DA1"/>
    <w:rsid w:val="00CD6DFB"/>
    <w:rsid w:val="00CD75FC"/>
    <w:rsid w:val="00CD774F"/>
    <w:rsid w:val="00CD7922"/>
    <w:rsid w:val="00CD7B85"/>
    <w:rsid w:val="00CE000E"/>
    <w:rsid w:val="00CE0515"/>
    <w:rsid w:val="00CE0693"/>
    <w:rsid w:val="00CE1B90"/>
    <w:rsid w:val="00CE1E5C"/>
    <w:rsid w:val="00CE2878"/>
    <w:rsid w:val="00CE2C1A"/>
    <w:rsid w:val="00CE2D50"/>
    <w:rsid w:val="00CE2F82"/>
    <w:rsid w:val="00CE3062"/>
    <w:rsid w:val="00CE3A75"/>
    <w:rsid w:val="00CE3FF3"/>
    <w:rsid w:val="00CE418E"/>
    <w:rsid w:val="00CE4209"/>
    <w:rsid w:val="00CE441E"/>
    <w:rsid w:val="00CE4771"/>
    <w:rsid w:val="00CE4C20"/>
    <w:rsid w:val="00CE5020"/>
    <w:rsid w:val="00CE5CAC"/>
    <w:rsid w:val="00CE6139"/>
    <w:rsid w:val="00CE6388"/>
    <w:rsid w:val="00CE6641"/>
    <w:rsid w:val="00CE675D"/>
    <w:rsid w:val="00CE7805"/>
    <w:rsid w:val="00CE7CEA"/>
    <w:rsid w:val="00CE7D06"/>
    <w:rsid w:val="00CF086C"/>
    <w:rsid w:val="00CF0F6E"/>
    <w:rsid w:val="00CF116A"/>
    <w:rsid w:val="00CF13A3"/>
    <w:rsid w:val="00CF19D6"/>
    <w:rsid w:val="00CF1AC5"/>
    <w:rsid w:val="00CF1BD8"/>
    <w:rsid w:val="00CF1D4A"/>
    <w:rsid w:val="00CF2511"/>
    <w:rsid w:val="00CF2B80"/>
    <w:rsid w:val="00CF3338"/>
    <w:rsid w:val="00CF34A9"/>
    <w:rsid w:val="00CF3671"/>
    <w:rsid w:val="00CF38F3"/>
    <w:rsid w:val="00CF3F6D"/>
    <w:rsid w:val="00CF4ED1"/>
    <w:rsid w:val="00CF5203"/>
    <w:rsid w:val="00CF547E"/>
    <w:rsid w:val="00CF5936"/>
    <w:rsid w:val="00CF599F"/>
    <w:rsid w:val="00CF5C21"/>
    <w:rsid w:val="00CF5FE5"/>
    <w:rsid w:val="00CF6369"/>
    <w:rsid w:val="00CF6451"/>
    <w:rsid w:val="00CF6DD7"/>
    <w:rsid w:val="00CF7413"/>
    <w:rsid w:val="00CF77D7"/>
    <w:rsid w:val="00D00A5D"/>
    <w:rsid w:val="00D00B9E"/>
    <w:rsid w:val="00D00BD1"/>
    <w:rsid w:val="00D01780"/>
    <w:rsid w:val="00D0196C"/>
    <w:rsid w:val="00D01CFC"/>
    <w:rsid w:val="00D01DDC"/>
    <w:rsid w:val="00D01DE3"/>
    <w:rsid w:val="00D01ED5"/>
    <w:rsid w:val="00D026C4"/>
    <w:rsid w:val="00D02788"/>
    <w:rsid w:val="00D027E2"/>
    <w:rsid w:val="00D02A87"/>
    <w:rsid w:val="00D02BD5"/>
    <w:rsid w:val="00D02DB8"/>
    <w:rsid w:val="00D02E00"/>
    <w:rsid w:val="00D02E0B"/>
    <w:rsid w:val="00D02E6D"/>
    <w:rsid w:val="00D03AEA"/>
    <w:rsid w:val="00D03E5A"/>
    <w:rsid w:val="00D03EA3"/>
    <w:rsid w:val="00D03EF0"/>
    <w:rsid w:val="00D04C5C"/>
    <w:rsid w:val="00D04D14"/>
    <w:rsid w:val="00D0595B"/>
    <w:rsid w:val="00D0598F"/>
    <w:rsid w:val="00D05E8F"/>
    <w:rsid w:val="00D05FEC"/>
    <w:rsid w:val="00D0615F"/>
    <w:rsid w:val="00D0637A"/>
    <w:rsid w:val="00D06864"/>
    <w:rsid w:val="00D0714E"/>
    <w:rsid w:val="00D07319"/>
    <w:rsid w:val="00D07328"/>
    <w:rsid w:val="00D0765D"/>
    <w:rsid w:val="00D07898"/>
    <w:rsid w:val="00D10146"/>
    <w:rsid w:val="00D1069C"/>
    <w:rsid w:val="00D109BB"/>
    <w:rsid w:val="00D10C81"/>
    <w:rsid w:val="00D10DA4"/>
    <w:rsid w:val="00D110FC"/>
    <w:rsid w:val="00D1194A"/>
    <w:rsid w:val="00D11DA4"/>
    <w:rsid w:val="00D12209"/>
    <w:rsid w:val="00D126B0"/>
    <w:rsid w:val="00D127A9"/>
    <w:rsid w:val="00D12802"/>
    <w:rsid w:val="00D12845"/>
    <w:rsid w:val="00D12BEF"/>
    <w:rsid w:val="00D12EE2"/>
    <w:rsid w:val="00D1304C"/>
    <w:rsid w:val="00D13232"/>
    <w:rsid w:val="00D13626"/>
    <w:rsid w:val="00D13897"/>
    <w:rsid w:val="00D13F6E"/>
    <w:rsid w:val="00D14989"/>
    <w:rsid w:val="00D14A93"/>
    <w:rsid w:val="00D14B2A"/>
    <w:rsid w:val="00D14DDF"/>
    <w:rsid w:val="00D14DEC"/>
    <w:rsid w:val="00D14E7E"/>
    <w:rsid w:val="00D156F4"/>
    <w:rsid w:val="00D15DD8"/>
    <w:rsid w:val="00D15F4B"/>
    <w:rsid w:val="00D16419"/>
    <w:rsid w:val="00D16491"/>
    <w:rsid w:val="00D16674"/>
    <w:rsid w:val="00D16957"/>
    <w:rsid w:val="00D16C13"/>
    <w:rsid w:val="00D16D86"/>
    <w:rsid w:val="00D17457"/>
    <w:rsid w:val="00D17491"/>
    <w:rsid w:val="00D177F3"/>
    <w:rsid w:val="00D17817"/>
    <w:rsid w:val="00D17873"/>
    <w:rsid w:val="00D17989"/>
    <w:rsid w:val="00D17D5F"/>
    <w:rsid w:val="00D17E33"/>
    <w:rsid w:val="00D17FEC"/>
    <w:rsid w:val="00D204C2"/>
    <w:rsid w:val="00D205C7"/>
    <w:rsid w:val="00D20858"/>
    <w:rsid w:val="00D20BDD"/>
    <w:rsid w:val="00D20BE3"/>
    <w:rsid w:val="00D20C90"/>
    <w:rsid w:val="00D20DED"/>
    <w:rsid w:val="00D21042"/>
    <w:rsid w:val="00D21CA0"/>
    <w:rsid w:val="00D2257B"/>
    <w:rsid w:val="00D22F05"/>
    <w:rsid w:val="00D230AB"/>
    <w:rsid w:val="00D23257"/>
    <w:rsid w:val="00D233D5"/>
    <w:rsid w:val="00D23912"/>
    <w:rsid w:val="00D23B46"/>
    <w:rsid w:val="00D23DCB"/>
    <w:rsid w:val="00D23E08"/>
    <w:rsid w:val="00D23E28"/>
    <w:rsid w:val="00D23F72"/>
    <w:rsid w:val="00D243E4"/>
    <w:rsid w:val="00D24846"/>
    <w:rsid w:val="00D24ADB"/>
    <w:rsid w:val="00D24C80"/>
    <w:rsid w:val="00D24D73"/>
    <w:rsid w:val="00D24F0B"/>
    <w:rsid w:val="00D2574C"/>
    <w:rsid w:val="00D25A28"/>
    <w:rsid w:val="00D25AEF"/>
    <w:rsid w:val="00D25F37"/>
    <w:rsid w:val="00D262BE"/>
    <w:rsid w:val="00D269CB"/>
    <w:rsid w:val="00D273BE"/>
    <w:rsid w:val="00D27413"/>
    <w:rsid w:val="00D2741B"/>
    <w:rsid w:val="00D27C4E"/>
    <w:rsid w:val="00D27FD9"/>
    <w:rsid w:val="00D30095"/>
    <w:rsid w:val="00D3042D"/>
    <w:rsid w:val="00D30F4E"/>
    <w:rsid w:val="00D310B1"/>
    <w:rsid w:val="00D3143B"/>
    <w:rsid w:val="00D31473"/>
    <w:rsid w:val="00D31859"/>
    <w:rsid w:val="00D31A0E"/>
    <w:rsid w:val="00D31A14"/>
    <w:rsid w:val="00D31B79"/>
    <w:rsid w:val="00D3203F"/>
    <w:rsid w:val="00D331FC"/>
    <w:rsid w:val="00D334F2"/>
    <w:rsid w:val="00D33592"/>
    <w:rsid w:val="00D3371E"/>
    <w:rsid w:val="00D33CD3"/>
    <w:rsid w:val="00D33E0C"/>
    <w:rsid w:val="00D33E97"/>
    <w:rsid w:val="00D33EEB"/>
    <w:rsid w:val="00D33F28"/>
    <w:rsid w:val="00D34056"/>
    <w:rsid w:val="00D346D3"/>
    <w:rsid w:val="00D3486E"/>
    <w:rsid w:val="00D34B32"/>
    <w:rsid w:val="00D34D32"/>
    <w:rsid w:val="00D34E86"/>
    <w:rsid w:val="00D3533A"/>
    <w:rsid w:val="00D353E7"/>
    <w:rsid w:val="00D35C61"/>
    <w:rsid w:val="00D35E6C"/>
    <w:rsid w:val="00D365E0"/>
    <w:rsid w:val="00D3672E"/>
    <w:rsid w:val="00D37781"/>
    <w:rsid w:val="00D378A5"/>
    <w:rsid w:val="00D378B9"/>
    <w:rsid w:val="00D37D75"/>
    <w:rsid w:val="00D406AD"/>
    <w:rsid w:val="00D41456"/>
    <w:rsid w:val="00D41D74"/>
    <w:rsid w:val="00D41E52"/>
    <w:rsid w:val="00D41EDF"/>
    <w:rsid w:val="00D420E4"/>
    <w:rsid w:val="00D4215F"/>
    <w:rsid w:val="00D425BA"/>
    <w:rsid w:val="00D4293F"/>
    <w:rsid w:val="00D42E09"/>
    <w:rsid w:val="00D42EEE"/>
    <w:rsid w:val="00D42F81"/>
    <w:rsid w:val="00D43035"/>
    <w:rsid w:val="00D43933"/>
    <w:rsid w:val="00D44F88"/>
    <w:rsid w:val="00D45036"/>
    <w:rsid w:val="00D45041"/>
    <w:rsid w:val="00D452AE"/>
    <w:rsid w:val="00D453B9"/>
    <w:rsid w:val="00D45631"/>
    <w:rsid w:val="00D45A8C"/>
    <w:rsid w:val="00D46202"/>
    <w:rsid w:val="00D46A60"/>
    <w:rsid w:val="00D470F9"/>
    <w:rsid w:val="00D47771"/>
    <w:rsid w:val="00D47992"/>
    <w:rsid w:val="00D50577"/>
    <w:rsid w:val="00D506BC"/>
    <w:rsid w:val="00D50BFC"/>
    <w:rsid w:val="00D50D0E"/>
    <w:rsid w:val="00D51461"/>
    <w:rsid w:val="00D516E5"/>
    <w:rsid w:val="00D516F5"/>
    <w:rsid w:val="00D5185E"/>
    <w:rsid w:val="00D51EC4"/>
    <w:rsid w:val="00D52150"/>
    <w:rsid w:val="00D521C7"/>
    <w:rsid w:val="00D521D1"/>
    <w:rsid w:val="00D52396"/>
    <w:rsid w:val="00D52D78"/>
    <w:rsid w:val="00D52F7D"/>
    <w:rsid w:val="00D5321D"/>
    <w:rsid w:val="00D53418"/>
    <w:rsid w:val="00D53E5C"/>
    <w:rsid w:val="00D54098"/>
    <w:rsid w:val="00D54810"/>
    <w:rsid w:val="00D54B25"/>
    <w:rsid w:val="00D54F6D"/>
    <w:rsid w:val="00D554FA"/>
    <w:rsid w:val="00D5556F"/>
    <w:rsid w:val="00D55D38"/>
    <w:rsid w:val="00D56013"/>
    <w:rsid w:val="00D56DAA"/>
    <w:rsid w:val="00D574F0"/>
    <w:rsid w:val="00D57E18"/>
    <w:rsid w:val="00D57E8F"/>
    <w:rsid w:val="00D6038D"/>
    <w:rsid w:val="00D605B7"/>
    <w:rsid w:val="00D61157"/>
    <w:rsid w:val="00D61201"/>
    <w:rsid w:val="00D612C0"/>
    <w:rsid w:val="00D613B6"/>
    <w:rsid w:val="00D61495"/>
    <w:rsid w:val="00D6308D"/>
    <w:rsid w:val="00D630D1"/>
    <w:rsid w:val="00D63DFF"/>
    <w:rsid w:val="00D64264"/>
    <w:rsid w:val="00D6428D"/>
    <w:rsid w:val="00D645F1"/>
    <w:rsid w:val="00D64B0C"/>
    <w:rsid w:val="00D65125"/>
    <w:rsid w:val="00D65B03"/>
    <w:rsid w:val="00D662BA"/>
    <w:rsid w:val="00D664B4"/>
    <w:rsid w:val="00D66630"/>
    <w:rsid w:val="00D66A07"/>
    <w:rsid w:val="00D66C6A"/>
    <w:rsid w:val="00D66DC7"/>
    <w:rsid w:val="00D66DED"/>
    <w:rsid w:val="00D6700F"/>
    <w:rsid w:val="00D67405"/>
    <w:rsid w:val="00D67AE3"/>
    <w:rsid w:val="00D67FC2"/>
    <w:rsid w:val="00D67FC5"/>
    <w:rsid w:val="00D7069D"/>
    <w:rsid w:val="00D7088A"/>
    <w:rsid w:val="00D70DC0"/>
    <w:rsid w:val="00D712D1"/>
    <w:rsid w:val="00D7152E"/>
    <w:rsid w:val="00D71B5F"/>
    <w:rsid w:val="00D71D31"/>
    <w:rsid w:val="00D71F3A"/>
    <w:rsid w:val="00D720B6"/>
    <w:rsid w:val="00D721C0"/>
    <w:rsid w:val="00D723BB"/>
    <w:rsid w:val="00D727CE"/>
    <w:rsid w:val="00D72A16"/>
    <w:rsid w:val="00D730AD"/>
    <w:rsid w:val="00D732A6"/>
    <w:rsid w:val="00D73676"/>
    <w:rsid w:val="00D73DD5"/>
    <w:rsid w:val="00D73FD6"/>
    <w:rsid w:val="00D7483D"/>
    <w:rsid w:val="00D74F39"/>
    <w:rsid w:val="00D754A2"/>
    <w:rsid w:val="00D75650"/>
    <w:rsid w:val="00D75D4D"/>
    <w:rsid w:val="00D76ABD"/>
    <w:rsid w:val="00D76B65"/>
    <w:rsid w:val="00D7795E"/>
    <w:rsid w:val="00D779FD"/>
    <w:rsid w:val="00D77CAE"/>
    <w:rsid w:val="00D77DB4"/>
    <w:rsid w:val="00D802AF"/>
    <w:rsid w:val="00D803E4"/>
    <w:rsid w:val="00D8065F"/>
    <w:rsid w:val="00D80C50"/>
    <w:rsid w:val="00D816D2"/>
    <w:rsid w:val="00D81C7E"/>
    <w:rsid w:val="00D81E51"/>
    <w:rsid w:val="00D821CB"/>
    <w:rsid w:val="00D82281"/>
    <w:rsid w:val="00D82AC7"/>
    <w:rsid w:val="00D833CB"/>
    <w:rsid w:val="00D83757"/>
    <w:rsid w:val="00D8383B"/>
    <w:rsid w:val="00D83F0A"/>
    <w:rsid w:val="00D840DE"/>
    <w:rsid w:val="00D84260"/>
    <w:rsid w:val="00D84D8C"/>
    <w:rsid w:val="00D84E15"/>
    <w:rsid w:val="00D856DE"/>
    <w:rsid w:val="00D8578F"/>
    <w:rsid w:val="00D858A1"/>
    <w:rsid w:val="00D85C1D"/>
    <w:rsid w:val="00D869B7"/>
    <w:rsid w:val="00D86F08"/>
    <w:rsid w:val="00D87216"/>
    <w:rsid w:val="00D87505"/>
    <w:rsid w:val="00D87770"/>
    <w:rsid w:val="00D90567"/>
    <w:rsid w:val="00D9098B"/>
    <w:rsid w:val="00D90FA3"/>
    <w:rsid w:val="00D91021"/>
    <w:rsid w:val="00D9125F"/>
    <w:rsid w:val="00D9138D"/>
    <w:rsid w:val="00D91678"/>
    <w:rsid w:val="00D91B02"/>
    <w:rsid w:val="00D91DD1"/>
    <w:rsid w:val="00D92016"/>
    <w:rsid w:val="00D92145"/>
    <w:rsid w:val="00D92AB7"/>
    <w:rsid w:val="00D93782"/>
    <w:rsid w:val="00D93C34"/>
    <w:rsid w:val="00D94482"/>
    <w:rsid w:val="00D9456E"/>
    <w:rsid w:val="00D947F1"/>
    <w:rsid w:val="00D94955"/>
    <w:rsid w:val="00D94D76"/>
    <w:rsid w:val="00D9539B"/>
    <w:rsid w:val="00D953E8"/>
    <w:rsid w:val="00D953FF"/>
    <w:rsid w:val="00D95AD0"/>
    <w:rsid w:val="00D95DD2"/>
    <w:rsid w:val="00D96677"/>
    <w:rsid w:val="00D9678B"/>
    <w:rsid w:val="00D97322"/>
    <w:rsid w:val="00D9760C"/>
    <w:rsid w:val="00D97636"/>
    <w:rsid w:val="00D97735"/>
    <w:rsid w:val="00D97B95"/>
    <w:rsid w:val="00DA0352"/>
    <w:rsid w:val="00DA036B"/>
    <w:rsid w:val="00DA07B7"/>
    <w:rsid w:val="00DA0A2A"/>
    <w:rsid w:val="00DA0AE2"/>
    <w:rsid w:val="00DA12C3"/>
    <w:rsid w:val="00DA15A8"/>
    <w:rsid w:val="00DA1D23"/>
    <w:rsid w:val="00DA2435"/>
    <w:rsid w:val="00DA2487"/>
    <w:rsid w:val="00DA2C43"/>
    <w:rsid w:val="00DA2CA2"/>
    <w:rsid w:val="00DA2F48"/>
    <w:rsid w:val="00DA31AA"/>
    <w:rsid w:val="00DA32F8"/>
    <w:rsid w:val="00DA345D"/>
    <w:rsid w:val="00DA3796"/>
    <w:rsid w:val="00DA3DA4"/>
    <w:rsid w:val="00DA4248"/>
    <w:rsid w:val="00DA47D6"/>
    <w:rsid w:val="00DA487A"/>
    <w:rsid w:val="00DA4E77"/>
    <w:rsid w:val="00DA52D2"/>
    <w:rsid w:val="00DA554F"/>
    <w:rsid w:val="00DA55D8"/>
    <w:rsid w:val="00DA57FA"/>
    <w:rsid w:val="00DA5D98"/>
    <w:rsid w:val="00DA5F3C"/>
    <w:rsid w:val="00DA6381"/>
    <w:rsid w:val="00DA6596"/>
    <w:rsid w:val="00DA68D5"/>
    <w:rsid w:val="00DA6A9E"/>
    <w:rsid w:val="00DA6BA5"/>
    <w:rsid w:val="00DA6C8A"/>
    <w:rsid w:val="00DA7131"/>
    <w:rsid w:val="00DA7183"/>
    <w:rsid w:val="00DA757B"/>
    <w:rsid w:val="00DA792D"/>
    <w:rsid w:val="00DA7F3A"/>
    <w:rsid w:val="00DB008C"/>
    <w:rsid w:val="00DB036C"/>
    <w:rsid w:val="00DB03FF"/>
    <w:rsid w:val="00DB072E"/>
    <w:rsid w:val="00DB0984"/>
    <w:rsid w:val="00DB09F6"/>
    <w:rsid w:val="00DB0E3B"/>
    <w:rsid w:val="00DB13D2"/>
    <w:rsid w:val="00DB17BB"/>
    <w:rsid w:val="00DB1DD9"/>
    <w:rsid w:val="00DB1DEF"/>
    <w:rsid w:val="00DB1F8E"/>
    <w:rsid w:val="00DB2336"/>
    <w:rsid w:val="00DB2990"/>
    <w:rsid w:val="00DB2B0C"/>
    <w:rsid w:val="00DB3B4C"/>
    <w:rsid w:val="00DB4089"/>
    <w:rsid w:val="00DB4277"/>
    <w:rsid w:val="00DB42A4"/>
    <w:rsid w:val="00DB4464"/>
    <w:rsid w:val="00DB49D6"/>
    <w:rsid w:val="00DB4C24"/>
    <w:rsid w:val="00DB4DDF"/>
    <w:rsid w:val="00DB5259"/>
    <w:rsid w:val="00DB59CE"/>
    <w:rsid w:val="00DB6676"/>
    <w:rsid w:val="00DB6D84"/>
    <w:rsid w:val="00DB746A"/>
    <w:rsid w:val="00DB7698"/>
    <w:rsid w:val="00DB7D2B"/>
    <w:rsid w:val="00DB7D98"/>
    <w:rsid w:val="00DC0293"/>
    <w:rsid w:val="00DC0312"/>
    <w:rsid w:val="00DC048C"/>
    <w:rsid w:val="00DC0598"/>
    <w:rsid w:val="00DC05A5"/>
    <w:rsid w:val="00DC0A75"/>
    <w:rsid w:val="00DC0ED7"/>
    <w:rsid w:val="00DC105C"/>
    <w:rsid w:val="00DC19C7"/>
    <w:rsid w:val="00DC24C0"/>
    <w:rsid w:val="00DC2FBD"/>
    <w:rsid w:val="00DC3666"/>
    <w:rsid w:val="00DC3958"/>
    <w:rsid w:val="00DC4326"/>
    <w:rsid w:val="00DC44A3"/>
    <w:rsid w:val="00DC462E"/>
    <w:rsid w:val="00DC4A8B"/>
    <w:rsid w:val="00DC4E7F"/>
    <w:rsid w:val="00DC537C"/>
    <w:rsid w:val="00DC5728"/>
    <w:rsid w:val="00DC578A"/>
    <w:rsid w:val="00DC5951"/>
    <w:rsid w:val="00DC5AEA"/>
    <w:rsid w:val="00DC6D28"/>
    <w:rsid w:val="00DC6E11"/>
    <w:rsid w:val="00DC75C5"/>
    <w:rsid w:val="00DC75D7"/>
    <w:rsid w:val="00DC78B7"/>
    <w:rsid w:val="00DC7940"/>
    <w:rsid w:val="00DC7D63"/>
    <w:rsid w:val="00DC7F88"/>
    <w:rsid w:val="00DD022E"/>
    <w:rsid w:val="00DD028C"/>
    <w:rsid w:val="00DD07EC"/>
    <w:rsid w:val="00DD0C52"/>
    <w:rsid w:val="00DD0C77"/>
    <w:rsid w:val="00DD15B4"/>
    <w:rsid w:val="00DD1BBA"/>
    <w:rsid w:val="00DD1BDB"/>
    <w:rsid w:val="00DD1DA6"/>
    <w:rsid w:val="00DD2489"/>
    <w:rsid w:val="00DD26EB"/>
    <w:rsid w:val="00DD2921"/>
    <w:rsid w:val="00DD2BB3"/>
    <w:rsid w:val="00DD2FD1"/>
    <w:rsid w:val="00DD3181"/>
    <w:rsid w:val="00DD350D"/>
    <w:rsid w:val="00DD3ED5"/>
    <w:rsid w:val="00DD4312"/>
    <w:rsid w:val="00DD4783"/>
    <w:rsid w:val="00DD529B"/>
    <w:rsid w:val="00DD532E"/>
    <w:rsid w:val="00DD5419"/>
    <w:rsid w:val="00DD68BC"/>
    <w:rsid w:val="00DD6E92"/>
    <w:rsid w:val="00DD7C93"/>
    <w:rsid w:val="00DE0516"/>
    <w:rsid w:val="00DE05C7"/>
    <w:rsid w:val="00DE07E3"/>
    <w:rsid w:val="00DE0A69"/>
    <w:rsid w:val="00DE0AA6"/>
    <w:rsid w:val="00DE0B6A"/>
    <w:rsid w:val="00DE0CBC"/>
    <w:rsid w:val="00DE0D41"/>
    <w:rsid w:val="00DE153F"/>
    <w:rsid w:val="00DE15A0"/>
    <w:rsid w:val="00DE16B5"/>
    <w:rsid w:val="00DE1AE4"/>
    <w:rsid w:val="00DE1EAE"/>
    <w:rsid w:val="00DE20D0"/>
    <w:rsid w:val="00DE20D9"/>
    <w:rsid w:val="00DE2338"/>
    <w:rsid w:val="00DE29FD"/>
    <w:rsid w:val="00DE2FBF"/>
    <w:rsid w:val="00DE31DD"/>
    <w:rsid w:val="00DE3635"/>
    <w:rsid w:val="00DE3AE7"/>
    <w:rsid w:val="00DE4046"/>
    <w:rsid w:val="00DE4254"/>
    <w:rsid w:val="00DE4A58"/>
    <w:rsid w:val="00DE4D68"/>
    <w:rsid w:val="00DE4D9E"/>
    <w:rsid w:val="00DE5659"/>
    <w:rsid w:val="00DE58FB"/>
    <w:rsid w:val="00DE5AEE"/>
    <w:rsid w:val="00DE5B6A"/>
    <w:rsid w:val="00DE5E0D"/>
    <w:rsid w:val="00DE5F5E"/>
    <w:rsid w:val="00DE5FCD"/>
    <w:rsid w:val="00DE6646"/>
    <w:rsid w:val="00DE66A2"/>
    <w:rsid w:val="00DE6ACB"/>
    <w:rsid w:val="00DE714E"/>
    <w:rsid w:val="00DE71DB"/>
    <w:rsid w:val="00DF01D4"/>
    <w:rsid w:val="00DF06FD"/>
    <w:rsid w:val="00DF093B"/>
    <w:rsid w:val="00DF14AC"/>
    <w:rsid w:val="00DF1B81"/>
    <w:rsid w:val="00DF2429"/>
    <w:rsid w:val="00DF24D0"/>
    <w:rsid w:val="00DF25A4"/>
    <w:rsid w:val="00DF2619"/>
    <w:rsid w:val="00DF2A69"/>
    <w:rsid w:val="00DF310E"/>
    <w:rsid w:val="00DF37CE"/>
    <w:rsid w:val="00DF3B1C"/>
    <w:rsid w:val="00DF3BAD"/>
    <w:rsid w:val="00DF4B59"/>
    <w:rsid w:val="00DF4BBD"/>
    <w:rsid w:val="00DF52F7"/>
    <w:rsid w:val="00DF54D4"/>
    <w:rsid w:val="00DF5525"/>
    <w:rsid w:val="00DF5B04"/>
    <w:rsid w:val="00DF6445"/>
    <w:rsid w:val="00DF64E9"/>
    <w:rsid w:val="00DF671C"/>
    <w:rsid w:val="00DF677E"/>
    <w:rsid w:val="00DF6DFF"/>
    <w:rsid w:val="00DF75D8"/>
    <w:rsid w:val="00DF7645"/>
    <w:rsid w:val="00DF793A"/>
    <w:rsid w:val="00DF7B81"/>
    <w:rsid w:val="00E006E8"/>
    <w:rsid w:val="00E008F3"/>
    <w:rsid w:val="00E00DAE"/>
    <w:rsid w:val="00E010F4"/>
    <w:rsid w:val="00E0114A"/>
    <w:rsid w:val="00E01186"/>
    <w:rsid w:val="00E012CA"/>
    <w:rsid w:val="00E01950"/>
    <w:rsid w:val="00E01A48"/>
    <w:rsid w:val="00E01B57"/>
    <w:rsid w:val="00E01F06"/>
    <w:rsid w:val="00E020C1"/>
    <w:rsid w:val="00E02247"/>
    <w:rsid w:val="00E0269A"/>
    <w:rsid w:val="00E02AAF"/>
    <w:rsid w:val="00E036C6"/>
    <w:rsid w:val="00E03D38"/>
    <w:rsid w:val="00E03D3A"/>
    <w:rsid w:val="00E03F12"/>
    <w:rsid w:val="00E044AC"/>
    <w:rsid w:val="00E0459A"/>
    <w:rsid w:val="00E0460C"/>
    <w:rsid w:val="00E0473B"/>
    <w:rsid w:val="00E04BB4"/>
    <w:rsid w:val="00E0533A"/>
    <w:rsid w:val="00E05718"/>
    <w:rsid w:val="00E0572D"/>
    <w:rsid w:val="00E05A72"/>
    <w:rsid w:val="00E05D93"/>
    <w:rsid w:val="00E05E52"/>
    <w:rsid w:val="00E0683F"/>
    <w:rsid w:val="00E06892"/>
    <w:rsid w:val="00E070EB"/>
    <w:rsid w:val="00E0726A"/>
    <w:rsid w:val="00E07D27"/>
    <w:rsid w:val="00E07F7E"/>
    <w:rsid w:val="00E07F8D"/>
    <w:rsid w:val="00E10307"/>
    <w:rsid w:val="00E10447"/>
    <w:rsid w:val="00E1093B"/>
    <w:rsid w:val="00E109DB"/>
    <w:rsid w:val="00E118C8"/>
    <w:rsid w:val="00E118D1"/>
    <w:rsid w:val="00E11BD4"/>
    <w:rsid w:val="00E11CAA"/>
    <w:rsid w:val="00E11DDA"/>
    <w:rsid w:val="00E11E98"/>
    <w:rsid w:val="00E12324"/>
    <w:rsid w:val="00E12626"/>
    <w:rsid w:val="00E1295A"/>
    <w:rsid w:val="00E12FA3"/>
    <w:rsid w:val="00E13053"/>
    <w:rsid w:val="00E1341D"/>
    <w:rsid w:val="00E13534"/>
    <w:rsid w:val="00E1386B"/>
    <w:rsid w:val="00E13AED"/>
    <w:rsid w:val="00E13ECC"/>
    <w:rsid w:val="00E13EE6"/>
    <w:rsid w:val="00E13F72"/>
    <w:rsid w:val="00E14614"/>
    <w:rsid w:val="00E1476F"/>
    <w:rsid w:val="00E14B87"/>
    <w:rsid w:val="00E14DA6"/>
    <w:rsid w:val="00E15332"/>
    <w:rsid w:val="00E15CFF"/>
    <w:rsid w:val="00E1655B"/>
    <w:rsid w:val="00E16632"/>
    <w:rsid w:val="00E16B25"/>
    <w:rsid w:val="00E16B9F"/>
    <w:rsid w:val="00E17187"/>
    <w:rsid w:val="00E172B4"/>
    <w:rsid w:val="00E178EE"/>
    <w:rsid w:val="00E17962"/>
    <w:rsid w:val="00E179B7"/>
    <w:rsid w:val="00E17D3D"/>
    <w:rsid w:val="00E17EF2"/>
    <w:rsid w:val="00E20336"/>
    <w:rsid w:val="00E20AD0"/>
    <w:rsid w:val="00E20F55"/>
    <w:rsid w:val="00E2109F"/>
    <w:rsid w:val="00E21129"/>
    <w:rsid w:val="00E21160"/>
    <w:rsid w:val="00E218E6"/>
    <w:rsid w:val="00E2196B"/>
    <w:rsid w:val="00E21A00"/>
    <w:rsid w:val="00E21A40"/>
    <w:rsid w:val="00E21D1C"/>
    <w:rsid w:val="00E21F5F"/>
    <w:rsid w:val="00E2223A"/>
    <w:rsid w:val="00E2252F"/>
    <w:rsid w:val="00E2298C"/>
    <w:rsid w:val="00E22DFB"/>
    <w:rsid w:val="00E22F20"/>
    <w:rsid w:val="00E2332D"/>
    <w:rsid w:val="00E2353B"/>
    <w:rsid w:val="00E23668"/>
    <w:rsid w:val="00E23979"/>
    <w:rsid w:val="00E23BCD"/>
    <w:rsid w:val="00E23E30"/>
    <w:rsid w:val="00E23F80"/>
    <w:rsid w:val="00E243B5"/>
    <w:rsid w:val="00E245B8"/>
    <w:rsid w:val="00E24A49"/>
    <w:rsid w:val="00E24F49"/>
    <w:rsid w:val="00E253A8"/>
    <w:rsid w:val="00E2548B"/>
    <w:rsid w:val="00E255FC"/>
    <w:rsid w:val="00E25667"/>
    <w:rsid w:val="00E260A1"/>
    <w:rsid w:val="00E2644A"/>
    <w:rsid w:val="00E2766F"/>
    <w:rsid w:val="00E27882"/>
    <w:rsid w:val="00E2797D"/>
    <w:rsid w:val="00E27EB1"/>
    <w:rsid w:val="00E305BD"/>
    <w:rsid w:val="00E306F5"/>
    <w:rsid w:val="00E307DA"/>
    <w:rsid w:val="00E308DB"/>
    <w:rsid w:val="00E309A3"/>
    <w:rsid w:val="00E30D4B"/>
    <w:rsid w:val="00E30F26"/>
    <w:rsid w:val="00E3102C"/>
    <w:rsid w:val="00E319C6"/>
    <w:rsid w:val="00E31B21"/>
    <w:rsid w:val="00E32257"/>
    <w:rsid w:val="00E3226C"/>
    <w:rsid w:val="00E32496"/>
    <w:rsid w:val="00E3257D"/>
    <w:rsid w:val="00E325DF"/>
    <w:rsid w:val="00E32768"/>
    <w:rsid w:val="00E32E3C"/>
    <w:rsid w:val="00E33D39"/>
    <w:rsid w:val="00E34505"/>
    <w:rsid w:val="00E34BA9"/>
    <w:rsid w:val="00E34D97"/>
    <w:rsid w:val="00E35045"/>
    <w:rsid w:val="00E3539E"/>
    <w:rsid w:val="00E35AE3"/>
    <w:rsid w:val="00E35ED0"/>
    <w:rsid w:val="00E35F47"/>
    <w:rsid w:val="00E361D4"/>
    <w:rsid w:val="00E364F8"/>
    <w:rsid w:val="00E36AFA"/>
    <w:rsid w:val="00E36C63"/>
    <w:rsid w:val="00E36E5F"/>
    <w:rsid w:val="00E36FA5"/>
    <w:rsid w:val="00E3706E"/>
    <w:rsid w:val="00E378F4"/>
    <w:rsid w:val="00E40022"/>
    <w:rsid w:val="00E40120"/>
    <w:rsid w:val="00E40715"/>
    <w:rsid w:val="00E408C3"/>
    <w:rsid w:val="00E40DE2"/>
    <w:rsid w:val="00E40E39"/>
    <w:rsid w:val="00E410E4"/>
    <w:rsid w:val="00E411B6"/>
    <w:rsid w:val="00E41269"/>
    <w:rsid w:val="00E416CC"/>
    <w:rsid w:val="00E4174F"/>
    <w:rsid w:val="00E41AEB"/>
    <w:rsid w:val="00E41D3A"/>
    <w:rsid w:val="00E4211A"/>
    <w:rsid w:val="00E42363"/>
    <w:rsid w:val="00E4262C"/>
    <w:rsid w:val="00E42FF9"/>
    <w:rsid w:val="00E433A3"/>
    <w:rsid w:val="00E43503"/>
    <w:rsid w:val="00E43AFF"/>
    <w:rsid w:val="00E43B39"/>
    <w:rsid w:val="00E43BBA"/>
    <w:rsid w:val="00E44417"/>
    <w:rsid w:val="00E4458E"/>
    <w:rsid w:val="00E44AF1"/>
    <w:rsid w:val="00E44F34"/>
    <w:rsid w:val="00E4507C"/>
    <w:rsid w:val="00E45C29"/>
    <w:rsid w:val="00E460CA"/>
    <w:rsid w:val="00E46758"/>
    <w:rsid w:val="00E4742A"/>
    <w:rsid w:val="00E47979"/>
    <w:rsid w:val="00E50514"/>
    <w:rsid w:val="00E50640"/>
    <w:rsid w:val="00E507AF"/>
    <w:rsid w:val="00E507D0"/>
    <w:rsid w:val="00E50C43"/>
    <w:rsid w:val="00E50DAC"/>
    <w:rsid w:val="00E50FA7"/>
    <w:rsid w:val="00E51292"/>
    <w:rsid w:val="00E512FB"/>
    <w:rsid w:val="00E51330"/>
    <w:rsid w:val="00E5188E"/>
    <w:rsid w:val="00E52233"/>
    <w:rsid w:val="00E5250B"/>
    <w:rsid w:val="00E52594"/>
    <w:rsid w:val="00E525F8"/>
    <w:rsid w:val="00E529E1"/>
    <w:rsid w:val="00E52AFE"/>
    <w:rsid w:val="00E52D28"/>
    <w:rsid w:val="00E53217"/>
    <w:rsid w:val="00E53308"/>
    <w:rsid w:val="00E53539"/>
    <w:rsid w:val="00E53759"/>
    <w:rsid w:val="00E5393A"/>
    <w:rsid w:val="00E53BC5"/>
    <w:rsid w:val="00E53ECA"/>
    <w:rsid w:val="00E54AFC"/>
    <w:rsid w:val="00E5514E"/>
    <w:rsid w:val="00E55B03"/>
    <w:rsid w:val="00E55E8E"/>
    <w:rsid w:val="00E55F7C"/>
    <w:rsid w:val="00E5641E"/>
    <w:rsid w:val="00E56630"/>
    <w:rsid w:val="00E56636"/>
    <w:rsid w:val="00E5689A"/>
    <w:rsid w:val="00E56B71"/>
    <w:rsid w:val="00E579B4"/>
    <w:rsid w:val="00E57EED"/>
    <w:rsid w:val="00E60275"/>
    <w:rsid w:val="00E604A7"/>
    <w:rsid w:val="00E605CF"/>
    <w:rsid w:val="00E60683"/>
    <w:rsid w:val="00E607C9"/>
    <w:rsid w:val="00E6122D"/>
    <w:rsid w:val="00E615D5"/>
    <w:rsid w:val="00E62199"/>
    <w:rsid w:val="00E6230E"/>
    <w:rsid w:val="00E6243D"/>
    <w:rsid w:val="00E62C67"/>
    <w:rsid w:val="00E62CBE"/>
    <w:rsid w:val="00E62E08"/>
    <w:rsid w:val="00E6325E"/>
    <w:rsid w:val="00E6370F"/>
    <w:rsid w:val="00E63B79"/>
    <w:rsid w:val="00E63C1F"/>
    <w:rsid w:val="00E642E6"/>
    <w:rsid w:val="00E65096"/>
    <w:rsid w:val="00E65B21"/>
    <w:rsid w:val="00E65BF1"/>
    <w:rsid w:val="00E65F91"/>
    <w:rsid w:val="00E660BB"/>
    <w:rsid w:val="00E66208"/>
    <w:rsid w:val="00E664BB"/>
    <w:rsid w:val="00E66883"/>
    <w:rsid w:val="00E66BAD"/>
    <w:rsid w:val="00E67229"/>
    <w:rsid w:val="00E67410"/>
    <w:rsid w:val="00E67B26"/>
    <w:rsid w:val="00E67B52"/>
    <w:rsid w:val="00E67D28"/>
    <w:rsid w:val="00E67D46"/>
    <w:rsid w:val="00E701E4"/>
    <w:rsid w:val="00E70955"/>
    <w:rsid w:val="00E70BEE"/>
    <w:rsid w:val="00E70E11"/>
    <w:rsid w:val="00E712ED"/>
    <w:rsid w:val="00E71849"/>
    <w:rsid w:val="00E71C8D"/>
    <w:rsid w:val="00E7278D"/>
    <w:rsid w:val="00E72908"/>
    <w:rsid w:val="00E73335"/>
    <w:rsid w:val="00E73851"/>
    <w:rsid w:val="00E739E8"/>
    <w:rsid w:val="00E73BAC"/>
    <w:rsid w:val="00E7439D"/>
    <w:rsid w:val="00E74D0F"/>
    <w:rsid w:val="00E74E1A"/>
    <w:rsid w:val="00E751AA"/>
    <w:rsid w:val="00E75F0D"/>
    <w:rsid w:val="00E764E0"/>
    <w:rsid w:val="00E76F03"/>
    <w:rsid w:val="00E76FAC"/>
    <w:rsid w:val="00E7777A"/>
    <w:rsid w:val="00E77B33"/>
    <w:rsid w:val="00E77D1D"/>
    <w:rsid w:val="00E77F1E"/>
    <w:rsid w:val="00E812AA"/>
    <w:rsid w:val="00E813DB"/>
    <w:rsid w:val="00E814AE"/>
    <w:rsid w:val="00E814B4"/>
    <w:rsid w:val="00E8190D"/>
    <w:rsid w:val="00E81D78"/>
    <w:rsid w:val="00E81D85"/>
    <w:rsid w:val="00E826FF"/>
    <w:rsid w:val="00E82DD9"/>
    <w:rsid w:val="00E831F4"/>
    <w:rsid w:val="00E83233"/>
    <w:rsid w:val="00E83246"/>
    <w:rsid w:val="00E835AF"/>
    <w:rsid w:val="00E83832"/>
    <w:rsid w:val="00E83E93"/>
    <w:rsid w:val="00E84253"/>
    <w:rsid w:val="00E849B5"/>
    <w:rsid w:val="00E84C70"/>
    <w:rsid w:val="00E84D42"/>
    <w:rsid w:val="00E851B5"/>
    <w:rsid w:val="00E8542D"/>
    <w:rsid w:val="00E85654"/>
    <w:rsid w:val="00E85750"/>
    <w:rsid w:val="00E857E9"/>
    <w:rsid w:val="00E85CAC"/>
    <w:rsid w:val="00E85DD9"/>
    <w:rsid w:val="00E86683"/>
    <w:rsid w:val="00E8693A"/>
    <w:rsid w:val="00E86E23"/>
    <w:rsid w:val="00E87391"/>
    <w:rsid w:val="00E875BF"/>
    <w:rsid w:val="00E8763D"/>
    <w:rsid w:val="00E878AF"/>
    <w:rsid w:val="00E87AED"/>
    <w:rsid w:val="00E87EA3"/>
    <w:rsid w:val="00E87EC4"/>
    <w:rsid w:val="00E87ED8"/>
    <w:rsid w:val="00E904B2"/>
    <w:rsid w:val="00E9059C"/>
    <w:rsid w:val="00E9071D"/>
    <w:rsid w:val="00E90806"/>
    <w:rsid w:val="00E90E88"/>
    <w:rsid w:val="00E91181"/>
    <w:rsid w:val="00E912A3"/>
    <w:rsid w:val="00E912A6"/>
    <w:rsid w:val="00E91322"/>
    <w:rsid w:val="00E91565"/>
    <w:rsid w:val="00E916DC"/>
    <w:rsid w:val="00E91769"/>
    <w:rsid w:val="00E91BE4"/>
    <w:rsid w:val="00E91FB0"/>
    <w:rsid w:val="00E92620"/>
    <w:rsid w:val="00E926F5"/>
    <w:rsid w:val="00E929AC"/>
    <w:rsid w:val="00E93B22"/>
    <w:rsid w:val="00E93BDA"/>
    <w:rsid w:val="00E93E69"/>
    <w:rsid w:val="00E94071"/>
    <w:rsid w:val="00E94B04"/>
    <w:rsid w:val="00E9540E"/>
    <w:rsid w:val="00E95497"/>
    <w:rsid w:val="00E9594F"/>
    <w:rsid w:val="00E9636F"/>
    <w:rsid w:val="00E96AF0"/>
    <w:rsid w:val="00E96CF4"/>
    <w:rsid w:val="00E97044"/>
    <w:rsid w:val="00E97096"/>
    <w:rsid w:val="00E975B9"/>
    <w:rsid w:val="00E97752"/>
    <w:rsid w:val="00E979D7"/>
    <w:rsid w:val="00E97FB4"/>
    <w:rsid w:val="00EA037E"/>
    <w:rsid w:val="00EA06F9"/>
    <w:rsid w:val="00EA0AA2"/>
    <w:rsid w:val="00EA0DDF"/>
    <w:rsid w:val="00EA0E93"/>
    <w:rsid w:val="00EA109D"/>
    <w:rsid w:val="00EA16C7"/>
    <w:rsid w:val="00EA1DCD"/>
    <w:rsid w:val="00EA2264"/>
    <w:rsid w:val="00EA284C"/>
    <w:rsid w:val="00EA2A71"/>
    <w:rsid w:val="00EA3032"/>
    <w:rsid w:val="00EA3045"/>
    <w:rsid w:val="00EA3195"/>
    <w:rsid w:val="00EA3413"/>
    <w:rsid w:val="00EA3F46"/>
    <w:rsid w:val="00EA452F"/>
    <w:rsid w:val="00EA4EA7"/>
    <w:rsid w:val="00EA53CF"/>
    <w:rsid w:val="00EA5D7A"/>
    <w:rsid w:val="00EA5DB8"/>
    <w:rsid w:val="00EA5FEA"/>
    <w:rsid w:val="00EA61F1"/>
    <w:rsid w:val="00EA662A"/>
    <w:rsid w:val="00EA6826"/>
    <w:rsid w:val="00EA6FC4"/>
    <w:rsid w:val="00EA7536"/>
    <w:rsid w:val="00EA7C2F"/>
    <w:rsid w:val="00EA7ECE"/>
    <w:rsid w:val="00EB0128"/>
    <w:rsid w:val="00EB04B1"/>
    <w:rsid w:val="00EB0830"/>
    <w:rsid w:val="00EB09B8"/>
    <w:rsid w:val="00EB0FE1"/>
    <w:rsid w:val="00EB1864"/>
    <w:rsid w:val="00EB1C4D"/>
    <w:rsid w:val="00EB2015"/>
    <w:rsid w:val="00EB2130"/>
    <w:rsid w:val="00EB22A1"/>
    <w:rsid w:val="00EB262C"/>
    <w:rsid w:val="00EB267E"/>
    <w:rsid w:val="00EB2771"/>
    <w:rsid w:val="00EB2858"/>
    <w:rsid w:val="00EB2EDB"/>
    <w:rsid w:val="00EB31F2"/>
    <w:rsid w:val="00EB35F6"/>
    <w:rsid w:val="00EB42B5"/>
    <w:rsid w:val="00EB43DB"/>
    <w:rsid w:val="00EB4511"/>
    <w:rsid w:val="00EB4665"/>
    <w:rsid w:val="00EB4E59"/>
    <w:rsid w:val="00EB50E8"/>
    <w:rsid w:val="00EB5183"/>
    <w:rsid w:val="00EB5445"/>
    <w:rsid w:val="00EB5C42"/>
    <w:rsid w:val="00EB5C97"/>
    <w:rsid w:val="00EB6286"/>
    <w:rsid w:val="00EB6540"/>
    <w:rsid w:val="00EB655B"/>
    <w:rsid w:val="00EB65AC"/>
    <w:rsid w:val="00EB6EF1"/>
    <w:rsid w:val="00EB790E"/>
    <w:rsid w:val="00EB7ADA"/>
    <w:rsid w:val="00EB7E37"/>
    <w:rsid w:val="00EB7EC7"/>
    <w:rsid w:val="00EB7FCC"/>
    <w:rsid w:val="00EC01C1"/>
    <w:rsid w:val="00EC12EF"/>
    <w:rsid w:val="00EC157D"/>
    <w:rsid w:val="00EC1937"/>
    <w:rsid w:val="00EC1C9C"/>
    <w:rsid w:val="00EC1D36"/>
    <w:rsid w:val="00EC1F42"/>
    <w:rsid w:val="00EC2851"/>
    <w:rsid w:val="00EC2868"/>
    <w:rsid w:val="00EC29AA"/>
    <w:rsid w:val="00EC2BF3"/>
    <w:rsid w:val="00EC2CF4"/>
    <w:rsid w:val="00EC30FD"/>
    <w:rsid w:val="00EC3156"/>
    <w:rsid w:val="00EC37EF"/>
    <w:rsid w:val="00EC3BAF"/>
    <w:rsid w:val="00EC3C16"/>
    <w:rsid w:val="00EC3DBF"/>
    <w:rsid w:val="00EC4410"/>
    <w:rsid w:val="00EC45DF"/>
    <w:rsid w:val="00EC466E"/>
    <w:rsid w:val="00EC5209"/>
    <w:rsid w:val="00EC5D1F"/>
    <w:rsid w:val="00EC6398"/>
    <w:rsid w:val="00EC690F"/>
    <w:rsid w:val="00EC6B64"/>
    <w:rsid w:val="00EC6F33"/>
    <w:rsid w:val="00EC754F"/>
    <w:rsid w:val="00EC75A6"/>
    <w:rsid w:val="00EC76F6"/>
    <w:rsid w:val="00ED0372"/>
    <w:rsid w:val="00ED038C"/>
    <w:rsid w:val="00ED03DD"/>
    <w:rsid w:val="00ED090B"/>
    <w:rsid w:val="00ED0F22"/>
    <w:rsid w:val="00ED1674"/>
    <w:rsid w:val="00ED188B"/>
    <w:rsid w:val="00ED32E9"/>
    <w:rsid w:val="00ED366B"/>
    <w:rsid w:val="00ED3A5F"/>
    <w:rsid w:val="00ED3D9F"/>
    <w:rsid w:val="00ED4563"/>
    <w:rsid w:val="00ED4681"/>
    <w:rsid w:val="00ED4A7B"/>
    <w:rsid w:val="00ED51DB"/>
    <w:rsid w:val="00ED5C63"/>
    <w:rsid w:val="00ED5E5D"/>
    <w:rsid w:val="00ED60CB"/>
    <w:rsid w:val="00ED6BF0"/>
    <w:rsid w:val="00ED6CD3"/>
    <w:rsid w:val="00ED6D39"/>
    <w:rsid w:val="00ED6F85"/>
    <w:rsid w:val="00ED7466"/>
    <w:rsid w:val="00ED74DD"/>
    <w:rsid w:val="00ED750C"/>
    <w:rsid w:val="00ED7894"/>
    <w:rsid w:val="00EE0613"/>
    <w:rsid w:val="00EE106C"/>
    <w:rsid w:val="00EE15C6"/>
    <w:rsid w:val="00EE1EA2"/>
    <w:rsid w:val="00EE2890"/>
    <w:rsid w:val="00EE29A2"/>
    <w:rsid w:val="00EE2BD6"/>
    <w:rsid w:val="00EE2CF6"/>
    <w:rsid w:val="00EE3255"/>
    <w:rsid w:val="00EE3507"/>
    <w:rsid w:val="00EE3696"/>
    <w:rsid w:val="00EE36D6"/>
    <w:rsid w:val="00EE3CD5"/>
    <w:rsid w:val="00EE4115"/>
    <w:rsid w:val="00EE42C2"/>
    <w:rsid w:val="00EE47B9"/>
    <w:rsid w:val="00EE4BCE"/>
    <w:rsid w:val="00EE4CA9"/>
    <w:rsid w:val="00EE5650"/>
    <w:rsid w:val="00EE587F"/>
    <w:rsid w:val="00EE6416"/>
    <w:rsid w:val="00EE6548"/>
    <w:rsid w:val="00EE66CC"/>
    <w:rsid w:val="00EE67AD"/>
    <w:rsid w:val="00EE6B0B"/>
    <w:rsid w:val="00EE6D50"/>
    <w:rsid w:val="00EE6FBD"/>
    <w:rsid w:val="00EE7163"/>
    <w:rsid w:val="00EF0072"/>
    <w:rsid w:val="00EF0102"/>
    <w:rsid w:val="00EF0136"/>
    <w:rsid w:val="00EF01B5"/>
    <w:rsid w:val="00EF045F"/>
    <w:rsid w:val="00EF0A47"/>
    <w:rsid w:val="00EF0A4B"/>
    <w:rsid w:val="00EF0C93"/>
    <w:rsid w:val="00EF0D01"/>
    <w:rsid w:val="00EF0FD5"/>
    <w:rsid w:val="00EF103D"/>
    <w:rsid w:val="00EF12FF"/>
    <w:rsid w:val="00EF16FF"/>
    <w:rsid w:val="00EF1952"/>
    <w:rsid w:val="00EF1E70"/>
    <w:rsid w:val="00EF2184"/>
    <w:rsid w:val="00EF2A14"/>
    <w:rsid w:val="00EF2E7D"/>
    <w:rsid w:val="00EF30A6"/>
    <w:rsid w:val="00EF423C"/>
    <w:rsid w:val="00EF4278"/>
    <w:rsid w:val="00EF4345"/>
    <w:rsid w:val="00EF4A55"/>
    <w:rsid w:val="00EF4B62"/>
    <w:rsid w:val="00EF4F64"/>
    <w:rsid w:val="00EF54A8"/>
    <w:rsid w:val="00EF57BC"/>
    <w:rsid w:val="00EF5981"/>
    <w:rsid w:val="00EF5D18"/>
    <w:rsid w:val="00EF5E0E"/>
    <w:rsid w:val="00EF5F8E"/>
    <w:rsid w:val="00EF600C"/>
    <w:rsid w:val="00EF733A"/>
    <w:rsid w:val="00EF7483"/>
    <w:rsid w:val="00EF74C6"/>
    <w:rsid w:val="00EF7D1A"/>
    <w:rsid w:val="00EF7D23"/>
    <w:rsid w:val="00F00650"/>
    <w:rsid w:val="00F007B5"/>
    <w:rsid w:val="00F0082C"/>
    <w:rsid w:val="00F00D94"/>
    <w:rsid w:val="00F0123D"/>
    <w:rsid w:val="00F0167B"/>
    <w:rsid w:val="00F01AA7"/>
    <w:rsid w:val="00F021E0"/>
    <w:rsid w:val="00F023E8"/>
    <w:rsid w:val="00F026B0"/>
    <w:rsid w:val="00F0282D"/>
    <w:rsid w:val="00F02904"/>
    <w:rsid w:val="00F03105"/>
    <w:rsid w:val="00F0332B"/>
    <w:rsid w:val="00F0336C"/>
    <w:rsid w:val="00F0396B"/>
    <w:rsid w:val="00F039BF"/>
    <w:rsid w:val="00F039E4"/>
    <w:rsid w:val="00F04817"/>
    <w:rsid w:val="00F052BC"/>
    <w:rsid w:val="00F053AD"/>
    <w:rsid w:val="00F053D5"/>
    <w:rsid w:val="00F0567A"/>
    <w:rsid w:val="00F05767"/>
    <w:rsid w:val="00F05AA2"/>
    <w:rsid w:val="00F061B1"/>
    <w:rsid w:val="00F0634E"/>
    <w:rsid w:val="00F06652"/>
    <w:rsid w:val="00F06874"/>
    <w:rsid w:val="00F06C71"/>
    <w:rsid w:val="00F07123"/>
    <w:rsid w:val="00F07309"/>
    <w:rsid w:val="00F07B78"/>
    <w:rsid w:val="00F101C1"/>
    <w:rsid w:val="00F107FC"/>
    <w:rsid w:val="00F1098A"/>
    <w:rsid w:val="00F10EF3"/>
    <w:rsid w:val="00F112DF"/>
    <w:rsid w:val="00F11434"/>
    <w:rsid w:val="00F1145B"/>
    <w:rsid w:val="00F11499"/>
    <w:rsid w:val="00F11574"/>
    <w:rsid w:val="00F11614"/>
    <w:rsid w:val="00F11819"/>
    <w:rsid w:val="00F11A6D"/>
    <w:rsid w:val="00F11E7F"/>
    <w:rsid w:val="00F121B0"/>
    <w:rsid w:val="00F1230F"/>
    <w:rsid w:val="00F126B0"/>
    <w:rsid w:val="00F13D5F"/>
    <w:rsid w:val="00F13FC8"/>
    <w:rsid w:val="00F142AD"/>
    <w:rsid w:val="00F1448E"/>
    <w:rsid w:val="00F148A0"/>
    <w:rsid w:val="00F148D4"/>
    <w:rsid w:val="00F14BB7"/>
    <w:rsid w:val="00F14F77"/>
    <w:rsid w:val="00F15183"/>
    <w:rsid w:val="00F151A0"/>
    <w:rsid w:val="00F161CB"/>
    <w:rsid w:val="00F16371"/>
    <w:rsid w:val="00F167CA"/>
    <w:rsid w:val="00F16891"/>
    <w:rsid w:val="00F16CAD"/>
    <w:rsid w:val="00F1704C"/>
    <w:rsid w:val="00F170A9"/>
    <w:rsid w:val="00F17112"/>
    <w:rsid w:val="00F1760E"/>
    <w:rsid w:val="00F17674"/>
    <w:rsid w:val="00F176DE"/>
    <w:rsid w:val="00F17E50"/>
    <w:rsid w:val="00F20489"/>
    <w:rsid w:val="00F204BF"/>
    <w:rsid w:val="00F2073E"/>
    <w:rsid w:val="00F207F7"/>
    <w:rsid w:val="00F20B8E"/>
    <w:rsid w:val="00F20ECC"/>
    <w:rsid w:val="00F21404"/>
    <w:rsid w:val="00F2152C"/>
    <w:rsid w:val="00F21893"/>
    <w:rsid w:val="00F21AC9"/>
    <w:rsid w:val="00F21EAB"/>
    <w:rsid w:val="00F2240E"/>
    <w:rsid w:val="00F2287C"/>
    <w:rsid w:val="00F23A4F"/>
    <w:rsid w:val="00F24DD6"/>
    <w:rsid w:val="00F24F72"/>
    <w:rsid w:val="00F253B8"/>
    <w:rsid w:val="00F253EB"/>
    <w:rsid w:val="00F26047"/>
    <w:rsid w:val="00F26179"/>
    <w:rsid w:val="00F26384"/>
    <w:rsid w:val="00F26719"/>
    <w:rsid w:val="00F26802"/>
    <w:rsid w:val="00F268DC"/>
    <w:rsid w:val="00F26A37"/>
    <w:rsid w:val="00F26DD5"/>
    <w:rsid w:val="00F2723F"/>
    <w:rsid w:val="00F27891"/>
    <w:rsid w:val="00F27969"/>
    <w:rsid w:val="00F27C25"/>
    <w:rsid w:val="00F3004E"/>
    <w:rsid w:val="00F3028D"/>
    <w:rsid w:val="00F30302"/>
    <w:rsid w:val="00F30831"/>
    <w:rsid w:val="00F30848"/>
    <w:rsid w:val="00F30DAA"/>
    <w:rsid w:val="00F30DD3"/>
    <w:rsid w:val="00F313BA"/>
    <w:rsid w:val="00F318D1"/>
    <w:rsid w:val="00F31AF2"/>
    <w:rsid w:val="00F31E7F"/>
    <w:rsid w:val="00F3236F"/>
    <w:rsid w:val="00F323F1"/>
    <w:rsid w:val="00F32703"/>
    <w:rsid w:val="00F32F63"/>
    <w:rsid w:val="00F33075"/>
    <w:rsid w:val="00F33B75"/>
    <w:rsid w:val="00F33BCD"/>
    <w:rsid w:val="00F33BEE"/>
    <w:rsid w:val="00F33E28"/>
    <w:rsid w:val="00F34890"/>
    <w:rsid w:val="00F34F2D"/>
    <w:rsid w:val="00F35276"/>
    <w:rsid w:val="00F3575E"/>
    <w:rsid w:val="00F35DC1"/>
    <w:rsid w:val="00F35E18"/>
    <w:rsid w:val="00F35F8D"/>
    <w:rsid w:val="00F3600F"/>
    <w:rsid w:val="00F360DC"/>
    <w:rsid w:val="00F361B8"/>
    <w:rsid w:val="00F36508"/>
    <w:rsid w:val="00F367CA"/>
    <w:rsid w:val="00F36BFD"/>
    <w:rsid w:val="00F36F38"/>
    <w:rsid w:val="00F37B10"/>
    <w:rsid w:val="00F37BBD"/>
    <w:rsid w:val="00F37D9B"/>
    <w:rsid w:val="00F37F7F"/>
    <w:rsid w:val="00F40B16"/>
    <w:rsid w:val="00F40DE4"/>
    <w:rsid w:val="00F41248"/>
    <w:rsid w:val="00F4140E"/>
    <w:rsid w:val="00F4143B"/>
    <w:rsid w:val="00F419E3"/>
    <w:rsid w:val="00F41D6E"/>
    <w:rsid w:val="00F41D8C"/>
    <w:rsid w:val="00F421B6"/>
    <w:rsid w:val="00F42769"/>
    <w:rsid w:val="00F42E82"/>
    <w:rsid w:val="00F431C2"/>
    <w:rsid w:val="00F4320F"/>
    <w:rsid w:val="00F43E25"/>
    <w:rsid w:val="00F44502"/>
    <w:rsid w:val="00F44A59"/>
    <w:rsid w:val="00F4549A"/>
    <w:rsid w:val="00F459E2"/>
    <w:rsid w:val="00F45B5A"/>
    <w:rsid w:val="00F4669D"/>
    <w:rsid w:val="00F4706B"/>
    <w:rsid w:val="00F477C8"/>
    <w:rsid w:val="00F47BE1"/>
    <w:rsid w:val="00F47C79"/>
    <w:rsid w:val="00F47D2C"/>
    <w:rsid w:val="00F50181"/>
    <w:rsid w:val="00F505DE"/>
    <w:rsid w:val="00F5071D"/>
    <w:rsid w:val="00F50C16"/>
    <w:rsid w:val="00F512AC"/>
    <w:rsid w:val="00F514B4"/>
    <w:rsid w:val="00F51913"/>
    <w:rsid w:val="00F51B17"/>
    <w:rsid w:val="00F51E8A"/>
    <w:rsid w:val="00F52162"/>
    <w:rsid w:val="00F523D4"/>
    <w:rsid w:val="00F528D3"/>
    <w:rsid w:val="00F52D17"/>
    <w:rsid w:val="00F52F5D"/>
    <w:rsid w:val="00F530A9"/>
    <w:rsid w:val="00F530E5"/>
    <w:rsid w:val="00F53187"/>
    <w:rsid w:val="00F53626"/>
    <w:rsid w:val="00F53709"/>
    <w:rsid w:val="00F541EF"/>
    <w:rsid w:val="00F54C24"/>
    <w:rsid w:val="00F54C90"/>
    <w:rsid w:val="00F55019"/>
    <w:rsid w:val="00F553F0"/>
    <w:rsid w:val="00F554E9"/>
    <w:rsid w:val="00F5585F"/>
    <w:rsid w:val="00F563A7"/>
    <w:rsid w:val="00F56558"/>
    <w:rsid w:val="00F565E6"/>
    <w:rsid w:val="00F56784"/>
    <w:rsid w:val="00F56BB9"/>
    <w:rsid w:val="00F56F65"/>
    <w:rsid w:val="00F57267"/>
    <w:rsid w:val="00F57693"/>
    <w:rsid w:val="00F5792C"/>
    <w:rsid w:val="00F60258"/>
    <w:rsid w:val="00F6087F"/>
    <w:rsid w:val="00F612AC"/>
    <w:rsid w:val="00F61411"/>
    <w:rsid w:val="00F61BA2"/>
    <w:rsid w:val="00F61DF7"/>
    <w:rsid w:val="00F620C7"/>
    <w:rsid w:val="00F62371"/>
    <w:rsid w:val="00F62DC0"/>
    <w:rsid w:val="00F63078"/>
    <w:rsid w:val="00F63202"/>
    <w:rsid w:val="00F6352D"/>
    <w:rsid w:val="00F63553"/>
    <w:rsid w:val="00F63566"/>
    <w:rsid w:val="00F63A70"/>
    <w:rsid w:val="00F63BC6"/>
    <w:rsid w:val="00F63BD1"/>
    <w:rsid w:val="00F63C1C"/>
    <w:rsid w:val="00F63CBE"/>
    <w:rsid w:val="00F63E38"/>
    <w:rsid w:val="00F641AF"/>
    <w:rsid w:val="00F6451E"/>
    <w:rsid w:val="00F64B1E"/>
    <w:rsid w:val="00F64B86"/>
    <w:rsid w:val="00F64C3C"/>
    <w:rsid w:val="00F657D7"/>
    <w:rsid w:val="00F6594D"/>
    <w:rsid w:val="00F65CF1"/>
    <w:rsid w:val="00F6647A"/>
    <w:rsid w:val="00F6652E"/>
    <w:rsid w:val="00F66BF7"/>
    <w:rsid w:val="00F66E7E"/>
    <w:rsid w:val="00F67376"/>
    <w:rsid w:val="00F6774F"/>
    <w:rsid w:val="00F67947"/>
    <w:rsid w:val="00F706FC"/>
    <w:rsid w:val="00F71865"/>
    <w:rsid w:val="00F71983"/>
    <w:rsid w:val="00F729C0"/>
    <w:rsid w:val="00F72C0C"/>
    <w:rsid w:val="00F72E8D"/>
    <w:rsid w:val="00F731F1"/>
    <w:rsid w:val="00F7330C"/>
    <w:rsid w:val="00F736E7"/>
    <w:rsid w:val="00F73B79"/>
    <w:rsid w:val="00F73C4E"/>
    <w:rsid w:val="00F73D11"/>
    <w:rsid w:val="00F73FC4"/>
    <w:rsid w:val="00F7413D"/>
    <w:rsid w:val="00F744B6"/>
    <w:rsid w:val="00F74658"/>
    <w:rsid w:val="00F74772"/>
    <w:rsid w:val="00F748BF"/>
    <w:rsid w:val="00F7490F"/>
    <w:rsid w:val="00F74C16"/>
    <w:rsid w:val="00F75268"/>
    <w:rsid w:val="00F757CA"/>
    <w:rsid w:val="00F75827"/>
    <w:rsid w:val="00F75AF3"/>
    <w:rsid w:val="00F75D29"/>
    <w:rsid w:val="00F75FCC"/>
    <w:rsid w:val="00F76717"/>
    <w:rsid w:val="00F76B23"/>
    <w:rsid w:val="00F76B3D"/>
    <w:rsid w:val="00F76C21"/>
    <w:rsid w:val="00F77014"/>
    <w:rsid w:val="00F772A2"/>
    <w:rsid w:val="00F77417"/>
    <w:rsid w:val="00F776D6"/>
    <w:rsid w:val="00F777F5"/>
    <w:rsid w:val="00F77938"/>
    <w:rsid w:val="00F77999"/>
    <w:rsid w:val="00F77D69"/>
    <w:rsid w:val="00F77FDA"/>
    <w:rsid w:val="00F80054"/>
    <w:rsid w:val="00F800A2"/>
    <w:rsid w:val="00F8032F"/>
    <w:rsid w:val="00F807F1"/>
    <w:rsid w:val="00F808E9"/>
    <w:rsid w:val="00F80943"/>
    <w:rsid w:val="00F80D19"/>
    <w:rsid w:val="00F80EA3"/>
    <w:rsid w:val="00F81447"/>
    <w:rsid w:val="00F818C3"/>
    <w:rsid w:val="00F81F07"/>
    <w:rsid w:val="00F824CC"/>
    <w:rsid w:val="00F825B0"/>
    <w:rsid w:val="00F82A2E"/>
    <w:rsid w:val="00F82DDB"/>
    <w:rsid w:val="00F83466"/>
    <w:rsid w:val="00F835DC"/>
    <w:rsid w:val="00F83749"/>
    <w:rsid w:val="00F838E2"/>
    <w:rsid w:val="00F83DC3"/>
    <w:rsid w:val="00F840D6"/>
    <w:rsid w:val="00F841F0"/>
    <w:rsid w:val="00F845EE"/>
    <w:rsid w:val="00F84F9D"/>
    <w:rsid w:val="00F85B40"/>
    <w:rsid w:val="00F86010"/>
    <w:rsid w:val="00F862F2"/>
    <w:rsid w:val="00F868E4"/>
    <w:rsid w:val="00F86D23"/>
    <w:rsid w:val="00F87224"/>
    <w:rsid w:val="00F87609"/>
    <w:rsid w:val="00F87A01"/>
    <w:rsid w:val="00F87BB5"/>
    <w:rsid w:val="00F87C69"/>
    <w:rsid w:val="00F87D79"/>
    <w:rsid w:val="00F87FCA"/>
    <w:rsid w:val="00F90048"/>
    <w:rsid w:val="00F90341"/>
    <w:rsid w:val="00F90715"/>
    <w:rsid w:val="00F9083F"/>
    <w:rsid w:val="00F91096"/>
    <w:rsid w:val="00F911D5"/>
    <w:rsid w:val="00F912A6"/>
    <w:rsid w:val="00F91508"/>
    <w:rsid w:val="00F91760"/>
    <w:rsid w:val="00F91B52"/>
    <w:rsid w:val="00F91E35"/>
    <w:rsid w:val="00F921F0"/>
    <w:rsid w:val="00F92245"/>
    <w:rsid w:val="00F925E5"/>
    <w:rsid w:val="00F92A5C"/>
    <w:rsid w:val="00F92A69"/>
    <w:rsid w:val="00F92B5D"/>
    <w:rsid w:val="00F93170"/>
    <w:rsid w:val="00F931B5"/>
    <w:rsid w:val="00F93847"/>
    <w:rsid w:val="00F9458B"/>
    <w:rsid w:val="00F949D0"/>
    <w:rsid w:val="00F94D6D"/>
    <w:rsid w:val="00F9503F"/>
    <w:rsid w:val="00F95473"/>
    <w:rsid w:val="00F958EF"/>
    <w:rsid w:val="00F95AB4"/>
    <w:rsid w:val="00F95FE3"/>
    <w:rsid w:val="00F9617E"/>
    <w:rsid w:val="00F962B3"/>
    <w:rsid w:val="00F96600"/>
    <w:rsid w:val="00F966A5"/>
    <w:rsid w:val="00F966F5"/>
    <w:rsid w:val="00F96863"/>
    <w:rsid w:val="00F96E37"/>
    <w:rsid w:val="00F97217"/>
    <w:rsid w:val="00F9745B"/>
    <w:rsid w:val="00F97643"/>
    <w:rsid w:val="00F976B1"/>
    <w:rsid w:val="00F9776E"/>
    <w:rsid w:val="00F97B6A"/>
    <w:rsid w:val="00F97C23"/>
    <w:rsid w:val="00F97DF5"/>
    <w:rsid w:val="00FA0227"/>
    <w:rsid w:val="00FA0387"/>
    <w:rsid w:val="00FA06AF"/>
    <w:rsid w:val="00FA0D8C"/>
    <w:rsid w:val="00FA0EA0"/>
    <w:rsid w:val="00FA14BF"/>
    <w:rsid w:val="00FA1841"/>
    <w:rsid w:val="00FA1CC5"/>
    <w:rsid w:val="00FA2119"/>
    <w:rsid w:val="00FA2571"/>
    <w:rsid w:val="00FA2582"/>
    <w:rsid w:val="00FA2620"/>
    <w:rsid w:val="00FA2C0A"/>
    <w:rsid w:val="00FA34D8"/>
    <w:rsid w:val="00FA35CE"/>
    <w:rsid w:val="00FA38EF"/>
    <w:rsid w:val="00FA4A09"/>
    <w:rsid w:val="00FA4CCE"/>
    <w:rsid w:val="00FA538D"/>
    <w:rsid w:val="00FA618C"/>
    <w:rsid w:val="00FA6337"/>
    <w:rsid w:val="00FA6669"/>
    <w:rsid w:val="00FA71C8"/>
    <w:rsid w:val="00FA7B39"/>
    <w:rsid w:val="00FA7DB3"/>
    <w:rsid w:val="00FA7EE6"/>
    <w:rsid w:val="00FB01AF"/>
    <w:rsid w:val="00FB01F5"/>
    <w:rsid w:val="00FB1419"/>
    <w:rsid w:val="00FB14DC"/>
    <w:rsid w:val="00FB16FE"/>
    <w:rsid w:val="00FB1834"/>
    <w:rsid w:val="00FB2214"/>
    <w:rsid w:val="00FB2959"/>
    <w:rsid w:val="00FB2D00"/>
    <w:rsid w:val="00FB2D6C"/>
    <w:rsid w:val="00FB2D7B"/>
    <w:rsid w:val="00FB31F7"/>
    <w:rsid w:val="00FB3752"/>
    <w:rsid w:val="00FB39D8"/>
    <w:rsid w:val="00FB3B80"/>
    <w:rsid w:val="00FB48A0"/>
    <w:rsid w:val="00FB4A45"/>
    <w:rsid w:val="00FB4AB3"/>
    <w:rsid w:val="00FB4BE1"/>
    <w:rsid w:val="00FB4D1C"/>
    <w:rsid w:val="00FB5045"/>
    <w:rsid w:val="00FB53D7"/>
    <w:rsid w:val="00FB562F"/>
    <w:rsid w:val="00FB5732"/>
    <w:rsid w:val="00FB5752"/>
    <w:rsid w:val="00FB5810"/>
    <w:rsid w:val="00FB5C32"/>
    <w:rsid w:val="00FB663C"/>
    <w:rsid w:val="00FB6A1A"/>
    <w:rsid w:val="00FB6A85"/>
    <w:rsid w:val="00FB6D32"/>
    <w:rsid w:val="00FB723E"/>
    <w:rsid w:val="00FB77A1"/>
    <w:rsid w:val="00FB7882"/>
    <w:rsid w:val="00FC05CD"/>
    <w:rsid w:val="00FC060B"/>
    <w:rsid w:val="00FC067A"/>
    <w:rsid w:val="00FC08AD"/>
    <w:rsid w:val="00FC175B"/>
    <w:rsid w:val="00FC2939"/>
    <w:rsid w:val="00FC2CC6"/>
    <w:rsid w:val="00FC3BD2"/>
    <w:rsid w:val="00FC3CA0"/>
    <w:rsid w:val="00FC3D9F"/>
    <w:rsid w:val="00FC3F37"/>
    <w:rsid w:val="00FC4495"/>
    <w:rsid w:val="00FC44C9"/>
    <w:rsid w:val="00FC5354"/>
    <w:rsid w:val="00FC54E7"/>
    <w:rsid w:val="00FC556D"/>
    <w:rsid w:val="00FC5578"/>
    <w:rsid w:val="00FC568D"/>
    <w:rsid w:val="00FC5769"/>
    <w:rsid w:val="00FC5888"/>
    <w:rsid w:val="00FC58B8"/>
    <w:rsid w:val="00FC615E"/>
    <w:rsid w:val="00FC6512"/>
    <w:rsid w:val="00FC68BC"/>
    <w:rsid w:val="00FC6AE2"/>
    <w:rsid w:val="00FC711C"/>
    <w:rsid w:val="00FC7485"/>
    <w:rsid w:val="00FC7486"/>
    <w:rsid w:val="00FC7A81"/>
    <w:rsid w:val="00FC7C28"/>
    <w:rsid w:val="00FC7C32"/>
    <w:rsid w:val="00FC7C5C"/>
    <w:rsid w:val="00FD0259"/>
    <w:rsid w:val="00FD0A74"/>
    <w:rsid w:val="00FD0AE5"/>
    <w:rsid w:val="00FD0EE2"/>
    <w:rsid w:val="00FD14D3"/>
    <w:rsid w:val="00FD1C18"/>
    <w:rsid w:val="00FD1D21"/>
    <w:rsid w:val="00FD2112"/>
    <w:rsid w:val="00FD2288"/>
    <w:rsid w:val="00FD2306"/>
    <w:rsid w:val="00FD2B5E"/>
    <w:rsid w:val="00FD2B9E"/>
    <w:rsid w:val="00FD2EA5"/>
    <w:rsid w:val="00FD3155"/>
    <w:rsid w:val="00FD3265"/>
    <w:rsid w:val="00FD35CD"/>
    <w:rsid w:val="00FD39FA"/>
    <w:rsid w:val="00FD3C09"/>
    <w:rsid w:val="00FD3EA4"/>
    <w:rsid w:val="00FD45E5"/>
    <w:rsid w:val="00FD46DD"/>
    <w:rsid w:val="00FD47CE"/>
    <w:rsid w:val="00FD4CF9"/>
    <w:rsid w:val="00FD52C6"/>
    <w:rsid w:val="00FD55ED"/>
    <w:rsid w:val="00FD5698"/>
    <w:rsid w:val="00FD57CC"/>
    <w:rsid w:val="00FD5A55"/>
    <w:rsid w:val="00FD5BF4"/>
    <w:rsid w:val="00FD639E"/>
    <w:rsid w:val="00FD6845"/>
    <w:rsid w:val="00FD6902"/>
    <w:rsid w:val="00FD6ADD"/>
    <w:rsid w:val="00FD6D27"/>
    <w:rsid w:val="00FD6E2B"/>
    <w:rsid w:val="00FD7044"/>
    <w:rsid w:val="00FD7267"/>
    <w:rsid w:val="00FD7ACA"/>
    <w:rsid w:val="00FE0127"/>
    <w:rsid w:val="00FE143E"/>
    <w:rsid w:val="00FE1484"/>
    <w:rsid w:val="00FE17EE"/>
    <w:rsid w:val="00FE25C6"/>
    <w:rsid w:val="00FE263F"/>
    <w:rsid w:val="00FE26C4"/>
    <w:rsid w:val="00FE287F"/>
    <w:rsid w:val="00FE449A"/>
    <w:rsid w:val="00FE5103"/>
    <w:rsid w:val="00FE5163"/>
    <w:rsid w:val="00FE5389"/>
    <w:rsid w:val="00FE5622"/>
    <w:rsid w:val="00FE5976"/>
    <w:rsid w:val="00FE5BA2"/>
    <w:rsid w:val="00FE5DE5"/>
    <w:rsid w:val="00FE5E01"/>
    <w:rsid w:val="00FE5FDF"/>
    <w:rsid w:val="00FE649D"/>
    <w:rsid w:val="00FE6C2B"/>
    <w:rsid w:val="00FF03B3"/>
    <w:rsid w:val="00FF06B2"/>
    <w:rsid w:val="00FF0748"/>
    <w:rsid w:val="00FF10F6"/>
    <w:rsid w:val="00FF16FB"/>
    <w:rsid w:val="00FF1E4D"/>
    <w:rsid w:val="00FF2093"/>
    <w:rsid w:val="00FF21AF"/>
    <w:rsid w:val="00FF23DF"/>
    <w:rsid w:val="00FF26E1"/>
    <w:rsid w:val="00FF2C1F"/>
    <w:rsid w:val="00FF2C3A"/>
    <w:rsid w:val="00FF2CD1"/>
    <w:rsid w:val="00FF2DB2"/>
    <w:rsid w:val="00FF31E6"/>
    <w:rsid w:val="00FF34AE"/>
    <w:rsid w:val="00FF362F"/>
    <w:rsid w:val="00FF3C48"/>
    <w:rsid w:val="00FF3EA0"/>
    <w:rsid w:val="00FF4237"/>
    <w:rsid w:val="00FF504E"/>
    <w:rsid w:val="00FF5127"/>
    <w:rsid w:val="00FF578D"/>
    <w:rsid w:val="00FF61E3"/>
    <w:rsid w:val="00FF6288"/>
    <w:rsid w:val="00FF649C"/>
    <w:rsid w:val="00FF6838"/>
    <w:rsid w:val="00FF7049"/>
    <w:rsid w:val="00FF7477"/>
    <w:rsid w:val="00FF7F34"/>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C50F33F"/>
  <w15:docId w15:val="{04D451D2-94ED-400A-BC17-B15808D483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Times New Roman" w:hAnsi="Calibri" w:cs="Times New Roman"/>
        <w:lang w:val="es-MX" w:eastAsia="es-MX"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qFormat="1"/>
    <w:lsdException w:name="heading 8" w:semiHidden="1" w:unhideWhenUsed="1" w:qFormat="1"/>
    <w:lsdException w:name="heading 9" w:semiHidden="1" w:unhideWhenUsed="1" w:qFormat="1"/>
    <w:lsdException w:name="index 1"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62"/>
    <w:lsdException w:name="No Spacing" w:uiPriority="63"/>
    <w:lsdException w:name="Light Shading" w:uiPriority="64"/>
    <w:lsdException w:name="Light List" w:uiPriority="65"/>
    <w:lsdException w:name="Light Grid" w:uiPriority="99"/>
    <w:lsdException w:name="Medium Shading 1" w:uiPriority="34" w:qFormat="1"/>
    <w:lsdException w:name="Medium Shading 2" w:uiPriority="29" w:qFormat="1"/>
    <w:lsdException w:name="Medium List 1" w:uiPriority="30" w:qFormat="1"/>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66"/>
    <w:lsdException w:name="List Paragraph" w:uiPriority="34" w:qFormat="1"/>
    <w:lsdException w:name="Quote" w:uiPriority="68"/>
    <w:lsdException w:name="Intense Quote" w:uiPriority="69"/>
    <w:lsdException w:name="Medium List 2 Accent 1" w:uiPriority="70"/>
    <w:lsdException w:name="Medium Grid 1 Accent 1" w:uiPriority="71"/>
    <w:lsdException w:name="Medium Grid 2 Accent 1" w:uiPriority="72"/>
    <w:lsdException w:name="Medium Grid 3 Accent 1" w:uiPriority="73"/>
    <w:lsdException w:name="Dark List Accent 1" w:uiPriority="60"/>
    <w:lsdException w:name="Colorful Shading Accent 1" w:uiPriority="61"/>
    <w:lsdException w:name="Colorful List Accent 1" w:uiPriority="62"/>
    <w:lsdException w:name="Colorful Grid Accent 1" w:uiPriority="63"/>
    <w:lsdException w:name="Light Shading Accent 2" w:uiPriority="64"/>
    <w:lsdException w:name="Light List Accent 2" w:uiPriority="65"/>
    <w:lsdException w:name="Light Grid Accent 2" w:uiPriority="66"/>
    <w:lsdException w:name="Medium Shading 1 Accent 2" w:uiPriority="67"/>
    <w:lsdException w:name="Medium Shading 2 Accent 2" w:uiPriority="68"/>
    <w:lsdException w:name="Medium List 1 Accent 2" w:uiPriority="69"/>
    <w:lsdException w:name="Medium List 2 Accent 2" w:uiPriority="70"/>
    <w:lsdException w:name="Medium Grid 1 Accent 2" w:uiPriority="71"/>
    <w:lsdException w:name="Medium Grid 2 Accent 2" w:uiPriority="72"/>
    <w:lsdException w:name="Medium Grid 3 Accent 2" w:uiPriority="73"/>
    <w:lsdException w:name="Dark List Accent 2" w:uiPriority="60"/>
    <w:lsdException w:name="Colorful Shading Accent 2" w:uiPriority="61"/>
    <w:lsdException w:name="Colorful List Accent 2" w:uiPriority="62"/>
    <w:lsdException w:name="Colorful Grid Accent 2" w:uiPriority="63"/>
    <w:lsdException w:name="Light Shading Accent 3" w:uiPriority="64"/>
    <w:lsdException w:name="Light List Accent 3" w:uiPriority="65"/>
    <w:lsdException w:name="Light Grid Accent 3" w:uiPriority="66"/>
    <w:lsdException w:name="Medium Shading 1 Accent 3" w:uiPriority="67"/>
    <w:lsdException w:name="Medium Shading 2 Accent 3" w:uiPriority="68"/>
    <w:lsdException w:name="Medium List 1 Accent 3" w:uiPriority="69"/>
    <w:lsdException w:name="Medium List 2 Accent 3" w:uiPriority="70"/>
    <w:lsdException w:name="Medium Grid 1 Accent 3" w:uiPriority="71"/>
    <w:lsdException w:name="Medium Grid 2 Accent 3" w:uiPriority="72"/>
    <w:lsdException w:name="Medium Grid 3 Accent 3" w:uiPriority="73"/>
    <w:lsdException w:name="Dark List Accent 3" w:uiPriority="60"/>
    <w:lsdException w:name="Colorful Shading Accent 3" w:uiPriority="61"/>
    <w:lsdException w:name="Colorful List Accent 3" w:uiPriority="62"/>
    <w:lsdException w:name="Colorful Grid Accent 3" w:uiPriority="63"/>
    <w:lsdException w:name="Light Shading Accent 4" w:uiPriority="64"/>
    <w:lsdException w:name="Light List Accent 4" w:uiPriority="65"/>
    <w:lsdException w:name="Light Grid Accent 4" w:uiPriority="66"/>
    <w:lsdException w:name="Medium Shading 1 Accent 4" w:uiPriority="67"/>
    <w:lsdException w:name="Medium Shading 2 Accent 4" w:uiPriority="68"/>
    <w:lsdException w:name="Medium List 1 Accent 4" w:uiPriority="69"/>
    <w:lsdException w:name="Medium List 2 Accent 4" w:uiPriority="70"/>
    <w:lsdException w:name="Medium Grid 1 Accent 4" w:uiPriority="71"/>
    <w:lsdException w:name="Medium Grid 2 Accent 4" w:uiPriority="72"/>
    <w:lsdException w:name="Medium Grid 3 Accent 4" w:uiPriority="73"/>
    <w:lsdException w:name="Dark List Accent 4" w:uiPriority="60"/>
    <w:lsdException w:name="Colorful Shading Accent 4" w:uiPriority="61"/>
    <w:lsdException w:name="Colorful List Accent 4" w:uiPriority="62"/>
    <w:lsdException w:name="Colorful Grid Accent 4" w:uiPriority="63"/>
    <w:lsdException w:name="Light Shading Accent 5" w:uiPriority="64"/>
    <w:lsdException w:name="Light List Accent 5" w:uiPriority="65"/>
    <w:lsdException w:name="Light Grid Accent 5" w:uiPriority="66"/>
    <w:lsdException w:name="Medium Shading 1 Accent 5" w:uiPriority="67"/>
    <w:lsdException w:name="Medium Shading 2 Accent 5" w:uiPriority="68"/>
    <w:lsdException w:name="Medium List 1 Accent 5" w:uiPriority="69"/>
    <w:lsdException w:name="Medium List 2 Accent 5" w:uiPriority="70"/>
    <w:lsdException w:name="Medium Grid 1 Accent 5" w:uiPriority="71"/>
    <w:lsdException w:name="Medium Grid 2 Accent 5" w:uiPriority="72"/>
    <w:lsdException w:name="Medium Grid 3 Accent 5" w:uiPriority="73"/>
    <w:lsdException w:name="Dark List Accent 5" w:uiPriority="19" w:qFormat="1"/>
    <w:lsdException w:name="Colorful Shading Accent 5" w:uiPriority="21" w:qFormat="1"/>
    <w:lsdException w:name="Colorful List Accent 5" w:uiPriority="31" w:qFormat="1"/>
    <w:lsdException w:name="Colorful Grid Accent 5" w:uiPriority="32" w:qFormat="1"/>
    <w:lsdException w:name="Light Shading Accent 6" w:uiPriority="33" w:qFormat="1"/>
    <w:lsdException w:name="Light List Accent 6" w:uiPriority="37"/>
    <w:lsdException w:name="Light Grid Accent 6" w:uiPriority="39" w:qFormat="1"/>
    <w:lsdException w:name="Medium Shading 1 Accent 6" w:uiPriority="41"/>
    <w:lsdException w:name="Medium Shading 2 Accent 6" w:uiPriority="42"/>
    <w:lsdException w:name="Medium List 1 Accent 6" w:uiPriority="43"/>
    <w:lsdException w:name="Medium List 2 Accent 6" w:uiPriority="44"/>
    <w:lsdException w:name="Medium Grid 1 Accent 6" w:uiPriority="45"/>
    <w:lsdException w:name="Medium Grid 2 Accent 6" w:uiPriority="40"/>
    <w:lsdException w:name="Medium Grid 3 Accent 6" w:uiPriority="46"/>
    <w:lsdException w:name="Dark List Accent 6" w:uiPriority="47"/>
    <w:lsdException w:name="Colorful Shading Accent 6" w:uiPriority="48"/>
    <w:lsdException w:name="Colorful List Accent 6"/>
    <w:lsdException w:name="Colorful Grid Accent 6"/>
    <w:lsdException w:name="Bibliography" w:semiHidden="1" w:unhideWhenUsed="1"/>
    <w:lsdException w:name="TOC Heading"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5B5A40"/>
    <w:rPr>
      <w:rFonts w:ascii="Times New Roman" w:hAnsi="Times New Roman"/>
      <w:sz w:val="24"/>
      <w:szCs w:val="24"/>
      <w:lang w:val="es-ES" w:eastAsia="es-ES"/>
    </w:rPr>
  </w:style>
  <w:style w:type="paragraph" w:styleId="Ttulo1">
    <w:name w:val="heading 1"/>
    <w:basedOn w:val="Normal"/>
    <w:next w:val="Normal"/>
    <w:qFormat/>
    <w:pPr>
      <w:keepNext/>
      <w:tabs>
        <w:tab w:val="left" w:pos="3544"/>
      </w:tabs>
      <w:spacing w:line="480" w:lineRule="auto"/>
      <w:jc w:val="both"/>
      <w:outlineLvl w:val="0"/>
    </w:pPr>
    <w:rPr>
      <w:rFonts w:ascii="Century Gothic" w:hAnsi="Century Gothic" w:cs="Century Gothic"/>
      <w:b/>
      <w:bCs/>
      <w:lang w:val="es-MX"/>
    </w:rPr>
  </w:style>
  <w:style w:type="paragraph" w:styleId="Ttulo2">
    <w:name w:val="heading 2"/>
    <w:basedOn w:val="Normal"/>
    <w:next w:val="Normal"/>
    <w:qFormat/>
    <w:pPr>
      <w:keepNext/>
      <w:jc w:val="center"/>
      <w:outlineLvl w:val="1"/>
    </w:pPr>
    <w:rPr>
      <w:rFonts w:ascii="Arial" w:hAnsi="Arial" w:cs="Arial"/>
      <w:b/>
      <w:bCs/>
    </w:rPr>
  </w:style>
  <w:style w:type="paragraph" w:styleId="Ttulo3">
    <w:name w:val="heading 3"/>
    <w:basedOn w:val="Normal"/>
    <w:next w:val="Normal"/>
    <w:qFormat/>
    <w:pPr>
      <w:keepNext/>
      <w:spacing w:line="480" w:lineRule="auto"/>
      <w:jc w:val="center"/>
      <w:outlineLvl w:val="2"/>
    </w:pPr>
    <w:rPr>
      <w:rFonts w:ascii="Arial" w:hAnsi="Arial" w:cs="Arial"/>
      <w:lang w:val="es-ES_tradnl"/>
    </w:rPr>
  </w:style>
  <w:style w:type="paragraph" w:styleId="Ttulo4">
    <w:name w:val="heading 4"/>
    <w:basedOn w:val="Normal"/>
    <w:next w:val="Normal"/>
    <w:qFormat/>
    <w:pPr>
      <w:keepNext/>
      <w:jc w:val="center"/>
      <w:outlineLvl w:val="3"/>
    </w:pPr>
    <w:rPr>
      <w:rFonts w:ascii="Arial" w:hAnsi="Arial" w:cs="Arial"/>
      <w:b/>
      <w:bCs/>
      <w:lang w:val="es-MX"/>
    </w:rPr>
  </w:style>
  <w:style w:type="paragraph" w:styleId="Ttulo5">
    <w:name w:val="heading 5"/>
    <w:basedOn w:val="Normal"/>
    <w:next w:val="Normal"/>
    <w:qFormat/>
    <w:pPr>
      <w:keepNext/>
      <w:spacing w:line="478" w:lineRule="auto"/>
      <w:jc w:val="center"/>
      <w:outlineLvl w:val="4"/>
    </w:pPr>
    <w:rPr>
      <w:rFonts w:ascii="Century Gothic" w:hAnsi="Century Gothic" w:cs="Century Gothic"/>
      <w:b/>
      <w:bCs/>
      <w:i/>
      <w:iCs/>
      <w:sz w:val="20"/>
      <w:szCs w:val="20"/>
      <w:lang w:val="es-MX"/>
    </w:rPr>
  </w:style>
  <w:style w:type="paragraph" w:styleId="Ttulo7">
    <w:name w:val="heading 7"/>
    <w:basedOn w:val="Normal"/>
    <w:next w:val="Normal"/>
    <w:qFormat/>
    <w:pPr>
      <w:keepNext/>
      <w:spacing w:line="480" w:lineRule="auto"/>
      <w:jc w:val="center"/>
      <w:outlineLvl w:val="6"/>
    </w:pPr>
    <w:rPr>
      <w:rFonts w:ascii="Arial" w:hAnsi="Arial" w:cs="Arial"/>
      <w:b/>
      <w:bCs/>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ocked/>
    <w:rPr>
      <w:rFonts w:ascii="Cambria" w:hAnsi="Cambria"/>
      <w:b/>
      <w:kern w:val="32"/>
      <w:sz w:val="32"/>
      <w:lang w:val="es-ES" w:eastAsia="es-ES"/>
    </w:rPr>
  </w:style>
  <w:style w:type="character" w:customStyle="1" w:styleId="Ttulo2Car">
    <w:name w:val="Título 2 Car"/>
    <w:locked/>
    <w:rPr>
      <w:rFonts w:ascii="Cambria" w:hAnsi="Cambria"/>
      <w:b/>
      <w:i/>
      <w:sz w:val="28"/>
      <w:lang w:val="es-ES" w:eastAsia="es-ES"/>
    </w:rPr>
  </w:style>
  <w:style w:type="character" w:customStyle="1" w:styleId="Ttulo3Car">
    <w:name w:val="Título 3 Car"/>
    <w:locked/>
    <w:rPr>
      <w:rFonts w:ascii="Cambria" w:hAnsi="Cambria"/>
      <w:b/>
      <w:sz w:val="26"/>
      <w:lang w:val="es-ES" w:eastAsia="es-ES"/>
    </w:rPr>
  </w:style>
  <w:style w:type="character" w:customStyle="1" w:styleId="Ttulo4Car">
    <w:name w:val="Título 4 Car"/>
    <w:locked/>
    <w:rPr>
      <w:rFonts w:ascii="Calibri" w:hAnsi="Calibri"/>
      <w:b/>
      <w:sz w:val="28"/>
      <w:lang w:val="es-ES" w:eastAsia="es-ES"/>
    </w:rPr>
  </w:style>
  <w:style w:type="character" w:customStyle="1" w:styleId="Ttulo5Car">
    <w:name w:val="Título 5 Car"/>
    <w:locked/>
    <w:rPr>
      <w:rFonts w:ascii="Calibri" w:hAnsi="Calibri"/>
      <w:b/>
      <w:i/>
      <w:sz w:val="26"/>
      <w:lang w:val="es-ES" w:eastAsia="es-ES"/>
    </w:rPr>
  </w:style>
  <w:style w:type="character" w:customStyle="1" w:styleId="Ttulo7Car">
    <w:name w:val="Título 7 Car"/>
    <w:locked/>
    <w:rPr>
      <w:rFonts w:ascii="Calibri" w:hAnsi="Calibri"/>
      <w:sz w:val="24"/>
      <w:lang w:val="es-ES" w:eastAsia="es-ES"/>
    </w:rPr>
  </w:style>
  <w:style w:type="paragraph" w:styleId="Sangra3detindependiente">
    <w:name w:val="Body Text Indent 3"/>
    <w:basedOn w:val="Normal"/>
    <w:pPr>
      <w:ind w:left="567" w:hanging="567"/>
      <w:jc w:val="both"/>
    </w:pPr>
    <w:rPr>
      <w:rFonts w:ascii="Arial" w:hAnsi="Arial" w:cs="Arial"/>
      <w:sz w:val="22"/>
      <w:szCs w:val="22"/>
    </w:rPr>
  </w:style>
  <w:style w:type="character" w:customStyle="1" w:styleId="Sangra3detindependienteCar">
    <w:name w:val="Sangría 3 de t. independiente Car"/>
    <w:locked/>
    <w:rPr>
      <w:rFonts w:ascii="Times New Roman" w:hAnsi="Times New Roman"/>
      <w:sz w:val="16"/>
      <w:lang w:val="es-ES" w:eastAsia="es-ES"/>
    </w:rPr>
  </w:style>
  <w:style w:type="paragraph" w:styleId="Textoindependiente">
    <w:name w:val="Body Text"/>
    <w:basedOn w:val="Normal"/>
    <w:link w:val="TextoindependienteCar1"/>
    <w:pPr>
      <w:jc w:val="both"/>
    </w:pPr>
    <w:rPr>
      <w:rFonts w:ascii="Arial" w:hAnsi="Arial" w:cs="Arial"/>
      <w:lang w:val="es-ES_tradnl"/>
    </w:rPr>
  </w:style>
  <w:style w:type="character" w:customStyle="1" w:styleId="TextoindependienteCar1">
    <w:name w:val="Texto independiente Car1"/>
    <w:link w:val="Textoindependiente"/>
    <w:locked/>
    <w:rsid w:val="00986829"/>
    <w:rPr>
      <w:rFonts w:ascii="Arial" w:hAnsi="Arial" w:cs="Arial"/>
      <w:sz w:val="24"/>
      <w:szCs w:val="24"/>
      <w:lang w:val="es-ES_tradnl" w:eastAsia="es-ES" w:bidi="ar-SA"/>
    </w:rPr>
  </w:style>
  <w:style w:type="character" w:customStyle="1" w:styleId="TextoindependienteCar">
    <w:name w:val="Texto independiente Car"/>
    <w:locked/>
    <w:rPr>
      <w:rFonts w:ascii="Times New Roman" w:hAnsi="Times New Roman"/>
      <w:sz w:val="24"/>
      <w:lang w:val="es-ES" w:eastAsia="es-ES"/>
    </w:rPr>
  </w:style>
  <w:style w:type="paragraph" w:styleId="Sangradetextonormal">
    <w:name w:val="Body Text Indent"/>
    <w:basedOn w:val="Normal"/>
    <w:pPr>
      <w:spacing w:line="360" w:lineRule="auto"/>
      <w:ind w:left="-540"/>
      <w:jc w:val="both"/>
    </w:pPr>
    <w:rPr>
      <w:rFonts w:ascii="Century Gothic" w:hAnsi="Century Gothic" w:cs="Century Gothic"/>
    </w:rPr>
  </w:style>
  <w:style w:type="character" w:customStyle="1" w:styleId="SangradetextonormalCar">
    <w:name w:val="Sangría de texto normal Car"/>
    <w:locked/>
    <w:rPr>
      <w:rFonts w:ascii="Times New Roman" w:hAnsi="Times New Roman"/>
      <w:sz w:val="24"/>
      <w:lang w:val="es-ES" w:eastAsia="es-ES"/>
    </w:rPr>
  </w:style>
  <w:style w:type="paragraph" w:styleId="Piedepgina">
    <w:name w:val="footer"/>
    <w:basedOn w:val="Normal"/>
    <w:uiPriority w:val="99"/>
    <w:pPr>
      <w:tabs>
        <w:tab w:val="center" w:pos="4419"/>
        <w:tab w:val="right" w:pos="8838"/>
      </w:tabs>
    </w:pPr>
  </w:style>
  <w:style w:type="character" w:customStyle="1" w:styleId="PiedepginaCar">
    <w:name w:val="Pie de página Car"/>
    <w:uiPriority w:val="99"/>
    <w:locked/>
    <w:rPr>
      <w:rFonts w:ascii="Times New Roman" w:hAnsi="Times New Roman"/>
      <w:sz w:val="24"/>
      <w:lang w:val="es-ES" w:eastAsia="es-ES"/>
    </w:rPr>
  </w:style>
  <w:style w:type="character" w:styleId="Nmerodepgina">
    <w:name w:val="page number"/>
    <w:rPr>
      <w:rFonts w:ascii="Times New Roman" w:hAnsi="Times New Roman"/>
    </w:rPr>
  </w:style>
  <w:style w:type="paragraph" w:styleId="Encabezado">
    <w:name w:val="header"/>
    <w:basedOn w:val="Normal"/>
    <w:pPr>
      <w:tabs>
        <w:tab w:val="center" w:pos="4419"/>
        <w:tab w:val="right" w:pos="8838"/>
      </w:tabs>
    </w:pPr>
  </w:style>
  <w:style w:type="character" w:customStyle="1" w:styleId="EncabezadoCar">
    <w:name w:val="Encabezado Car"/>
    <w:locked/>
    <w:rPr>
      <w:rFonts w:ascii="Times New Roman" w:hAnsi="Times New Roman"/>
      <w:sz w:val="24"/>
      <w:lang w:val="es-ES" w:eastAsia="es-ES"/>
    </w:rPr>
  </w:style>
  <w:style w:type="paragraph" w:customStyle="1" w:styleId="Sangradetextonormal1">
    <w:name w:val="Sangría de texto normal1"/>
    <w:basedOn w:val="Normal"/>
    <w:pPr>
      <w:spacing w:line="360" w:lineRule="auto"/>
      <w:ind w:left="-540"/>
      <w:jc w:val="both"/>
    </w:pPr>
    <w:rPr>
      <w:rFonts w:ascii="Century Gothic" w:hAnsi="Century Gothic" w:cs="Century Gothic"/>
    </w:rPr>
  </w:style>
  <w:style w:type="paragraph" w:styleId="NormalWeb">
    <w:name w:val="Normal (Web)"/>
    <w:basedOn w:val="Normal"/>
    <w:pPr>
      <w:spacing w:before="100" w:beforeAutospacing="1" w:after="100" w:afterAutospacing="1"/>
    </w:pPr>
    <w:rPr>
      <w:rFonts w:ascii="Arial Unicode MS" w:eastAsia="Arial Unicode MS" w:hAnsi="Arial Unicode MS" w:cs="Arial Unicode MS"/>
      <w:color w:val="000000"/>
    </w:rPr>
  </w:style>
  <w:style w:type="paragraph" w:styleId="Textoindependiente3">
    <w:name w:val="Body Text 3"/>
    <w:basedOn w:val="Normal"/>
    <w:link w:val="Textoindependiente3Car2"/>
    <w:pPr>
      <w:jc w:val="both"/>
    </w:pPr>
    <w:rPr>
      <w:rFonts w:ascii="Arial" w:hAnsi="Arial" w:cs="Arial"/>
      <w:sz w:val="22"/>
      <w:szCs w:val="22"/>
      <w:lang w:val="es-ES_tradnl" w:eastAsia="en-US"/>
    </w:rPr>
  </w:style>
  <w:style w:type="character" w:customStyle="1" w:styleId="Textoindependiente3Car2">
    <w:name w:val="Texto independiente 3 Car2"/>
    <w:link w:val="Textoindependiente3"/>
    <w:locked/>
    <w:rsid w:val="00986829"/>
    <w:rPr>
      <w:rFonts w:ascii="Arial" w:hAnsi="Arial" w:cs="Arial"/>
      <w:sz w:val="22"/>
      <w:szCs w:val="22"/>
      <w:lang w:val="es-ES_tradnl" w:eastAsia="en-US" w:bidi="ar-SA"/>
    </w:rPr>
  </w:style>
  <w:style w:type="character" w:customStyle="1" w:styleId="Textoindependiente3Car1">
    <w:name w:val="Texto independiente 3 Car1"/>
    <w:locked/>
    <w:rPr>
      <w:rFonts w:ascii="Times New Roman" w:hAnsi="Times New Roman"/>
      <w:sz w:val="16"/>
      <w:lang w:val="es-ES" w:eastAsia="es-ES"/>
    </w:rPr>
  </w:style>
  <w:style w:type="paragraph" w:styleId="Sangra2detindependiente">
    <w:name w:val="Body Text Indent 2"/>
    <w:basedOn w:val="Normal"/>
    <w:pPr>
      <w:spacing w:line="360" w:lineRule="auto"/>
      <w:ind w:firstLine="2127"/>
      <w:jc w:val="both"/>
    </w:pPr>
    <w:rPr>
      <w:rFonts w:ascii="Arial" w:hAnsi="Arial" w:cs="Arial"/>
    </w:rPr>
  </w:style>
  <w:style w:type="character" w:customStyle="1" w:styleId="Sangra2detindependienteCar1">
    <w:name w:val="Sangría 2 de t. independiente Car1"/>
    <w:locked/>
    <w:rPr>
      <w:rFonts w:ascii="Times New Roman" w:hAnsi="Times New Roman"/>
      <w:sz w:val="24"/>
      <w:lang w:val="es-ES" w:eastAsia="es-ES"/>
    </w:rPr>
  </w:style>
  <w:style w:type="paragraph" w:styleId="Textosinformato">
    <w:name w:val="Plain Text"/>
    <w:basedOn w:val="Normal"/>
    <w:link w:val="TextosinformatoCar2"/>
    <w:rPr>
      <w:rFonts w:ascii="Courier New" w:hAnsi="Courier New" w:cs="Courier New"/>
      <w:sz w:val="20"/>
      <w:szCs w:val="20"/>
      <w:lang w:val="es-MX"/>
    </w:rPr>
  </w:style>
  <w:style w:type="character" w:customStyle="1" w:styleId="TextosinformatoCar2">
    <w:name w:val="Texto sin formato Car2"/>
    <w:link w:val="Textosinformato"/>
    <w:locked/>
    <w:rsid w:val="00986829"/>
    <w:rPr>
      <w:rFonts w:ascii="Courier New" w:hAnsi="Courier New" w:cs="Courier New"/>
      <w:lang w:val="es-MX" w:eastAsia="es-ES" w:bidi="ar-SA"/>
    </w:rPr>
  </w:style>
  <w:style w:type="character" w:customStyle="1" w:styleId="TextosinformatoCar1">
    <w:name w:val="Texto sin formato Car1"/>
    <w:locked/>
    <w:rPr>
      <w:rFonts w:ascii="Courier New" w:hAnsi="Courier New"/>
      <w:sz w:val="20"/>
      <w:lang w:val="es-ES" w:eastAsia="es-ES"/>
    </w:rPr>
  </w:style>
  <w:style w:type="paragraph" w:customStyle="1" w:styleId="Sangradetextonormal11">
    <w:name w:val="Sangría de texto normal11"/>
    <w:basedOn w:val="Normal"/>
    <w:pPr>
      <w:spacing w:after="120"/>
      <w:ind w:left="283"/>
    </w:pPr>
  </w:style>
  <w:style w:type="paragraph" w:styleId="Textoindependiente2">
    <w:name w:val="Body Text 2"/>
    <w:basedOn w:val="Normal"/>
    <w:pPr>
      <w:jc w:val="both"/>
    </w:pPr>
    <w:rPr>
      <w:rFonts w:ascii="Arial" w:hAnsi="Arial" w:cs="Arial"/>
      <w:b/>
      <w:bCs/>
      <w:sz w:val="28"/>
      <w:szCs w:val="28"/>
    </w:rPr>
  </w:style>
  <w:style w:type="character" w:customStyle="1" w:styleId="Textoindependiente2Car">
    <w:name w:val="Texto independiente 2 Car"/>
    <w:locked/>
    <w:rPr>
      <w:rFonts w:ascii="Times New Roman" w:hAnsi="Times New Roman"/>
      <w:sz w:val="24"/>
      <w:lang w:val="es-ES" w:eastAsia="es-ES"/>
    </w:rPr>
  </w:style>
  <w:style w:type="character" w:customStyle="1" w:styleId="Textoindependiente3Car">
    <w:name w:val="Texto independiente 3 Car"/>
    <w:rPr>
      <w:rFonts w:ascii="Arial" w:hAnsi="Arial"/>
      <w:sz w:val="22"/>
      <w:lang w:val="es-ES_tradnl" w:eastAsia="en-US"/>
    </w:rPr>
  </w:style>
  <w:style w:type="character" w:customStyle="1" w:styleId="Sangra2detindependienteCar">
    <w:name w:val="Sangría 2 de t. independiente Car"/>
    <w:rPr>
      <w:rFonts w:ascii="Arial" w:hAnsi="Arial"/>
      <w:sz w:val="24"/>
      <w:lang w:val="es-ES" w:eastAsia="es-ES"/>
    </w:rPr>
  </w:style>
  <w:style w:type="paragraph" w:styleId="Ttulo">
    <w:name w:val="Title"/>
    <w:basedOn w:val="Normal"/>
    <w:qFormat/>
    <w:pPr>
      <w:jc w:val="center"/>
    </w:pPr>
    <w:rPr>
      <w:rFonts w:ascii="Arial" w:hAnsi="Arial" w:cs="Arial"/>
      <w:b/>
      <w:bCs/>
      <w:lang w:val="es-MX" w:eastAsia="en-US"/>
    </w:rPr>
  </w:style>
  <w:style w:type="character" w:customStyle="1" w:styleId="PuestoCar">
    <w:name w:val="Puesto Car"/>
    <w:locked/>
    <w:rPr>
      <w:rFonts w:ascii="Cambria" w:hAnsi="Cambria"/>
      <w:b/>
      <w:kern w:val="28"/>
      <w:sz w:val="32"/>
      <w:lang w:val="es-ES" w:eastAsia="es-ES"/>
    </w:rPr>
  </w:style>
  <w:style w:type="paragraph" w:customStyle="1" w:styleId="Default">
    <w:name w:val="Default"/>
    <w:pPr>
      <w:autoSpaceDE w:val="0"/>
      <w:autoSpaceDN w:val="0"/>
      <w:adjustRightInd w:val="0"/>
    </w:pPr>
    <w:rPr>
      <w:rFonts w:ascii="Arial" w:hAnsi="Arial" w:cs="Arial"/>
      <w:color w:val="000000"/>
      <w:sz w:val="24"/>
      <w:szCs w:val="24"/>
      <w:lang w:val="es-ES" w:eastAsia="es-ES"/>
    </w:rPr>
  </w:style>
  <w:style w:type="paragraph" w:customStyle="1" w:styleId="ListaCC">
    <w:name w:val="Lista CC."/>
    <w:basedOn w:val="Normal"/>
  </w:style>
  <w:style w:type="paragraph" w:customStyle="1" w:styleId="Encabezado1">
    <w:name w:val="Encabezado 1"/>
    <w:basedOn w:val="Normal"/>
    <w:next w:val="Normal"/>
    <w:pPr>
      <w:keepNext/>
      <w:suppressAutoHyphens/>
      <w:jc w:val="center"/>
      <w:outlineLvl w:val="0"/>
    </w:pPr>
    <w:rPr>
      <w:rFonts w:ascii="Arial" w:hAnsi="Arial" w:cs="Arial"/>
      <w:b/>
      <w:bCs/>
      <w:noProof/>
      <w:sz w:val="22"/>
      <w:szCs w:val="22"/>
      <w:lang w:val="es-MX" w:eastAsia="es-MX"/>
    </w:rPr>
  </w:style>
  <w:style w:type="paragraph" w:customStyle="1" w:styleId="Texto">
    <w:name w:val="Texto"/>
    <w:basedOn w:val="Normal"/>
    <w:pPr>
      <w:spacing w:after="101" w:line="216" w:lineRule="exact"/>
      <w:ind w:firstLine="288"/>
      <w:jc w:val="both"/>
    </w:pPr>
    <w:rPr>
      <w:rFonts w:ascii="Arial" w:hAnsi="Arial" w:cs="Arial"/>
      <w:noProof/>
      <w:sz w:val="18"/>
      <w:szCs w:val="18"/>
    </w:rPr>
  </w:style>
  <w:style w:type="paragraph" w:customStyle="1" w:styleId="ListParagraph1">
    <w:name w:val="List Paragraph1"/>
    <w:basedOn w:val="Normal"/>
    <w:pPr>
      <w:suppressAutoHyphens/>
      <w:ind w:left="720"/>
    </w:pPr>
    <w:rPr>
      <w:noProof/>
      <w:sz w:val="20"/>
      <w:szCs w:val="20"/>
      <w:lang w:val="es-MX" w:eastAsia="es-MX"/>
    </w:rPr>
  </w:style>
  <w:style w:type="character" w:customStyle="1" w:styleId="st1">
    <w:name w:val="st1"/>
    <w:rPr>
      <w:spacing w:val="240"/>
    </w:rPr>
  </w:style>
  <w:style w:type="character" w:customStyle="1" w:styleId="SaludoCar">
    <w:name w:val="Saludo Car"/>
    <w:rPr>
      <w:sz w:val="24"/>
      <w:lang w:val="es-ES" w:eastAsia="es-ES"/>
    </w:rPr>
  </w:style>
  <w:style w:type="paragraph" w:styleId="Saludo">
    <w:name w:val="Salutation"/>
    <w:basedOn w:val="Normal"/>
    <w:next w:val="Normal"/>
  </w:style>
  <w:style w:type="character" w:customStyle="1" w:styleId="SaludoCar2">
    <w:name w:val="Saludo Car2"/>
    <w:locked/>
    <w:rPr>
      <w:rFonts w:ascii="Times New Roman" w:hAnsi="Times New Roman"/>
      <w:sz w:val="24"/>
      <w:lang w:val="es-ES" w:eastAsia="es-ES"/>
    </w:rPr>
  </w:style>
  <w:style w:type="character" w:customStyle="1" w:styleId="SaludoCar1">
    <w:name w:val="Saludo Car1"/>
    <w:rPr>
      <w:sz w:val="24"/>
      <w:lang w:val="es-ES" w:eastAsia="es-ES"/>
    </w:rPr>
  </w:style>
  <w:style w:type="character" w:customStyle="1" w:styleId="nombres">
    <w:name w:val="nombres"/>
    <w:rPr>
      <w:rFonts w:ascii="Times New Roman" w:hAnsi="Times New Roman"/>
    </w:rPr>
  </w:style>
  <w:style w:type="paragraph" w:styleId="Listaconvietas2">
    <w:name w:val="List Bullet 2"/>
    <w:basedOn w:val="Normal"/>
    <w:autoRedefine/>
    <w:pPr>
      <w:tabs>
        <w:tab w:val="num" w:pos="643"/>
      </w:tabs>
      <w:ind w:left="643" w:hanging="360"/>
    </w:pPr>
  </w:style>
  <w:style w:type="character" w:customStyle="1" w:styleId="TextosinformatoCar">
    <w:name w:val="Texto sin formato Car"/>
    <w:rPr>
      <w:rFonts w:ascii="Courier New" w:hAnsi="Courier New"/>
      <w:lang w:val="x-none" w:eastAsia="es-ES"/>
    </w:rPr>
  </w:style>
  <w:style w:type="character" w:customStyle="1" w:styleId="Fecha1">
    <w:name w:val="Fecha1"/>
    <w:rPr>
      <w:rFonts w:ascii="Times New Roman" w:hAnsi="Times New Roman"/>
    </w:rPr>
  </w:style>
  <w:style w:type="character" w:styleId="Hipervnculo">
    <w:name w:val="Hyperlink"/>
    <w:rPr>
      <w:rFonts w:ascii="Times New Roman" w:hAnsi="Times New Roman"/>
      <w:color w:val="0000FF"/>
      <w:u w:val="single"/>
    </w:rPr>
  </w:style>
  <w:style w:type="paragraph" w:styleId="HTMLconformatoprevio">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s-MX" w:eastAsia="es-MX"/>
    </w:rPr>
  </w:style>
  <w:style w:type="character" w:customStyle="1" w:styleId="HTMLconformatoprevioCar1">
    <w:name w:val="HTML con formato previo Car1"/>
    <w:locked/>
    <w:rPr>
      <w:rFonts w:ascii="Courier New" w:hAnsi="Courier New"/>
      <w:sz w:val="20"/>
      <w:lang w:val="es-ES" w:eastAsia="es-ES"/>
    </w:rPr>
  </w:style>
  <w:style w:type="character" w:customStyle="1" w:styleId="HTMLconformatoprevioCar">
    <w:name w:val="HTML con formato previo Car"/>
    <w:rPr>
      <w:rFonts w:ascii="Courier New" w:hAnsi="Courier New"/>
    </w:rPr>
  </w:style>
  <w:style w:type="character" w:styleId="Textoennegrita">
    <w:name w:val="Strong"/>
    <w:qFormat/>
    <w:rPr>
      <w:rFonts w:ascii="Times New Roman" w:hAnsi="Times New Roman"/>
      <w:b/>
    </w:rPr>
  </w:style>
  <w:style w:type="character" w:customStyle="1" w:styleId="CarCar10">
    <w:name w:val="Car Car10"/>
    <w:locked/>
    <w:rPr>
      <w:rFonts w:ascii="Arial" w:hAnsi="Arial"/>
      <w:sz w:val="24"/>
      <w:lang w:val="es-ES_tradnl" w:eastAsia="es-ES"/>
    </w:rPr>
  </w:style>
  <w:style w:type="character" w:customStyle="1" w:styleId="CarCar6">
    <w:name w:val="Car Car6"/>
    <w:locked/>
    <w:rPr>
      <w:rFonts w:ascii="Arial" w:hAnsi="Arial"/>
      <w:sz w:val="22"/>
      <w:lang w:val="es-ES_tradnl" w:eastAsia="en-US"/>
    </w:rPr>
  </w:style>
  <w:style w:type="character" w:customStyle="1" w:styleId="CarCar5">
    <w:name w:val="Car Car5"/>
    <w:locked/>
    <w:rPr>
      <w:rFonts w:ascii="Arial" w:hAnsi="Arial"/>
      <w:sz w:val="24"/>
      <w:lang w:val="es-ES" w:eastAsia="es-ES"/>
    </w:rPr>
  </w:style>
  <w:style w:type="character" w:customStyle="1" w:styleId="CarCar4">
    <w:name w:val="Car Car4"/>
    <w:locked/>
    <w:rPr>
      <w:rFonts w:ascii="Courier New" w:hAnsi="Courier New"/>
      <w:lang w:val="es-MX" w:eastAsia="es-ES"/>
    </w:rPr>
  </w:style>
  <w:style w:type="paragraph" w:customStyle="1" w:styleId="n2">
    <w:name w:val="n2"/>
    <w:basedOn w:val="Normal"/>
    <w:pPr>
      <w:shd w:val="clear" w:color="auto" w:fill="E8E8E8"/>
      <w:spacing w:before="100" w:beforeAutospacing="1" w:after="100" w:afterAutospacing="1"/>
    </w:pPr>
    <w:rPr>
      <w:color w:val="008000"/>
      <w:sz w:val="19"/>
      <w:szCs w:val="19"/>
    </w:rPr>
  </w:style>
  <w:style w:type="paragraph" w:customStyle="1" w:styleId="j">
    <w:name w:val="j"/>
    <w:basedOn w:val="Normal"/>
    <w:pPr>
      <w:spacing w:before="100" w:beforeAutospacing="1" w:after="100" w:afterAutospacing="1"/>
    </w:pPr>
    <w:rPr>
      <w:rFonts w:ascii="Palatino Linotype" w:hAnsi="Palatino Linotype"/>
      <w:color w:val="000000"/>
    </w:rPr>
  </w:style>
  <w:style w:type="character" w:styleId="nfasis">
    <w:name w:val="Emphasis"/>
    <w:qFormat/>
    <w:rPr>
      <w:i/>
    </w:rPr>
  </w:style>
  <w:style w:type="paragraph" w:customStyle="1" w:styleId="texto0">
    <w:name w:val="texto"/>
    <w:basedOn w:val="Normal"/>
    <w:pPr>
      <w:spacing w:before="100" w:beforeAutospacing="1" w:after="100" w:afterAutospacing="1"/>
    </w:pPr>
  </w:style>
  <w:style w:type="character" w:customStyle="1" w:styleId="apple-converted-space">
    <w:name w:val="apple-converted-space"/>
    <w:rPr>
      <w:rFonts w:cs="Times New Roman"/>
    </w:rPr>
  </w:style>
  <w:style w:type="paragraph" w:customStyle="1" w:styleId="encabezado0">
    <w:name w:val="encabezado"/>
    <w:basedOn w:val="Normal"/>
    <w:pPr>
      <w:spacing w:before="100" w:beforeAutospacing="1" w:after="100" w:afterAutospacing="1"/>
    </w:pPr>
    <w:rPr>
      <w:rFonts w:ascii="Arial" w:hAnsi="Arial" w:cs="Arial"/>
      <w:b/>
      <w:bCs/>
      <w:sz w:val="18"/>
      <w:szCs w:val="18"/>
    </w:rPr>
  </w:style>
  <w:style w:type="paragraph" w:customStyle="1" w:styleId="precedente">
    <w:name w:val="precedente"/>
    <w:basedOn w:val="Normal"/>
    <w:pPr>
      <w:spacing w:before="100" w:beforeAutospacing="1" w:after="100" w:afterAutospacing="1"/>
      <w:jc w:val="both"/>
    </w:pPr>
    <w:rPr>
      <w:rFonts w:ascii="Arial" w:hAnsi="Arial" w:cs="Arial"/>
      <w:i/>
      <w:iCs/>
      <w:sz w:val="20"/>
      <w:szCs w:val="20"/>
    </w:rPr>
  </w:style>
  <w:style w:type="paragraph" w:styleId="Listaconvietas">
    <w:name w:val="List Bullet"/>
    <w:basedOn w:val="Normal"/>
    <w:pPr>
      <w:tabs>
        <w:tab w:val="num" w:pos="360"/>
      </w:tabs>
      <w:ind w:left="360" w:hanging="360"/>
    </w:pPr>
  </w:style>
  <w:style w:type="character" w:customStyle="1" w:styleId="lbl-encabezado-negrobold">
    <w:name w:val="lbl-encabezado-negro bold"/>
    <w:rPr>
      <w:rFonts w:cs="Times New Roman"/>
    </w:rPr>
  </w:style>
  <w:style w:type="character" w:customStyle="1" w:styleId="red1">
    <w:name w:val="red1"/>
    <w:rPr>
      <w:b/>
      <w:bCs/>
      <w:color w:val="0000FF"/>
      <w:shd w:val="clear" w:color="auto" w:fill="FFFF00"/>
    </w:rPr>
  </w:style>
  <w:style w:type="character" w:styleId="Hipervnculovisitado">
    <w:name w:val="FollowedHyperlink"/>
    <w:rPr>
      <w:color w:val="800080"/>
      <w:u w:val="single"/>
    </w:rPr>
  </w:style>
  <w:style w:type="paragraph" w:styleId="Textoindependienteprimerasangra">
    <w:name w:val="Body Text First Indent"/>
    <w:basedOn w:val="Textoindependiente"/>
    <w:rsid w:val="00393CAA"/>
    <w:pPr>
      <w:spacing w:after="120"/>
      <w:ind w:firstLine="210"/>
      <w:jc w:val="left"/>
    </w:pPr>
    <w:rPr>
      <w:rFonts w:ascii="Times New Roman" w:hAnsi="Times New Roman" w:cs="Times New Roman"/>
      <w:lang w:val="es-ES"/>
    </w:rPr>
  </w:style>
  <w:style w:type="character" w:customStyle="1" w:styleId="CarCar2">
    <w:name w:val="Car Car2"/>
    <w:semiHidden/>
    <w:locked/>
    <w:rsid w:val="00C12677"/>
    <w:rPr>
      <w:rFonts w:ascii="Arial" w:hAnsi="Arial" w:cs="Arial"/>
      <w:sz w:val="24"/>
      <w:szCs w:val="24"/>
      <w:lang w:val="es-ES_tradnl" w:eastAsia="es-ES" w:bidi="ar-SA"/>
    </w:rPr>
  </w:style>
  <w:style w:type="character" w:customStyle="1" w:styleId="CarCar1">
    <w:name w:val="Car Car1"/>
    <w:semiHidden/>
    <w:locked/>
    <w:rsid w:val="00C12677"/>
    <w:rPr>
      <w:rFonts w:ascii="Arial" w:hAnsi="Arial" w:cs="Arial"/>
      <w:sz w:val="22"/>
      <w:szCs w:val="22"/>
      <w:lang w:val="es-ES_tradnl" w:eastAsia="en-US" w:bidi="ar-SA"/>
    </w:rPr>
  </w:style>
  <w:style w:type="character" w:customStyle="1" w:styleId="CarCar">
    <w:name w:val="Car Car"/>
    <w:semiHidden/>
    <w:locked/>
    <w:rsid w:val="00C12677"/>
    <w:rPr>
      <w:rFonts w:ascii="Courier New" w:hAnsi="Courier New" w:cs="Courier New"/>
      <w:lang w:val="es-MX" w:eastAsia="es-ES" w:bidi="ar-SA"/>
    </w:rPr>
  </w:style>
  <w:style w:type="character" w:customStyle="1" w:styleId="CarCar50">
    <w:name w:val="Car Car5"/>
    <w:semiHidden/>
    <w:locked/>
    <w:rsid w:val="00792832"/>
    <w:rPr>
      <w:rFonts w:ascii="Arial" w:hAnsi="Arial" w:cs="Arial"/>
      <w:sz w:val="24"/>
      <w:szCs w:val="24"/>
      <w:lang w:val="es-ES_tradnl" w:eastAsia="es-ES" w:bidi="ar-SA"/>
    </w:rPr>
  </w:style>
  <w:style w:type="character" w:customStyle="1" w:styleId="CarCar40">
    <w:name w:val="Car Car4"/>
    <w:semiHidden/>
    <w:locked/>
    <w:rsid w:val="00792832"/>
    <w:rPr>
      <w:rFonts w:ascii="Arial" w:hAnsi="Arial" w:cs="Arial"/>
      <w:sz w:val="22"/>
      <w:szCs w:val="22"/>
      <w:lang w:val="es-ES_tradnl" w:eastAsia="en-US" w:bidi="ar-SA"/>
    </w:rPr>
  </w:style>
  <w:style w:type="character" w:customStyle="1" w:styleId="BodyTextChar">
    <w:name w:val="Body Text Char"/>
    <w:semiHidden/>
    <w:locked/>
    <w:rsid w:val="000A396C"/>
    <w:rPr>
      <w:rFonts w:ascii="Arial" w:hAnsi="Arial" w:cs="Arial"/>
      <w:sz w:val="24"/>
      <w:szCs w:val="24"/>
      <w:lang w:val="es-ES_tradnl" w:eastAsia="es-ES" w:bidi="ar-SA"/>
    </w:rPr>
  </w:style>
  <w:style w:type="character" w:customStyle="1" w:styleId="BodyText3Char">
    <w:name w:val="Body Text 3 Char"/>
    <w:semiHidden/>
    <w:locked/>
    <w:rsid w:val="000A396C"/>
    <w:rPr>
      <w:rFonts w:ascii="Arial" w:hAnsi="Arial" w:cs="Arial"/>
      <w:sz w:val="22"/>
      <w:szCs w:val="22"/>
      <w:lang w:val="es-ES_tradnl" w:eastAsia="en-US" w:bidi="ar-SA"/>
    </w:rPr>
  </w:style>
  <w:style w:type="character" w:customStyle="1" w:styleId="PlainTextChar">
    <w:name w:val="Plain Text Char"/>
    <w:semiHidden/>
    <w:locked/>
    <w:rsid w:val="000A396C"/>
    <w:rPr>
      <w:rFonts w:ascii="Courier New" w:hAnsi="Courier New" w:cs="Courier New"/>
      <w:lang w:val="es-MX" w:eastAsia="es-ES" w:bidi="ar-SA"/>
    </w:rPr>
  </w:style>
  <w:style w:type="character" w:customStyle="1" w:styleId="BodyTextChar1">
    <w:name w:val="Body Text Char1"/>
    <w:semiHidden/>
    <w:locked/>
    <w:rsid w:val="00F63C1C"/>
    <w:rPr>
      <w:rFonts w:ascii="Arial" w:hAnsi="Arial" w:cs="Arial"/>
      <w:sz w:val="24"/>
      <w:szCs w:val="24"/>
      <w:lang w:val="es-ES_tradnl" w:eastAsia="es-ES" w:bidi="ar-SA"/>
    </w:rPr>
  </w:style>
  <w:style w:type="character" w:customStyle="1" w:styleId="BodyText3Char1">
    <w:name w:val="Body Text 3 Char1"/>
    <w:semiHidden/>
    <w:locked/>
    <w:rsid w:val="00F63C1C"/>
    <w:rPr>
      <w:rFonts w:ascii="Arial" w:hAnsi="Arial" w:cs="Arial"/>
      <w:sz w:val="22"/>
      <w:szCs w:val="22"/>
      <w:lang w:val="es-ES_tradnl" w:eastAsia="en-US" w:bidi="ar-SA"/>
    </w:rPr>
  </w:style>
  <w:style w:type="character" w:customStyle="1" w:styleId="PlainTextChar1">
    <w:name w:val="Plain Text Char1"/>
    <w:semiHidden/>
    <w:locked/>
    <w:rsid w:val="00F63C1C"/>
    <w:rPr>
      <w:rFonts w:ascii="Courier New" w:hAnsi="Courier New" w:cs="Courier New"/>
      <w:lang w:val="es-MX" w:eastAsia="es-ES" w:bidi="ar-SA"/>
    </w:rPr>
  </w:style>
  <w:style w:type="character" w:customStyle="1" w:styleId="PlainTextChar2">
    <w:name w:val="Plain Text Char2"/>
    <w:semiHidden/>
    <w:locked/>
    <w:rsid w:val="00DB4464"/>
    <w:rPr>
      <w:rFonts w:ascii="Courier New" w:hAnsi="Courier New"/>
      <w:lang w:val="es-MX" w:eastAsia="es-ES"/>
    </w:rPr>
  </w:style>
  <w:style w:type="character" w:customStyle="1" w:styleId="BodyTextChar2">
    <w:name w:val="Body Text Char2"/>
    <w:semiHidden/>
    <w:locked/>
    <w:rsid w:val="00233B3C"/>
    <w:rPr>
      <w:rFonts w:ascii="Arial" w:hAnsi="Arial" w:cs="Arial"/>
      <w:sz w:val="24"/>
      <w:szCs w:val="24"/>
      <w:lang w:val="es-ES_tradnl" w:eastAsia="es-ES" w:bidi="ar-SA"/>
    </w:rPr>
  </w:style>
  <w:style w:type="character" w:customStyle="1" w:styleId="BodyText3Char2">
    <w:name w:val="Body Text 3 Char2"/>
    <w:semiHidden/>
    <w:locked/>
    <w:rsid w:val="00233B3C"/>
    <w:rPr>
      <w:rFonts w:ascii="Arial" w:hAnsi="Arial" w:cs="Arial"/>
      <w:sz w:val="22"/>
      <w:szCs w:val="22"/>
      <w:lang w:val="es-ES_tradnl" w:eastAsia="en-US" w:bidi="ar-SA"/>
    </w:rPr>
  </w:style>
  <w:style w:type="character" w:customStyle="1" w:styleId="PlainTextChar3">
    <w:name w:val="Plain Text Char3"/>
    <w:semiHidden/>
    <w:locked/>
    <w:rsid w:val="00233B3C"/>
    <w:rPr>
      <w:rFonts w:ascii="Courier New" w:hAnsi="Courier New" w:cs="Courier New"/>
      <w:lang w:val="es-MX" w:eastAsia="es-ES" w:bidi="ar-SA"/>
    </w:rPr>
  </w:style>
  <w:style w:type="character" w:customStyle="1" w:styleId="BodyTextChar3">
    <w:name w:val="Body Text Char3"/>
    <w:semiHidden/>
    <w:locked/>
    <w:rsid w:val="00F053AD"/>
    <w:rPr>
      <w:rFonts w:ascii="Arial" w:hAnsi="Arial" w:cs="Arial"/>
      <w:sz w:val="24"/>
      <w:szCs w:val="24"/>
      <w:lang w:val="es-ES_tradnl" w:eastAsia="es-ES" w:bidi="ar-SA"/>
    </w:rPr>
  </w:style>
  <w:style w:type="character" w:customStyle="1" w:styleId="BodyText3Char3">
    <w:name w:val="Body Text 3 Char3"/>
    <w:semiHidden/>
    <w:locked/>
    <w:rsid w:val="00F053AD"/>
    <w:rPr>
      <w:rFonts w:ascii="Arial" w:hAnsi="Arial" w:cs="Arial"/>
      <w:sz w:val="22"/>
      <w:szCs w:val="22"/>
      <w:lang w:val="es-ES_tradnl" w:eastAsia="en-US" w:bidi="ar-SA"/>
    </w:rPr>
  </w:style>
  <w:style w:type="character" w:customStyle="1" w:styleId="PlainTextChar4">
    <w:name w:val="Plain Text Char4"/>
    <w:semiHidden/>
    <w:locked/>
    <w:rsid w:val="00F053AD"/>
    <w:rPr>
      <w:rFonts w:ascii="Courier New" w:hAnsi="Courier New" w:cs="Courier New"/>
      <w:lang w:val="es-MX" w:eastAsia="es-ES" w:bidi="ar-SA"/>
    </w:rPr>
  </w:style>
  <w:style w:type="character" w:customStyle="1" w:styleId="BodyText3Char4">
    <w:name w:val="Body Text 3 Char4"/>
    <w:semiHidden/>
    <w:locked/>
    <w:rsid w:val="004559B1"/>
    <w:rPr>
      <w:rFonts w:ascii="Arial" w:hAnsi="Arial" w:cs="Arial"/>
      <w:sz w:val="22"/>
      <w:szCs w:val="22"/>
      <w:lang w:val="es-ES_tradnl" w:eastAsia="en-US" w:bidi="ar-SA"/>
    </w:rPr>
  </w:style>
  <w:style w:type="character" w:customStyle="1" w:styleId="PlainTextChar5">
    <w:name w:val="Plain Text Char5"/>
    <w:semiHidden/>
    <w:locked/>
    <w:rsid w:val="004F1A29"/>
    <w:rPr>
      <w:rFonts w:ascii="Courier New" w:hAnsi="Courier New"/>
      <w:lang w:val="es-MX" w:eastAsia="es-ES"/>
    </w:rPr>
  </w:style>
  <w:style w:type="character" w:customStyle="1" w:styleId="BodyTextChar4">
    <w:name w:val="Body Text Char4"/>
    <w:semiHidden/>
    <w:locked/>
    <w:rsid w:val="00C36A5B"/>
    <w:rPr>
      <w:rFonts w:ascii="Arial" w:hAnsi="Arial" w:cs="Arial"/>
      <w:sz w:val="24"/>
      <w:szCs w:val="24"/>
      <w:lang w:val="es-ES_tradnl" w:eastAsia="es-ES" w:bidi="ar-SA"/>
    </w:rPr>
  </w:style>
  <w:style w:type="character" w:customStyle="1" w:styleId="BodyText3Char5">
    <w:name w:val="Body Text 3 Char5"/>
    <w:semiHidden/>
    <w:locked/>
    <w:rsid w:val="00C36A5B"/>
    <w:rPr>
      <w:rFonts w:ascii="Arial" w:hAnsi="Arial" w:cs="Arial"/>
      <w:sz w:val="22"/>
      <w:szCs w:val="22"/>
      <w:lang w:val="es-ES_tradnl" w:eastAsia="en-US" w:bidi="ar-SA"/>
    </w:rPr>
  </w:style>
  <w:style w:type="character" w:customStyle="1" w:styleId="PlainTextChar6">
    <w:name w:val="Plain Text Char6"/>
    <w:semiHidden/>
    <w:locked/>
    <w:rsid w:val="00C36A5B"/>
    <w:rPr>
      <w:rFonts w:ascii="Courier New" w:hAnsi="Courier New" w:cs="Courier New"/>
      <w:lang w:val="es-MX" w:eastAsia="es-ES" w:bidi="ar-SA"/>
    </w:rPr>
  </w:style>
  <w:style w:type="character" w:customStyle="1" w:styleId="BodyTextChar5">
    <w:name w:val="Body Text Char5"/>
    <w:semiHidden/>
    <w:locked/>
    <w:rsid w:val="004403A2"/>
    <w:rPr>
      <w:rFonts w:ascii="Arial" w:hAnsi="Arial" w:cs="Arial"/>
      <w:sz w:val="24"/>
      <w:szCs w:val="24"/>
      <w:lang w:val="es-ES_tradnl" w:eastAsia="es-ES" w:bidi="ar-SA"/>
    </w:rPr>
  </w:style>
  <w:style w:type="character" w:customStyle="1" w:styleId="BodyText3Char6">
    <w:name w:val="Body Text 3 Char6"/>
    <w:semiHidden/>
    <w:locked/>
    <w:rsid w:val="004403A2"/>
    <w:rPr>
      <w:rFonts w:ascii="Arial" w:hAnsi="Arial" w:cs="Arial"/>
      <w:sz w:val="22"/>
      <w:szCs w:val="22"/>
      <w:lang w:val="es-ES_tradnl" w:eastAsia="en-US" w:bidi="ar-SA"/>
    </w:rPr>
  </w:style>
  <w:style w:type="character" w:customStyle="1" w:styleId="PlainTextChar7">
    <w:name w:val="Plain Text Char7"/>
    <w:semiHidden/>
    <w:locked/>
    <w:rsid w:val="004403A2"/>
    <w:rPr>
      <w:rFonts w:ascii="Courier New" w:hAnsi="Courier New" w:cs="Courier New"/>
      <w:lang w:val="es-MX" w:eastAsia="es-ES" w:bidi="ar-SA"/>
    </w:rPr>
  </w:style>
  <w:style w:type="character" w:customStyle="1" w:styleId="BodyTextChar6">
    <w:name w:val="Body Text Char6"/>
    <w:semiHidden/>
    <w:locked/>
    <w:rsid w:val="004E0DB4"/>
    <w:rPr>
      <w:rFonts w:ascii="Arial" w:hAnsi="Arial" w:cs="Arial"/>
      <w:sz w:val="24"/>
      <w:szCs w:val="24"/>
      <w:lang w:val="es-ES_tradnl" w:eastAsia="es-ES" w:bidi="ar-SA"/>
    </w:rPr>
  </w:style>
  <w:style w:type="character" w:customStyle="1" w:styleId="BodyText3Char7">
    <w:name w:val="Body Text 3 Char7"/>
    <w:semiHidden/>
    <w:locked/>
    <w:rsid w:val="004E0DB4"/>
    <w:rPr>
      <w:rFonts w:ascii="Arial" w:hAnsi="Arial" w:cs="Arial"/>
      <w:sz w:val="22"/>
      <w:szCs w:val="22"/>
      <w:lang w:val="es-ES_tradnl" w:eastAsia="en-US" w:bidi="ar-SA"/>
    </w:rPr>
  </w:style>
  <w:style w:type="character" w:customStyle="1" w:styleId="PlainTextChar8">
    <w:name w:val="Plain Text Char8"/>
    <w:semiHidden/>
    <w:locked/>
    <w:rsid w:val="004E0DB4"/>
    <w:rPr>
      <w:rFonts w:ascii="Courier New" w:hAnsi="Courier New" w:cs="Courier New"/>
      <w:lang w:val="es-MX" w:eastAsia="es-ES" w:bidi="ar-SA"/>
    </w:rPr>
  </w:style>
  <w:style w:type="character" w:customStyle="1" w:styleId="PlainTextChar9">
    <w:name w:val="Plain Text Char9"/>
    <w:semiHidden/>
    <w:locked/>
    <w:rsid w:val="003F40A0"/>
    <w:rPr>
      <w:rFonts w:ascii="Courier New" w:hAnsi="Courier New"/>
      <w:lang w:val="es-MX" w:eastAsia="es-ES"/>
    </w:rPr>
  </w:style>
  <w:style w:type="character" w:customStyle="1" w:styleId="red">
    <w:name w:val="red"/>
    <w:basedOn w:val="Fuentedeprrafopredeter"/>
    <w:rsid w:val="00D45631"/>
  </w:style>
  <w:style w:type="character" w:customStyle="1" w:styleId="BodyTextChar7">
    <w:name w:val="Body Text Char7"/>
    <w:semiHidden/>
    <w:locked/>
    <w:rsid w:val="00B97042"/>
    <w:rPr>
      <w:rFonts w:ascii="Arial" w:hAnsi="Arial" w:cs="Arial"/>
      <w:sz w:val="24"/>
      <w:szCs w:val="24"/>
      <w:lang w:val="es-ES_tradnl" w:eastAsia="es-ES" w:bidi="ar-SA"/>
    </w:rPr>
  </w:style>
  <w:style w:type="character" w:customStyle="1" w:styleId="BodyText3Char8">
    <w:name w:val="Body Text 3 Char8"/>
    <w:semiHidden/>
    <w:locked/>
    <w:rsid w:val="00B97042"/>
    <w:rPr>
      <w:rFonts w:ascii="Arial" w:hAnsi="Arial" w:cs="Arial"/>
      <w:sz w:val="22"/>
      <w:szCs w:val="22"/>
      <w:lang w:val="es-ES_tradnl" w:eastAsia="en-US" w:bidi="ar-SA"/>
    </w:rPr>
  </w:style>
  <w:style w:type="character" w:customStyle="1" w:styleId="PlainTextChar10">
    <w:name w:val="Plain Text Char10"/>
    <w:semiHidden/>
    <w:locked/>
    <w:rsid w:val="00B97042"/>
    <w:rPr>
      <w:rFonts w:ascii="Courier New" w:hAnsi="Courier New" w:cs="Courier New"/>
      <w:lang w:val="es-MX" w:eastAsia="es-ES" w:bidi="ar-SA"/>
    </w:rPr>
  </w:style>
  <w:style w:type="paragraph" w:styleId="Textodeglobo">
    <w:name w:val="Balloon Text"/>
    <w:basedOn w:val="Normal"/>
    <w:link w:val="TextodegloboCar"/>
    <w:rsid w:val="00317AD3"/>
    <w:rPr>
      <w:rFonts w:ascii="Tahoma" w:hAnsi="Tahoma" w:cs="Tahoma"/>
      <w:sz w:val="16"/>
      <w:szCs w:val="16"/>
    </w:rPr>
  </w:style>
  <w:style w:type="character" w:customStyle="1" w:styleId="TextodegloboCar">
    <w:name w:val="Texto de globo Car"/>
    <w:link w:val="Textodeglobo"/>
    <w:rsid w:val="00317AD3"/>
    <w:rPr>
      <w:rFonts w:ascii="Tahoma" w:hAnsi="Tahoma" w:cs="Tahoma"/>
      <w:sz w:val="16"/>
      <w:szCs w:val="16"/>
      <w:lang w:val="es-ES" w:eastAsia="es-ES"/>
    </w:rPr>
  </w:style>
  <w:style w:type="character" w:customStyle="1" w:styleId="BodyTextChar8">
    <w:name w:val="Body Text Char8"/>
    <w:semiHidden/>
    <w:locked/>
    <w:rsid w:val="00E4262C"/>
    <w:rPr>
      <w:rFonts w:ascii="Arial" w:hAnsi="Arial" w:cs="Arial"/>
      <w:sz w:val="24"/>
      <w:szCs w:val="24"/>
      <w:lang w:val="es-ES_tradnl" w:eastAsia="es-ES" w:bidi="ar-SA"/>
    </w:rPr>
  </w:style>
  <w:style w:type="character" w:customStyle="1" w:styleId="BodyText3Char9">
    <w:name w:val="Body Text 3 Char9"/>
    <w:semiHidden/>
    <w:locked/>
    <w:rsid w:val="00E4262C"/>
    <w:rPr>
      <w:rFonts w:ascii="Arial" w:hAnsi="Arial" w:cs="Arial"/>
      <w:sz w:val="22"/>
      <w:szCs w:val="22"/>
      <w:lang w:val="es-ES_tradnl" w:eastAsia="en-US" w:bidi="ar-SA"/>
    </w:rPr>
  </w:style>
  <w:style w:type="character" w:customStyle="1" w:styleId="PlainTextChar11">
    <w:name w:val="Plain Text Char11"/>
    <w:semiHidden/>
    <w:locked/>
    <w:rsid w:val="00E4262C"/>
    <w:rPr>
      <w:rFonts w:ascii="Courier New" w:hAnsi="Courier New" w:cs="Courier New"/>
      <w:lang w:val="es-MX" w:eastAsia="es-ES" w:bidi="ar-SA"/>
    </w:rPr>
  </w:style>
  <w:style w:type="character" w:customStyle="1" w:styleId="BodyTextChar9">
    <w:name w:val="Body Text Char9"/>
    <w:semiHidden/>
    <w:locked/>
    <w:rsid w:val="006B1034"/>
    <w:rPr>
      <w:rFonts w:ascii="Arial" w:hAnsi="Arial" w:cs="Arial"/>
      <w:sz w:val="24"/>
      <w:szCs w:val="24"/>
      <w:lang w:val="es-ES_tradnl" w:eastAsia="es-ES" w:bidi="ar-SA"/>
    </w:rPr>
  </w:style>
  <w:style w:type="character" w:customStyle="1" w:styleId="BodyText3Char10">
    <w:name w:val="Body Text 3 Char10"/>
    <w:semiHidden/>
    <w:locked/>
    <w:rsid w:val="006B1034"/>
    <w:rPr>
      <w:rFonts w:ascii="Arial" w:hAnsi="Arial" w:cs="Arial"/>
      <w:sz w:val="22"/>
      <w:szCs w:val="22"/>
      <w:lang w:val="es-ES_tradnl" w:eastAsia="en-US" w:bidi="ar-SA"/>
    </w:rPr>
  </w:style>
  <w:style w:type="character" w:customStyle="1" w:styleId="PlainTextChar12">
    <w:name w:val="Plain Text Char12"/>
    <w:semiHidden/>
    <w:locked/>
    <w:rsid w:val="006B1034"/>
    <w:rPr>
      <w:rFonts w:ascii="Courier New" w:hAnsi="Courier New" w:cs="Courier New"/>
      <w:lang w:val="es-MX" w:eastAsia="es-ES" w:bidi="ar-SA"/>
    </w:rPr>
  </w:style>
  <w:style w:type="character" w:customStyle="1" w:styleId="BodyTextChar10">
    <w:name w:val="Body Text Char10"/>
    <w:semiHidden/>
    <w:locked/>
    <w:rsid w:val="00EF0A4B"/>
    <w:rPr>
      <w:rFonts w:ascii="Arial" w:hAnsi="Arial" w:cs="Arial"/>
      <w:sz w:val="24"/>
      <w:szCs w:val="24"/>
      <w:lang w:val="es-ES_tradnl" w:eastAsia="es-ES" w:bidi="ar-SA"/>
    </w:rPr>
  </w:style>
  <w:style w:type="character" w:customStyle="1" w:styleId="BodyText3Char11">
    <w:name w:val="Body Text 3 Char11"/>
    <w:semiHidden/>
    <w:locked/>
    <w:rsid w:val="00EF0A4B"/>
    <w:rPr>
      <w:rFonts w:ascii="Arial" w:hAnsi="Arial" w:cs="Arial"/>
      <w:sz w:val="22"/>
      <w:szCs w:val="22"/>
      <w:lang w:val="es-ES_tradnl" w:eastAsia="en-US" w:bidi="ar-SA"/>
    </w:rPr>
  </w:style>
  <w:style w:type="character" w:customStyle="1" w:styleId="PlainTextChar13">
    <w:name w:val="Plain Text Char13"/>
    <w:semiHidden/>
    <w:locked/>
    <w:rsid w:val="00EF0A4B"/>
    <w:rPr>
      <w:rFonts w:ascii="Courier New" w:hAnsi="Courier New" w:cs="Courier New"/>
      <w:lang w:val="es-MX" w:eastAsia="es-ES" w:bidi="ar-SA"/>
    </w:rPr>
  </w:style>
  <w:style w:type="character" w:customStyle="1" w:styleId="BodyTextChar11">
    <w:name w:val="Body Text Char11"/>
    <w:semiHidden/>
    <w:locked/>
    <w:rsid w:val="00A95E95"/>
    <w:rPr>
      <w:rFonts w:ascii="Arial" w:hAnsi="Arial" w:cs="Arial"/>
      <w:sz w:val="24"/>
      <w:szCs w:val="24"/>
      <w:lang w:val="es-ES_tradnl" w:eastAsia="es-ES" w:bidi="ar-SA"/>
    </w:rPr>
  </w:style>
  <w:style w:type="character" w:customStyle="1" w:styleId="BodyText3Char12">
    <w:name w:val="Body Text 3 Char12"/>
    <w:semiHidden/>
    <w:locked/>
    <w:rsid w:val="00A95E95"/>
    <w:rPr>
      <w:rFonts w:ascii="Arial" w:hAnsi="Arial" w:cs="Arial"/>
      <w:sz w:val="22"/>
      <w:szCs w:val="22"/>
      <w:lang w:val="es-ES_tradnl" w:eastAsia="en-US" w:bidi="ar-SA"/>
    </w:rPr>
  </w:style>
  <w:style w:type="character" w:customStyle="1" w:styleId="PlainTextChar14">
    <w:name w:val="Plain Text Char14"/>
    <w:semiHidden/>
    <w:locked/>
    <w:rsid w:val="00A95E95"/>
    <w:rPr>
      <w:rFonts w:ascii="Courier New" w:hAnsi="Courier New" w:cs="Courier New"/>
      <w:lang w:val="es-MX" w:eastAsia="es-ES" w:bidi="ar-SA"/>
    </w:rPr>
  </w:style>
  <w:style w:type="character" w:customStyle="1" w:styleId="BodyTextChar12">
    <w:name w:val="Body Text Char12"/>
    <w:semiHidden/>
    <w:locked/>
    <w:rsid w:val="005B5A40"/>
    <w:rPr>
      <w:rFonts w:ascii="Arial" w:hAnsi="Arial" w:cs="Arial"/>
      <w:sz w:val="24"/>
      <w:szCs w:val="24"/>
      <w:lang w:val="es-ES_tradnl" w:eastAsia="es-ES" w:bidi="ar-SA"/>
    </w:rPr>
  </w:style>
  <w:style w:type="character" w:customStyle="1" w:styleId="BodyText3Char13">
    <w:name w:val="Body Text 3 Char13"/>
    <w:semiHidden/>
    <w:locked/>
    <w:rsid w:val="005B5A40"/>
    <w:rPr>
      <w:rFonts w:ascii="Arial" w:hAnsi="Arial" w:cs="Arial"/>
      <w:sz w:val="22"/>
      <w:szCs w:val="22"/>
      <w:lang w:val="es-ES_tradnl" w:eastAsia="en-US" w:bidi="ar-SA"/>
    </w:rPr>
  </w:style>
  <w:style w:type="character" w:customStyle="1" w:styleId="PlainTextChar15">
    <w:name w:val="Plain Text Char15"/>
    <w:semiHidden/>
    <w:locked/>
    <w:rsid w:val="005B5A40"/>
    <w:rPr>
      <w:rFonts w:ascii="Courier New" w:hAnsi="Courier New" w:cs="Courier New"/>
      <w:lang w:val="es-MX" w:eastAsia="es-ES" w:bidi="ar-SA"/>
    </w:rPr>
  </w:style>
  <w:style w:type="character" w:styleId="Refdecomentario">
    <w:name w:val="annotation reference"/>
    <w:basedOn w:val="Fuentedeprrafopredeter"/>
    <w:semiHidden/>
    <w:unhideWhenUsed/>
    <w:rsid w:val="00097C44"/>
    <w:rPr>
      <w:sz w:val="16"/>
      <w:szCs w:val="16"/>
    </w:rPr>
  </w:style>
  <w:style w:type="paragraph" w:styleId="Textocomentario">
    <w:name w:val="annotation text"/>
    <w:basedOn w:val="Normal"/>
    <w:link w:val="TextocomentarioCar"/>
    <w:semiHidden/>
    <w:unhideWhenUsed/>
    <w:rsid w:val="00097C44"/>
    <w:rPr>
      <w:sz w:val="20"/>
      <w:szCs w:val="20"/>
    </w:rPr>
  </w:style>
  <w:style w:type="character" w:customStyle="1" w:styleId="TextocomentarioCar">
    <w:name w:val="Texto comentario Car"/>
    <w:basedOn w:val="Fuentedeprrafopredeter"/>
    <w:link w:val="Textocomentario"/>
    <w:semiHidden/>
    <w:rsid w:val="00097C44"/>
    <w:rPr>
      <w:rFonts w:ascii="Times New Roman" w:hAnsi="Times New Roman"/>
      <w:lang w:val="es-ES" w:eastAsia="es-ES"/>
    </w:rPr>
  </w:style>
  <w:style w:type="paragraph" w:styleId="Asuntodelcomentario">
    <w:name w:val="annotation subject"/>
    <w:basedOn w:val="Textocomentario"/>
    <w:next w:val="Textocomentario"/>
    <w:link w:val="AsuntodelcomentarioCar"/>
    <w:semiHidden/>
    <w:unhideWhenUsed/>
    <w:rsid w:val="00097C44"/>
    <w:rPr>
      <w:b/>
      <w:bCs/>
    </w:rPr>
  </w:style>
  <w:style w:type="character" w:customStyle="1" w:styleId="AsuntodelcomentarioCar">
    <w:name w:val="Asunto del comentario Car"/>
    <w:basedOn w:val="TextocomentarioCar"/>
    <w:link w:val="Asuntodelcomentario"/>
    <w:semiHidden/>
    <w:rsid w:val="00097C44"/>
    <w:rPr>
      <w:rFonts w:ascii="Times New Roman" w:hAnsi="Times New Roman"/>
      <w:b/>
      <w:bCs/>
      <w:lang w:val="es-ES" w:eastAsia="es-ES"/>
    </w:rPr>
  </w:style>
  <w:style w:type="paragraph" w:styleId="Prrafodelista">
    <w:name w:val="List Paragraph"/>
    <w:aliases w:val="Cita texto,Footnote"/>
    <w:basedOn w:val="Normal"/>
    <w:link w:val="PrrafodelistaCar"/>
    <w:uiPriority w:val="34"/>
    <w:qFormat/>
    <w:rsid w:val="004572C0"/>
    <w:pPr>
      <w:ind w:left="720"/>
      <w:contextualSpacing/>
    </w:pPr>
  </w:style>
  <w:style w:type="character" w:customStyle="1" w:styleId="PrrafodelistaCar">
    <w:name w:val="Párrafo de lista Car"/>
    <w:aliases w:val="Cita texto Car,Footnote Car"/>
    <w:link w:val="Prrafodelista"/>
    <w:uiPriority w:val="34"/>
    <w:locked/>
    <w:rsid w:val="00F912A6"/>
    <w:rPr>
      <w:rFonts w:ascii="Times New Roman" w:hAnsi="Times New Roman"/>
      <w:sz w:val="24"/>
      <w:szCs w:val="24"/>
      <w:lang w:val="es-ES" w:eastAsia="es-ES"/>
    </w:rPr>
  </w:style>
  <w:style w:type="paragraph" w:customStyle="1" w:styleId="francesa">
    <w:name w:val="francesa"/>
    <w:basedOn w:val="Normal"/>
    <w:rsid w:val="00B37515"/>
    <w:pPr>
      <w:spacing w:before="100" w:beforeAutospacing="1" w:after="100" w:afterAutospacing="1"/>
    </w:pPr>
    <w:rPr>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92866500">
      <w:bodyDiv w:val="1"/>
      <w:marLeft w:val="0"/>
      <w:marRight w:val="0"/>
      <w:marTop w:val="0"/>
      <w:marBottom w:val="0"/>
      <w:divBdr>
        <w:top w:val="none" w:sz="0" w:space="0" w:color="auto"/>
        <w:left w:val="none" w:sz="0" w:space="0" w:color="auto"/>
        <w:bottom w:val="none" w:sz="0" w:space="0" w:color="auto"/>
        <w:right w:val="none" w:sz="0" w:space="0" w:color="auto"/>
      </w:divBdr>
      <w:divsChild>
        <w:div w:id="318391539">
          <w:marLeft w:val="0"/>
          <w:marRight w:val="0"/>
          <w:marTop w:val="0"/>
          <w:marBottom w:val="0"/>
          <w:divBdr>
            <w:top w:val="none" w:sz="0" w:space="0" w:color="auto"/>
            <w:left w:val="none" w:sz="0" w:space="0" w:color="auto"/>
            <w:bottom w:val="none" w:sz="0" w:space="0" w:color="auto"/>
            <w:right w:val="none" w:sz="0" w:space="0" w:color="auto"/>
          </w:divBdr>
          <w:divsChild>
            <w:div w:id="869687533">
              <w:marLeft w:val="0"/>
              <w:marRight w:val="0"/>
              <w:marTop w:val="0"/>
              <w:marBottom w:val="0"/>
              <w:divBdr>
                <w:top w:val="none" w:sz="0" w:space="0" w:color="auto"/>
                <w:left w:val="none" w:sz="0" w:space="0" w:color="auto"/>
                <w:bottom w:val="none" w:sz="0" w:space="0" w:color="auto"/>
                <w:right w:val="none" w:sz="0" w:space="0" w:color="auto"/>
              </w:divBdr>
              <w:divsChild>
                <w:div w:id="1574781641">
                  <w:marLeft w:val="0"/>
                  <w:marRight w:val="0"/>
                  <w:marTop w:val="0"/>
                  <w:marBottom w:val="0"/>
                  <w:divBdr>
                    <w:top w:val="none" w:sz="0" w:space="0" w:color="auto"/>
                    <w:left w:val="none" w:sz="0" w:space="0" w:color="auto"/>
                    <w:bottom w:val="none" w:sz="0" w:space="0" w:color="auto"/>
                    <w:right w:val="none" w:sz="0" w:space="0" w:color="auto"/>
                  </w:divBdr>
                  <w:divsChild>
                    <w:div w:id="211771938">
                      <w:marLeft w:val="0"/>
                      <w:marRight w:val="0"/>
                      <w:marTop w:val="0"/>
                      <w:marBottom w:val="0"/>
                      <w:divBdr>
                        <w:top w:val="none" w:sz="0" w:space="0" w:color="auto"/>
                        <w:left w:val="none" w:sz="0" w:space="0" w:color="auto"/>
                        <w:bottom w:val="none" w:sz="0" w:space="0" w:color="auto"/>
                        <w:right w:val="none" w:sz="0" w:space="0" w:color="auto"/>
                      </w:divBdr>
                      <w:divsChild>
                        <w:div w:id="1614361624">
                          <w:marLeft w:val="0"/>
                          <w:marRight w:val="0"/>
                          <w:marTop w:val="0"/>
                          <w:marBottom w:val="0"/>
                          <w:divBdr>
                            <w:top w:val="none" w:sz="0" w:space="0" w:color="auto"/>
                            <w:left w:val="none" w:sz="0" w:space="0" w:color="auto"/>
                            <w:bottom w:val="none" w:sz="0" w:space="0" w:color="auto"/>
                            <w:right w:val="none" w:sz="0" w:space="0" w:color="auto"/>
                          </w:divBdr>
                          <w:divsChild>
                            <w:div w:id="133985928">
                              <w:marLeft w:val="0"/>
                              <w:marRight w:val="0"/>
                              <w:marTop w:val="0"/>
                              <w:marBottom w:val="0"/>
                              <w:divBdr>
                                <w:top w:val="none" w:sz="0" w:space="0" w:color="auto"/>
                                <w:left w:val="none" w:sz="0" w:space="0" w:color="auto"/>
                                <w:bottom w:val="none" w:sz="0" w:space="0" w:color="auto"/>
                                <w:right w:val="none" w:sz="0" w:space="0" w:color="auto"/>
                              </w:divBdr>
                              <w:divsChild>
                                <w:div w:id="1818255707">
                                  <w:marLeft w:val="0"/>
                                  <w:marRight w:val="0"/>
                                  <w:marTop w:val="0"/>
                                  <w:marBottom w:val="0"/>
                                  <w:divBdr>
                                    <w:top w:val="single" w:sz="6" w:space="0" w:color="DDDDDD"/>
                                    <w:left w:val="single" w:sz="6" w:space="7" w:color="DDDDDD"/>
                                    <w:bottom w:val="single" w:sz="6" w:space="7" w:color="DDDDDD"/>
                                    <w:right w:val="single" w:sz="6" w:space="7" w:color="DDDDDD"/>
                                  </w:divBdr>
                                  <w:divsChild>
                                    <w:div w:id="2126609516">
                                      <w:marLeft w:val="0"/>
                                      <w:marRight w:val="0"/>
                                      <w:marTop w:val="0"/>
                                      <w:marBottom w:val="0"/>
                                      <w:divBdr>
                                        <w:top w:val="none" w:sz="0" w:space="0" w:color="auto"/>
                                        <w:left w:val="none" w:sz="0" w:space="0" w:color="auto"/>
                                        <w:bottom w:val="none" w:sz="0" w:space="0" w:color="auto"/>
                                        <w:right w:val="none" w:sz="0" w:space="0" w:color="auto"/>
                                      </w:divBdr>
                                      <w:divsChild>
                                        <w:div w:id="343678458">
                                          <w:marLeft w:val="0"/>
                                          <w:marRight w:val="0"/>
                                          <w:marTop w:val="0"/>
                                          <w:marBottom w:val="0"/>
                                          <w:divBdr>
                                            <w:top w:val="none" w:sz="0" w:space="0" w:color="auto"/>
                                            <w:left w:val="none" w:sz="0" w:space="0" w:color="auto"/>
                                            <w:bottom w:val="none" w:sz="0" w:space="0" w:color="auto"/>
                                            <w:right w:val="none" w:sz="0" w:space="0" w:color="auto"/>
                                          </w:divBdr>
                                          <w:divsChild>
                                            <w:div w:id="1680623081">
                                              <w:marLeft w:val="0"/>
                                              <w:marRight w:val="0"/>
                                              <w:marTop w:val="0"/>
                                              <w:marBottom w:val="0"/>
                                              <w:divBdr>
                                                <w:top w:val="none" w:sz="0" w:space="0" w:color="auto"/>
                                                <w:left w:val="none" w:sz="0" w:space="0" w:color="auto"/>
                                                <w:bottom w:val="none" w:sz="0" w:space="0" w:color="auto"/>
                                                <w:right w:val="none" w:sz="0" w:space="0" w:color="auto"/>
                                              </w:divBdr>
                                              <w:divsChild>
                                                <w:div w:id="373626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43546116">
      <w:bodyDiv w:val="1"/>
      <w:marLeft w:val="0"/>
      <w:marRight w:val="0"/>
      <w:marTop w:val="0"/>
      <w:marBottom w:val="0"/>
      <w:divBdr>
        <w:top w:val="none" w:sz="0" w:space="0" w:color="auto"/>
        <w:left w:val="none" w:sz="0" w:space="0" w:color="auto"/>
        <w:bottom w:val="none" w:sz="0" w:space="0" w:color="auto"/>
        <w:right w:val="none" w:sz="0" w:space="0" w:color="auto"/>
      </w:divBdr>
      <w:divsChild>
        <w:div w:id="11953640">
          <w:marLeft w:val="0"/>
          <w:marRight w:val="0"/>
          <w:marTop w:val="0"/>
          <w:marBottom w:val="0"/>
          <w:divBdr>
            <w:top w:val="none" w:sz="0" w:space="0" w:color="auto"/>
            <w:left w:val="none" w:sz="0" w:space="0" w:color="auto"/>
            <w:bottom w:val="none" w:sz="0" w:space="0" w:color="auto"/>
            <w:right w:val="none" w:sz="0" w:space="0" w:color="auto"/>
          </w:divBdr>
        </w:div>
        <w:div w:id="309674270">
          <w:marLeft w:val="0"/>
          <w:marRight w:val="0"/>
          <w:marTop w:val="0"/>
          <w:marBottom w:val="0"/>
          <w:divBdr>
            <w:top w:val="none" w:sz="0" w:space="0" w:color="auto"/>
            <w:left w:val="none" w:sz="0" w:space="0" w:color="auto"/>
            <w:bottom w:val="none" w:sz="0" w:space="0" w:color="auto"/>
            <w:right w:val="none" w:sz="0" w:space="0" w:color="auto"/>
          </w:divBdr>
        </w:div>
        <w:div w:id="640118850">
          <w:marLeft w:val="0"/>
          <w:marRight w:val="0"/>
          <w:marTop w:val="0"/>
          <w:marBottom w:val="0"/>
          <w:divBdr>
            <w:top w:val="none" w:sz="0" w:space="0" w:color="auto"/>
            <w:left w:val="none" w:sz="0" w:space="0" w:color="auto"/>
            <w:bottom w:val="none" w:sz="0" w:space="0" w:color="auto"/>
            <w:right w:val="none" w:sz="0" w:space="0" w:color="auto"/>
          </w:divBdr>
        </w:div>
        <w:div w:id="655496960">
          <w:marLeft w:val="0"/>
          <w:marRight w:val="0"/>
          <w:marTop w:val="0"/>
          <w:marBottom w:val="0"/>
          <w:divBdr>
            <w:top w:val="none" w:sz="0" w:space="0" w:color="auto"/>
            <w:left w:val="none" w:sz="0" w:space="0" w:color="auto"/>
            <w:bottom w:val="none" w:sz="0" w:space="0" w:color="auto"/>
            <w:right w:val="none" w:sz="0" w:space="0" w:color="auto"/>
          </w:divBdr>
        </w:div>
        <w:div w:id="856383534">
          <w:marLeft w:val="0"/>
          <w:marRight w:val="0"/>
          <w:marTop w:val="0"/>
          <w:marBottom w:val="0"/>
          <w:divBdr>
            <w:top w:val="none" w:sz="0" w:space="0" w:color="auto"/>
            <w:left w:val="none" w:sz="0" w:space="0" w:color="auto"/>
            <w:bottom w:val="none" w:sz="0" w:space="0" w:color="auto"/>
            <w:right w:val="none" w:sz="0" w:space="0" w:color="auto"/>
          </w:divBdr>
        </w:div>
        <w:div w:id="882131197">
          <w:marLeft w:val="0"/>
          <w:marRight w:val="0"/>
          <w:marTop w:val="0"/>
          <w:marBottom w:val="0"/>
          <w:divBdr>
            <w:top w:val="none" w:sz="0" w:space="0" w:color="auto"/>
            <w:left w:val="none" w:sz="0" w:space="0" w:color="auto"/>
            <w:bottom w:val="none" w:sz="0" w:space="0" w:color="auto"/>
            <w:right w:val="none" w:sz="0" w:space="0" w:color="auto"/>
          </w:divBdr>
        </w:div>
        <w:div w:id="1342851590">
          <w:marLeft w:val="0"/>
          <w:marRight w:val="0"/>
          <w:marTop w:val="0"/>
          <w:marBottom w:val="0"/>
          <w:divBdr>
            <w:top w:val="none" w:sz="0" w:space="0" w:color="auto"/>
            <w:left w:val="none" w:sz="0" w:space="0" w:color="auto"/>
            <w:bottom w:val="none" w:sz="0" w:space="0" w:color="auto"/>
            <w:right w:val="none" w:sz="0" w:space="0" w:color="auto"/>
          </w:divBdr>
        </w:div>
        <w:div w:id="1361199176">
          <w:marLeft w:val="0"/>
          <w:marRight w:val="0"/>
          <w:marTop w:val="0"/>
          <w:marBottom w:val="0"/>
          <w:divBdr>
            <w:top w:val="none" w:sz="0" w:space="0" w:color="auto"/>
            <w:left w:val="none" w:sz="0" w:space="0" w:color="auto"/>
            <w:bottom w:val="none" w:sz="0" w:space="0" w:color="auto"/>
            <w:right w:val="none" w:sz="0" w:space="0" w:color="auto"/>
          </w:divBdr>
        </w:div>
        <w:div w:id="1451436595">
          <w:marLeft w:val="0"/>
          <w:marRight w:val="0"/>
          <w:marTop w:val="0"/>
          <w:marBottom w:val="0"/>
          <w:divBdr>
            <w:top w:val="none" w:sz="0" w:space="0" w:color="auto"/>
            <w:left w:val="none" w:sz="0" w:space="0" w:color="auto"/>
            <w:bottom w:val="none" w:sz="0" w:space="0" w:color="auto"/>
            <w:right w:val="none" w:sz="0" w:space="0" w:color="auto"/>
          </w:divBdr>
        </w:div>
        <w:div w:id="1524050462">
          <w:marLeft w:val="0"/>
          <w:marRight w:val="0"/>
          <w:marTop w:val="0"/>
          <w:marBottom w:val="0"/>
          <w:divBdr>
            <w:top w:val="none" w:sz="0" w:space="0" w:color="auto"/>
            <w:left w:val="none" w:sz="0" w:space="0" w:color="auto"/>
            <w:bottom w:val="none" w:sz="0" w:space="0" w:color="auto"/>
            <w:right w:val="none" w:sz="0" w:space="0" w:color="auto"/>
          </w:divBdr>
        </w:div>
        <w:div w:id="1707681783">
          <w:marLeft w:val="0"/>
          <w:marRight w:val="0"/>
          <w:marTop w:val="0"/>
          <w:marBottom w:val="0"/>
          <w:divBdr>
            <w:top w:val="none" w:sz="0" w:space="0" w:color="auto"/>
            <w:left w:val="none" w:sz="0" w:space="0" w:color="auto"/>
            <w:bottom w:val="none" w:sz="0" w:space="0" w:color="auto"/>
            <w:right w:val="none" w:sz="0" w:space="0" w:color="auto"/>
          </w:divBdr>
        </w:div>
        <w:div w:id="1809469271">
          <w:marLeft w:val="0"/>
          <w:marRight w:val="0"/>
          <w:marTop w:val="0"/>
          <w:marBottom w:val="0"/>
          <w:divBdr>
            <w:top w:val="none" w:sz="0" w:space="0" w:color="auto"/>
            <w:left w:val="none" w:sz="0" w:space="0" w:color="auto"/>
            <w:bottom w:val="none" w:sz="0" w:space="0" w:color="auto"/>
            <w:right w:val="none" w:sz="0" w:space="0" w:color="auto"/>
          </w:divBdr>
        </w:div>
        <w:div w:id="1955748036">
          <w:marLeft w:val="0"/>
          <w:marRight w:val="0"/>
          <w:marTop w:val="0"/>
          <w:marBottom w:val="0"/>
          <w:divBdr>
            <w:top w:val="none" w:sz="0" w:space="0" w:color="auto"/>
            <w:left w:val="none" w:sz="0" w:space="0" w:color="auto"/>
            <w:bottom w:val="none" w:sz="0" w:space="0" w:color="auto"/>
            <w:right w:val="none" w:sz="0" w:space="0" w:color="auto"/>
          </w:divBdr>
        </w:div>
        <w:div w:id="2116899736">
          <w:marLeft w:val="0"/>
          <w:marRight w:val="0"/>
          <w:marTop w:val="0"/>
          <w:marBottom w:val="0"/>
          <w:divBdr>
            <w:top w:val="none" w:sz="0" w:space="0" w:color="auto"/>
            <w:left w:val="none" w:sz="0" w:space="0" w:color="auto"/>
            <w:bottom w:val="none" w:sz="0" w:space="0" w:color="auto"/>
            <w:right w:val="none" w:sz="0" w:space="0" w:color="auto"/>
          </w:divBdr>
        </w:div>
      </w:divsChild>
    </w:div>
    <w:div w:id="933635843">
      <w:bodyDiv w:val="1"/>
      <w:marLeft w:val="0"/>
      <w:marRight w:val="0"/>
      <w:marTop w:val="0"/>
      <w:marBottom w:val="0"/>
      <w:divBdr>
        <w:top w:val="none" w:sz="0" w:space="0" w:color="auto"/>
        <w:left w:val="none" w:sz="0" w:space="0" w:color="auto"/>
        <w:bottom w:val="none" w:sz="0" w:space="0" w:color="auto"/>
        <w:right w:val="none" w:sz="0" w:space="0" w:color="auto"/>
      </w:divBdr>
    </w:div>
    <w:div w:id="1336768529">
      <w:bodyDiv w:val="1"/>
      <w:marLeft w:val="0"/>
      <w:marRight w:val="0"/>
      <w:marTop w:val="0"/>
      <w:marBottom w:val="0"/>
      <w:divBdr>
        <w:top w:val="none" w:sz="0" w:space="0" w:color="auto"/>
        <w:left w:val="none" w:sz="0" w:space="0" w:color="auto"/>
        <w:bottom w:val="none" w:sz="0" w:space="0" w:color="auto"/>
        <w:right w:val="none" w:sz="0" w:space="0" w:color="auto"/>
      </w:divBdr>
      <w:divsChild>
        <w:div w:id="1523667138">
          <w:marLeft w:val="0"/>
          <w:marRight w:val="0"/>
          <w:marTop w:val="0"/>
          <w:marBottom w:val="0"/>
          <w:divBdr>
            <w:top w:val="none" w:sz="0" w:space="0" w:color="auto"/>
            <w:left w:val="none" w:sz="0" w:space="0" w:color="auto"/>
            <w:bottom w:val="none" w:sz="0" w:space="0" w:color="auto"/>
            <w:right w:val="none" w:sz="0" w:space="0" w:color="auto"/>
          </w:divBdr>
        </w:div>
        <w:div w:id="478887165">
          <w:marLeft w:val="0"/>
          <w:marRight w:val="0"/>
          <w:marTop w:val="0"/>
          <w:marBottom w:val="0"/>
          <w:divBdr>
            <w:top w:val="none" w:sz="0" w:space="0" w:color="auto"/>
            <w:left w:val="none" w:sz="0" w:space="0" w:color="auto"/>
            <w:bottom w:val="none" w:sz="0" w:space="0" w:color="auto"/>
            <w:right w:val="none" w:sz="0" w:space="0" w:color="auto"/>
          </w:divBdr>
          <w:divsChild>
            <w:div w:id="10387457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2997504">
      <w:bodyDiv w:val="1"/>
      <w:marLeft w:val="0"/>
      <w:marRight w:val="0"/>
      <w:marTop w:val="0"/>
      <w:marBottom w:val="0"/>
      <w:divBdr>
        <w:top w:val="none" w:sz="0" w:space="0" w:color="auto"/>
        <w:left w:val="none" w:sz="0" w:space="0" w:color="auto"/>
        <w:bottom w:val="none" w:sz="0" w:space="0" w:color="auto"/>
        <w:right w:val="none" w:sz="0" w:space="0" w:color="auto"/>
      </w:divBdr>
      <w:divsChild>
        <w:div w:id="1869834477">
          <w:marLeft w:val="0"/>
          <w:marRight w:val="0"/>
          <w:marTop w:val="0"/>
          <w:marBottom w:val="0"/>
          <w:divBdr>
            <w:top w:val="none" w:sz="0" w:space="0" w:color="auto"/>
            <w:left w:val="none" w:sz="0" w:space="0" w:color="auto"/>
            <w:bottom w:val="none" w:sz="0" w:space="0" w:color="auto"/>
            <w:right w:val="none" w:sz="0" w:space="0" w:color="auto"/>
          </w:divBdr>
        </w:div>
      </w:divsChild>
    </w:div>
    <w:div w:id="1812096751">
      <w:bodyDiv w:val="1"/>
      <w:marLeft w:val="0"/>
      <w:marRight w:val="0"/>
      <w:marTop w:val="0"/>
      <w:marBottom w:val="0"/>
      <w:divBdr>
        <w:top w:val="none" w:sz="0" w:space="0" w:color="auto"/>
        <w:left w:val="none" w:sz="0" w:space="0" w:color="auto"/>
        <w:bottom w:val="none" w:sz="0" w:space="0" w:color="auto"/>
        <w:right w:val="none" w:sz="0" w:space="0" w:color="auto"/>
      </w:divBdr>
      <w:divsChild>
        <w:div w:id="646476093">
          <w:marLeft w:val="0"/>
          <w:marRight w:val="0"/>
          <w:marTop w:val="0"/>
          <w:marBottom w:val="0"/>
          <w:divBdr>
            <w:top w:val="none" w:sz="0" w:space="0" w:color="auto"/>
            <w:left w:val="none" w:sz="0" w:space="0" w:color="auto"/>
            <w:bottom w:val="none" w:sz="0" w:space="0" w:color="auto"/>
            <w:right w:val="none" w:sz="0" w:space="0" w:color="auto"/>
          </w:divBdr>
        </w:div>
      </w:divsChild>
    </w:div>
    <w:div w:id="2006584885">
      <w:bodyDiv w:val="1"/>
      <w:marLeft w:val="0"/>
      <w:marRight w:val="0"/>
      <w:marTop w:val="0"/>
      <w:marBottom w:val="0"/>
      <w:divBdr>
        <w:top w:val="none" w:sz="0" w:space="0" w:color="auto"/>
        <w:left w:val="none" w:sz="0" w:space="0" w:color="auto"/>
        <w:bottom w:val="none" w:sz="0" w:space="0" w:color="auto"/>
        <w:right w:val="none" w:sz="0" w:space="0" w:color="auto"/>
      </w:divBdr>
      <w:divsChild>
        <w:div w:id="1935629041">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F8B5D5A-17DF-4466-B9DF-BC1700D34B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35</Pages>
  <Words>8898</Words>
  <Characters>48942</Characters>
  <Application>Microsoft Office Word</Application>
  <DocSecurity>0</DocSecurity>
  <Lines>407</Lines>
  <Paragraphs>115</Paragraphs>
  <ScaleCrop>false</ScaleCrop>
  <HeadingPairs>
    <vt:vector size="2" baseType="variant">
      <vt:variant>
        <vt:lpstr>Título</vt:lpstr>
      </vt:variant>
      <vt:variant>
        <vt:i4>1</vt:i4>
      </vt:variant>
    </vt:vector>
  </HeadingPairs>
  <TitlesOfParts>
    <vt:vector size="1" baseType="lpstr">
      <vt:lpstr>ACTA NUMERO UNO</vt:lpstr>
    </vt:vector>
  </TitlesOfParts>
  <Company/>
  <LinksUpToDate>false</LinksUpToDate>
  <CharactersWithSpaces>57725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ACTA NUMERO UNO</dc:title>
  <dc:subject/>
  <dc:creator>SG PMROCHAA</dc:creator>
  <cp:keywords/>
  <dc:description/>
  <cp:lastModifiedBy>BERENICE DE LA ROSA REYNOSO</cp:lastModifiedBy>
  <cp:revision>10</cp:revision>
  <cp:lastPrinted>2020-08-26T14:36:00Z</cp:lastPrinted>
  <dcterms:created xsi:type="dcterms:W3CDTF">2020-08-26T14:26:00Z</dcterms:created>
  <dcterms:modified xsi:type="dcterms:W3CDTF">2020-09-07T14:31:00Z</dcterms:modified>
</cp:coreProperties>
</file>