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753DE3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8E136F">
        <w:rPr>
          <w:rFonts w:ascii="AvantGarde Bk BT" w:hAnsi="AvantGarde Bk BT" w:cs="Arial"/>
          <w:b/>
          <w:color w:val="000000" w:themeColor="text1"/>
          <w:sz w:val="24"/>
          <w:szCs w:val="24"/>
        </w:rPr>
        <w:t>1</w:t>
      </w:r>
      <w:r w:rsidR="00B83B39">
        <w:rPr>
          <w:rFonts w:ascii="AvantGarde Bk BT" w:hAnsi="AvantGarde Bk BT" w:cs="Arial"/>
          <w:b/>
          <w:color w:val="000000" w:themeColor="text1"/>
          <w:sz w:val="24"/>
          <w:szCs w:val="24"/>
        </w:rPr>
        <w:t>384</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CD30F1">
        <w:rPr>
          <w:rFonts w:ascii="AvantGarde Bk BT" w:hAnsi="AvantGarde Bk BT" w:cs="Arial"/>
          <w:b/>
          <w:color w:val="000000" w:themeColor="text1"/>
          <w:sz w:val="24"/>
          <w:szCs w:val="24"/>
        </w:rPr>
        <w:t>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09C8217A" w:rsidR="00946007" w:rsidRPr="007C5605" w:rsidRDefault="00355B9E"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SAN LUIS POTOSÍ</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37B9261" w14:textId="41BE383E" w:rsidR="00946007" w:rsidRPr="007C5605" w:rsidRDefault="00946007" w:rsidP="00B83B39">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B83B39">
        <w:rPr>
          <w:rFonts w:ascii="AvantGarde Bk BT" w:hAnsi="AvantGarde Bk BT" w:cs="Arial"/>
          <w:color w:val="000000" w:themeColor="text1"/>
          <w:sz w:val="24"/>
          <w:szCs w:val="24"/>
        </w:rPr>
        <w:t>12 doce de 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0822D9D9" w14:textId="6D80EC93" w:rsidR="00946007" w:rsidRPr="007C5605" w:rsidRDefault="00946007" w:rsidP="00B83B39">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1E48790B"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B83B39">
        <w:rPr>
          <w:rFonts w:ascii="AvantGarde Bk BT" w:hAnsi="AvantGarde Bk BT" w:cs="Arial"/>
          <w:color w:val="000000" w:themeColor="text1"/>
          <w:sz w:val="24"/>
          <w:szCs w:val="24"/>
        </w:rPr>
        <w:t>06 seis de junio</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w:t>
      </w:r>
      <w:r w:rsidR="002D4C4C">
        <w:rPr>
          <w:rFonts w:ascii="AvantGarde Bk BT" w:hAnsi="AvantGarde Bk BT" w:cs="Arial"/>
          <w:color w:val="000000" w:themeColor="text1"/>
          <w:sz w:val="24"/>
          <w:szCs w:val="24"/>
        </w:rPr>
        <w:t>e</w:t>
      </w:r>
      <w:r w:rsidR="00CD30F1">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355B9E">
        <w:rPr>
          <w:rFonts w:ascii="AvantGarde Bk BT" w:hAnsi="AvantGarde Bk BT" w:cs="Arial"/>
          <w:b/>
          <w:color w:val="000000" w:themeColor="text1"/>
          <w:sz w:val="24"/>
          <w:szCs w:val="24"/>
        </w:rPr>
        <w:t>MUNICIPIO DE SAN LUIS POTOSÍ</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egistrada con número de folio 0</w:t>
      </w:r>
      <w:r w:rsidR="00CD30F1">
        <w:rPr>
          <w:rFonts w:ascii="AvantGarde Bk BT" w:hAnsi="AvantGarde Bk BT" w:cs="Arial"/>
          <w:color w:val="000000" w:themeColor="text1"/>
          <w:sz w:val="24"/>
          <w:szCs w:val="24"/>
        </w:rPr>
        <w:t>0</w:t>
      </w:r>
      <w:r w:rsidR="00B83B39">
        <w:rPr>
          <w:rFonts w:ascii="AvantGarde Bk BT" w:hAnsi="AvantGarde Bk BT" w:cs="Arial"/>
          <w:color w:val="000000" w:themeColor="text1"/>
          <w:sz w:val="24"/>
          <w:szCs w:val="24"/>
        </w:rPr>
        <w:t>7573</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0CEC1F74"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B83B39">
        <w:rPr>
          <w:rFonts w:ascii="AvantGarde Bk BT" w:hAnsi="AvantGarde Bk BT" w:cs="Arial"/>
          <w:color w:val="000000" w:themeColor="text1"/>
          <w:sz w:val="24"/>
          <w:szCs w:val="24"/>
        </w:rPr>
        <w:t>19 diecinueve de junio</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5E87886D"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B83B39">
        <w:rPr>
          <w:rFonts w:ascii="AvantGarde Bk BT" w:hAnsi="AvantGarde Bk BT" w:cs="Arial"/>
          <w:color w:val="000000" w:themeColor="text1"/>
          <w:sz w:val="24"/>
          <w:szCs w:val="24"/>
        </w:rPr>
        <w:t>08 ocho</w:t>
      </w:r>
      <w:r w:rsidR="003E04E5">
        <w:rPr>
          <w:rFonts w:ascii="AvantGarde Bk BT" w:hAnsi="AvantGarde Bk BT" w:cs="Arial"/>
          <w:color w:val="000000" w:themeColor="text1"/>
          <w:sz w:val="24"/>
          <w:szCs w:val="24"/>
        </w:rPr>
        <w:t xml:space="preserve"> de ju</w:t>
      </w:r>
      <w:r w:rsidR="001160D0">
        <w:rPr>
          <w:rFonts w:ascii="AvantGarde Bk BT" w:hAnsi="AvantGarde Bk BT" w:cs="Arial"/>
          <w:color w:val="000000" w:themeColor="text1"/>
          <w:sz w:val="24"/>
          <w:szCs w:val="24"/>
        </w:rPr>
        <w:t>n</w:t>
      </w:r>
      <w:r w:rsidR="003E04E5">
        <w:rPr>
          <w:rFonts w:ascii="AvantGarde Bk BT" w:hAnsi="AvantGarde Bk BT" w:cs="Arial"/>
          <w:color w:val="000000" w:themeColor="text1"/>
          <w:sz w:val="24"/>
          <w:szCs w:val="24"/>
        </w:rPr>
        <w:t>io</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4C94DDB1"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B83B39">
        <w:rPr>
          <w:rFonts w:ascii="AvantGarde Bk BT" w:hAnsi="AvantGarde Bk BT" w:cs="Arial"/>
          <w:color w:val="000000" w:themeColor="text1"/>
          <w:sz w:val="24"/>
          <w:szCs w:val="24"/>
        </w:rPr>
        <w:t>09 nueve</w:t>
      </w:r>
      <w:r w:rsidR="001160D0">
        <w:rPr>
          <w:rFonts w:ascii="AvantGarde Bk BT" w:hAnsi="AvantGarde Bk BT" w:cs="Arial"/>
          <w:color w:val="000000" w:themeColor="text1"/>
          <w:sz w:val="24"/>
          <w:szCs w:val="24"/>
        </w:rPr>
        <w:t xml:space="preserve"> de junio</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6E6DAFBC" w:rsidR="00946007" w:rsidRPr="007C5605" w:rsidRDefault="00946007" w:rsidP="00CD2EA8">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83B39">
        <w:rPr>
          <w:rFonts w:ascii="AvantGarde Bk BT" w:hAnsi="AvantGarde Bk BT" w:cs="Arial"/>
          <w:color w:val="000000" w:themeColor="text1"/>
          <w:sz w:val="24"/>
          <w:szCs w:val="24"/>
        </w:rPr>
        <w:t>19 diecinueve</w:t>
      </w:r>
      <w:r w:rsidR="001160D0">
        <w:rPr>
          <w:rFonts w:ascii="AvantGarde Bk BT" w:hAnsi="AvantGarde Bk BT" w:cs="Arial"/>
          <w:color w:val="000000" w:themeColor="text1"/>
          <w:sz w:val="24"/>
          <w:szCs w:val="24"/>
        </w:rPr>
        <w:t xml:space="preserve"> de julio</w:t>
      </w:r>
      <w:r w:rsidR="006B727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19BE1DF7"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w:t>
      </w:r>
      <w:r w:rsidR="00B83B39">
        <w:rPr>
          <w:rFonts w:ascii="AvantGarde Bk BT" w:hAnsi="AvantGarde Bk BT" w:cs="Arial"/>
          <w:color w:val="000000" w:themeColor="text1"/>
          <w:sz w:val="24"/>
          <w:szCs w:val="24"/>
        </w:rPr>
        <w:t>la hipótesis establecida</w:t>
      </w:r>
      <w:r w:rsidR="00273FB2">
        <w:rPr>
          <w:rFonts w:ascii="AvantGarde Bk BT" w:hAnsi="AvantGarde Bk BT" w:cs="Arial"/>
          <w:color w:val="000000" w:themeColor="text1"/>
          <w:sz w:val="24"/>
          <w:szCs w:val="24"/>
        </w:rPr>
        <w:t xml:space="preserve"> en la</w:t>
      </w:r>
      <w:r w:rsidR="00A23B27">
        <w:rPr>
          <w:rFonts w:ascii="AvantGarde Bk BT" w:hAnsi="AvantGarde Bk BT" w:cs="Arial"/>
          <w:color w:val="000000" w:themeColor="text1"/>
          <w:sz w:val="24"/>
          <w:szCs w:val="24"/>
        </w:rPr>
        <w:t xml:space="preserve"> </w:t>
      </w:r>
      <w:r w:rsidR="00B83B39">
        <w:rPr>
          <w:rFonts w:ascii="AvantGarde Bk BT" w:hAnsi="AvantGarde Bk BT" w:cs="Arial"/>
          <w:color w:val="000000" w:themeColor="text1"/>
          <w:sz w:val="24"/>
          <w:szCs w:val="24"/>
        </w:rPr>
        <w:t>fracción</w:t>
      </w:r>
      <w:r w:rsidR="00645312">
        <w:rPr>
          <w:rFonts w:ascii="AvantGarde Bk BT" w:hAnsi="AvantGarde Bk BT" w:cs="Arial"/>
          <w:color w:val="000000" w:themeColor="text1"/>
          <w:sz w:val="24"/>
          <w:szCs w:val="24"/>
        </w:rPr>
        <w:t xml:space="preserve"> </w:t>
      </w:r>
      <w:r w:rsidR="00355B9E">
        <w:rPr>
          <w:rFonts w:ascii="AvantGarde Bk BT" w:hAnsi="AvantGarde Bk BT" w:cs="Arial"/>
          <w:color w:val="000000" w:themeColor="text1"/>
          <w:sz w:val="24"/>
          <w:szCs w:val="24"/>
        </w:rPr>
        <w:t>I</w:t>
      </w:r>
      <w:r w:rsidR="00E77489">
        <w:rPr>
          <w:rFonts w:ascii="AvantGarde Bk BT" w:hAnsi="AvantGarde Bk BT" w:cs="Arial"/>
          <w:color w:val="000000" w:themeColor="text1"/>
          <w:sz w:val="24"/>
          <w:szCs w:val="24"/>
        </w:rPr>
        <w:t>V</w:t>
      </w:r>
      <w:r w:rsidR="00355B9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4AA3EB54"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83B39">
        <w:rPr>
          <w:rFonts w:ascii="AvantGarde Bk BT" w:hAnsi="AvantGarde Bk BT" w:cs="Arial"/>
          <w:b/>
          <w:color w:val="000000" w:themeColor="text1"/>
          <w:sz w:val="24"/>
          <w:szCs w:val="24"/>
        </w:rPr>
        <w:t>1384</w:t>
      </w:r>
      <w:r w:rsidR="00430DDA">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2019-1 </w:t>
      </w:r>
      <w:r w:rsidR="00CD2EA8">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50D0D28A" w14:textId="2E29037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355B9E">
        <w:rPr>
          <w:rFonts w:ascii="AvantGarde Bk BT" w:hAnsi="AvantGarde Bk BT" w:cs="Arial"/>
          <w:b/>
          <w:color w:val="000000" w:themeColor="text1"/>
          <w:sz w:val="24"/>
          <w:szCs w:val="24"/>
        </w:rPr>
        <w:t>MUNICIPIO DE SAN LUIS POTOSÍ</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10B9F1D4" w14:textId="2644A4E0" w:rsidR="00430DDA" w:rsidRDefault="00946007" w:rsidP="00355B9E">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que los acreditara como tales; para que señalaran personas y domicilio para oír </w:t>
      </w:r>
      <w:r w:rsidRPr="007C5605">
        <w:rPr>
          <w:rFonts w:ascii="AvantGarde Bk BT" w:hAnsi="AvantGarde Bk BT" w:cs="Arial"/>
          <w:color w:val="000000" w:themeColor="text1"/>
          <w:sz w:val="24"/>
          <w:szCs w:val="24"/>
        </w:rPr>
        <w:lastRenderedPageBreak/>
        <w:t>y recibir notificaciones en esta ciudad y se les informó que una vez que fuera decretado el cierre de instrucción no se atendería la información que fuese enviada.</w:t>
      </w:r>
    </w:p>
    <w:p w14:paraId="230F3781" w14:textId="71039EAD" w:rsidR="00946007" w:rsidRDefault="00946007" w:rsidP="00CD2EA8">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83B39">
        <w:rPr>
          <w:rFonts w:ascii="AvantGarde Bk BT" w:hAnsi="AvantGarde Bk BT" w:cs="Arial"/>
          <w:color w:val="000000" w:themeColor="text1"/>
          <w:sz w:val="24"/>
          <w:szCs w:val="24"/>
        </w:rPr>
        <w:t>26 veintiséis</w:t>
      </w:r>
      <w:r w:rsidR="001160D0">
        <w:rPr>
          <w:rFonts w:ascii="AvantGarde Bk BT" w:hAnsi="AvantGarde Bk BT" w:cs="Arial"/>
          <w:color w:val="000000" w:themeColor="text1"/>
          <w:sz w:val="24"/>
          <w:szCs w:val="24"/>
        </w:rPr>
        <w:t xml:space="preserve"> de agosto</w:t>
      </w:r>
      <w:r>
        <w:rPr>
          <w:rFonts w:ascii="AvantGarde Bk BT" w:hAnsi="AvantGarde Bk BT" w:cs="Arial"/>
          <w:color w:val="000000" w:themeColor="text1"/>
          <w:sz w:val="24"/>
          <w:szCs w:val="24"/>
        </w:rPr>
        <w:t xml:space="preserve"> de 2019 dos mil diecinueve el ponente:</w:t>
      </w:r>
    </w:p>
    <w:p w14:paraId="17A71CA3" w14:textId="5EB91F66" w:rsidR="00355B9E" w:rsidRPr="004A708B" w:rsidRDefault="00355B9E" w:rsidP="00355B9E">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U.T.</w:t>
      </w:r>
      <w:r w:rsidR="00B83B39">
        <w:rPr>
          <w:rFonts w:ascii="AvantGarde Bk BT" w:hAnsi="AvantGarde Bk BT" w:cs="Arial"/>
          <w:color w:val="000000" w:themeColor="text1"/>
          <w:sz w:val="24"/>
          <w:szCs w:val="24"/>
        </w:rPr>
        <w:t>3503</w:t>
      </w:r>
      <w:r>
        <w:rPr>
          <w:rFonts w:ascii="AvantGarde Bk BT" w:hAnsi="AvantGarde Bk BT" w:cs="Arial"/>
          <w:color w:val="000000" w:themeColor="text1"/>
          <w:sz w:val="24"/>
          <w:szCs w:val="24"/>
        </w:rPr>
        <w:t>/19,</w:t>
      </w:r>
      <w:r w:rsidRPr="000028AA">
        <w:rPr>
          <w:rFonts w:ascii="AvantGarde Bk BT" w:hAnsi="AvantGarde Bk BT" w:cs="Arial"/>
          <w:sz w:val="24"/>
          <w:szCs w:val="24"/>
        </w:rPr>
        <w:t xml:space="preserve"> signado por </w:t>
      </w:r>
      <w:proofErr w:type="spellStart"/>
      <w:r>
        <w:rPr>
          <w:rFonts w:ascii="AvantGarde Bk BT" w:hAnsi="AvantGarde Bk BT" w:cs="Arial"/>
          <w:sz w:val="24"/>
          <w:szCs w:val="24"/>
        </w:rPr>
        <w:t>Pammela</w:t>
      </w:r>
      <w:proofErr w:type="spellEnd"/>
      <w:r>
        <w:rPr>
          <w:rFonts w:ascii="AvantGarde Bk BT" w:hAnsi="AvantGarde Bk BT" w:cs="Arial"/>
          <w:sz w:val="24"/>
          <w:szCs w:val="24"/>
        </w:rPr>
        <w:t xml:space="preserve"> Méndez Cuevas, Titular de la Unidad de Transparencia del sujeto obligado</w:t>
      </w:r>
      <w:r w:rsidRPr="000028AA">
        <w:rPr>
          <w:rFonts w:ascii="AvantGarde Bk BT" w:hAnsi="AvantGarde Bk BT" w:cs="Arial"/>
          <w:sz w:val="24"/>
          <w:szCs w:val="24"/>
        </w:rPr>
        <w:t xml:space="preserve">, </w:t>
      </w:r>
      <w:r>
        <w:rPr>
          <w:rFonts w:ascii="AvantGarde Bk BT" w:hAnsi="AvantGarde Bk BT" w:cs="Arial"/>
          <w:sz w:val="24"/>
          <w:szCs w:val="24"/>
        </w:rPr>
        <w:t xml:space="preserve">con 01 un anexo, </w:t>
      </w:r>
      <w:r w:rsidRPr="000028AA">
        <w:rPr>
          <w:rFonts w:ascii="AvantGarde Bk BT" w:hAnsi="AvantGarde Bk BT" w:cs="Arial"/>
          <w:sz w:val="24"/>
          <w:szCs w:val="24"/>
        </w:rPr>
        <w:t xml:space="preserve">recibido en este organismo el </w:t>
      </w:r>
      <w:r>
        <w:rPr>
          <w:rFonts w:ascii="AvantGarde Bk BT" w:hAnsi="AvantGarde Bk BT" w:cs="Arial"/>
          <w:sz w:val="24"/>
          <w:szCs w:val="24"/>
        </w:rPr>
        <w:t xml:space="preserve">19 diecinueve de julio </w:t>
      </w:r>
      <w:r w:rsidRPr="000028AA">
        <w:rPr>
          <w:rFonts w:ascii="AvantGarde Bk BT" w:hAnsi="AvantGarde Bk BT" w:cs="Arial"/>
          <w:sz w:val="24"/>
          <w:szCs w:val="24"/>
        </w:rPr>
        <w:t>de 2019 dos mil diecinueve.</w:t>
      </w:r>
    </w:p>
    <w:p w14:paraId="010266D8" w14:textId="77777777" w:rsidR="00355B9E" w:rsidRPr="002B7561" w:rsidRDefault="00355B9E" w:rsidP="00355B9E">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543026D6" w14:textId="77777777" w:rsidR="00355B9E" w:rsidRPr="002B7561" w:rsidRDefault="00355B9E" w:rsidP="00355B9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564ECCB0" w14:textId="77777777" w:rsidR="00355B9E" w:rsidRPr="002B7561" w:rsidRDefault="00355B9E" w:rsidP="00355B9E">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280F654A" w14:textId="77777777" w:rsidR="00355B9E" w:rsidRDefault="00355B9E" w:rsidP="00355B9E">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lastRenderedPageBreak/>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B1D98">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6D6F104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B83B39">
        <w:rPr>
          <w:rFonts w:ascii="AvantGarde Bk BT" w:hAnsi="AvantGarde Bk BT" w:cs="Arial"/>
          <w:sz w:val="24"/>
          <w:szCs w:val="24"/>
        </w:rPr>
        <w:t>19 diecinueve</w:t>
      </w:r>
      <w:r w:rsidR="000F2406">
        <w:rPr>
          <w:rFonts w:ascii="AvantGarde Bk BT" w:hAnsi="AvantGarde Bk BT" w:cs="Arial"/>
          <w:sz w:val="24"/>
          <w:szCs w:val="24"/>
        </w:rPr>
        <w:t xml:space="preserve"> de </w:t>
      </w:r>
      <w:r w:rsidR="00B83B39">
        <w:rPr>
          <w:rFonts w:ascii="AvantGarde Bk BT" w:hAnsi="AvantGarde Bk BT" w:cs="Arial"/>
          <w:sz w:val="24"/>
          <w:szCs w:val="24"/>
        </w:rPr>
        <w:t>junio</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3AFC493F"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B83B39">
        <w:rPr>
          <w:rFonts w:ascii="AvantGarde Bk BT" w:hAnsi="AvantGarde Bk BT" w:cs="Arial"/>
          <w:sz w:val="24"/>
          <w:szCs w:val="24"/>
        </w:rPr>
        <w:t>20 veinte de junio</w:t>
      </w:r>
      <w:r w:rsidR="00482A78">
        <w:rPr>
          <w:rFonts w:ascii="AvantGarde Bk BT" w:hAnsi="AvantGarde Bk BT" w:cs="Arial"/>
          <w:sz w:val="24"/>
          <w:szCs w:val="24"/>
        </w:rPr>
        <w:t xml:space="preserve"> al </w:t>
      </w:r>
      <w:r w:rsidR="00B83B39">
        <w:rPr>
          <w:rFonts w:ascii="AvantGarde Bk BT" w:hAnsi="AvantGarde Bk BT" w:cs="Arial"/>
          <w:sz w:val="24"/>
          <w:szCs w:val="24"/>
        </w:rPr>
        <w:t>10 diez de julio</w:t>
      </w:r>
      <w:r w:rsidR="00753EDD">
        <w:rPr>
          <w:rFonts w:ascii="AvantGarde Bk BT" w:hAnsi="AvantGarde Bk BT" w:cs="Arial"/>
          <w:sz w:val="24"/>
          <w:szCs w:val="24"/>
        </w:rPr>
        <w:t xml:space="preserve"> </w:t>
      </w:r>
      <w:r w:rsidRPr="00E965A2">
        <w:rPr>
          <w:rFonts w:ascii="AvantGarde Bk BT" w:hAnsi="AvantGarde Bk BT" w:cs="Arial"/>
          <w:sz w:val="24"/>
          <w:szCs w:val="24"/>
        </w:rPr>
        <w:t>de 2019 dos mil diecinueve.</w:t>
      </w:r>
    </w:p>
    <w:p w14:paraId="650490BE" w14:textId="0D556B9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Sin tomar en cuenta los días </w:t>
      </w:r>
      <w:r w:rsidR="00B83B39">
        <w:rPr>
          <w:rFonts w:ascii="AvantGarde Bk BT" w:hAnsi="AvantGarde Bk BT" w:cs="Arial"/>
          <w:sz w:val="24"/>
          <w:szCs w:val="24"/>
        </w:rPr>
        <w:t>22 veintidós, 23 veintitrés, 29 veintinueve y 30 treinta</w:t>
      </w:r>
      <w:r w:rsidR="00482A78">
        <w:rPr>
          <w:rFonts w:ascii="AvantGarde Bk BT" w:hAnsi="AvantGarde Bk BT" w:cs="Arial"/>
          <w:sz w:val="24"/>
          <w:szCs w:val="24"/>
        </w:rPr>
        <w:t xml:space="preserve"> de jun</w:t>
      </w:r>
      <w:r w:rsidR="00281A71">
        <w:rPr>
          <w:rFonts w:ascii="AvantGarde Bk BT" w:hAnsi="AvantGarde Bk BT" w:cs="Arial"/>
          <w:sz w:val="24"/>
          <w:szCs w:val="24"/>
        </w:rPr>
        <w:t>io</w:t>
      </w:r>
      <w:r w:rsidR="00B83B39">
        <w:rPr>
          <w:rFonts w:ascii="AvantGarde Bk BT" w:hAnsi="AvantGarde Bk BT" w:cs="Arial"/>
          <w:sz w:val="24"/>
          <w:szCs w:val="24"/>
        </w:rPr>
        <w:t>, así como el 06 seis y 07 siete de julio</w:t>
      </w:r>
      <w:r w:rsidR="00753EDD">
        <w:rPr>
          <w:rFonts w:ascii="AvantGarde Bk BT" w:hAnsi="AvantGarde Bk BT" w:cs="Arial"/>
          <w:sz w:val="24"/>
          <w:szCs w:val="24"/>
        </w:rPr>
        <w:t xml:space="preserve"> </w:t>
      </w:r>
      <w:r w:rsidR="00281A71">
        <w:rPr>
          <w:rFonts w:ascii="AvantGarde Bk BT" w:hAnsi="AvantGarde Bk BT" w:cs="Arial"/>
          <w:sz w:val="24"/>
          <w:szCs w:val="24"/>
        </w:rPr>
        <w:t>de 2019 dos mil diecinueve</w:t>
      </w:r>
      <w:r w:rsidR="00865A36">
        <w:rPr>
          <w:rFonts w:ascii="AvantGarde Bk BT" w:hAnsi="AvantGarde Bk BT" w:cs="Arial"/>
          <w:sz w:val="24"/>
          <w:szCs w:val="24"/>
        </w:rPr>
        <w:t xml:space="preserve"> </w:t>
      </w:r>
      <w:r w:rsidRPr="00E965A2">
        <w:rPr>
          <w:rFonts w:ascii="AvantGarde Bk BT" w:hAnsi="AvantGarde Bk BT" w:cs="Arial"/>
          <w:sz w:val="24"/>
          <w:szCs w:val="24"/>
        </w:rPr>
        <w:t>por ser inhábiles.</w:t>
      </w:r>
    </w:p>
    <w:p w14:paraId="3D35C7F2" w14:textId="390ACC4D"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B83B39">
        <w:rPr>
          <w:rFonts w:ascii="AvantGarde Bk BT" w:hAnsi="AvantGarde Bk BT" w:cs="Arial"/>
          <w:sz w:val="24"/>
          <w:szCs w:val="24"/>
        </w:rPr>
        <w:t>08 ocho de jul</w:t>
      </w:r>
      <w:r w:rsidR="00281A71">
        <w:rPr>
          <w:rFonts w:ascii="AvantGarde Bk BT" w:hAnsi="AvantGarde Bk BT" w:cs="Arial"/>
          <w:sz w:val="24"/>
          <w:szCs w:val="24"/>
        </w:rPr>
        <w:t>io</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81A71">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6140FC5" w14:textId="0B9DF898" w:rsidR="00946007" w:rsidRPr="00E0750B" w:rsidRDefault="00946007" w:rsidP="00F23CA1">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lastRenderedPageBreak/>
        <w:t>“</w:t>
      </w:r>
      <w:r w:rsidR="00B83B39" w:rsidRPr="00B83B39">
        <w:rPr>
          <w:rFonts w:ascii="AvantGarde Bk BT" w:hAnsi="AvantGarde Bk BT" w:cs="Arial"/>
          <w:i/>
          <w:sz w:val="20"/>
        </w:rPr>
        <w:t>SOLICITO SABER CUÁNTAS RUTAS DE RECOLECCIÓN DE BASURA TIENE EL MUNICIPIO, Y DE CADA RUTA SOLICITO SABER POR QUÉ CALLES Y ARTERIAS VIALES PASAN Y QUE DÍAS Y HORAS.</w:t>
      </w:r>
      <w:r w:rsidR="00281A71" w:rsidRPr="0096651A">
        <w:rPr>
          <w:rFonts w:ascii="AvantGarde Bk BT" w:hAnsi="AvantGarde Bk BT" w:cs="Arial"/>
          <w:sz w:val="20"/>
        </w:rPr>
        <w:t>”</w:t>
      </w:r>
      <w:r w:rsidRPr="00E0750B">
        <w:rPr>
          <w:rFonts w:ascii="AvantGarde Bk BT" w:hAnsi="AvantGarde Bk BT" w:cs="Arial"/>
          <w:sz w:val="24"/>
          <w:szCs w:val="24"/>
        </w:rPr>
        <w:t xml:space="preserve"> </w:t>
      </w:r>
      <w:r w:rsidR="00A227C8">
        <w:rPr>
          <w:rFonts w:ascii="AvantGarde Bk BT" w:hAnsi="AvantGarde Bk BT" w:cs="Arial"/>
          <w:b/>
          <w:sz w:val="24"/>
          <w:szCs w:val="24"/>
        </w:rPr>
        <w:t xml:space="preserve"> </w:t>
      </w:r>
      <w:r w:rsidRPr="00E0750B">
        <w:rPr>
          <w:rFonts w:ascii="AvantGarde Bk BT" w:hAnsi="AvantGarde Bk BT" w:cs="Arial"/>
          <w:sz w:val="24"/>
          <w:szCs w:val="24"/>
        </w:rPr>
        <w:t xml:space="preserve">(Visible a foja </w:t>
      </w:r>
      <w:r w:rsidR="00B83B39">
        <w:rPr>
          <w:rFonts w:ascii="AvantGarde Bk BT" w:hAnsi="AvantGarde Bk BT" w:cs="Arial"/>
          <w:sz w:val="24"/>
          <w:szCs w:val="24"/>
        </w:rPr>
        <w:t>02</w:t>
      </w:r>
      <w:r w:rsidRPr="00E0750B">
        <w:rPr>
          <w:rFonts w:ascii="AvantGarde Bk BT" w:hAnsi="AvantGarde Bk BT" w:cs="Arial"/>
          <w:sz w:val="24"/>
          <w:szCs w:val="24"/>
        </w:rPr>
        <w:t xml:space="preserve"> de autos).</w:t>
      </w:r>
    </w:p>
    <w:p w14:paraId="48F358FB" w14:textId="7A096F16" w:rsidR="00946007" w:rsidRPr="00E0750B" w:rsidRDefault="00946007" w:rsidP="0007543D">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5D38E87E" w14:textId="56F797ED" w:rsidR="00F23CA1" w:rsidRDefault="00B83B39" w:rsidP="0014482F">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2336" behindDoc="0" locked="0" layoutInCell="1" allowOverlap="1" wp14:anchorId="2D9418A6" wp14:editId="1A8E36E4">
            <wp:simplePos x="0" y="0"/>
            <wp:positionH relativeFrom="margin">
              <wp:align>center</wp:align>
            </wp:positionH>
            <wp:positionV relativeFrom="paragraph">
              <wp:posOffset>7620</wp:posOffset>
            </wp:positionV>
            <wp:extent cx="5043805" cy="5362575"/>
            <wp:effectExtent l="0" t="0" r="4445"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9185" t="16250" r="30348" b="7564"/>
                    <a:stretch/>
                  </pic:blipFill>
                  <pic:spPr bwMode="auto">
                    <a:xfrm>
                      <a:off x="0" y="0"/>
                      <a:ext cx="5043805" cy="53625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7B277F" w14:textId="5492AFCB" w:rsidR="0096651A" w:rsidRDefault="0096651A" w:rsidP="00281A71">
      <w:pPr>
        <w:pStyle w:val="corte4fondo"/>
        <w:tabs>
          <w:tab w:val="left" w:pos="567"/>
        </w:tabs>
        <w:ind w:firstLine="680"/>
        <w:rPr>
          <w:rFonts w:ascii="AvantGarde Bk BT" w:hAnsi="AvantGarde Bk BT" w:cs="Arial"/>
          <w:sz w:val="24"/>
          <w:szCs w:val="24"/>
        </w:rPr>
      </w:pPr>
    </w:p>
    <w:p w14:paraId="4CF75C82" w14:textId="77777777" w:rsidR="0096651A" w:rsidRDefault="0096651A" w:rsidP="00281A71">
      <w:pPr>
        <w:pStyle w:val="corte4fondo"/>
        <w:tabs>
          <w:tab w:val="left" w:pos="567"/>
        </w:tabs>
        <w:ind w:firstLine="680"/>
        <w:rPr>
          <w:rFonts w:ascii="AvantGarde Bk BT" w:hAnsi="AvantGarde Bk BT" w:cs="Arial"/>
          <w:sz w:val="24"/>
          <w:szCs w:val="24"/>
        </w:rPr>
      </w:pPr>
    </w:p>
    <w:p w14:paraId="0F268614" w14:textId="77777777" w:rsidR="0096651A" w:rsidRDefault="0096651A" w:rsidP="00281A71">
      <w:pPr>
        <w:pStyle w:val="corte4fondo"/>
        <w:tabs>
          <w:tab w:val="left" w:pos="567"/>
        </w:tabs>
        <w:ind w:firstLine="680"/>
        <w:rPr>
          <w:rFonts w:ascii="AvantGarde Bk BT" w:hAnsi="AvantGarde Bk BT" w:cs="Arial"/>
          <w:sz w:val="24"/>
          <w:szCs w:val="24"/>
        </w:rPr>
      </w:pPr>
    </w:p>
    <w:p w14:paraId="5F39879A" w14:textId="77777777" w:rsidR="0096651A" w:rsidRDefault="0096651A" w:rsidP="00281A71">
      <w:pPr>
        <w:pStyle w:val="corte4fondo"/>
        <w:tabs>
          <w:tab w:val="left" w:pos="567"/>
        </w:tabs>
        <w:ind w:firstLine="680"/>
        <w:rPr>
          <w:rFonts w:ascii="AvantGarde Bk BT" w:hAnsi="AvantGarde Bk BT" w:cs="Arial"/>
          <w:sz w:val="24"/>
          <w:szCs w:val="24"/>
        </w:rPr>
      </w:pPr>
    </w:p>
    <w:p w14:paraId="1C058F83" w14:textId="77777777" w:rsidR="0096651A" w:rsidRDefault="0096651A" w:rsidP="00281A71">
      <w:pPr>
        <w:pStyle w:val="corte4fondo"/>
        <w:tabs>
          <w:tab w:val="left" w:pos="567"/>
        </w:tabs>
        <w:ind w:firstLine="680"/>
        <w:rPr>
          <w:rFonts w:ascii="AvantGarde Bk BT" w:hAnsi="AvantGarde Bk BT" w:cs="Arial"/>
          <w:sz w:val="24"/>
          <w:szCs w:val="24"/>
        </w:rPr>
      </w:pPr>
    </w:p>
    <w:p w14:paraId="4E286364" w14:textId="77777777" w:rsidR="0096651A" w:rsidRDefault="0096651A" w:rsidP="00281A71">
      <w:pPr>
        <w:pStyle w:val="corte4fondo"/>
        <w:tabs>
          <w:tab w:val="left" w:pos="567"/>
        </w:tabs>
        <w:ind w:firstLine="680"/>
        <w:rPr>
          <w:rFonts w:ascii="AvantGarde Bk BT" w:hAnsi="AvantGarde Bk BT" w:cs="Arial"/>
          <w:sz w:val="24"/>
          <w:szCs w:val="24"/>
        </w:rPr>
      </w:pPr>
    </w:p>
    <w:p w14:paraId="6FBEB90C" w14:textId="77777777" w:rsidR="0096651A" w:rsidRDefault="0096651A" w:rsidP="00281A71">
      <w:pPr>
        <w:pStyle w:val="corte4fondo"/>
        <w:tabs>
          <w:tab w:val="left" w:pos="567"/>
        </w:tabs>
        <w:ind w:firstLine="680"/>
        <w:rPr>
          <w:rFonts w:ascii="AvantGarde Bk BT" w:hAnsi="AvantGarde Bk BT" w:cs="Arial"/>
          <w:sz w:val="24"/>
          <w:szCs w:val="24"/>
        </w:rPr>
      </w:pPr>
    </w:p>
    <w:p w14:paraId="55D9BE00" w14:textId="77777777" w:rsidR="0096651A" w:rsidRDefault="0096651A" w:rsidP="00281A71">
      <w:pPr>
        <w:pStyle w:val="corte4fondo"/>
        <w:tabs>
          <w:tab w:val="left" w:pos="567"/>
        </w:tabs>
        <w:ind w:firstLine="680"/>
        <w:rPr>
          <w:rFonts w:ascii="AvantGarde Bk BT" w:hAnsi="AvantGarde Bk BT" w:cs="Arial"/>
          <w:sz w:val="24"/>
          <w:szCs w:val="24"/>
        </w:rPr>
      </w:pPr>
    </w:p>
    <w:p w14:paraId="70967644" w14:textId="77777777" w:rsidR="0096651A" w:rsidRDefault="0096651A" w:rsidP="00281A71">
      <w:pPr>
        <w:pStyle w:val="corte4fondo"/>
        <w:tabs>
          <w:tab w:val="left" w:pos="567"/>
        </w:tabs>
        <w:ind w:firstLine="680"/>
        <w:rPr>
          <w:rFonts w:ascii="AvantGarde Bk BT" w:hAnsi="AvantGarde Bk BT" w:cs="Arial"/>
          <w:sz w:val="24"/>
          <w:szCs w:val="24"/>
        </w:rPr>
      </w:pPr>
    </w:p>
    <w:p w14:paraId="5E060070" w14:textId="67C02936" w:rsidR="00AA75D5" w:rsidRDefault="00AA75D5" w:rsidP="00281A71">
      <w:pPr>
        <w:pStyle w:val="corte4fondo"/>
        <w:tabs>
          <w:tab w:val="left" w:pos="567"/>
        </w:tabs>
        <w:ind w:firstLine="680"/>
        <w:rPr>
          <w:rFonts w:ascii="AvantGarde Bk BT" w:hAnsi="AvantGarde Bk BT" w:cs="Arial"/>
          <w:sz w:val="24"/>
          <w:szCs w:val="24"/>
        </w:rPr>
      </w:pPr>
    </w:p>
    <w:p w14:paraId="03A94DE8" w14:textId="03713D8B" w:rsidR="00AA75D5" w:rsidRDefault="00AA75D5" w:rsidP="00281A71">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Asimismo, el sujeto obligado acompañó los siguientes oficios a su </w:t>
      </w:r>
      <w:r w:rsidR="00B83B39">
        <w:rPr>
          <w:rFonts w:ascii="AvantGarde Bk BT" w:hAnsi="AvantGarde Bk BT" w:cs="Arial"/>
          <w:sz w:val="24"/>
          <w:szCs w:val="24"/>
        </w:rPr>
        <w:t>respuesta,</w:t>
      </w:r>
      <w:r w:rsidR="00770F8D">
        <w:rPr>
          <w:rFonts w:ascii="AvantGarde Bk BT" w:hAnsi="AvantGarde Bk BT" w:cs="Arial"/>
          <w:sz w:val="24"/>
          <w:szCs w:val="24"/>
        </w:rPr>
        <w:t xml:space="preserve"> así como</w:t>
      </w:r>
      <w:r w:rsidR="00127F90">
        <w:rPr>
          <w:rFonts w:ascii="AvantGarde Bk BT" w:hAnsi="AvantGarde Bk BT" w:cs="Arial"/>
          <w:sz w:val="24"/>
          <w:szCs w:val="24"/>
        </w:rPr>
        <w:t xml:space="preserve"> </w:t>
      </w:r>
      <w:r w:rsidR="00770F8D">
        <w:rPr>
          <w:rFonts w:ascii="AvantGarde Bk BT" w:hAnsi="AvantGarde Bk BT" w:cs="Arial"/>
          <w:sz w:val="24"/>
          <w:szCs w:val="24"/>
        </w:rPr>
        <w:t>cuatro archivos electrónicos con terminación “.</w:t>
      </w:r>
      <w:proofErr w:type="spellStart"/>
      <w:r w:rsidR="00770F8D">
        <w:rPr>
          <w:rFonts w:ascii="AvantGarde Bk BT" w:hAnsi="AvantGarde Bk BT" w:cs="Arial"/>
          <w:sz w:val="24"/>
          <w:szCs w:val="24"/>
        </w:rPr>
        <w:t>pdf</w:t>
      </w:r>
      <w:proofErr w:type="spellEnd"/>
      <w:r w:rsidR="00770F8D">
        <w:rPr>
          <w:rFonts w:ascii="AvantGarde Bk BT" w:hAnsi="AvantGarde Bk BT" w:cs="Arial"/>
          <w:sz w:val="24"/>
          <w:szCs w:val="24"/>
        </w:rPr>
        <w:t xml:space="preserve">” </w:t>
      </w:r>
      <w:r w:rsidR="00127F90">
        <w:rPr>
          <w:rFonts w:ascii="AvantGarde Bk BT" w:hAnsi="AvantGarde Bk BT" w:cs="Arial"/>
          <w:sz w:val="24"/>
          <w:szCs w:val="24"/>
        </w:rPr>
        <w:t xml:space="preserve">consistentes en </w:t>
      </w:r>
      <w:r w:rsidR="00770F8D">
        <w:rPr>
          <w:rFonts w:ascii="AvantGarde Bk BT" w:hAnsi="AvantGarde Bk BT" w:cs="Arial"/>
          <w:sz w:val="24"/>
          <w:szCs w:val="24"/>
        </w:rPr>
        <w:t>las rutas de las cuatro zonas en que se divide el servicio de recolección de basura –mismos que se tienen por reproducidos como si a la letra se insertasen-</w:t>
      </w:r>
      <w:r>
        <w:rPr>
          <w:rFonts w:ascii="AvantGarde Bk BT" w:hAnsi="AvantGarde Bk BT" w:cs="Arial"/>
          <w:sz w:val="24"/>
          <w:szCs w:val="24"/>
        </w:rPr>
        <w:t>:</w:t>
      </w:r>
    </w:p>
    <w:p w14:paraId="6A98965C" w14:textId="4AC137C8" w:rsidR="00AA75D5" w:rsidRDefault="00AA75D5" w:rsidP="00281A71">
      <w:pPr>
        <w:pStyle w:val="corte4fondo"/>
        <w:tabs>
          <w:tab w:val="left" w:pos="567"/>
        </w:tabs>
        <w:ind w:firstLine="680"/>
        <w:rPr>
          <w:rFonts w:ascii="AvantGarde Bk BT" w:hAnsi="AvantGarde Bk BT" w:cs="Arial"/>
          <w:sz w:val="24"/>
          <w:szCs w:val="24"/>
        </w:rPr>
      </w:pPr>
    </w:p>
    <w:p w14:paraId="1858DB5A" w14:textId="77777777" w:rsidR="00AA75D5" w:rsidRDefault="00AA75D5" w:rsidP="00281A71">
      <w:pPr>
        <w:pStyle w:val="corte4fondo"/>
        <w:tabs>
          <w:tab w:val="left" w:pos="567"/>
        </w:tabs>
        <w:ind w:firstLine="680"/>
        <w:rPr>
          <w:rFonts w:ascii="AvantGarde Bk BT" w:hAnsi="AvantGarde Bk BT" w:cs="Arial"/>
          <w:sz w:val="24"/>
          <w:szCs w:val="24"/>
        </w:rPr>
      </w:pPr>
    </w:p>
    <w:p w14:paraId="1FFCCCE9" w14:textId="6977F20B" w:rsidR="00AA75D5" w:rsidRDefault="00770F8D" w:rsidP="00770F8D">
      <w:pPr>
        <w:pStyle w:val="corte4fondo"/>
        <w:tabs>
          <w:tab w:val="left" w:pos="567"/>
        </w:tabs>
        <w:ind w:firstLine="680"/>
        <w:rPr>
          <w:rFonts w:ascii="AvantGarde Bk BT" w:hAnsi="AvantGarde Bk BT" w:cs="Arial"/>
          <w:sz w:val="24"/>
          <w:szCs w:val="24"/>
        </w:rPr>
      </w:pPr>
      <w:r>
        <w:rPr>
          <w:noProof/>
        </w:rPr>
        <w:lastRenderedPageBreak/>
        <w:drawing>
          <wp:anchor distT="0" distB="0" distL="114300" distR="114300" simplePos="0" relativeHeight="251663360" behindDoc="0" locked="0" layoutInCell="1" allowOverlap="1" wp14:anchorId="1A1298EC" wp14:editId="527FEB4B">
            <wp:simplePos x="0" y="0"/>
            <wp:positionH relativeFrom="page">
              <wp:align>center</wp:align>
            </wp:positionH>
            <wp:positionV relativeFrom="paragraph">
              <wp:posOffset>0</wp:posOffset>
            </wp:positionV>
            <wp:extent cx="4200525" cy="4427855"/>
            <wp:effectExtent l="0" t="0" r="952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1441" t="20512" r="32454" b="12094"/>
                    <a:stretch/>
                  </pic:blipFill>
                  <pic:spPr bwMode="auto">
                    <a:xfrm>
                      <a:off x="0" y="0"/>
                      <a:ext cx="4200525" cy="44278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05F0041" w14:textId="3A31B516" w:rsidR="00946007" w:rsidRPr="00E0750B" w:rsidRDefault="00946007" w:rsidP="00281A71">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0A6B0DC8" w14:textId="21845127" w:rsidR="00946007" w:rsidRPr="00E0750B" w:rsidRDefault="00946007" w:rsidP="00A227C8">
      <w:pPr>
        <w:pStyle w:val="corte4fondo"/>
        <w:spacing w:after="240"/>
        <w:ind w:left="709" w:firstLine="567"/>
        <w:rPr>
          <w:rFonts w:ascii="AvantGarde Bk BT" w:hAnsi="AvantGarde Bk BT" w:cs="Arial"/>
          <w:sz w:val="24"/>
          <w:szCs w:val="24"/>
        </w:rPr>
      </w:pPr>
      <w:r w:rsidRPr="00E0750B">
        <w:rPr>
          <w:rFonts w:ascii="AvantGarde Bk BT" w:hAnsi="AvantGarde Bk BT" w:cs="Arial"/>
          <w:sz w:val="24"/>
          <w:szCs w:val="24"/>
        </w:rPr>
        <w:t>“</w:t>
      </w:r>
      <w:r w:rsidR="00770F8D" w:rsidRPr="00770F8D">
        <w:rPr>
          <w:rFonts w:ascii="AvantGarde Bk BT" w:hAnsi="AvantGarde Bk BT" w:cs="Arial"/>
          <w:i/>
          <w:sz w:val="20"/>
          <w:szCs w:val="22"/>
        </w:rPr>
        <w:t xml:space="preserve">considero que no se me dio la información de manera completa, ya que no se me dice </w:t>
      </w:r>
      <w:proofErr w:type="spellStart"/>
      <w:r w:rsidR="00770F8D" w:rsidRPr="00770F8D">
        <w:rPr>
          <w:rFonts w:ascii="AvantGarde Bk BT" w:hAnsi="AvantGarde Bk BT" w:cs="Arial"/>
          <w:i/>
          <w:sz w:val="20"/>
          <w:szCs w:val="22"/>
        </w:rPr>
        <w:t>cuantas</w:t>
      </w:r>
      <w:proofErr w:type="spellEnd"/>
      <w:r w:rsidR="00770F8D" w:rsidRPr="00770F8D">
        <w:rPr>
          <w:rFonts w:ascii="AvantGarde Bk BT" w:hAnsi="AvantGarde Bk BT" w:cs="Arial"/>
          <w:i/>
          <w:sz w:val="20"/>
          <w:szCs w:val="22"/>
        </w:rPr>
        <w:t xml:space="preserve"> rutas existe y no se me </w:t>
      </w:r>
      <w:proofErr w:type="gramStart"/>
      <w:r w:rsidR="00770F8D" w:rsidRPr="00770F8D">
        <w:rPr>
          <w:rFonts w:ascii="AvantGarde Bk BT" w:hAnsi="AvantGarde Bk BT" w:cs="Arial"/>
          <w:i/>
          <w:sz w:val="20"/>
          <w:szCs w:val="22"/>
        </w:rPr>
        <w:t>dijo  que</w:t>
      </w:r>
      <w:proofErr w:type="gramEnd"/>
      <w:r w:rsidR="00770F8D" w:rsidRPr="00770F8D">
        <w:rPr>
          <w:rFonts w:ascii="AvantGarde Bk BT" w:hAnsi="AvantGarde Bk BT" w:cs="Arial"/>
          <w:i/>
          <w:sz w:val="20"/>
          <w:szCs w:val="22"/>
        </w:rPr>
        <w:t xml:space="preserve"> días el formato dice frecuencia pero no que días pasa</w:t>
      </w:r>
      <w:r w:rsidR="00D71302" w:rsidRPr="00770F8D">
        <w:rPr>
          <w:rFonts w:ascii="AvantGarde Bk BT" w:hAnsi="AvantGarde Bk BT" w:cs="Arial"/>
          <w:i/>
          <w:sz w:val="20"/>
          <w:szCs w:val="22"/>
        </w:rPr>
        <w:t>.</w:t>
      </w:r>
      <w:r w:rsidR="00C44B12">
        <w:rPr>
          <w:rFonts w:ascii="AvantGarde Bk BT" w:hAnsi="AvantGarde Bk BT" w:cs="Arial"/>
          <w:sz w:val="24"/>
          <w:szCs w:val="24"/>
        </w:rPr>
        <w:t>”</w:t>
      </w:r>
      <w:r w:rsidRPr="0037595A">
        <w:rPr>
          <w:rFonts w:ascii="AvantGarde Bk BT" w:hAnsi="AvantGarde Bk BT" w:cs="Arial"/>
          <w:sz w:val="24"/>
          <w:szCs w:val="24"/>
        </w:rPr>
        <w:t xml:space="preserve"> </w:t>
      </w:r>
      <w:r w:rsidR="00822A54">
        <w:rPr>
          <w:rFonts w:ascii="AvantGarde Bk BT" w:hAnsi="AvantGarde Bk BT" w:cs="Arial"/>
          <w:b/>
          <w:sz w:val="24"/>
          <w:szCs w:val="24"/>
        </w:rPr>
        <w:t xml:space="preserve">SIC </w:t>
      </w:r>
      <w:r w:rsidRPr="0037595A">
        <w:rPr>
          <w:rFonts w:ascii="AvantGarde Bk BT" w:hAnsi="AvantGarde Bk BT" w:cs="Arial"/>
          <w:sz w:val="24"/>
          <w:szCs w:val="24"/>
        </w:rPr>
        <w:t xml:space="preserve">(Visible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01</w:t>
      </w:r>
      <w:r w:rsidR="00EE75F1" w:rsidRPr="0037595A">
        <w:rPr>
          <w:rFonts w:ascii="AvantGarde Bk BT" w:hAnsi="AvantGarde Bk BT" w:cs="Arial"/>
          <w:sz w:val="24"/>
          <w:szCs w:val="24"/>
        </w:rPr>
        <w:t xml:space="preserve"> </w:t>
      </w:r>
      <w:r w:rsidRPr="0037595A">
        <w:rPr>
          <w:rFonts w:ascii="AvantGarde Bk BT" w:hAnsi="AvantGarde Bk BT" w:cs="Arial"/>
          <w:sz w:val="24"/>
          <w:szCs w:val="24"/>
        </w:rPr>
        <w:t>de autos).</w:t>
      </w:r>
    </w:p>
    <w:p w14:paraId="0ADE5701" w14:textId="5340C254" w:rsidR="00D4006E" w:rsidRDefault="00946007" w:rsidP="007D7B73">
      <w:pPr>
        <w:pStyle w:val="corte4fondo"/>
        <w:tabs>
          <w:tab w:val="left" w:pos="567"/>
        </w:tabs>
        <w:spacing w:after="240"/>
        <w:ind w:firstLine="680"/>
        <w:rPr>
          <w:rFonts w:ascii="AvantGarde Bk BT" w:hAnsi="AvantGarde Bk BT" w:cs="Arial"/>
          <w:sz w:val="24"/>
          <w:szCs w:val="24"/>
        </w:rPr>
      </w:pPr>
      <w:r w:rsidRPr="00DE6A39">
        <w:rPr>
          <w:rFonts w:ascii="AvantGarde Bk BT" w:hAnsi="AvantGarde Bk BT" w:cs="Arial"/>
          <w:sz w:val="24"/>
          <w:szCs w:val="24"/>
        </w:rPr>
        <w:t xml:space="preserve">Al respecto, en el informe que el sujeto obligado rindió ante este organismo, </w:t>
      </w:r>
      <w:r w:rsidR="00D4006E" w:rsidRPr="00DE6A39">
        <w:rPr>
          <w:rFonts w:ascii="AvantGarde Bk BT" w:hAnsi="AvantGarde Bk BT" w:cs="Arial"/>
          <w:sz w:val="24"/>
          <w:szCs w:val="24"/>
        </w:rPr>
        <w:t xml:space="preserve">y que </w:t>
      </w:r>
      <w:r w:rsidR="00395037" w:rsidRPr="00DE6A39">
        <w:rPr>
          <w:rFonts w:ascii="AvantGarde Bk BT" w:hAnsi="AvantGarde Bk BT" w:cs="Arial"/>
          <w:sz w:val="24"/>
          <w:szCs w:val="24"/>
        </w:rPr>
        <w:t xml:space="preserve">se encuentra </w:t>
      </w:r>
      <w:r w:rsidR="00D4006E" w:rsidRPr="00DE6A39">
        <w:rPr>
          <w:rFonts w:ascii="AvantGarde Bk BT" w:hAnsi="AvantGarde Bk BT" w:cs="Arial"/>
          <w:sz w:val="24"/>
          <w:szCs w:val="24"/>
        </w:rPr>
        <w:t xml:space="preserve">visible de foja </w:t>
      </w:r>
      <w:r w:rsidR="00770F8D">
        <w:rPr>
          <w:rFonts w:ascii="AvantGarde Bk BT" w:hAnsi="AvantGarde Bk BT" w:cs="Arial"/>
          <w:sz w:val="24"/>
          <w:szCs w:val="24"/>
        </w:rPr>
        <w:t>15</w:t>
      </w:r>
      <w:r w:rsidR="00E50F52" w:rsidRPr="00DE6A39">
        <w:rPr>
          <w:rFonts w:ascii="AvantGarde Bk BT" w:hAnsi="AvantGarde Bk BT" w:cs="Arial"/>
          <w:sz w:val="24"/>
          <w:szCs w:val="24"/>
        </w:rPr>
        <w:t xml:space="preserve"> </w:t>
      </w:r>
      <w:r w:rsidR="0096651A">
        <w:rPr>
          <w:rFonts w:ascii="AvantGarde Bk BT" w:hAnsi="AvantGarde Bk BT" w:cs="Arial"/>
          <w:sz w:val="24"/>
          <w:szCs w:val="24"/>
        </w:rPr>
        <w:t xml:space="preserve">y </w:t>
      </w:r>
      <w:r w:rsidR="00770F8D">
        <w:rPr>
          <w:rFonts w:ascii="AvantGarde Bk BT" w:hAnsi="AvantGarde Bk BT" w:cs="Arial"/>
          <w:sz w:val="24"/>
          <w:szCs w:val="24"/>
        </w:rPr>
        <w:t>27</w:t>
      </w:r>
      <w:r w:rsidR="00C44B12" w:rsidRPr="00DE6A39">
        <w:rPr>
          <w:rFonts w:ascii="AvantGarde Bk BT" w:hAnsi="AvantGarde Bk BT" w:cs="Arial"/>
          <w:sz w:val="24"/>
          <w:szCs w:val="24"/>
        </w:rPr>
        <w:t xml:space="preserve"> de autos</w:t>
      </w:r>
      <w:r w:rsidR="00A227C8">
        <w:rPr>
          <w:rFonts w:ascii="AvantGarde Bk BT" w:hAnsi="AvantGarde Bk BT" w:cs="Arial"/>
          <w:sz w:val="24"/>
          <w:szCs w:val="24"/>
        </w:rPr>
        <w:t>,</w:t>
      </w:r>
      <w:r w:rsidR="00D4006E" w:rsidRPr="00DE6A39">
        <w:rPr>
          <w:rFonts w:ascii="AvantGarde Bk BT" w:hAnsi="AvantGarde Bk BT" w:cs="Arial"/>
          <w:sz w:val="24"/>
          <w:szCs w:val="24"/>
        </w:rPr>
        <w:t xml:space="preserve"> </w:t>
      </w:r>
      <w:r w:rsidR="00050D73" w:rsidRPr="00DE6A39">
        <w:rPr>
          <w:rFonts w:ascii="AvantGarde Bk BT" w:hAnsi="AvantGarde Bk BT" w:cs="Arial"/>
          <w:sz w:val="24"/>
          <w:szCs w:val="24"/>
        </w:rPr>
        <w:t>reiteró su respuesta</w:t>
      </w:r>
      <w:r w:rsidR="00770F8D">
        <w:rPr>
          <w:rFonts w:ascii="AvantGarde Bk BT" w:hAnsi="AvantGarde Bk BT" w:cs="Arial"/>
          <w:sz w:val="24"/>
          <w:szCs w:val="24"/>
        </w:rPr>
        <w:t xml:space="preserve"> e hizo hincapié en que la solicitud de información había sido contestada en todos sus términos</w:t>
      </w:r>
      <w:r w:rsidR="00D4006E" w:rsidRPr="00DE6A39">
        <w:rPr>
          <w:rFonts w:ascii="AvantGarde Bk BT" w:hAnsi="AvantGarde Bk BT" w:cs="Arial"/>
          <w:sz w:val="24"/>
          <w:szCs w:val="24"/>
        </w:rPr>
        <w:t>.</w:t>
      </w:r>
    </w:p>
    <w:p w14:paraId="6DC9593B" w14:textId="1C69E81D" w:rsidR="0096651A" w:rsidRDefault="0096651A" w:rsidP="009665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 este cuerpo colegiado estima que los agravios vertidos por el particular resultan</w:t>
      </w:r>
      <w:r w:rsidRPr="00F02A2C">
        <w:rPr>
          <w:rFonts w:ascii="AvantGarde Bk BT" w:hAnsi="AvantGarde Bk BT" w:cs="Arial"/>
          <w:sz w:val="24"/>
          <w:szCs w:val="24"/>
        </w:rPr>
        <w:t xml:space="preserve"> </w:t>
      </w:r>
      <w:r>
        <w:rPr>
          <w:rFonts w:ascii="AvantGarde Bk BT" w:hAnsi="AvantGarde Bk BT" w:cs="Arial"/>
          <w:sz w:val="24"/>
          <w:szCs w:val="24"/>
        </w:rPr>
        <w:t>in</w:t>
      </w:r>
      <w:r w:rsidR="00770F8D">
        <w:rPr>
          <w:rFonts w:ascii="AvantGarde Bk BT" w:hAnsi="AvantGarde Bk BT" w:cs="Arial"/>
          <w:sz w:val="24"/>
          <w:szCs w:val="24"/>
        </w:rPr>
        <w:t>operantes</w:t>
      </w:r>
      <w:r>
        <w:rPr>
          <w:rFonts w:ascii="AvantGarde Bk BT" w:hAnsi="AvantGarde Bk BT" w:cs="Arial"/>
          <w:sz w:val="24"/>
          <w:szCs w:val="24"/>
        </w:rPr>
        <w:t xml:space="preserve"> </w:t>
      </w:r>
      <w:r w:rsidR="00770F8D">
        <w:rPr>
          <w:rFonts w:ascii="AvantGarde Bk BT" w:hAnsi="AvantGarde Bk BT" w:cs="Arial"/>
          <w:sz w:val="24"/>
          <w:szCs w:val="24"/>
        </w:rPr>
        <w:t>en razón de las siguientes consideraciones:</w:t>
      </w:r>
    </w:p>
    <w:p w14:paraId="6F126ED2" w14:textId="77777777" w:rsidR="0096651A" w:rsidRDefault="0096651A" w:rsidP="0096651A">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primer término,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w:t>
      </w:r>
      <w:r w:rsidRPr="00F337EC">
        <w:rPr>
          <w:rFonts w:ascii="AvantGarde Bk BT" w:hAnsi="AvantGarde Bk BT" w:cs="Arial"/>
          <w:sz w:val="24"/>
          <w:szCs w:val="24"/>
        </w:rPr>
        <w:lastRenderedPageBreak/>
        <w:t>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o anterior aunado a que los funcionarios 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31326653" w14:textId="77777777" w:rsidR="0096651A" w:rsidRDefault="0096651A" w:rsidP="009665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Derivado de lo anterior, resulta claro que los sujetos obligados se encuentran sujetos al principio de exhaustividad y congruencia, es decir, los sujetos obligados deben atender </w:t>
      </w:r>
      <w:r w:rsidRPr="003B38E1">
        <w:rPr>
          <w:rFonts w:ascii="AvantGarde Bk BT" w:hAnsi="AvantGarde Bk BT" w:cs="Arial"/>
          <w:sz w:val="24"/>
          <w:szCs w:val="24"/>
        </w:rPr>
        <w:t>expresamente a cada uno de los puntos solicitados</w:t>
      </w:r>
      <w:r>
        <w:rPr>
          <w:rFonts w:ascii="AvantGarde Bk BT" w:hAnsi="AvantGarde Bk BT" w:cs="Arial"/>
          <w:sz w:val="24"/>
          <w:szCs w:val="24"/>
        </w:rPr>
        <w:t xml:space="preserve"> y debe existir </w:t>
      </w:r>
      <w:r w:rsidRPr="003B38E1">
        <w:rPr>
          <w:rFonts w:ascii="AvantGarde Bk BT" w:hAnsi="AvantGarde Bk BT" w:cs="Arial"/>
          <w:sz w:val="24"/>
          <w:szCs w:val="24"/>
        </w:rPr>
        <w:t>concordancia entre el requerimiento formulado por el particular y la respuesta proporcionada</w:t>
      </w:r>
      <w:r>
        <w:rPr>
          <w:rFonts w:ascii="AvantGarde Bk BT" w:hAnsi="AvantGarde Bk BT" w:cs="Arial"/>
          <w:sz w:val="24"/>
          <w:szCs w:val="24"/>
        </w:rPr>
        <w:t>.</w:t>
      </w:r>
    </w:p>
    <w:p w14:paraId="758C57B0" w14:textId="77777777" w:rsidR="0096651A" w:rsidRDefault="0096651A" w:rsidP="0096651A">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 de apoyo el siguiente criterio emitido por el Instituto Nacional de Transparencia, Información y Protección de Datos:</w:t>
      </w:r>
    </w:p>
    <w:p w14:paraId="240CFD77" w14:textId="77777777" w:rsidR="0096651A" w:rsidRDefault="0096651A" w:rsidP="0096651A">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A42E6E">
        <w:rPr>
          <w:rFonts w:ascii="AvantGarde Bk BT" w:hAnsi="AvantGarde Bk BT" w:cs="Arial"/>
          <w:b/>
          <w:i/>
          <w:sz w:val="20"/>
          <w:szCs w:val="24"/>
        </w:rPr>
        <w:t xml:space="preserve">Criterio 02/17. Congruencia y </w:t>
      </w:r>
      <w:proofErr w:type="gramStart"/>
      <w:r w:rsidRPr="00A42E6E">
        <w:rPr>
          <w:rFonts w:ascii="AvantGarde Bk BT" w:hAnsi="AvantGarde Bk BT" w:cs="Arial"/>
          <w:b/>
          <w:i/>
          <w:sz w:val="20"/>
          <w:szCs w:val="24"/>
        </w:rPr>
        <w:t>exhaustividad.-</w:t>
      </w:r>
      <w:proofErr w:type="gramEnd"/>
      <w:r w:rsidRPr="00A42E6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A42E6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A42E6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sidRPr="00657BBB">
        <w:rPr>
          <w:rFonts w:ascii="AvantGarde Bk BT" w:hAnsi="AvantGarde Bk BT" w:cs="Arial"/>
          <w:i/>
          <w:sz w:val="22"/>
          <w:szCs w:val="24"/>
        </w:rPr>
        <w:t>.</w:t>
      </w:r>
      <w:r>
        <w:rPr>
          <w:rFonts w:ascii="AvantGarde Bk BT" w:hAnsi="AvantGarde Bk BT" w:cs="Arial"/>
          <w:sz w:val="24"/>
          <w:szCs w:val="24"/>
        </w:rPr>
        <w:t>” (Énfasis añadido de forma intencional.)</w:t>
      </w:r>
    </w:p>
    <w:p w14:paraId="2018CD5F" w14:textId="62AB3D68" w:rsidR="0096651A" w:rsidRDefault="0096651A" w:rsidP="0096651A">
      <w:pPr>
        <w:pStyle w:val="corte4fondo"/>
        <w:tabs>
          <w:tab w:val="left" w:pos="567"/>
        </w:tabs>
        <w:spacing w:after="240"/>
        <w:ind w:firstLine="680"/>
        <w:rPr>
          <w:rFonts w:ascii="AvantGarde Bk BT" w:hAnsi="AvantGarde Bk BT" w:cs="Arial"/>
          <w:sz w:val="24"/>
          <w:szCs w:val="24"/>
        </w:rPr>
      </w:pPr>
      <w:r w:rsidRPr="00D25307">
        <w:rPr>
          <w:rFonts w:ascii="AvantGarde Bk BT" w:hAnsi="AvantGarde Bk BT" w:cs="Arial"/>
          <w:sz w:val="24"/>
          <w:szCs w:val="24"/>
        </w:rPr>
        <w:lastRenderedPageBreak/>
        <w:t xml:space="preserve">En este contexto, </w:t>
      </w:r>
      <w:r>
        <w:rPr>
          <w:rFonts w:ascii="AvantGarde Bk BT" w:hAnsi="AvantGarde Bk BT" w:cs="Arial"/>
          <w:sz w:val="24"/>
          <w:szCs w:val="24"/>
        </w:rPr>
        <w:t xml:space="preserve">la ley de transparencia prevé que la Unidad de Transparencia de los sujetos obligados debe de turnar la solicitud de información a las áreas </w:t>
      </w:r>
      <w:r w:rsidR="00BA2D72">
        <w:rPr>
          <w:rFonts w:ascii="AvantGarde Bk BT" w:hAnsi="AvantGarde Bk BT" w:cs="Arial"/>
          <w:sz w:val="24"/>
          <w:szCs w:val="24"/>
        </w:rPr>
        <w:t xml:space="preserve"> </w:t>
      </w:r>
      <w:r>
        <w:rPr>
          <w:rFonts w:ascii="AvantGarde Bk BT" w:hAnsi="AvantGarde Bk BT" w:cs="Arial"/>
          <w:sz w:val="24"/>
          <w:szCs w:val="24"/>
        </w:rPr>
        <w:t>administrativas competentes para generar, archivar y/o poseer la información requerida, lo anterior a efecto de garantizar el derecho de acceso a la información del peticionario</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7E671F69" w14:textId="1FF763DA" w:rsidR="0096651A" w:rsidRDefault="0096651A" w:rsidP="007D7B73">
      <w:pPr>
        <w:pStyle w:val="corte4fondo"/>
        <w:tabs>
          <w:tab w:val="left" w:pos="567"/>
        </w:tabs>
        <w:spacing w:after="240"/>
        <w:ind w:firstLine="680"/>
        <w:rPr>
          <w:rFonts w:ascii="AvantGarde Bk BT" w:hAnsi="AvantGarde Bk BT" w:cs="Arial"/>
          <w:sz w:val="24"/>
          <w:szCs w:val="24"/>
        </w:rPr>
      </w:pPr>
      <w:r w:rsidRPr="00BA2D72">
        <w:rPr>
          <w:rFonts w:ascii="AvantGarde Bk BT" w:hAnsi="AvantGarde Bk BT" w:cs="Arial"/>
          <w:sz w:val="24"/>
          <w:szCs w:val="24"/>
        </w:rPr>
        <w:t xml:space="preserve">Ahora bien, en el marco de las consideraciones antes anotadas y de la lectura de las constancias de autos se advierte que el sujeto obligado proporcionó la </w:t>
      </w:r>
      <w:r w:rsidR="00BA2D72">
        <w:rPr>
          <w:rFonts w:ascii="AvantGarde Bk BT" w:hAnsi="AvantGarde Bk BT" w:cs="Arial"/>
          <w:sz w:val="24"/>
          <w:szCs w:val="24"/>
        </w:rPr>
        <w:t xml:space="preserve">información solicitada, puesto que </w:t>
      </w:r>
      <w:r w:rsidR="004B5C03">
        <w:rPr>
          <w:rFonts w:ascii="AvantGarde Bk BT" w:hAnsi="AvantGarde Bk BT" w:cs="Arial"/>
          <w:sz w:val="24"/>
          <w:szCs w:val="24"/>
        </w:rPr>
        <w:t>acompañó cuatro archivos digitales que contienen las fichas técnicas del servicio de recolección de las cuatro zonas en que se divide el Municipio capitalino, es decir, zona norte, zona sur, zona oriente y zona poniente</w:t>
      </w:r>
      <w:r w:rsidR="00BA2D72">
        <w:rPr>
          <w:rFonts w:ascii="AvantGarde Bk BT" w:hAnsi="AvantGarde Bk BT" w:cs="Arial"/>
          <w:sz w:val="24"/>
          <w:szCs w:val="24"/>
        </w:rPr>
        <w:t>.</w:t>
      </w:r>
    </w:p>
    <w:p w14:paraId="08CE42FB" w14:textId="5291850D" w:rsidR="004B5C03" w:rsidRDefault="004B5C03" w:rsidP="007D7B73">
      <w:pPr>
        <w:pStyle w:val="corte4fondo"/>
        <w:tabs>
          <w:tab w:val="left" w:pos="567"/>
        </w:tabs>
        <w:spacing w:after="240"/>
        <w:ind w:firstLine="680"/>
        <w:rPr>
          <w:rFonts w:ascii="AvantGarde Bk BT" w:hAnsi="AvantGarde Bk BT" w:cs="Arial"/>
          <w:sz w:val="24"/>
          <w:szCs w:val="24"/>
        </w:rPr>
      </w:pPr>
      <w:r>
        <w:rPr>
          <w:noProof/>
        </w:rPr>
        <w:drawing>
          <wp:anchor distT="0" distB="0" distL="114300" distR="114300" simplePos="0" relativeHeight="251664384" behindDoc="0" locked="0" layoutInCell="1" allowOverlap="1" wp14:anchorId="5EE0C010" wp14:editId="59F0BC18">
            <wp:simplePos x="0" y="0"/>
            <wp:positionH relativeFrom="margin">
              <wp:align>center</wp:align>
            </wp:positionH>
            <wp:positionV relativeFrom="paragraph">
              <wp:posOffset>803910</wp:posOffset>
            </wp:positionV>
            <wp:extent cx="5133975" cy="3305175"/>
            <wp:effectExtent l="0" t="0" r="9525"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3483" t="16802" r="17913" b="16356"/>
                    <a:stretch/>
                  </pic:blipFill>
                  <pic:spPr bwMode="auto">
                    <a:xfrm>
                      <a:off x="0" y="0"/>
                      <a:ext cx="5133975" cy="3305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vantGarde Bk BT" w:hAnsi="AvantGarde Bk BT" w:cs="Arial"/>
          <w:sz w:val="24"/>
          <w:szCs w:val="24"/>
        </w:rPr>
        <w:t xml:space="preserve">Asimismo, al abrir cada uno de los archivos se puede observar la siguiente información: planos, nombre de la ruta, </w:t>
      </w:r>
      <w:r w:rsidRPr="004B5C03">
        <w:rPr>
          <w:rFonts w:ascii="AvantGarde Bk BT" w:hAnsi="AvantGarde Bk BT" w:cs="Arial"/>
          <w:sz w:val="24"/>
          <w:szCs w:val="24"/>
        </w:rPr>
        <w:t>recorridos, la zonas, colonias, calles,</w:t>
      </w:r>
      <w:r>
        <w:rPr>
          <w:rFonts w:ascii="AvantGarde Bk BT" w:hAnsi="AvantGarde Bk BT" w:cs="Arial"/>
          <w:sz w:val="24"/>
          <w:szCs w:val="24"/>
        </w:rPr>
        <w:t xml:space="preserve"> frecuencias, turnos y horarios:</w:t>
      </w:r>
    </w:p>
    <w:p w14:paraId="486475C0" w14:textId="32E33C6A" w:rsidR="004B5C03" w:rsidRDefault="004B5C03" w:rsidP="007D7B73">
      <w:pPr>
        <w:pStyle w:val="corte4fondo"/>
        <w:tabs>
          <w:tab w:val="left" w:pos="567"/>
        </w:tabs>
        <w:spacing w:after="240"/>
        <w:ind w:firstLine="680"/>
        <w:rPr>
          <w:rFonts w:ascii="AvantGarde Bk BT" w:hAnsi="AvantGarde Bk BT" w:cs="Arial"/>
          <w:sz w:val="24"/>
          <w:szCs w:val="24"/>
        </w:rPr>
      </w:pPr>
    </w:p>
    <w:p w14:paraId="376C41FA"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31763F8B"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4CBDE593"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4D9CCE51"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74239441"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10DE783D"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36264CF5" w14:textId="2E001C29" w:rsidR="004B5C03" w:rsidRDefault="004B5C03" w:rsidP="007D7B73">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65408" behindDoc="0" locked="0" layoutInCell="1" allowOverlap="1" wp14:anchorId="6D600370" wp14:editId="12329C70">
            <wp:simplePos x="0" y="0"/>
            <wp:positionH relativeFrom="margin">
              <wp:align>left</wp:align>
            </wp:positionH>
            <wp:positionV relativeFrom="paragraph">
              <wp:posOffset>0</wp:posOffset>
            </wp:positionV>
            <wp:extent cx="6619578" cy="4438650"/>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t="15184" r="35162" b="7832"/>
                    <a:stretch/>
                  </pic:blipFill>
                  <pic:spPr bwMode="auto">
                    <a:xfrm>
                      <a:off x="0" y="0"/>
                      <a:ext cx="6619578" cy="44386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4344F76" w14:textId="77777777" w:rsidR="004B5C03" w:rsidRDefault="004B5C03" w:rsidP="007D7B73">
      <w:pPr>
        <w:pStyle w:val="corte4fondo"/>
        <w:tabs>
          <w:tab w:val="left" w:pos="567"/>
        </w:tabs>
        <w:spacing w:after="240"/>
        <w:ind w:firstLine="680"/>
        <w:rPr>
          <w:rFonts w:ascii="AvantGarde Bk BT" w:hAnsi="AvantGarde Bk BT" w:cs="Arial"/>
          <w:sz w:val="24"/>
          <w:szCs w:val="24"/>
        </w:rPr>
      </w:pPr>
    </w:p>
    <w:p w14:paraId="173D7D4F" w14:textId="55E5CF45" w:rsidR="00F90DBA" w:rsidRDefault="00F90DBA" w:rsidP="00F03571">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Derivado de lo anterior, se puede colegir que la respuesta enviada por el sujeto obligado cumple con los extremos planteados en la solicitud de información presentada por el recurrente.</w:t>
      </w:r>
    </w:p>
    <w:p w14:paraId="31B62DAF" w14:textId="5713374E" w:rsidR="00F03571" w:rsidRPr="00EF1A93" w:rsidRDefault="00F03571" w:rsidP="00F03571">
      <w:pPr>
        <w:pStyle w:val="corte4fondo"/>
        <w:tabs>
          <w:tab w:val="left" w:pos="567"/>
        </w:tabs>
        <w:spacing w:after="240"/>
        <w:ind w:firstLine="680"/>
        <w:rPr>
          <w:rFonts w:ascii="AvantGarde Bk BT" w:hAnsi="AvantGarde Bk BT" w:cs="Arial"/>
          <w:sz w:val="24"/>
          <w:szCs w:val="24"/>
        </w:rPr>
      </w:pPr>
      <w:r w:rsidRPr="003F0818">
        <w:rPr>
          <w:rFonts w:ascii="AvantGarde Bk BT" w:hAnsi="AvantGarde Bk BT" w:cs="Arial"/>
          <w:sz w:val="24"/>
          <w:szCs w:val="24"/>
        </w:rPr>
        <w:t>Finalmente, este órgano garante considera necesario hacer hincapié que los sujetos obligados deben permitir y garantizar todas las condiciones para que el particular pueda acceder a la información que los entes obligados generen de conformidad a sus atribuciones, asimismo cuando la información se encuentre en libros, trípticos, registros públicos o formatos electrónicos disponibles en internet, se deberá señalar la fuente donde se encuentre dicha información.</w:t>
      </w:r>
      <w:r w:rsidRPr="003F0818">
        <w:rPr>
          <w:rStyle w:val="Refdenotaalpie"/>
          <w:rFonts w:ascii="AvantGarde Bk BT" w:hAnsi="AvantGarde Bk BT" w:cs="Arial"/>
          <w:sz w:val="24"/>
          <w:szCs w:val="24"/>
        </w:rPr>
        <w:footnoteReference w:id="4"/>
      </w:r>
    </w:p>
    <w:p w14:paraId="1666F017" w14:textId="77777777" w:rsidR="009874DC" w:rsidRPr="00873D15" w:rsidRDefault="009874DC" w:rsidP="009874D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0F7476AA" w14:textId="77777777" w:rsidR="003A593C" w:rsidRPr="007C5605" w:rsidRDefault="003A593C" w:rsidP="003A593C">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01F905FE" w14:textId="77777777" w:rsidR="003A593C" w:rsidRDefault="003A593C" w:rsidP="003A593C">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49679785" w14:textId="77777777" w:rsidR="003A593C" w:rsidRDefault="003A593C" w:rsidP="003A59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62CB6A4" w14:textId="77777777" w:rsidR="003A593C" w:rsidRPr="00945BA6" w:rsidRDefault="003A593C" w:rsidP="003A593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1C677C95" w14:textId="77777777" w:rsidR="003A593C" w:rsidRPr="003358EE" w:rsidRDefault="003A593C" w:rsidP="003A593C">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49233326" w14:textId="77777777" w:rsidR="003A593C" w:rsidRPr="00E215D2" w:rsidRDefault="003A593C" w:rsidP="003A593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66E1C88" w14:textId="77777777" w:rsidR="003A593C" w:rsidRPr="007C5605" w:rsidRDefault="003A593C" w:rsidP="003A593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2949848B" w14:textId="77777777" w:rsidR="003A593C" w:rsidRPr="007C5605" w:rsidRDefault="003A593C" w:rsidP="003A593C">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w:t>
      </w:r>
      <w:r w:rsidRPr="004C19DA">
        <w:rPr>
          <w:rFonts w:ascii="AvantGarde Bk BT" w:hAnsi="AvantGarde Bk BT" w:cs="Arial"/>
          <w:color w:val="000000" w:themeColor="text1"/>
          <w:sz w:val="24"/>
          <w:szCs w:val="24"/>
        </w:rPr>
        <w:lastRenderedPageBreak/>
        <w:t>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046E9AFF" w14:textId="77777777" w:rsidR="003A593C" w:rsidRPr="007C5605" w:rsidRDefault="003A593C" w:rsidP="003A593C">
      <w:pPr>
        <w:pStyle w:val="corte4fondo"/>
        <w:tabs>
          <w:tab w:val="left" w:pos="567"/>
        </w:tabs>
        <w:rPr>
          <w:rFonts w:ascii="AvantGarde Bk BT" w:hAnsi="AvantGarde Bk BT" w:cs="Arial"/>
          <w:color w:val="000000" w:themeColor="text1"/>
          <w:sz w:val="24"/>
          <w:szCs w:val="24"/>
        </w:rPr>
      </w:pPr>
    </w:p>
    <w:p w14:paraId="5F06A569" w14:textId="60B5931B" w:rsidR="00946007" w:rsidRPr="00002DE6" w:rsidRDefault="003A593C" w:rsidP="003A593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14FFC8DD" w14:textId="77777777" w:rsidR="00F90DBA" w:rsidRDefault="00F90DBA" w:rsidP="00F90DBA">
      <w:pPr>
        <w:pStyle w:val="corte4fondo"/>
        <w:tabs>
          <w:tab w:val="left" w:pos="567"/>
        </w:tabs>
        <w:spacing w:after="240"/>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o resolvieron por unanimidad de votos en Sesión extraordinaria de Consejo 12 doce de septiembre</w:t>
      </w:r>
      <w:r w:rsidRPr="00B43B45">
        <w:rPr>
          <w:rFonts w:ascii="AvantGarde Bk BT" w:hAnsi="AvantGarde Bk BT"/>
          <w:color w:val="000000" w:themeColor="text1"/>
          <w:sz w:val="24"/>
          <w:szCs w:val="24"/>
        </w:rPr>
        <w:t xml:space="preserve"> de 201</w:t>
      </w:r>
      <w:r>
        <w:rPr>
          <w:rFonts w:ascii="AvantGarde Bk BT" w:hAnsi="AvantGarde Bk BT"/>
          <w:color w:val="000000" w:themeColor="text1"/>
          <w:sz w:val="24"/>
          <w:szCs w:val="24"/>
        </w:rPr>
        <w:t>9</w:t>
      </w:r>
      <w:r w:rsidRPr="00B43B45">
        <w:rPr>
          <w:rFonts w:ascii="AvantGarde Bk BT" w:hAnsi="AvantGarde Bk BT"/>
          <w:color w:val="000000" w:themeColor="text1"/>
          <w:sz w:val="24"/>
          <w:szCs w:val="24"/>
        </w:rPr>
        <w:t xml:space="preserve"> dos mil dieci</w:t>
      </w:r>
      <w:r>
        <w:rPr>
          <w:rFonts w:ascii="AvantGarde Bk BT" w:hAnsi="AvantGarde Bk BT"/>
          <w:color w:val="000000" w:themeColor="text1"/>
          <w:sz w:val="24"/>
          <w:szCs w:val="24"/>
        </w:rPr>
        <w:t xml:space="preserve">nueve,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Doctor José Martín Vázquez </w:t>
      </w:r>
      <w:proofErr w:type="spellStart"/>
      <w:r w:rsidRPr="004A0C7D">
        <w:rPr>
          <w:rFonts w:ascii="AvantGarde Bk BT" w:hAnsi="AvantGarde Bk BT" w:cs="Arial"/>
          <w:color w:val="000000" w:themeColor="text1"/>
          <w:sz w:val="24"/>
          <w:szCs w:val="24"/>
        </w:rPr>
        <w:t>Vázquez</w:t>
      </w:r>
      <w:proofErr w:type="spellEnd"/>
      <w:r w:rsidRPr="004A0C7D">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en cumplimiento al  acuerdo de Pleno CEGAIP-1328/2019.S.E y en ausencia de la Licenciada Paulina Sánchez Pérez del Pozo, Comisionada Numeraria, y </w:t>
      </w:r>
      <w:proofErr w:type="spellStart"/>
      <w:r w:rsidRPr="004A0C7D">
        <w:rPr>
          <w:rFonts w:ascii="AvantGarde Bk BT" w:hAnsi="AvantGarde Bk BT" w:cs="Arial"/>
          <w:color w:val="000000" w:themeColor="text1"/>
          <w:sz w:val="24"/>
          <w:szCs w:val="24"/>
        </w:rPr>
        <w:t>Mariajosé</w:t>
      </w:r>
      <w:proofErr w:type="spellEnd"/>
      <w:r w:rsidRPr="004A0C7D">
        <w:rPr>
          <w:rFonts w:ascii="AvantGarde Bk BT" w:hAnsi="AvantGarde Bk BT" w:cs="Arial"/>
          <w:color w:val="000000" w:themeColor="text1"/>
          <w:sz w:val="24"/>
          <w:szCs w:val="24"/>
        </w:rPr>
        <w:t xml:space="preserve"> González Zarzosa,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quienes firman con Óscar Villalpando </w:t>
      </w:r>
      <w:proofErr w:type="spellStart"/>
      <w:r w:rsidRPr="004A0C7D">
        <w:rPr>
          <w:rFonts w:ascii="AvantGarde Bk BT" w:hAnsi="AvantGarde Bk BT" w:cs="Arial"/>
          <w:color w:val="000000" w:themeColor="text1"/>
          <w:sz w:val="24"/>
          <w:szCs w:val="24"/>
        </w:rPr>
        <w:t>Devo</w:t>
      </w:r>
      <w:proofErr w:type="spellEnd"/>
      <w:r w:rsidRPr="004A0C7D">
        <w:rPr>
          <w:rFonts w:ascii="AvantGarde Bk BT" w:hAnsi="AvantGarde Bk BT" w:cs="Arial"/>
          <w:color w:val="000000" w:themeColor="text1"/>
          <w:sz w:val="24"/>
          <w:szCs w:val="24"/>
        </w:rPr>
        <w:t>, Director Jurídico quien en cumplimiento al acuerdo de Pleno CEGAIP-1375/2019.S.E. y en ausencia de la Licenciada Rosa María Motilla García, Secretaria de Pleno de este Órgano Garante, da fe.</w:t>
      </w:r>
    </w:p>
    <w:p w14:paraId="33C97C76" w14:textId="77777777" w:rsidR="00F90DBA" w:rsidRDefault="00F90DBA" w:rsidP="00F90DBA">
      <w:pPr>
        <w:pStyle w:val="corte4fondo"/>
        <w:tabs>
          <w:tab w:val="left" w:pos="567"/>
        </w:tabs>
        <w:spacing w:after="240"/>
        <w:rPr>
          <w:rFonts w:ascii="AvantGarde Bk BT" w:hAnsi="AvantGarde Bk BT"/>
          <w:color w:val="000000" w:themeColor="text1"/>
          <w:sz w:val="24"/>
          <w:szCs w:val="24"/>
        </w:rPr>
      </w:pPr>
    </w:p>
    <w:p w14:paraId="53B87ADB" w14:textId="77777777" w:rsidR="00F90DBA" w:rsidRPr="003358EE" w:rsidRDefault="00F90DBA" w:rsidP="00F90DBA">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COMISIONADO PRESIDENTE                                      </w:t>
      </w:r>
      <w:r>
        <w:rPr>
          <w:rFonts w:ascii="AvantGarde Bk BT" w:hAnsi="AvantGarde Bk BT" w:cs="Arial"/>
          <w:b/>
          <w:color w:val="000000" w:themeColor="text1"/>
          <w:lang w:val="es-MX"/>
        </w:rPr>
        <w:t>COMISIONADO</w:t>
      </w:r>
      <w:r w:rsidRPr="003358EE">
        <w:rPr>
          <w:rFonts w:ascii="AvantGarde Bk BT" w:hAnsi="AvantGarde Bk BT" w:cs="Arial"/>
          <w:b/>
          <w:color w:val="000000" w:themeColor="text1"/>
          <w:lang w:val="es-MX"/>
        </w:rPr>
        <w:t xml:space="preserve"> </w:t>
      </w:r>
    </w:p>
    <w:p w14:paraId="674E020B" w14:textId="77777777" w:rsidR="00F90DBA" w:rsidRPr="003358EE" w:rsidRDefault="00F90DBA" w:rsidP="00F90DBA">
      <w:pPr>
        <w:pStyle w:val="NormalWeb"/>
        <w:jc w:val="both"/>
        <w:rPr>
          <w:rFonts w:ascii="AvantGarde Bk BT" w:hAnsi="AvantGarde Bk BT" w:cs="Arial"/>
          <w:b/>
          <w:color w:val="000000" w:themeColor="text1"/>
          <w:lang w:val="es-MX"/>
        </w:rPr>
      </w:pPr>
    </w:p>
    <w:p w14:paraId="36B13BB6" w14:textId="77777777" w:rsidR="00F90DBA" w:rsidRDefault="00F90DBA" w:rsidP="00F90DBA">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MTRO. ALEJANDRO LAFUENTE TORRES.</w:t>
      </w:r>
      <w:r w:rsidRPr="003358EE">
        <w:rPr>
          <w:rFonts w:ascii="AvantGarde Bk BT" w:hAnsi="AvantGarde Bk BT" w:cs="Arial"/>
          <w:b/>
          <w:color w:val="000000" w:themeColor="text1"/>
          <w:lang w:val="es-MX"/>
        </w:rPr>
        <w:tab/>
        <w:t xml:space="preserve">     </w:t>
      </w:r>
      <w:r>
        <w:rPr>
          <w:rFonts w:ascii="AvantGarde Bk BT" w:hAnsi="AvantGarde Bk BT" w:cs="Arial"/>
          <w:b/>
          <w:color w:val="000000" w:themeColor="text1"/>
          <w:lang w:val="es-MX"/>
        </w:rPr>
        <w:t>DR</w:t>
      </w:r>
      <w:r w:rsidRPr="003358EE">
        <w:rPr>
          <w:rFonts w:ascii="AvantGarde Bk BT" w:hAnsi="AvantGarde Bk BT" w:cs="Arial"/>
          <w:b/>
          <w:color w:val="000000" w:themeColor="text1"/>
          <w:lang w:val="es-MX"/>
        </w:rPr>
        <w:t xml:space="preserve">. </w:t>
      </w:r>
      <w:r w:rsidRPr="004A0C7D">
        <w:rPr>
          <w:rFonts w:ascii="AvantGarde Bk BT" w:hAnsi="AvantGarde Bk BT" w:cs="Arial"/>
          <w:b/>
          <w:color w:val="000000" w:themeColor="text1"/>
          <w:lang w:val="es-MX"/>
        </w:rPr>
        <w:t xml:space="preserve">JOSÉ MARTÍN VÁZQUEZ </w:t>
      </w:r>
      <w:proofErr w:type="spellStart"/>
      <w:r w:rsidRPr="004A0C7D">
        <w:rPr>
          <w:rFonts w:ascii="AvantGarde Bk BT" w:hAnsi="AvantGarde Bk BT" w:cs="Arial"/>
          <w:b/>
          <w:color w:val="000000" w:themeColor="text1"/>
          <w:lang w:val="es-MX"/>
        </w:rPr>
        <w:t>VÁZQUEZ</w:t>
      </w:r>
      <w:proofErr w:type="spellEnd"/>
      <w:r w:rsidRPr="003358EE">
        <w:rPr>
          <w:rFonts w:ascii="AvantGarde Bk BT" w:hAnsi="AvantGarde Bk BT" w:cs="Arial"/>
          <w:b/>
          <w:color w:val="000000" w:themeColor="text1"/>
          <w:lang w:val="es-MX"/>
        </w:rPr>
        <w:t>.</w:t>
      </w:r>
    </w:p>
    <w:p w14:paraId="484C752E" w14:textId="77777777" w:rsidR="00F90DBA" w:rsidRDefault="00F90DBA" w:rsidP="00F90DBA">
      <w:pPr>
        <w:pStyle w:val="NormalWeb"/>
        <w:jc w:val="center"/>
        <w:rPr>
          <w:rFonts w:ascii="AvantGarde Bk BT" w:hAnsi="AvantGarde Bk BT" w:cs="Arial"/>
          <w:b/>
          <w:color w:val="000000" w:themeColor="text1"/>
          <w:lang w:val="es-MX"/>
        </w:rPr>
      </w:pPr>
    </w:p>
    <w:p w14:paraId="38384B2A" w14:textId="77777777" w:rsidR="00F90DBA" w:rsidRPr="003358EE" w:rsidRDefault="00F90DBA" w:rsidP="00F90DBA">
      <w:pPr>
        <w:pStyle w:val="NormalWeb"/>
        <w:jc w:val="center"/>
        <w:rPr>
          <w:rFonts w:ascii="AvantGarde Bk BT" w:hAnsi="AvantGarde Bk BT" w:cs="Arial"/>
          <w:b/>
          <w:color w:val="000000" w:themeColor="text1"/>
          <w:lang w:val="es-MX"/>
        </w:rPr>
      </w:pPr>
    </w:p>
    <w:p w14:paraId="62A861D9" w14:textId="77777777" w:rsidR="00F90DBA" w:rsidRPr="003358EE" w:rsidRDefault="00F90DBA" w:rsidP="00F90DBA">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DIRECTOR JURÍDICO</w:t>
      </w:r>
    </w:p>
    <w:p w14:paraId="70BEA8A2" w14:textId="77777777" w:rsidR="00F90DBA" w:rsidRPr="003358EE" w:rsidRDefault="00F90DBA" w:rsidP="00F90DBA">
      <w:pPr>
        <w:pStyle w:val="NormalWeb"/>
        <w:rPr>
          <w:rFonts w:ascii="AvantGarde Bk BT" w:hAnsi="AvantGarde Bk BT" w:cs="Arial"/>
          <w:b/>
          <w:color w:val="000000" w:themeColor="text1"/>
          <w:lang w:val="es-MX"/>
        </w:rPr>
      </w:pPr>
    </w:p>
    <w:p w14:paraId="5D5830C8" w14:textId="77777777" w:rsidR="00F90DBA" w:rsidRPr="003358EE" w:rsidRDefault="00F90DBA" w:rsidP="00F90DBA">
      <w:pPr>
        <w:pStyle w:val="NormalWeb"/>
        <w:jc w:val="center"/>
        <w:rPr>
          <w:rFonts w:ascii="AvantGarde Bk BT" w:hAnsi="AvantGarde Bk BT" w:cs="Arial"/>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rPr>
        <w:t>MARIAJOSÉ GONZÁLEZ ZARZOSA</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4A0C7D">
        <w:rPr>
          <w:rFonts w:ascii="AvantGarde Bk BT" w:hAnsi="AvantGarde Bk BT" w:cs="Arial"/>
          <w:b/>
          <w:bCs/>
          <w:color w:val="000000" w:themeColor="text1"/>
          <w:lang w:val="es-MX"/>
        </w:rPr>
        <w:t>ÓSCAR VILLALPANDO DEVO</w:t>
      </w:r>
      <w:r w:rsidRPr="003358EE">
        <w:rPr>
          <w:rFonts w:ascii="AvantGarde Bk BT" w:hAnsi="AvantGarde Bk BT" w:cs="Arial"/>
          <w:b/>
          <w:color w:val="000000" w:themeColor="text1"/>
          <w:lang w:val="es-MX"/>
        </w:rPr>
        <w:t>.</w:t>
      </w:r>
    </w:p>
    <w:p w14:paraId="1B545215" w14:textId="77777777" w:rsidR="00F90DBA" w:rsidRPr="001314EC" w:rsidRDefault="00F90DBA" w:rsidP="00F90DBA">
      <w:pPr>
        <w:autoSpaceDE w:val="0"/>
        <w:autoSpaceDN w:val="0"/>
        <w:adjustRightInd w:val="0"/>
        <w:spacing w:after="0" w:line="240" w:lineRule="auto"/>
        <w:jc w:val="both"/>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0CDDB8EA" w14:textId="4ECE0860" w:rsidR="00F90DBA" w:rsidRPr="004C15C0" w:rsidRDefault="00F90DBA" w:rsidP="00F90DBA">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 San Luis Potosí en sesión extraordinaria de 12 doce de septiembre de 2019 dos mil diecinueve, dentro de los autos del recurso de revisión RR-</w:t>
      </w:r>
      <w:r>
        <w:rPr>
          <w:rFonts w:ascii="AvantGarde Bk BT" w:hAnsi="AvantGarde Bk BT" w:cs="Arial"/>
          <w:color w:val="000000" w:themeColor="text1"/>
          <w:sz w:val="14"/>
          <w:szCs w:val="14"/>
        </w:rPr>
        <w:t>1384</w:t>
      </w:r>
      <w:bookmarkStart w:id="0" w:name="_GoBack"/>
      <w:bookmarkEnd w:id="0"/>
      <w:r>
        <w:rPr>
          <w:rFonts w:ascii="AvantGarde Bk BT" w:hAnsi="AvantGarde Bk BT" w:cs="Arial"/>
          <w:color w:val="000000" w:themeColor="text1"/>
          <w:sz w:val="14"/>
          <w:szCs w:val="14"/>
        </w:rPr>
        <w:t>/2019-1 PLATAFORMA.)</w:t>
      </w:r>
    </w:p>
    <w:p w14:paraId="0D4DF0CB" w14:textId="0AFC8826" w:rsidR="00946007" w:rsidRPr="00E63940" w:rsidRDefault="00946007" w:rsidP="00F90DBA">
      <w:pPr>
        <w:pStyle w:val="corte4fondo"/>
        <w:tabs>
          <w:tab w:val="left" w:pos="567"/>
        </w:tabs>
        <w:spacing w:after="240"/>
        <w:rPr>
          <w:rFonts w:ascii="AvantGarde Bk BT" w:hAnsi="AvantGarde Bk BT" w:cs="Arial"/>
          <w:color w:val="000000" w:themeColor="text1"/>
          <w:sz w:val="14"/>
          <w:szCs w:val="14"/>
        </w:rPr>
      </w:pPr>
    </w:p>
    <w:sectPr w:rsidR="00946007" w:rsidRPr="00E63940"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9976D" w14:textId="77777777" w:rsidR="00070944" w:rsidRDefault="00070944">
      <w:pPr>
        <w:spacing w:after="0" w:line="240" w:lineRule="auto"/>
      </w:pPr>
      <w:r>
        <w:separator/>
      </w:r>
    </w:p>
  </w:endnote>
  <w:endnote w:type="continuationSeparator" w:id="0">
    <w:p w14:paraId="1F8CC104" w14:textId="77777777" w:rsidR="00070944" w:rsidRDefault="000709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F3CBB" w14:textId="77777777" w:rsidR="00070944" w:rsidRDefault="00070944">
      <w:pPr>
        <w:spacing w:after="0" w:line="240" w:lineRule="auto"/>
      </w:pPr>
      <w:r>
        <w:separator/>
      </w:r>
    </w:p>
  </w:footnote>
  <w:footnote w:type="continuationSeparator" w:id="0">
    <w:p w14:paraId="69A4BA9A" w14:textId="77777777" w:rsidR="00070944" w:rsidRDefault="00070944">
      <w:pPr>
        <w:spacing w:after="0" w:line="240" w:lineRule="auto"/>
      </w:pPr>
      <w:r>
        <w:continuationSeparator/>
      </w:r>
    </w:p>
  </w:footnote>
  <w:footnote w:id="1">
    <w:p w14:paraId="3393343B" w14:textId="77777777" w:rsidR="0096651A" w:rsidRPr="009419B2" w:rsidRDefault="0096651A" w:rsidP="0096651A">
      <w:pPr>
        <w:pStyle w:val="Textonotapie"/>
        <w:jc w:val="both"/>
        <w:rPr>
          <w:sz w:val="16"/>
          <w:szCs w:val="16"/>
          <w:lang w:val="es-ES_tradnl"/>
        </w:rPr>
      </w:pPr>
      <w:r w:rsidRPr="009419B2">
        <w:rPr>
          <w:rStyle w:val="Refdenotaalpie"/>
          <w:sz w:val="16"/>
          <w:szCs w:val="16"/>
        </w:rPr>
        <w:footnoteRef/>
      </w:r>
      <w:r w:rsidRPr="009419B2">
        <w:rPr>
          <w:sz w:val="16"/>
          <w:szCs w:val="16"/>
        </w:rPr>
        <w:t xml:space="preserve"> </w:t>
      </w:r>
      <w:r w:rsidRPr="009419B2">
        <w:rPr>
          <w:bCs/>
          <w:sz w:val="16"/>
          <w:szCs w:val="16"/>
          <w:lang w:val="es-ES_tradnl"/>
        </w:rPr>
        <w:t xml:space="preserve">ARTÍCULO 61. </w:t>
      </w:r>
      <w:r w:rsidRPr="009419B2">
        <w:rPr>
          <w:sz w:val="16"/>
          <w:szCs w:val="16"/>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31478D68" w14:textId="77777777" w:rsidR="0096651A" w:rsidRPr="009419B2" w:rsidRDefault="0096651A" w:rsidP="0096651A">
      <w:pPr>
        <w:pStyle w:val="Textonotapie"/>
        <w:jc w:val="both"/>
        <w:rPr>
          <w:sz w:val="16"/>
          <w:szCs w:val="16"/>
          <w:lang w:val="es-ES_tradnl"/>
        </w:rPr>
      </w:pPr>
      <w:r w:rsidRPr="009419B2">
        <w:rPr>
          <w:sz w:val="16"/>
          <w:szCs w:val="16"/>
          <w:lang w:val="es-ES_tradnl"/>
        </w:rPr>
        <w:t xml:space="preserve">La obligación de los sujetos obligados de proporcionar información no comprende el procesamiento de la misma, ni el presentarla conforme al interés del solicitante. </w:t>
      </w:r>
    </w:p>
  </w:footnote>
  <w:footnote w:id="2">
    <w:p w14:paraId="21089DAF" w14:textId="77777777" w:rsidR="0096651A" w:rsidRPr="009419B2" w:rsidRDefault="0096651A" w:rsidP="0096651A">
      <w:pPr>
        <w:pStyle w:val="Textonotapie"/>
        <w:jc w:val="both"/>
        <w:rPr>
          <w:sz w:val="16"/>
          <w:szCs w:val="16"/>
        </w:rPr>
      </w:pPr>
      <w:r w:rsidRPr="009419B2">
        <w:rPr>
          <w:rStyle w:val="Refdenotaalpie"/>
          <w:sz w:val="16"/>
          <w:szCs w:val="16"/>
        </w:rPr>
        <w:footnoteRef/>
      </w:r>
      <w:r w:rsidRPr="009419B2">
        <w:rPr>
          <w:sz w:val="16"/>
          <w:szCs w:val="16"/>
        </w:rPr>
        <w:t xml:space="preserve"> ARTÍCULO 18. Los sujetos obligados deberán documentar todo acto que derive del ejercicio de sus facultades, competencias o funciones.</w:t>
      </w:r>
    </w:p>
    <w:p w14:paraId="62960050" w14:textId="77777777" w:rsidR="0096651A" w:rsidRPr="009419B2" w:rsidRDefault="0096651A" w:rsidP="0096651A">
      <w:pPr>
        <w:pStyle w:val="Textonotapie"/>
        <w:jc w:val="both"/>
        <w:rPr>
          <w:sz w:val="16"/>
          <w:szCs w:val="16"/>
        </w:rPr>
      </w:pPr>
      <w:r w:rsidRPr="009419B2">
        <w:rPr>
          <w:sz w:val="16"/>
          <w:szCs w:val="16"/>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2F96F0AE" w14:textId="77777777" w:rsidR="0096651A" w:rsidRPr="009419B2" w:rsidRDefault="0096651A" w:rsidP="0096651A">
      <w:pPr>
        <w:pStyle w:val="Textonotapie"/>
        <w:jc w:val="both"/>
        <w:rPr>
          <w:sz w:val="16"/>
          <w:szCs w:val="16"/>
        </w:rPr>
      </w:pPr>
      <w:r w:rsidRPr="009419B2">
        <w:rPr>
          <w:sz w:val="16"/>
          <w:szCs w:val="16"/>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4C9C011A" w14:textId="77777777" w:rsidR="0096651A" w:rsidRPr="009419B2" w:rsidRDefault="0096651A" w:rsidP="0096651A">
      <w:pPr>
        <w:pStyle w:val="Textonotapie"/>
        <w:jc w:val="both"/>
        <w:rPr>
          <w:sz w:val="16"/>
          <w:szCs w:val="16"/>
        </w:rPr>
      </w:pPr>
      <w:r w:rsidRPr="009419B2">
        <w:rPr>
          <w:sz w:val="16"/>
          <w:szCs w:val="16"/>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17E31DA3" w14:textId="77777777" w:rsidR="0096651A" w:rsidRPr="009419B2" w:rsidRDefault="0096651A" w:rsidP="0096651A">
      <w:pPr>
        <w:pStyle w:val="Textonotapie"/>
        <w:jc w:val="both"/>
        <w:rPr>
          <w:sz w:val="16"/>
          <w:szCs w:val="16"/>
        </w:rPr>
      </w:pPr>
      <w:r w:rsidRPr="009419B2">
        <w:rPr>
          <w:sz w:val="16"/>
          <w:szCs w:val="16"/>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7EF4ABDC" w14:textId="77777777" w:rsidR="0096651A" w:rsidRPr="009419B2" w:rsidRDefault="0096651A" w:rsidP="0096651A">
      <w:pPr>
        <w:pStyle w:val="Textonotapie"/>
        <w:jc w:val="both"/>
        <w:rPr>
          <w:sz w:val="16"/>
          <w:szCs w:val="16"/>
        </w:rPr>
      </w:pPr>
      <w:r w:rsidRPr="009419B2">
        <w:rPr>
          <w:sz w:val="16"/>
          <w:szCs w:val="16"/>
        </w:rPr>
        <w:t>La obligación de los sujetos obligados de proporcionar información no comprende el procesamiento de la misma, ni el presentarla conforme al interés del solicitante.</w:t>
      </w:r>
    </w:p>
    <w:p w14:paraId="0B72193A" w14:textId="77777777" w:rsidR="0096651A" w:rsidRPr="009419B2" w:rsidRDefault="0096651A" w:rsidP="0096651A">
      <w:pPr>
        <w:pStyle w:val="Textonotapie"/>
        <w:jc w:val="both"/>
        <w:rPr>
          <w:sz w:val="16"/>
          <w:szCs w:val="16"/>
        </w:rPr>
      </w:pPr>
      <w:r w:rsidRPr="009419B2">
        <w:rPr>
          <w:sz w:val="16"/>
          <w:szCs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4A47F62E" w14:textId="77777777" w:rsidR="0096651A" w:rsidRPr="00383421" w:rsidRDefault="0096651A" w:rsidP="0096651A">
      <w:pPr>
        <w:pStyle w:val="Textonotapie"/>
        <w:jc w:val="both"/>
        <w:rPr>
          <w:sz w:val="16"/>
        </w:rPr>
      </w:pPr>
      <w:r w:rsidRPr="00383421">
        <w:rPr>
          <w:rStyle w:val="Refdenotaalpie"/>
          <w:sz w:val="16"/>
        </w:rPr>
        <w:footnoteRef/>
      </w:r>
      <w:r w:rsidRPr="00383421">
        <w:rPr>
          <w:sz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w:t>
      </w:r>
    </w:p>
    <w:p w14:paraId="45BC2551" w14:textId="77777777" w:rsidR="0096651A" w:rsidRPr="00383421" w:rsidRDefault="0096651A" w:rsidP="0096651A">
      <w:pPr>
        <w:pStyle w:val="Textonotapie"/>
        <w:jc w:val="both"/>
        <w:rPr>
          <w:sz w:val="16"/>
        </w:rPr>
      </w:pPr>
      <w:r w:rsidRPr="00383421">
        <w:rPr>
          <w:sz w:val="16"/>
        </w:rPr>
        <w:t>En el caso de que la información solicitada consista en bases de datos se deberá privilegiar la entrega de la misma en Formatos Abiertos.</w:t>
      </w:r>
    </w:p>
    <w:p w14:paraId="5DF06FC3" w14:textId="77777777" w:rsidR="0096651A" w:rsidRPr="00F300C9" w:rsidRDefault="0096651A" w:rsidP="0096651A">
      <w:pPr>
        <w:pStyle w:val="Textonotapie"/>
        <w:jc w:val="both"/>
      </w:pPr>
      <w:r w:rsidRPr="00383421">
        <w:rPr>
          <w:sz w:val="16"/>
        </w:rPr>
        <w:t>ARTÍCULO 153.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w:t>
      </w:r>
    </w:p>
  </w:footnote>
  <w:footnote w:id="4">
    <w:p w14:paraId="2F9466CA" w14:textId="77777777" w:rsidR="00F03571" w:rsidRPr="00012C16" w:rsidRDefault="00F03571" w:rsidP="00F03571">
      <w:pPr>
        <w:pStyle w:val="Textonotapie"/>
        <w:jc w:val="both"/>
        <w:rPr>
          <w:sz w:val="16"/>
        </w:rPr>
      </w:pPr>
      <w:r w:rsidRPr="00012C16">
        <w:rPr>
          <w:sz w:val="16"/>
        </w:rPr>
        <w:t>[…].</w:t>
      </w:r>
    </w:p>
    <w:p w14:paraId="6B3819D0" w14:textId="77777777" w:rsidR="00F03571" w:rsidRPr="00012C16" w:rsidRDefault="00F03571" w:rsidP="00F03571">
      <w:pPr>
        <w:pStyle w:val="Textonotapie"/>
        <w:jc w:val="both"/>
        <w:rPr>
          <w:sz w:val="16"/>
        </w:rPr>
      </w:pPr>
      <w:r w:rsidRPr="00012C16">
        <w:rPr>
          <w:rStyle w:val="Refdenotaalpie"/>
          <w:sz w:val="16"/>
        </w:rPr>
        <w:footnoteRef/>
      </w:r>
      <w:r w:rsidRPr="00012C16">
        <w:rPr>
          <w:sz w:val="16"/>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624336DF" w14:textId="77777777" w:rsidR="00F03571" w:rsidRPr="00012C16" w:rsidRDefault="00F03571" w:rsidP="00F03571">
      <w:pPr>
        <w:pStyle w:val="Textonotapie"/>
        <w:jc w:val="both"/>
        <w:rPr>
          <w:sz w:val="16"/>
        </w:rPr>
      </w:pPr>
      <w:r w:rsidRPr="00012C16">
        <w:rPr>
          <w:sz w:val="16"/>
        </w:rPr>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479D0205" w14:textId="77777777" w:rsidR="00F03571" w:rsidRPr="00012C16" w:rsidRDefault="00F03571" w:rsidP="00F03571">
      <w:pPr>
        <w:pStyle w:val="Textonotapie"/>
        <w:jc w:val="both"/>
        <w:rPr>
          <w:sz w:val="18"/>
        </w:rPr>
      </w:pPr>
      <w:r w:rsidRPr="00012C16">
        <w:rPr>
          <w:sz w:val="16"/>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7B58444B" w:rsidR="00A66405" w:rsidRDefault="00946007" w:rsidP="007E5F3A">
        <w:pPr>
          <w:pStyle w:val="Encabezado"/>
          <w:jc w:val="center"/>
        </w:pPr>
        <w:r>
          <w:fldChar w:fldCharType="begin"/>
        </w:r>
        <w:r>
          <w:instrText>PAGE   \* MERGEFORMAT</w:instrText>
        </w:r>
        <w:r>
          <w:fldChar w:fldCharType="separate"/>
        </w:r>
        <w:r w:rsidR="00F53565" w:rsidRPr="00F53565">
          <w:rPr>
            <w:noProof/>
            <w:lang w:val="es-ES"/>
          </w:rPr>
          <w:t>11</w:t>
        </w:r>
        <w:r>
          <w:fldChar w:fldCharType="end"/>
        </w:r>
        <w:r>
          <w:t xml:space="preserve">                                  </w:t>
        </w:r>
      </w:p>
      <w:p w14:paraId="748FB0B7" w14:textId="12FE4631" w:rsidR="00A66405" w:rsidRDefault="00946007" w:rsidP="007F1CA7">
        <w:pPr>
          <w:pStyle w:val="Encabezado"/>
          <w:jc w:val="right"/>
        </w:pPr>
        <w:r>
          <w:t xml:space="preserve">RECURSO DE REVISIÓN </w:t>
        </w:r>
        <w:r w:rsidR="00B83B39">
          <w:t>1384</w:t>
        </w:r>
        <w:r>
          <w:t xml:space="preserve">/2019-1 </w:t>
        </w:r>
        <w:r w:rsidR="00CD30F1">
          <w:t>PLATAFORMA</w:t>
        </w:r>
      </w:p>
    </w:sdtContent>
  </w:sdt>
  <w:p w14:paraId="477B550A" w14:textId="77777777" w:rsidR="00A66405" w:rsidRDefault="00F5356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4C396D85"/>
    <w:multiLevelType w:val="hybridMultilevel"/>
    <w:tmpl w:val="C9B6016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13E22"/>
    <w:rsid w:val="00034B34"/>
    <w:rsid w:val="00037E62"/>
    <w:rsid w:val="00050D73"/>
    <w:rsid w:val="0006485A"/>
    <w:rsid w:val="00070944"/>
    <w:rsid w:val="000715ED"/>
    <w:rsid w:val="0007543D"/>
    <w:rsid w:val="00076AE2"/>
    <w:rsid w:val="00086E9D"/>
    <w:rsid w:val="000D3510"/>
    <w:rsid w:val="000D64A6"/>
    <w:rsid w:val="000F2406"/>
    <w:rsid w:val="00105D91"/>
    <w:rsid w:val="001160D0"/>
    <w:rsid w:val="00120248"/>
    <w:rsid w:val="00127F90"/>
    <w:rsid w:val="00131D6F"/>
    <w:rsid w:val="00133088"/>
    <w:rsid w:val="0014482F"/>
    <w:rsid w:val="001555B9"/>
    <w:rsid w:val="00155F42"/>
    <w:rsid w:val="0016633E"/>
    <w:rsid w:val="00174E4F"/>
    <w:rsid w:val="00176185"/>
    <w:rsid w:val="00193E6A"/>
    <w:rsid w:val="001D2649"/>
    <w:rsid w:val="00220A33"/>
    <w:rsid w:val="00225214"/>
    <w:rsid w:val="00243795"/>
    <w:rsid w:val="0024589F"/>
    <w:rsid w:val="00264834"/>
    <w:rsid w:val="0027039E"/>
    <w:rsid w:val="002727AF"/>
    <w:rsid w:val="00273FB2"/>
    <w:rsid w:val="00281A71"/>
    <w:rsid w:val="00285161"/>
    <w:rsid w:val="002A4FEE"/>
    <w:rsid w:val="002B1D98"/>
    <w:rsid w:val="002C6A82"/>
    <w:rsid w:val="002D4C4C"/>
    <w:rsid w:val="002E5565"/>
    <w:rsid w:val="002E6C7E"/>
    <w:rsid w:val="002F24D0"/>
    <w:rsid w:val="00304A77"/>
    <w:rsid w:val="0031791F"/>
    <w:rsid w:val="003273CB"/>
    <w:rsid w:val="003351A0"/>
    <w:rsid w:val="00355B9E"/>
    <w:rsid w:val="0037595A"/>
    <w:rsid w:val="00395037"/>
    <w:rsid w:val="003A10C4"/>
    <w:rsid w:val="003A593C"/>
    <w:rsid w:val="003E04E5"/>
    <w:rsid w:val="004175C1"/>
    <w:rsid w:val="00430D59"/>
    <w:rsid w:val="00430DDA"/>
    <w:rsid w:val="004644DA"/>
    <w:rsid w:val="00474953"/>
    <w:rsid w:val="00482A78"/>
    <w:rsid w:val="0049034C"/>
    <w:rsid w:val="004926D3"/>
    <w:rsid w:val="00496C19"/>
    <w:rsid w:val="004A2293"/>
    <w:rsid w:val="004B16DE"/>
    <w:rsid w:val="004B5C03"/>
    <w:rsid w:val="004E0EC1"/>
    <w:rsid w:val="004E11BB"/>
    <w:rsid w:val="00507495"/>
    <w:rsid w:val="00511272"/>
    <w:rsid w:val="00524500"/>
    <w:rsid w:val="00524E08"/>
    <w:rsid w:val="0056021A"/>
    <w:rsid w:val="005B11BB"/>
    <w:rsid w:val="005C74E5"/>
    <w:rsid w:val="005F108B"/>
    <w:rsid w:val="005F1966"/>
    <w:rsid w:val="005F1B0A"/>
    <w:rsid w:val="00644B71"/>
    <w:rsid w:val="00645312"/>
    <w:rsid w:val="006601D9"/>
    <w:rsid w:val="00665524"/>
    <w:rsid w:val="00676793"/>
    <w:rsid w:val="00682312"/>
    <w:rsid w:val="006A0CC0"/>
    <w:rsid w:val="006A0D11"/>
    <w:rsid w:val="006B71F8"/>
    <w:rsid w:val="006B727F"/>
    <w:rsid w:val="006C2EF7"/>
    <w:rsid w:val="006E1D2F"/>
    <w:rsid w:val="006F7B53"/>
    <w:rsid w:val="00704551"/>
    <w:rsid w:val="00713979"/>
    <w:rsid w:val="00717913"/>
    <w:rsid w:val="00742AFD"/>
    <w:rsid w:val="00751174"/>
    <w:rsid w:val="00753EDD"/>
    <w:rsid w:val="00757C55"/>
    <w:rsid w:val="007639B2"/>
    <w:rsid w:val="00770F8D"/>
    <w:rsid w:val="007A1756"/>
    <w:rsid w:val="007A6AA8"/>
    <w:rsid w:val="007D2F86"/>
    <w:rsid w:val="007D7B73"/>
    <w:rsid w:val="007F3502"/>
    <w:rsid w:val="00813197"/>
    <w:rsid w:val="00822A54"/>
    <w:rsid w:val="00843990"/>
    <w:rsid w:val="00864989"/>
    <w:rsid w:val="00865A36"/>
    <w:rsid w:val="008840C7"/>
    <w:rsid w:val="008A6D72"/>
    <w:rsid w:val="008B0264"/>
    <w:rsid w:val="008B5533"/>
    <w:rsid w:val="008B5E35"/>
    <w:rsid w:val="008D713E"/>
    <w:rsid w:val="008E136F"/>
    <w:rsid w:val="008E6A2E"/>
    <w:rsid w:val="00907325"/>
    <w:rsid w:val="00927822"/>
    <w:rsid w:val="00931F30"/>
    <w:rsid w:val="00946007"/>
    <w:rsid w:val="0096651A"/>
    <w:rsid w:val="009874DC"/>
    <w:rsid w:val="00995E33"/>
    <w:rsid w:val="009A32C5"/>
    <w:rsid w:val="009B147C"/>
    <w:rsid w:val="009B38EB"/>
    <w:rsid w:val="009F19CB"/>
    <w:rsid w:val="00A03EAB"/>
    <w:rsid w:val="00A10223"/>
    <w:rsid w:val="00A21089"/>
    <w:rsid w:val="00A227C8"/>
    <w:rsid w:val="00A23B27"/>
    <w:rsid w:val="00A31001"/>
    <w:rsid w:val="00A74762"/>
    <w:rsid w:val="00A850D9"/>
    <w:rsid w:val="00AA75D5"/>
    <w:rsid w:val="00AB71F5"/>
    <w:rsid w:val="00AE106F"/>
    <w:rsid w:val="00AE2BE4"/>
    <w:rsid w:val="00AE2C79"/>
    <w:rsid w:val="00B0064B"/>
    <w:rsid w:val="00B135C5"/>
    <w:rsid w:val="00B4380D"/>
    <w:rsid w:val="00B520C8"/>
    <w:rsid w:val="00B6141D"/>
    <w:rsid w:val="00B83B39"/>
    <w:rsid w:val="00BA2D72"/>
    <w:rsid w:val="00BA588A"/>
    <w:rsid w:val="00BC1F31"/>
    <w:rsid w:val="00BC4D7E"/>
    <w:rsid w:val="00BE1B1C"/>
    <w:rsid w:val="00C02E84"/>
    <w:rsid w:val="00C44B12"/>
    <w:rsid w:val="00CC38D7"/>
    <w:rsid w:val="00CC3C52"/>
    <w:rsid w:val="00CC4E82"/>
    <w:rsid w:val="00CD2EA8"/>
    <w:rsid w:val="00CD30F1"/>
    <w:rsid w:val="00CF05A2"/>
    <w:rsid w:val="00CF4234"/>
    <w:rsid w:val="00D0102C"/>
    <w:rsid w:val="00D3050A"/>
    <w:rsid w:val="00D4006E"/>
    <w:rsid w:val="00D6663E"/>
    <w:rsid w:val="00D71302"/>
    <w:rsid w:val="00D733B9"/>
    <w:rsid w:val="00D955D7"/>
    <w:rsid w:val="00DD1478"/>
    <w:rsid w:val="00DE6A39"/>
    <w:rsid w:val="00E0750B"/>
    <w:rsid w:val="00E22DCB"/>
    <w:rsid w:val="00E40BDE"/>
    <w:rsid w:val="00E434A0"/>
    <w:rsid w:val="00E50F52"/>
    <w:rsid w:val="00E60020"/>
    <w:rsid w:val="00E63940"/>
    <w:rsid w:val="00E74645"/>
    <w:rsid w:val="00E74CD1"/>
    <w:rsid w:val="00E77489"/>
    <w:rsid w:val="00E81C3D"/>
    <w:rsid w:val="00ED10FB"/>
    <w:rsid w:val="00ED558F"/>
    <w:rsid w:val="00EE75F1"/>
    <w:rsid w:val="00F03571"/>
    <w:rsid w:val="00F06EEF"/>
    <w:rsid w:val="00F14472"/>
    <w:rsid w:val="00F16ECE"/>
    <w:rsid w:val="00F21084"/>
    <w:rsid w:val="00F23CA1"/>
    <w:rsid w:val="00F3603B"/>
    <w:rsid w:val="00F42A2D"/>
    <w:rsid w:val="00F53565"/>
    <w:rsid w:val="00F708EE"/>
    <w:rsid w:val="00F86C61"/>
    <w:rsid w:val="00F90DBA"/>
    <w:rsid w:val="00F93F33"/>
    <w:rsid w:val="00FB0B93"/>
    <w:rsid w:val="00FC26EA"/>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AF3A2A-F0F7-481A-BB1E-346EDCAD8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11</Pages>
  <Words>2246</Words>
  <Characters>12354</Characters>
  <Application>Microsoft Office Word</Application>
  <DocSecurity>0</DocSecurity>
  <Lines>102</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5</cp:revision>
  <cp:lastPrinted>2020-02-04T18:10:00Z</cp:lastPrinted>
  <dcterms:created xsi:type="dcterms:W3CDTF">2020-08-24T02:52:00Z</dcterms:created>
  <dcterms:modified xsi:type="dcterms:W3CDTF">2020-08-24T03:28:00Z</dcterms:modified>
</cp:coreProperties>
</file>